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505" w:type="dxa"/>
        <w:jc w:val="center"/>
        <w:tblLook w:val="04A0" w:firstRow="1" w:lastRow="0" w:firstColumn="1" w:lastColumn="0" w:noHBand="0" w:noVBand="1"/>
      </w:tblPr>
      <w:tblGrid>
        <w:gridCol w:w="2151"/>
        <w:gridCol w:w="283"/>
        <w:gridCol w:w="787"/>
        <w:gridCol w:w="780"/>
        <w:gridCol w:w="1244"/>
        <w:gridCol w:w="332"/>
        <w:gridCol w:w="732"/>
        <w:gridCol w:w="842"/>
        <w:gridCol w:w="1354"/>
      </w:tblGrid>
      <w:tr w:rsidR="00613D58" w14:paraId="6D16103C" w14:textId="77777777">
        <w:trPr>
          <w:jc w:val="center"/>
        </w:trPr>
        <w:tc>
          <w:tcPr>
            <w:tcW w:w="2151" w:type="dxa"/>
            <w:shd w:val="clear" w:color="auto" w:fill="auto"/>
          </w:tcPr>
          <w:p w14:paraId="640F0B88" w14:textId="77777777" w:rsidR="00613D58" w:rsidRDefault="00D008B5">
            <w:pPr>
              <w:ind w:left="708" w:hanging="708"/>
              <w:jc w:val="right"/>
              <w:rPr>
                <w:rFonts w:ascii="Barlow Condensed" w:hAnsi="Barlow Condensed" w:cs="Calibri"/>
                <w:b/>
                <w:bCs/>
                <w:color w:val="FFFFFF"/>
                <w:sz w:val="18"/>
                <w:lang w:val="es-EC"/>
              </w:rPr>
            </w:pPr>
            <w:r>
              <w:rPr>
                <w:rFonts w:ascii="Barlow Condensed" w:hAnsi="Barlow Condensed" w:cs="Calibri"/>
                <w:b/>
                <w:bCs/>
                <w:sz w:val="18"/>
                <w:lang w:val="es-EC"/>
              </w:rPr>
              <w:t>Periodo de Monitoreo:</w:t>
            </w:r>
          </w:p>
        </w:tc>
        <w:tc>
          <w:tcPr>
            <w:tcW w:w="283" w:type="dxa"/>
            <w:tcBorders>
              <w:left w:val="nil"/>
            </w:tcBorders>
            <w:shd w:val="clear" w:color="auto" w:fill="auto"/>
          </w:tcPr>
          <w:p w14:paraId="303A5D03" w14:textId="77777777" w:rsidR="00613D58" w:rsidRDefault="00613D58">
            <w:pPr>
              <w:ind w:left="708" w:hanging="708"/>
              <w:rPr>
                <w:rFonts w:ascii="Barlow Condensed" w:hAnsi="Barlow Condensed" w:cs="Calibri"/>
                <w:b/>
                <w:bCs/>
                <w:color w:val="FFFFFF"/>
                <w:sz w:val="18"/>
                <w:lang w:val="es-EC"/>
              </w:rPr>
            </w:pPr>
          </w:p>
        </w:tc>
        <w:tc>
          <w:tcPr>
            <w:tcW w:w="787" w:type="dxa"/>
            <w:tcBorders>
              <w:right w:val="single" w:sz="4" w:space="0" w:color="auto"/>
            </w:tcBorders>
            <w:shd w:val="clear" w:color="auto" w:fill="auto"/>
          </w:tcPr>
          <w:p w14:paraId="4A0F188D" w14:textId="77777777" w:rsidR="00613D58" w:rsidRDefault="00D008B5">
            <w:pPr>
              <w:ind w:left="708" w:hanging="708"/>
              <w:jc w:val="center"/>
              <w:rPr>
                <w:rFonts w:ascii="Barlow Condensed" w:hAnsi="Barlow Condensed" w:cs="Calibri"/>
                <w:b/>
                <w:bCs/>
                <w:color w:val="FFFFFF"/>
                <w:sz w:val="18"/>
                <w:lang w:val="es-EC"/>
              </w:rPr>
            </w:pPr>
            <w:r>
              <w:rPr>
                <w:rFonts w:ascii="Barlow Condensed" w:hAnsi="Barlow Condensed" w:cs="Calibri"/>
                <w:b/>
                <w:bCs/>
                <w:sz w:val="18"/>
                <w:lang w:val="es-EC"/>
              </w:rPr>
              <w:t>Desde:</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02DB89B" w14:textId="19BA91D1" w:rsidR="00613D58" w:rsidRDefault="0059141A">
            <w:pPr>
              <w:rPr>
                <w:rFonts w:ascii="Barlow Condensed" w:hAnsi="Barlow Condensed" w:cs="Calibri"/>
                <w:sz w:val="18"/>
                <w:lang w:val="es-EC"/>
              </w:rPr>
            </w:pPr>
            <w:r>
              <w:rPr>
                <w:rFonts w:ascii="Barlow Condensed" w:hAnsi="Barlow Condensed" w:cs="Calibri"/>
                <w:sz w:val="18"/>
                <w:lang w:val="es-EC"/>
              </w:rPr>
              <w:t>09</w:t>
            </w:r>
            <w:r w:rsidR="00B97024">
              <w:rPr>
                <w:rFonts w:ascii="Barlow Condensed" w:hAnsi="Barlow Condensed" w:cs="Calibri"/>
                <w:sz w:val="18"/>
                <w:lang w:val="es-EC"/>
              </w:rPr>
              <w:t>:</w:t>
            </w:r>
            <w:r w:rsidR="00D008B5">
              <w:rPr>
                <w:rFonts w:ascii="Barlow Condensed" w:hAnsi="Barlow Condensed" w:cs="Calibri"/>
                <w:sz w:val="18"/>
                <w:lang w:val="es-EC"/>
              </w:rPr>
              <w:t>00</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350FF4EA" w14:textId="23695F32" w:rsidR="00613D58" w:rsidRDefault="00B207F8">
            <w:pPr>
              <w:ind w:left="708" w:hanging="708"/>
              <w:jc w:val="center"/>
              <w:rPr>
                <w:rFonts w:ascii="Barlow Condensed" w:hAnsi="Barlow Condensed" w:cs="Calibri"/>
                <w:sz w:val="18"/>
                <w:lang w:val="es-EC"/>
              </w:rPr>
            </w:pPr>
            <w:r>
              <w:rPr>
                <w:rFonts w:ascii="Barlow Condensed" w:hAnsi="Barlow Condensed" w:cs="Calibri"/>
                <w:sz w:val="18"/>
                <w:lang w:val="es-EC"/>
              </w:rPr>
              <w:t>0</w:t>
            </w:r>
            <w:r w:rsidR="0059141A">
              <w:rPr>
                <w:rFonts w:ascii="Barlow Condensed" w:hAnsi="Barlow Condensed" w:cs="Calibri"/>
                <w:sz w:val="18"/>
                <w:lang w:val="es-EC"/>
              </w:rPr>
              <w:t>7</w:t>
            </w:r>
            <w:r w:rsidR="00D008B5">
              <w:rPr>
                <w:rFonts w:ascii="Barlow Condensed" w:hAnsi="Barlow Condensed" w:cs="Calibri"/>
                <w:sz w:val="18"/>
                <w:lang w:val="es-EC"/>
              </w:rPr>
              <w:t>/</w:t>
            </w:r>
            <w:r w:rsidR="00562ED6">
              <w:rPr>
                <w:rFonts w:ascii="Barlow Condensed" w:hAnsi="Barlow Condensed" w:cs="Calibri"/>
                <w:sz w:val="18"/>
                <w:lang w:val="es-EC"/>
              </w:rPr>
              <w:t>0</w:t>
            </w:r>
            <w:r>
              <w:rPr>
                <w:rFonts w:ascii="Barlow Condensed" w:hAnsi="Barlow Condensed" w:cs="Calibri"/>
                <w:sz w:val="18"/>
                <w:lang w:val="es-EC"/>
              </w:rPr>
              <w:t>2</w:t>
            </w:r>
            <w:r w:rsidR="00D008B5">
              <w:rPr>
                <w:rFonts w:ascii="Barlow Condensed" w:hAnsi="Barlow Condensed" w:cs="Calibri"/>
                <w:sz w:val="18"/>
                <w:lang w:val="es-EC"/>
              </w:rPr>
              <w:t>/202</w:t>
            </w:r>
            <w:r w:rsidR="00562ED6">
              <w:rPr>
                <w:rFonts w:ascii="Barlow Condensed" w:hAnsi="Barlow Condensed" w:cs="Calibri"/>
                <w:sz w:val="18"/>
                <w:lang w:val="es-EC"/>
              </w:rPr>
              <w:t>6</w:t>
            </w:r>
          </w:p>
        </w:tc>
        <w:tc>
          <w:tcPr>
            <w:tcW w:w="332" w:type="dxa"/>
            <w:tcBorders>
              <w:left w:val="single" w:sz="4" w:space="0" w:color="auto"/>
            </w:tcBorders>
            <w:shd w:val="clear" w:color="auto" w:fill="auto"/>
          </w:tcPr>
          <w:p w14:paraId="40339059" w14:textId="77777777" w:rsidR="00613D58" w:rsidRDefault="00613D58">
            <w:pPr>
              <w:ind w:left="708" w:hanging="708"/>
              <w:rPr>
                <w:rFonts w:ascii="Barlow Condensed" w:hAnsi="Barlow Condensed" w:cs="Calibri"/>
                <w:b/>
                <w:bCs/>
                <w:sz w:val="18"/>
                <w:lang w:val="es-EC"/>
              </w:rPr>
            </w:pPr>
          </w:p>
        </w:tc>
        <w:tc>
          <w:tcPr>
            <w:tcW w:w="732" w:type="dxa"/>
            <w:tcBorders>
              <w:right w:val="single" w:sz="4" w:space="0" w:color="auto"/>
            </w:tcBorders>
            <w:shd w:val="clear" w:color="auto" w:fill="auto"/>
          </w:tcPr>
          <w:p w14:paraId="153569EC" w14:textId="77777777" w:rsidR="00613D58" w:rsidRDefault="00D008B5">
            <w:pPr>
              <w:ind w:left="708" w:hanging="708"/>
              <w:rPr>
                <w:rFonts w:ascii="Barlow Condensed" w:hAnsi="Barlow Condensed" w:cs="Calibri"/>
                <w:b/>
                <w:bCs/>
                <w:color w:val="FFFFFF"/>
                <w:sz w:val="18"/>
                <w:lang w:val="es-EC"/>
              </w:rPr>
            </w:pPr>
            <w:r>
              <w:rPr>
                <w:rFonts w:ascii="Barlow Condensed" w:hAnsi="Barlow Condensed" w:cs="Calibri"/>
                <w:b/>
                <w:bCs/>
                <w:sz w:val="18"/>
                <w:lang w:val="es-EC"/>
              </w:rPr>
              <w:t>Hasta:</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14:paraId="3D2D3011" w14:textId="464D27AC" w:rsidR="00613D58" w:rsidRDefault="0059141A">
            <w:pPr>
              <w:rPr>
                <w:rFonts w:ascii="Barlow Condensed" w:hAnsi="Barlow Condensed" w:cs="Calibri"/>
                <w:sz w:val="18"/>
                <w:lang w:val="es-EC"/>
              </w:rPr>
            </w:pPr>
            <w:r>
              <w:rPr>
                <w:rFonts w:ascii="Barlow Condensed" w:hAnsi="Barlow Condensed" w:cs="Calibri"/>
                <w:sz w:val="18"/>
                <w:lang w:val="es-EC"/>
              </w:rPr>
              <w:t>21</w:t>
            </w:r>
            <w:r w:rsidR="00D008B5">
              <w:rPr>
                <w:rFonts w:ascii="Barlow Condensed" w:hAnsi="Barlow Condensed" w:cs="Calibri"/>
                <w:sz w:val="18"/>
                <w:lang w:val="es-EC"/>
              </w:rPr>
              <w:t>:00</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14:paraId="0999D1E6" w14:textId="6A470C7A" w:rsidR="00613D58" w:rsidRDefault="00E96B1C">
            <w:pPr>
              <w:ind w:left="708" w:hanging="708"/>
              <w:jc w:val="center"/>
              <w:rPr>
                <w:rFonts w:ascii="Barlow Condensed" w:hAnsi="Barlow Condensed" w:cs="Calibri"/>
                <w:sz w:val="18"/>
                <w:lang w:val="es-EC"/>
              </w:rPr>
            </w:pPr>
            <w:r>
              <w:rPr>
                <w:rFonts w:ascii="Barlow Condensed" w:hAnsi="Barlow Condensed" w:cs="Calibri"/>
                <w:sz w:val="18"/>
                <w:lang w:val="es-EC"/>
              </w:rPr>
              <w:t>0</w:t>
            </w:r>
            <w:r w:rsidR="008D3D1D">
              <w:rPr>
                <w:rFonts w:ascii="Barlow Condensed" w:hAnsi="Barlow Condensed" w:cs="Calibri"/>
                <w:sz w:val="18"/>
                <w:lang w:val="es-EC"/>
              </w:rPr>
              <w:t>7</w:t>
            </w:r>
            <w:r w:rsidR="00D008B5">
              <w:rPr>
                <w:rFonts w:ascii="Barlow Condensed" w:hAnsi="Barlow Condensed" w:cs="Calibri"/>
                <w:sz w:val="18"/>
                <w:lang w:val="es-EC"/>
              </w:rPr>
              <w:t>/</w:t>
            </w:r>
            <w:r w:rsidR="00D633C9">
              <w:rPr>
                <w:rFonts w:ascii="Barlow Condensed" w:hAnsi="Barlow Condensed" w:cs="Calibri"/>
                <w:sz w:val="18"/>
                <w:lang w:val="es-EC"/>
              </w:rPr>
              <w:t>0</w:t>
            </w:r>
            <w:r w:rsidR="00984E69">
              <w:rPr>
                <w:rFonts w:ascii="Barlow Condensed" w:hAnsi="Barlow Condensed" w:cs="Calibri"/>
                <w:sz w:val="18"/>
                <w:lang w:val="es-EC"/>
              </w:rPr>
              <w:t>2</w:t>
            </w:r>
            <w:r w:rsidR="00D008B5">
              <w:rPr>
                <w:rFonts w:ascii="Barlow Condensed" w:hAnsi="Barlow Condensed" w:cs="Calibri"/>
                <w:sz w:val="18"/>
                <w:lang w:val="es-EC"/>
              </w:rPr>
              <w:t>/202</w:t>
            </w:r>
            <w:r w:rsidR="00D633C9">
              <w:rPr>
                <w:rFonts w:ascii="Barlow Condensed" w:hAnsi="Barlow Condensed" w:cs="Calibri"/>
                <w:sz w:val="18"/>
                <w:lang w:val="es-EC"/>
              </w:rPr>
              <w:t>6</w:t>
            </w:r>
          </w:p>
        </w:tc>
      </w:tr>
      <w:tr w:rsidR="00613D58" w14:paraId="6289DE9C" w14:textId="77777777">
        <w:trPr>
          <w:jc w:val="center"/>
        </w:trPr>
        <w:tc>
          <w:tcPr>
            <w:tcW w:w="2151" w:type="dxa"/>
            <w:shd w:val="clear" w:color="auto" w:fill="auto"/>
          </w:tcPr>
          <w:p w14:paraId="0279CA08" w14:textId="77777777" w:rsidR="00613D58" w:rsidRDefault="00613D58">
            <w:pPr>
              <w:ind w:left="708" w:hanging="708"/>
              <w:rPr>
                <w:rFonts w:ascii="Barlow Condensed" w:hAnsi="Barlow Condensed" w:cs="Calibri"/>
                <w:b/>
                <w:bCs/>
                <w:color w:val="FFFFFF"/>
                <w:sz w:val="14"/>
                <w:szCs w:val="16"/>
                <w:lang w:val="es-EC"/>
              </w:rPr>
            </w:pPr>
          </w:p>
        </w:tc>
        <w:tc>
          <w:tcPr>
            <w:tcW w:w="283" w:type="dxa"/>
            <w:shd w:val="clear" w:color="auto" w:fill="auto"/>
          </w:tcPr>
          <w:p w14:paraId="15484EAE" w14:textId="77777777" w:rsidR="00613D58" w:rsidRDefault="00613D58">
            <w:pPr>
              <w:ind w:left="708" w:hanging="708"/>
              <w:rPr>
                <w:rFonts w:ascii="Barlow Condensed" w:hAnsi="Barlow Condensed" w:cs="Calibri"/>
                <w:b/>
                <w:bCs/>
                <w:color w:val="FFFFFF"/>
                <w:sz w:val="14"/>
                <w:szCs w:val="16"/>
                <w:lang w:val="es-EC"/>
              </w:rPr>
            </w:pPr>
          </w:p>
        </w:tc>
        <w:tc>
          <w:tcPr>
            <w:tcW w:w="787" w:type="dxa"/>
            <w:shd w:val="clear" w:color="auto" w:fill="auto"/>
          </w:tcPr>
          <w:p w14:paraId="11FF1E6A" w14:textId="77777777" w:rsidR="00613D58" w:rsidRDefault="00613D58">
            <w:pPr>
              <w:ind w:left="708" w:hanging="708"/>
              <w:jc w:val="right"/>
              <w:rPr>
                <w:rFonts w:ascii="Barlow Condensed" w:hAnsi="Barlow Condensed" w:cs="Calibri"/>
                <w:b/>
                <w:bCs/>
                <w:sz w:val="14"/>
                <w:szCs w:val="16"/>
                <w:lang w:val="es-EC"/>
              </w:rPr>
            </w:pPr>
          </w:p>
        </w:tc>
        <w:tc>
          <w:tcPr>
            <w:tcW w:w="780" w:type="dxa"/>
            <w:tcBorders>
              <w:top w:val="single" w:sz="4" w:space="0" w:color="auto"/>
            </w:tcBorders>
            <w:shd w:val="clear" w:color="auto" w:fill="auto"/>
            <w:vAlign w:val="center"/>
          </w:tcPr>
          <w:p w14:paraId="033E91A4" w14:textId="77777777" w:rsidR="00613D58" w:rsidRDefault="00613D58">
            <w:pPr>
              <w:ind w:left="708" w:hanging="708"/>
              <w:rPr>
                <w:rFonts w:ascii="Barlow Condensed" w:hAnsi="Barlow Condensed" w:cs="Calibri"/>
                <w:b/>
                <w:bCs/>
                <w:sz w:val="14"/>
                <w:szCs w:val="16"/>
                <w:lang w:val="es-EC"/>
              </w:rPr>
            </w:pPr>
          </w:p>
        </w:tc>
        <w:tc>
          <w:tcPr>
            <w:tcW w:w="1244" w:type="dxa"/>
            <w:tcBorders>
              <w:top w:val="single" w:sz="4" w:space="0" w:color="auto"/>
            </w:tcBorders>
            <w:shd w:val="clear" w:color="auto" w:fill="auto"/>
            <w:vAlign w:val="center"/>
          </w:tcPr>
          <w:p w14:paraId="1265FED9" w14:textId="77777777" w:rsidR="00613D58" w:rsidRDefault="00613D58">
            <w:pPr>
              <w:ind w:left="708" w:hanging="708"/>
              <w:rPr>
                <w:rFonts w:ascii="Barlow Condensed" w:hAnsi="Barlow Condensed" w:cs="Calibri"/>
                <w:b/>
                <w:bCs/>
                <w:sz w:val="14"/>
                <w:szCs w:val="16"/>
                <w:lang w:val="es-EC"/>
              </w:rPr>
            </w:pPr>
          </w:p>
        </w:tc>
        <w:tc>
          <w:tcPr>
            <w:tcW w:w="332" w:type="dxa"/>
            <w:shd w:val="clear" w:color="auto" w:fill="auto"/>
          </w:tcPr>
          <w:p w14:paraId="6DEE7C22" w14:textId="77777777" w:rsidR="00613D58" w:rsidRDefault="00613D58">
            <w:pPr>
              <w:ind w:left="708" w:hanging="708"/>
              <w:rPr>
                <w:rFonts w:ascii="Barlow Condensed" w:hAnsi="Barlow Condensed" w:cs="Calibri"/>
                <w:b/>
                <w:bCs/>
                <w:sz w:val="14"/>
                <w:szCs w:val="16"/>
                <w:lang w:val="es-EC"/>
              </w:rPr>
            </w:pPr>
          </w:p>
        </w:tc>
        <w:tc>
          <w:tcPr>
            <w:tcW w:w="732" w:type="dxa"/>
            <w:shd w:val="clear" w:color="auto" w:fill="auto"/>
          </w:tcPr>
          <w:p w14:paraId="711D291F" w14:textId="77777777" w:rsidR="00613D58" w:rsidRDefault="00613D58">
            <w:pPr>
              <w:ind w:left="708" w:hanging="708"/>
              <w:jc w:val="right"/>
              <w:rPr>
                <w:rFonts w:ascii="Barlow Condensed" w:hAnsi="Barlow Condensed" w:cs="Calibri"/>
                <w:b/>
                <w:bCs/>
                <w:sz w:val="14"/>
                <w:szCs w:val="16"/>
                <w:lang w:val="es-EC"/>
              </w:rPr>
            </w:pPr>
          </w:p>
        </w:tc>
        <w:tc>
          <w:tcPr>
            <w:tcW w:w="842" w:type="dxa"/>
            <w:tcBorders>
              <w:top w:val="single" w:sz="4" w:space="0" w:color="auto"/>
            </w:tcBorders>
            <w:shd w:val="clear" w:color="auto" w:fill="auto"/>
            <w:vAlign w:val="center"/>
          </w:tcPr>
          <w:p w14:paraId="06BF855F" w14:textId="77777777" w:rsidR="00613D58" w:rsidRDefault="00613D58">
            <w:pPr>
              <w:ind w:left="708" w:hanging="708"/>
              <w:rPr>
                <w:rFonts w:ascii="Barlow Condensed" w:hAnsi="Barlow Condensed" w:cs="Calibri"/>
                <w:b/>
                <w:bCs/>
                <w:sz w:val="14"/>
                <w:szCs w:val="16"/>
                <w:lang w:val="es-EC"/>
              </w:rPr>
            </w:pPr>
          </w:p>
        </w:tc>
        <w:tc>
          <w:tcPr>
            <w:tcW w:w="1354" w:type="dxa"/>
            <w:tcBorders>
              <w:top w:val="single" w:sz="4" w:space="0" w:color="auto"/>
            </w:tcBorders>
            <w:shd w:val="clear" w:color="auto" w:fill="auto"/>
            <w:vAlign w:val="center"/>
          </w:tcPr>
          <w:p w14:paraId="7C6C51C5" w14:textId="77777777" w:rsidR="00613D58" w:rsidRDefault="00613D58">
            <w:pPr>
              <w:ind w:left="708" w:hanging="708"/>
              <w:rPr>
                <w:rFonts w:ascii="Barlow Condensed" w:hAnsi="Barlow Condensed" w:cs="Calibri"/>
                <w:b/>
                <w:bCs/>
                <w:sz w:val="14"/>
                <w:szCs w:val="16"/>
                <w:lang w:val="es-EC"/>
              </w:rPr>
            </w:pPr>
          </w:p>
        </w:tc>
      </w:tr>
    </w:tbl>
    <w:p w14:paraId="5E2E042D" w14:textId="77777777" w:rsidR="00613D58" w:rsidRDefault="00D008B5">
      <w:pPr>
        <w:pStyle w:val="Prrafodelista"/>
        <w:numPr>
          <w:ilvl w:val="0"/>
          <w:numId w:val="1"/>
        </w:numPr>
        <w:pBdr>
          <w:top w:val="single" w:sz="4" w:space="1" w:color="auto"/>
          <w:left w:val="single" w:sz="4" w:space="4" w:color="auto"/>
          <w:bottom w:val="single" w:sz="4" w:space="1" w:color="auto"/>
          <w:right w:val="single" w:sz="4" w:space="4" w:color="auto"/>
          <w:between w:val="single" w:sz="4" w:space="1" w:color="auto"/>
        </w:pBdr>
        <w:shd w:val="clear" w:color="auto" w:fill="1F3864"/>
        <w:rPr>
          <w:rFonts w:ascii="Barlow Condensed" w:hAnsi="Barlow Condensed" w:cs="Calibri"/>
          <w:b/>
          <w:bCs/>
          <w:sz w:val="24"/>
          <w:szCs w:val="24"/>
        </w:rPr>
      </w:pPr>
      <w:r>
        <w:rPr>
          <w:rFonts w:ascii="Barlow Condensed" w:hAnsi="Barlow Condensed" w:cs="Calibri"/>
          <w:b/>
          <w:bCs/>
          <w:sz w:val="24"/>
          <w:szCs w:val="24"/>
        </w:rPr>
        <w:t>Monitoreo de amenazas</w:t>
      </w:r>
    </w:p>
    <w:p w14:paraId="266315B4" w14:textId="77777777" w:rsidR="00613D58" w:rsidRDefault="00613D58">
      <w:pPr>
        <w:rPr>
          <w:rFonts w:ascii="Barlow Condensed" w:hAnsi="Barlow Condensed" w:cs="Calibri"/>
          <w:b/>
          <w:bCs/>
          <w:sz w:val="4"/>
          <w:szCs w:val="6"/>
        </w:rPr>
      </w:pPr>
    </w:p>
    <w:tbl>
      <w:tblPr>
        <w:tblW w:w="9356" w:type="dxa"/>
        <w:jc w:val="right"/>
        <w:tblLook w:val="04A0" w:firstRow="1" w:lastRow="0" w:firstColumn="1" w:lastColumn="0" w:noHBand="0" w:noVBand="1"/>
      </w:tblPr>
      <w:tblGrid>
        <w:gridCol w:w="9356"/>
      </w:tblGrid>
      <w:tr w:rsidR="00613D58" w14:paraId="38E369C0" w14:textId="77777777">
        <w:trPr>
          <w:jc w:val="right"/>
        </w:trPr>
        <w:tc>
          <w:tcPr>
            <w:tcW w:w="9356" w:type="dxa"/>
            <w:shd w:val="clear" w:color="auto" w:fill="auto"/>
          </w:tcPr>
          <w:p w14:paraId="42446EAF" w14:textId="77777777" w:rsidR="00613D58" w:rsidRDefault="00D008B5">
            <w:pPr>
              <w:tabs>
                <w:tab w:val="left" w:pos="5421"/>
              </w:tabs>
              <w:rPr>
                <w:rFonts w:ascii="Barlow Condensed" w:hAnsi="Barlow Condensed" w:cs="Calibri"/>
                <w:b/>
                <w:bCs/>
                <w:color w:val="FFD966"/>
                <w:sz w:val="14"/>
                <w:szCs w:val="14"/>
              </w:rPr>
            </w:pPr>
            <w:bookmarkStart w:id="0" w:name="_Hlk165058257"/>
            <w:r>
              <w:rPr>
                <w:rFonts w:ascii="Barlow Condensed" w:hAnsi="Barlow Condensed" w:cs="Calibri"/>
                <w:b/>
                <w:bCs/>
                <w:color w:val="FF0000"/>
                <w:sz w:val="14"/>
                <w:szCs w:val="14"/>
              </w:rPr>
              <w:sym w:font="Wingdings 2" w:char="F098"/>
            </w:r>
            <w:r>
              <w:rPr>
                <w:rFonts w:ascii="Barlow Condensed" w:hAnsi="Barlow Condensed" w:cs="Calibri"/>
                <w:b/>
                <w:bCs/>
                <w:color w:val="FF0000"/>
                <w:sz w:val="14"/>
                <w:szCs w:val="14"/>
              </w:rPr>
              <w:t xml:space="preserve">     </w:t>
            </w:r>
            <w:bookmarkEnd w:id="0"/>
            <w:r>
              <w:rPr>
                <w:rFonts w:ascii="Barlow Condensed" w:hAnsi="Barlow Condensed" w:cs="Calibri"/>
                <w:b/>
                <w:bCs/>
                <w:color w:val="FF0000"/>
                <w:sz w:val="14"/>
                <w:szCs w:val="14"/>
              </w:rPr>
              <w:t>Amenaza en desarrollo, posible desencadenamiento de eventos adversos.</w:t>
            </w:r>
            <w:r>
              <w:rPr>
                <w:rFonts w:ascii="Barlow Condensed" w:hAnsi="Barlow Condensed" w:cs="Calibri"/>
                <w:b/>
                <w:bCs/>
                <w:color w:val="FF0000"/>
                <w:sz w:val="14"/>
                <w:szCs w:val="14"/>
              </w:rPr>
              <w:tab/>
            </w:r>
          </w:p>
          <w:p w14:paraId="565716AD" w14:textId="77777777" w:rsidR="00613D58" w:rsidRDefault="00D008B5">
            <w:pPr>
              <w:tabs>
                <w:tab w:val="left" w:pos="5421"/>
              </w:tabs>
              <w:rPr>
                <w:rFonts w:ascii="Barlow Condensed" w:hAnsi="Barlow Condensed" w:cs="Calibri"/>
                <w:b/>
                <w:bCs/>
                <w:color w:val="BF8F00"/>
                <w:sz w:val="14"/>
                <w:szCs w:val="14"/>
              </w:rPr>
            </w:pPr>
            <w:r>
              <w:rPr>
                <w:rFonts w:ascii="Barlow Condensed" w:hAnsi="Barlow Condensed" w:cs="Calibri"/>
                <w:b/>
                <w:bCs/>
                <w:color w:val="FFD966"/>
                <w:sz w:val="14"/>
                <w:szCs w:val="14"/>
              </w:rPr>
              <w:sym w:font="Wingdings 2" w:char="F098"/>
            </w:r>
            <w:r>
              <w:rPr>
                <w:rFonts w:ascii="Barlow Condensed" w:hAnsi="Barlow Condensed" w:cs="Calibri"/>
                <w:b/>
                <w:bCs/>
                <w:color w:val="FFFF00"/>
                <w:sz w:val="14"/>
                <w:szCs w:val="14"/>
              </w:rPr>
              <w:t xml:space="preserve">     </w:t>
            </w:r>
            <w:r>
              <w:rPr>
                <w:rFonts w:ascii="Barlow Condensed" w:hAnsi="Barlow Condensed" w:cs="Calibri"/>
                <w:b/>
                <w:bCs/>
                <w:color w:val="BF8F00"/>
                <w:sz w:val="14"/>
                <w:szCs w:val="14"/>
              </w:rPr>
              <w:t>Amenaza en incremento y probable materialización inminente.</w:t>
            </w:r>
          </w:p>
          <w:p w14:paraId="660DC249" w14:textId="77777777" w:rsidR="00613D58" w:rsidRDefault="00D008B5">
            <w:pPr>
              <w:tabs>
                <w:tab w:val="left" w:pos="5421"/>
                <w:tab w:val="left" w:pos="6134"/>
              </w:tabs>
              <w:rPr>
                <w:rFonts w:ascii="Barlow Condensed" w:hAnsi="Barlow Condensed" w:cs="Calibri"/>
                <w:b/>
                <w:bCs/>
                <w:sz w:val="14"/>
                <w:szCs w:val="14"/>
                <w:lang w:val="es-EC"/>
              </w:rPr>
            </w:pPr>
            <w:r>
              <w:rPr>
                <w:rFonts w:ascii="Barlow Condensed" w:hAnsi="Barlow Condensed" w:cs="Calibri"/>
                <w:b/>
                <w:bCs/>
                <w:color w:val="538135"/>
                <w:sz w:val="14"/>
                <w:szCs w:val="14"/>
              </w:rPr>
              <w:sym w:font="Wingdings 2" w:char="F098"/>
            </w:r>
            <w:r>
              <w:rPr>
                <w:rFonts w:ascii="Barlow Condensed" w:hAnsi="Barlow Condensed" w:cs="Calibri"/>
                <w:b/>
                <w:bCs/>
                <w:color w:val="538135"/>
                <w:sz w:val="14"/>
                <w:szCs w:val="14"/>
              </w:rPr>
              <w:t xml:space="preserve">     Amenaza dentro de los parámetros normales.</w:t>
            </w:r>
            <w:r>
              <w:rPr>
                <w:rFonts w:ascii="Barlow Condensed" w:hAnsi="Barlow Condensed" w:cs="Calibri"/>
                <w:b/>
                <w:bCs/>
                <w:sz w:val="14"/>
                <w:szCs w:val="14"/>
              </w:rPr>
              <w:tab/>
            </w:r>
            <w:r>
              <w:rPr>
                <w:rFonts w:ascii="Barlow Condensed" w:hAnsi="Barlow Condensed" w:cs="Calibri"/>
                <w:b/>
                <w:bCs/>
                <w:sz w:val="14"/>
                <w:szCs w:val="14"/>
              </w:rPr>
              <w:tab/>
            </w:r>
          </w:p>
        </w:tc>
      </w:tr>
    </w:tbl>
    <w:p w14:paraId="075CAE90" w14:textId="77777777" w:rsidR="00613D58" w:rsidRDefault="00613D58">
      <w:pPr>
        <w:tabs>
          <w:tab w:val="left" w:pos="6255"/>
          <w:tab w:val="left" w:pos="7060"/>
        </w:tabs>
        <w:rPr>
          <w:rFonts w:ascii="Barlow Condensed" w:hAnsi="Barlow Condensed" w:cs="Calibri"/>
          <w:b/>
          <w:bCs/>
          <w:sz w:val="4"/>
          <w:szCs w:val="6"/>
        </w:rPr>
      </w:pPr>
    </w:p>
    <w:tbl>
      <w:tblPr>
        <w:tblW w:w="27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
        <w:gridCol w:w="1604"/>
        <w:gridCol w:w="1990"/>
        <w:gridCol w:w="1457"/>
        <w:gridCol w:w="3760"/>
        <w:gridCol w:w="1571"/>
        <w:gridCol w:w="5505"/>
        <w:gridCol w:w="3760"/>
        <w:gridCol w:w="3760"/>
        <w:gridCol w:w="3760"/>
      </w:tblGrid>
      <w:tr w:rsidR="00613D58" w14:paraId="1599C695" w14:textId="77777777">
        <w:trPr>
          <w:gridBefore w:val="1"/>
          <w:gridAfter w:val="4"/>
          <w:wBefore w:w="62" w:type="dxa"/>
          <w:wAfter w:w="16785" w:type="dxa"/>
          <w:trHeight w:val="57"/>
        </w:trPr>
        <w:tc>
          <w:tcPr>
            <w:tcW w:w="10382" w:type="dxa"/>
            <w:gridSpan w:val="5"/>
            <w:tcBorders>
              <w:top w:val="nil"/>
              <w:left w:val="nil"/>
              <w:bottom w:val="single" w:sz="4" w:space="0" w:color="auto"/>
              <w:right w:val="nil"/>
            </w:tcBorders>
            <w:shd w:val="clear" w:color="auto" w:fill="auto"/>
            <w:vAlign w:val="center"/>
          </w:tcPr>
          <w:p w14:paraId="09A18C8E" w14:textId="77777777" w:rsidR="00613D58" w:rsidRDefault="00D008B5">
            <w:pPr>
              <w:tabs>
                <w:tab w:val="left" w:pos="6800"/>
              </w:tabs>
              <w:ind w:hanging="107"/>
              <w:rPr>
                <w:rFonts w:ascii="Barlow Condensed" w:hAnsi="Barlow Condensed" w:cs="Calibri"/>
                <w:b/>
                <w:bCs/>
                <w:color w:val="2F5496"/>
                <w:sz w:val="20"/>
                <w:szCs w:val="20"/>
                <w:u w:val="single"/>
              </w:rPr>
            </w:pPr>
            <w:r>
              <w:rPr>
                <w:rFonts w:ascii="Barlow Condensed" w:hAnsi="Barlow Condensed" w:cs="Calibri"/>
                <w:b/>
                <w:bCs/>
                <w:color w:val="2F5496"/>
                <w:sz w:val="20"/>
                <w:szCs w:val="20"/>
                <w:u w:val="single"/>
              </w:rPr>
              <w:t>PELIGRO VOLCÁNICO:</w:t>
            </w:r>
          </w:p>
        </w:tc>
      </w:tr>
      <w:tr w:rsidR="00613D58" w14:paraId="5BB64F66" w14:textId="77777777">
        <w:trPr>
          <w:gridBefore w:val="1"/>
          <w:gridAfter w:val="4"/>
          <w:wBefore w:w="62" w:type="dxa"/>
          <w:wAfter w:w="16785" w:type="dxa"/>
          <w:trHeight w:val="20"/>
          <w:tblHeader/>
        </w:trPr>
        <w:tc>
          <w:tcPr>
            <w:tcW w:w="3594" w:type="dxa"/>
            <w:gridSpan w:val="2"/>
            <w:tcBorders>
              <w:top w:val="single" w:sz="4" w:space="0" w:color="auto"/>
              <w:left w:val="nil"/>
              <w:bottom w:val="single" w:sz="4" w:space="0" w:color="auto"/>
              <w:right w:val="nil"/>
            </w:tcBorders>
            <w:shd w:val="clear" w:color="auto" w:fill="D9D9D9"/>
            <w:vAlign w:val="center"/>
          </w:tcPr>
          <w:p w14:paraId="4763EEF0" w14:textId="77777777" w:rsidR="00613D58" w:rsidRDefault="00D008B5">
            <w:pPr>
              <w:jc w:val="center"/>
              <w:rPr>
                <w:rFonts w:ascii="Barlow Condensed" w:hAnsi="Barlow Condensed" w:cs="Calibri"/>
                <w:b/>
                <w:bCs/>
                <w:szCs w:val="16"/>
              </w:rPr>
            </w:pPr>
            <w:r>
              <w:rPr>
                <w:rFonts w:ascii="Barlow Condensed" w:hAnsi="Barlow Condensed" w:cs="Calibri"/>
                <w:b/>
                <w:bCs/>
                <w:szCs w:val="16"/>
              </w:rPr>
              <w:t>Ubicación</w:t>
            </w:r>
          </w:p>
        </w:tc>
        <w:tc>
          <w:tcPr>
            <w:tcW w:w="1457" w:type="dxa"/>
            <w:tcBorders>
              <w:top w:val="single" w:sz="4" w:space="0" w:color="auto"/>
              <w:left w:val="nil"/>
              <w:bottom w:val="single" w:sz="4" w:space="0" w:color="auto"/>
              <w:right w:val="nil"/>
            </w:tcBorders>
            <w:shd w:val="clear" w:color="auto" w:fill="D9D9D9"/>
            <w:vAlign w:val="center"/>
          </w:tcPr>
          <w:p w14:paraId="5FD2387D" w14:textId="77777777" w:rsidR="00613D58" w:rsidRDefault="00D008B5">
            <w:pPr>
              <w:jc w:val="center"/>
              <w:rPr>
                <w:rFonts w:ascii="Barlow Condensed" w:hAnsi="Barlow Condensed" w:cs="Calibri"/>
                <w:b/>
                <w:bCs/>
                <w:szCs w:val="16"/>
              </w:rPr>
            </w:pPr>
            <w:r>
              <w:rPr>
                <w:rFonts w:ascii="Barlow Condensed" w:hAnsi="Barlow Condensed" w:cs="Calibri"/>
                <w:b/>
                <w:bCs/>
                <w:szCs w:val="16"/>
              </w:rPr>
              <w:t>Nivel de alerta declarada</w:t>
            </w:r>
          </w:p>
        </w:tc>
        <w:tc>
          <w:tcPr>
            <w:tcW w:w="3760" w:type="dxa"/>
            <w:tcBorders>
              <w:top w:val="single" w:sz="4" w:space="0" w:color="auto"/>
              <w:left w:val="nil"/>
              <w:bottom w:val="single" w:sz="4" w:space="0" w:color="auto"/>
              <w:right w:val="nil"/>
            </w:tcBorders>
            <w:shd w:val="clear" w:color="auto" w:fill="D9D9D9"/>
            <w:vAlign w:val="center"/>
          </w:tcPr>
          <w:p w14:paraId="1ECE024E" w14:textId="77777777" w:rsidR="00613D58" w:rsidRDefault="00D008B5">
            <w:pPr>
              <w:ind w:left="708" w:hanging="708"/>
              <w:jc w:val="center"/>
              <w:rPr>
                <w:rFonts w:ascii="Barlow Condensed" w:hAnsi="Barlow Condensed" w:cs="Calibri"/>
                <w:b/>
                <w:bCs/>
                <w:szCs w:val="16"/>
              </w:rPr>
            </w:pPr>
            <w:r>
              <w:rPr>
                <w:rFonts w:ascii="Barlow Condensed" w:hAnsi="Barlow Condensed" w:cs="Calibri"/>
                <w:b/>
                <w:bCs/>
                <w:szCs w:val="16"/>
              </w:rPr>
              <w:t>Situación actual</w:t>
            </w:r>
          </w:p>
        </w:tc>
        <w:tc>
          <w:tcPr>
            <w:tcW w:w="1571" w:type="dxa"/>
            <w:tcBorders>
              <w:top w:val="single" w:sz="4" w:space="0" w:color="auto"/>
              <w:left w:val="nil"/>
              <w:bottom w:val="single" w:sz="4" w:space="0" w:color="auto"/>
              <w:right w:val="nil"/>
            </w:tcBorders>
            <w:shd w:val="clear" w:color="auto" w:fill="D9D9D9"/>
            <w:vAlign w:val="center"/>
          </w:tcPr>
          <w:p w14:paraId="603B3D94" w14:textId="77777777" w:rsidR="00613D58" w:rsidRDefault="00D008B5">
            <w:pPr>
              <w:jc w:val="center"/>
              <w:rPr>
                <w:rFonts w:ascii="Barlow Condensed" w:hAnsi="Barlow Condensed" w:cs="Calibri"/>
                <w:b/>
                <w:bCs/>
                <w:szCs w:val="16"/>
              </w:rPr>
            </w:pPr>
            <w:r>
              <w:rPr>
                <w:rFonts w:ascii="Barlow Condensed" w:hAnsi="Barlow Condensed" w:cs="Calibri"/>
                <w:b/>
                <w:bCs/>
                <w:szCs w:val="16"/>
              </w:rPr>
              <w:t>Valoración actual</w:t>
            </w:r>
          </w:p>
        </w:tc>
      </w:tr>
      <w:tr w:rsidR="00251F02" w14:paraId="3B8C9E84" w14:textId="77777777" w:rsidTr="00222BD7">
        <w:trPr>
          <w:gridBefore w:val="1"/>
          <w:gridAfter w:val="4"/>
          <w:wBefore w:w="62" w:type="dxa"/>
          <w:wAfter w:w="16785" w:type="dxa"/>
          <w:trHeight w:val="782"/>
        </w:trPr>
        <w:tc>
          <w:tcPr>
            <w:tcW w:w="1604" w:type="dxa"/>
            <w:tcBorders>
              <w:top w:val="single" w:sz="4" w:space="0" w:color="auto"/>
              <w:left w:val="nil"/>
              <w:bottom w:val="single" w:sz="4" w:space="0" w:color="auto"/>
              <w:right w:val="nil"/>
            </w:tcBorders>
            <w:shd w:val="clear" w:color="auto" w:fill="auto"/>
            <w:tcMar>
              <w:left w:w="0" w:type="dxa"/>
              <w:right w:w="0" w:type="dxa"/>
            </w:tcMar>
            <w:tcFitText/>
            <w:vAlign w:val="center"/>
          </w:tcPr>
          <w:p w14:paraId="7C10E6D3" w14:textId="77777777" w:rsidR="00251F02" w:rsidRDefault="00251F02" w:rsidP="00251F02">
            <w:pPr>
              <w:rPr>
                <w:rFonts w:ascii="Barlow Condensed" w:hAnsi="Barlow Condensed" w:cs="Calibri"/>
                <w:b/>
                <w:bCs/>
                <w:sz w:val="14"/>
                <w:szCs w:val="14"/>
              </w:rPr>
            </w:pPr>
            <w:r w:rsidRPr="000E1C24">
              <w:rPr>
                <w:rFonts w:ascii="Barlow Condensed" w:hAnsi="Barlow Condensed" w:cs="Calibri"/>
                <w:b/>
                <w:bCs/>
                <w:noProof/>
                <w:sz w:val="14"/>
                <w:szCs w:val="14"/>
                <w:lang w:val="es-EC" w:eastAsia="es-EC"/>
              </w:rPr>
              <w:drawing>
                <wp:inline distT="0" distB="0" distL="0" distR="0" wp14:anchorId="18D069BB" wp14:editId="0E74E6CE">
                  <wp:extent cx="581025" cy="400050"/>
                  <wp:effectExtent l="0" t="0" r="0" b="0"/>
                  <wp:docPr id="17" name="Imagen 59" descr="C:\Users\stalin.jimenez\Download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59" descr="C:\Users\stalin.jimenez\Downloads\image002.jpg"/>
                          <pic:cNvPicPr>
                            <a:picLocks noChangeAspect="1" noChangeArrowheads="1"/>
                          </pic:cNvPicPr>
                        </pic:nvPicPr>
                        <pic:blipFill>
                          <a:blip r:embed="rId8">
                            <a:extLst>
                              <a:ext uri="{28A0092B-C50C-407E-A947-70E740481C1C}">
                                <a14:useLocalDpi xmlns:a14="http://schemas.microsoft.com/office/drawing/2010/main" val="0"/>
                              </a:ext>
                            </a:extLst>
                          </a:blip>
                          <a:srcRect r="14229"/>
                          <a:stretch>
                            <a:fillRect/>
                          </a:stretch>
                        </pic:blipFill>
                        <pic:spPr>
                          <a:xfrm>
                            <a:off x="0" y="0"/>
                            <a:ext cx="581025" cy="400050"/>
                          </a:xfrm>
                          <a:prstGeom prst="rect">
                            <a:avLst/>
                          </a:prstGeom>
                          <a:noFill/>
                          <a:ln>
                            <a:noFill/>
                          </a:ln>
                        </pic:spPr>
                      </pic:pic>
                    </a:graphicData>
                  </a:graphic>
                </wp:inline>
              </w:drawing>
            </w:r>
          </w:p>
        </w:tc>
        <w:tc>
          <w:tcPr>
            <w:tcW w:w="1990" w:type="dxa"/>
            <w:tcBorders>
              <w:top w:val="single" w:sz="4" w:space="0" w:color="auto"/>
              <w:left w:val="nil"/>
              <w:bottom w:val="single" w:sz="4" w:space="0" w:color="auto"/>
              <w:right w:val="nil"/>
            </w:tcBorders>
            <w:vAlign w:val="center"/>
          </w:tcPr>
          <w:p w14:paraId="2F7426A3" w14:textId="77777777" w:rsidR="00251F02" w:rsidRDefault="00251F02" w:rsidP="00251F02">
            <w:pPr>
              <w:widowControl w:val="0"/>
              <w:autoSpaceDE w:val="0"/>
              <w:autoSpaceDN w:val="0"/>
              <w:jc w:val="both"/>
              <w:rPr>
                <w:rFonts w:ascii="Barlow Condensed" w:hAnsi="Barlow Condensed" w:cs="Calibri"/>
                <w:sz w:val="18"/>
              </w:rPr>
            </w:pPr>
            <w:r>
              <w:rPr>
                <w:rFonts w:ascii="Barlow Condensed" w:hAnsi="Barlow Condensed" w:cs="Calibri"/>
                <w:sz w:val="18"/>
              </w:rPr>
              <w:t>Volcán Reventador</w:t>
            </w:r>
          </w:p>
          <w:p w14:paraId="15FB09F8" w14:textId="77777777" w:rsidR="00251F02" w:rsidRDefault="00251F02" w:rsidP="00251F02">
            <w:pPr>
              <w:widowControl w:val="0"/>
              <w:autoSpaceDE w:val="0"/>
              <w:autoSpaceDN w:val="0"/>
              <w:jc w:val="both"/>
              <w:rPr>
                <w:rFonts w:ascii="Barlow Condensed" w:hAnsi="Barlow Condensed" w:cs="Calibri"/>
                <w:sz w:val="18"/>
              </w:rPr>
            </w:pPr>
            <w:r>
              <w:rPr>
                <w:rFonts w:ascii="Barlow Condensed" w:hAnsi="Barlow Condensed" w:cs="Calibri"/>
                <w:sz w:val="18"/>
              </w:rPr>
              <w:t>Napo</w:t>
            </w:r>
          </w:p>
        </w:tc>
        <w:tc>
          <w:tcPr>
            <w:tcW w:w="1457" w:type="dxa"/>
            <w:tcBorders>
              <w:top w:val="single" w:sz="4" w:space="0" w:color="auto"/>
              <w:left w:val="nil"/>
              <w:bottom w:val="single" w:sz="4" w:space="0" w:color="auto"/>
              <w:right w:val="nil"/>
            </w:tcBorders>
            <w:shd w:val="clear" w:color="auto" w:fill="FFC000"/>
            <w:vAlign w:val="center"/>
          </w:tcPr>
          <w:p w14:paraId="5ABA1EE6" w14:textId="77777777" w:rsidR="00251F02" w:rsidRDefault="00251F02" w:rsidP="00251F02">
            <w:pPr>
              <w:autoSpaceDE w:val="0"/>
              <w:autoSpaceDN w:val="0"/>
              <w:adjustRightInd w:val="0"/>
              <w:jc w:val="both"/>
              <w:rPr>
                <w:rFonts w:ascii="Barlow Condensed" w:hAnsi="Barlow Condensed" w:cs="Calibri"/>
                <w:sz w:val="18"/>
              </w:rPr>
            </w:pPr>
            <w:r>
              <w:rPr>
                <w:rFonts w:ascii="Barlow Condensed" w:hAnsi="Barlow Condensed" w:cs="Calibri"/>
                <w:sz w:val="18"/>
              </w:rPr>
              <w:t>NARANJA</w:t>
            </w:r>
          </w:p>
        </w:tc>
        <w:tc>
          <w:tcPr>
            <w:tcW w:w="3760" w:type="dxa"/>
            <w:tcBorders>
              <w:top w:val="single" w:sz="4" w:space="0" w:color="auto"/>
              <w:left w:val="nil"/>
              <w:bottom w:val="single" w:sz="4" w:space="0" w:color="auto"/>
              <w:right w:val="nil"/>
            </w:tcBorders>
            <w:shd w:val="clear" w:color="auto" w:fill="auto"/>
            <w:vAlign w:val="center"/>
          </w:tcPr>
          <w:p w14:paraId="3140330D" w14:textId="4456CABB" w:rsidR="00251F02" w:rsidRPr="00C54754" w:rsidRDefault="0059141A" w:rsidP="00251F02">
            <w:pPr>
              <w:widowControl w:val="0"/>
              <w:autoSpaceDE w:val="0"/>
              <w:autoSpaceDN w:val="0"/>
              <w:jc w:val="both"/>
              <w:rPr>
                <w:rFonts w:ascii="Barlow Condensed Light" w:hAnsi="Barlow Condensed Light"/>
                <w:sz w:val="20"/>
                <w:szCs w:val="22"/>
                <w:lang w:val="es-EC"/>
              </w:rPr>
            </w:pPr>
            <w:r>
              <w:rPr>
                <w:rFonts w:ascii="Barlow Condensed Light" w:hAnsi="Barlow Condensed Light"/>
                <w:sz w:val="20"/>
                <w:szCs w:val="22"/>
                <w:lang w:val="es-EC"/>
              </w:rPr>
              <w:t>20</w:t>
            </w:r>
            <w:r w:rsidR="00BB4636">
              <w:rPr>
                <w:rFonts w:ascii="Barlow Condensed Light" w:hAnsi="Barlow Condensed Light"/>
                <w:sz w:val="20"/>
                <w:szCs w:val="22"/>
                <w:lang w:val="es-EC"/>
              </w:rPr>
              <w:t>:00 Sin novedades</w:t>
            </w:r>
          </w:p>
        </w:tc>
        <w:tc>
          <w:tcPr>
            <w:tcW w:w="1571" w:type="dxa"/>
            <w:tcBorders>
              <w:top w:val="single" w:sz="4" w:space="0" w:color="auto"/>
              <w:left w:val="nil"/>
              <w:bottom w:val="single" w:sz="4" w:space="0" w:color="auto"/>
              <w:right w:val="nil"/>
            </w:tcBorders>
            <w:shd w:val="clear" w:color="auto" w:fill="auto"/>
            <w:vAlign w:val="center"/>
          </w:tcPr>
          <w:p w14:paraId="06F336DE" w14:textId="278C0FB6" w:rsidR="00251F02" w:rsidRPr="00391B26" w:rsidRDefault="00251F02" w:rsidP="00251F02">
            <w:pPr>
              <w:jc w:val="center"/>
              <w:rPr>
                <w:rFonts w:ascii="Barlow Condensed Light" w:hAnsi="Barlow Condensed Light" w:cs="Calibri"/>
                <w:b/>
                <w:bCs/>
                <w:color w:val="FFFF00"/>
                <w:sz w:val="28"/>
                <w:szCs w:val="28"/>
              </w:rPr>
            </w:pPr>
            <w:r>
              <w:rPr>
                <w:rFonts w:ascii="Barlow Condensed Light" w:hAnsi="Barlow Condensed Light" w:cs="Calibri"/>
                <w:b/>
                <w:bCs/>
                <w:color w:val="00B050"/>
                <w:sz w:val="28"/>
                <w:szCs w:val="28"/>
              </w:rPr>
              <w:sym w:font="Wingdings 2" w:char="F098"/>
            </w:r>
          </w:p>
        </w:tc>
      </w:tr>
      <w:tr w:rsidR="00BB4636" w14:paraId="291A21BE" w14:textId="77777777" w:rsidTr="00637159">
        <w:trPr>
          <w:gridBefore w:val="1"/>
          <w:gridAfter w:val="4"/>
          <w:wBefore w:w="62" w:type="dxa"/>
          <w:wAfter w:w="16785" w:type="dxa"/>
          <w:trHeight w:val="64"/>
        </w:trPr>
        <w:tc>
          <w:tcPr>
            <w:tcW w:w="1604" w:type="dxa"/>
            <w:tcBorders>
              <w:top w:val="single" w:sz="4" w:space="0" w:color="auto"/>
              <w:left w:val="nil"/>
              <w:bottom w:val="single" w:sz="4" w:space="0" w:color="auto"/>
              <w:right w:val="nil"/>
            </w:tcBorders>
            <w:shd w:val="clear" w:color="auto" w:fill="auto"/>
            <w:tcFitText/>
            <w:vAlign w:val="center"/>
          </w:tcPr>
          <w:p w14:paraId="1CAA0CD1" w14:textId="77777777" w:rsidR="00BB4636" w:rsidRDefault="00BB4636" w:rsidP="00BB4636">
            <w:pPr>
              <w:ind w:left="-113"/>
              <w:rPr>
                <w:rFonts w:ascii="Barlow Condensed" w:hAnsi="Barlow Condensed" w:cs="Calibri"/>
                <w:b/>
                <w:bCs/>
                <w:sz w:val="14"/>
                <w:szCs w:val="14"/>
              </w:rPr>
            </w:pPr>
            <w:r w:rsidRPr="00251F02">
              <w:rPr>
                <w:rFonts w:ascii="Barlow Condensed" w:hAnsi="Barlow Condensed" w:cs="Calibri"/>
                <w:b/>
                <w:bCs/>
                <w:noProof/>
                <w:sz w:val="14"/>
                <w:szCs w:val="14"/>
                <w:lang w:val="es-EC" w:eastAsia="es-EC"/>
              </w:rPr>
              <w:drawing>
                <wp:inline distT="0" distB="0" distL="0" distR="0" wp14:anchorId="35C72555" wp14:editId="33F00612">
                  <wp:extent cx="590550" cy="361950"/>
                  <wp:effectExtent l="0" t="0" r="0" b="0"/>
                  <wp:docPr id="1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0550" cy="361950"/>
                          </a:xfrm>
                          <a:prstGeom prst="rect">
                            <a:avLst/>
                          </a:prstGeom>
                          <a:noFill/>
                          <a:ln>
                            <a:noFill/>
                          </a:ln>
                        </pic:spPr>
                      </pic:pic>
                    </a:graphicData>
                  </a:graphic>
                </wp:inline>
              </w:drawing>
            </w:r>
          </w:p>
        </w:tc>
        <w:tc>
          <w:tcPr>
            <w:tcW w:w="1990" w:type="dxa"/>
            <w:tcBorders>
              <w:top w:val="single" w:sz="4" w:space="0" w:color="auto"/>
              <w:left w:val="nil"/>
              <w:bottom w:val="single" w:sz="4" w:space="0" w:color="auto"/>
              <w:right w:val="nil"/>
            </w:tcBorders>
            <w:vAlign w:val="center"/>
          </w:tcPr>
          <w:p w14:paraId="42BA5FC1" w14:textId="77777777" w:rsidR="00BB4636" w:rsidRDefault="00BB4636" w:rsidP="00BB4636">
            <w:pPr>
              <w:widowControl w:val="0"/>
              <w:autoSpaceDE w:val="0"/>
              <w:autoSpaceDN w:val="0"/>
              <w:jc w:val="both"/>
              <w:rPr>
                <w:rFonts w:ascii="Barlow Condensed" w:hAnsi="Barlow Condensed" w:cs="Calibri"/>
                <w:sz w:val="18"/>
              </w:rPr>
            </w:pPr>
            <w:r>
              <w:rPr>
                <w:rFonts w:ascii="Barlow Condensed" w:hAnsi="Barlow Condensed" w:cs="Calibri"/>
                <w:sz w:val="18"/>
              </w:rPr>
              <w:t>Volcán Chiles-Cerro Negro</w:t>
            </w:r>
          </w:p>
          <w:p w14:paraId="02F840F0" w14:textId="77777777" w:rsidR="00BB4636" w:rsidRDefault="00BB4636" w:rsidP="00BB4636">
            <w:pPr>
              <w:widowControl w:val="0"/>
              <w:autoSpaceDE w:val="0"/>
              <w:autoSpaceDN w:val="0"/>
              <w:jc w:val="both"/>
              <w:rPr>
                <w:rFonts w:ascii="Barlow Condensed" w:hAnsi="Barlow Condensed" w:cs="Calibri"/>
                <w:sz w:val="18"/>
              </w:rPr>
            </w:pPr>
            <w:r>
              <w:rPr>
                <w:rFonts w:ascii="Barlow Condensed" w:hAnsi="Barlow Condensed" w:cs="Calibri"/>
                <w:sz w:val="18"/>
              </w:rPr>
              <w:t>Carchi</w:t>
            </w:r>
          </w:p>
        </w:tc>
        <w:tc>
          <w:tcPr>
            <w:tcW w:w="1457" w:type="dxa"/>
            <w:tcBorders>
              <w:top w:val="single" w:sz="4" w:space="0" w:color="auto"/>
              <w:left w:val="nil"/>
              <w:bottom w:val="single" w:sz="4" w:space="0" w:color="auto"/>
              <w:right w:val="nil"/>
            </w:tcBorders>
            <w:shd w:val="clear" w:color="auto" w:fill="FFFF00"/>
            <w:vAlign w:val="center"/>
          </w:tcPr>
          <w:p w14:paraId="08DFF827" w14:textId="77777777" w:rsidR="00BB4636" w:rsidRDefault="00BB4636" w:rsidP="00BB4636">
            <w:pPr>
              <w:autoSpaceDE w:val="0"/>
              <w:autoSpaceDN w:val="0"/>
              <w:adjustRightInd w:val="0"/>
              <w:jc w:val="both"/>
              <w:rPr>
                <w:rFonts w:ascii="Barlow Condensed" w:hAnsi="Barlow Condensed" w:cs="Calibri"/>
                <w:sz w:val="18"/>
              </w:rPr>
            </w:pPr>
            <w:r>
              <w:rPr>
                <w:rFonts w:ascii="Barlow Condensed" w:hAnsi="Barlow Condensed" w:cs="Calibri"/>
                <w:sz w:val="18"/>
              </w:rPr>
              <w:t>AMARILLA</w:t>
            </w:r>
          </w:p>
        </w:tc>
        <w:tc>
          <w:tcPr>
            <w:tcW w:w="3760" w:type="dxa"/>
            <w:tcBorders>
              <w:top w:val="single" w:sz="4" w:space="0" w:color="auto"/>
              <w:left w:val="nil"/>
              <w:bottom w:val="single" w:sz="4" w:space="0" w:color="auto"/>
              <w:right w:val="nil"/>
            </w:tcBorders>
            <w:shd w:val="clear" w:color="auto" w:fill="auto"/>
          </w:tcPr>
          <w:p w14:paraId="133FB628" w14:textId="5D7062A4" w:rsidR="00BB4636" w:rsidRDefault="0059141A" w:rsidP="00BB4636">
            <w:pPr>
              <w:widowControl w:val="0"/>
              <w:autoSpaceDE w:val="0"/>
              <w:autoSpaceDN w:val="0"/>
              <w:jc w:val="both"/>
              <w:rPr>
                <w:rFonts w:ascii="Barlow Condensed Light" w:hAnsi="Barlow Condensed Light"/>
                <w:sz w:val="20"/>
                <w:szCs w:val="22"/>
                <w:lang w:val="es-EC"/>
              </w:rPr>
            </w:pPr>
            <w:r>
              <w:rPr>
                <w:rFonts w:ascii="Barlow Condensed Light" w:hAnsi="Barlow Condensed Light"/>
                <w:sz w:val="20"/>
                <w:szCs w:val="22"/>
                <w:lang w:val="es-EC"/>
              </w:rPr>
              <w:t>20</w:t>
            </w:r>
            <w:r w:rsidR="00BB4636" w:rsidRPr="00D76435">
              <w:rPr>
                <w:rFonts w:ascii="Barlow Condensed Light" w:hAnsi="Barlow Condensed Light"/>
                <w:sz w:val="20"/>
                <w:szCs w:val="22"/>
                <w:lang w:val="es-EC"/>
              </w:rPr>
              <w:t>:00 Sin novedades</w:t>
            </w:r>
          </w:p>
        </w:tc>
        <w:tc>
          <w:tcPr>
            <w:tcW w:w="1571" w:type="dxa"/>
            <w:tcBorders>
              <w:top w:val="single" w:sz="4" w:space="0" w:color="auto"/>
              <w:left w:val="nil"/>
              <w:bottom w:val="single" w:sz="4" w:space="0" w:color="auto"/>
              <w:right w:val="nil"/>
            </w:tcBorders>
            <w:shd w:val="clear" w:color="auto" w:fill="auto"/>
            <w:vAlign w:val="center"/>
          </w:tcPr>
          <w:p w14:paraId="0E3BD9AB" w14:textId="77777777" w:rsidR="00BB4636" w:rsidRDefault="00BB4636" w:rsidP="00BB4636">
            <w:pPr>
              <w:jc w:val="center"/>
              <w:rPr>
                <w:rFonts w:ascii="Barlow Condensed Light" w:hAnsi="Barlow Condensed Light" w:cs="Calibri"/>
                <w:b/>
                <w:bCs/>
                <w:color w:val="00B050"/>
                <w:sz w:val="28"/>
                <w:szCs w:val="28"/>
              </w:rPr>
            </w:pPr>
            <w:r>
              <w:rPr>
                <w:rFonts w:ascii="Barlow Condensed Light" w:hAnsi="Barlow Condensed Light" w:cs="Calibri"/>
                <w:b/>
                <w:bCs/>
                <w:color w:val="00B050"/>
                <w:sz w:val="28"/>
                <w:szCs w:val="28"/>
              </w:rPr>
              <w:sym w:font="Wingdings 2" w:char="F098"/>
            </w:r>
          </w:p>
        </w:tc>
      </w:tr>
      <w:tr w:rsidR="00BB4636" w14:paraId="01B1FEE3" w14:textId="77777777" w:rsidTr="00637159">
        <w:trPr>
          <w:gridBefore w:val="1"/>
          <w:gridAfter w:val="4"/>
          <w:wBefore w:w="62" w:type="dxa"/>
          <w:wAfter w:w="16785" w:type="dxa"/>
          <w:trHeight w:val="53"/>
        </w:trPr>
        <w:tc>
          <w:tcPr>
            <w:tcW w:w="1604" w:type="dxa"/>
            <w:tcBorders>
              <w:top w:val="single" w:sz="4" w:space="0" w:color="auto"/>
              <w:left w:val="nil"/>
              <w:bottom w:val="single" w:sz="4" w:space="0" w:color="auto"/>
              <w:right w:val="nil"/>
            </w:tcBorders>
            <w:shd w:val="clear" w:color="auto" w:fill="auto"/>
            <w:tcFitText/>
            <w:vAlign w:val="center"/>
          </w:tcPr>
          <w:p w14:paraId="6A8D4316" w14:textId="77777777" w:rsidR="00BB4636" w:rsidRDefault="00BB4636" w:rsidP="00BB4636">
            <w:pPr>
              <w:ind w:left="-113"/>
              <w:rPr>
                <w:rFonts w:ascii="Barlow Condensed" w:hAnsi="Barlow Condensed" w:cs="Calibri"/>
                <w:b/>
                <w:bCs/>
                <w:sz w:val="14"/>
                <w:szCs w:val="14"/>
              </w:rPr>
            </w:pPr>
            <w:r w:rsidRPr="00251F02">
              <w:rPr>
                <w:rFonts w:ascii="Barlow Condensed" w:hAnsi="Barlow Condensed" w:cs="Calibri"/>
                <w:b/>
                <w:bCs/>
                <w:noProof/>
                <w:sz w:val="14"/>
                <w:szCs w:val="14"/>
                <w:lang w:val="es-EC" w:eastAsia="es-EC"/>
              </w:rPr>
              <w:drawing>
                <wp:inline distT="0" distB="0" distL="0" distR="0" wp14:anchorId="1A25B25D" wp14:editId="33385AC0">
                  <wp:extent cx="581025" cy="390525"/>
                  <wp:effectExtent l="0" t="0" r="0" b="0"/>
                  <wp:docPr id="3"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81025" cy="390525"/>
                          </a:xfrm>
                          <a:prstGeom prst="rect">
                            <a:avLst/>
                          </a:prstGeom>
                          <a:noFill/>
                          <a:ln>
                            <a:noFill/>
                          </a:ln>
                        </pic:spPr>
                      </pic:pic>
                    </a:graphicData>
                  </a:graphic>
                </wp:inline>
              </w:drawing>
            </w:r>
          </w:p>
        </w:tc>
        <w:tc>
          <w:tcPr>
            <w:tcW w:w="1990" w:type="dxa"/>
            <w:tcBorders>
              <w:top w:val="single" w:sz="4" w:space="0" w:color="auto"/>
              <w:left w:val="nil"/>
              <w:bottom w:val="single" w:sz="4" w:space="0" w:color="auto"/>
              <w:right w:val="nil"/>
            </w:tcBorders>
            <w:vAlign w:val="center"/>
          </w:tcPr>
          <w:p w14:paraId="48538902" w14:textId="77777777" w:rsidR="00BB4636" w:rsidRDefault="00BB4636" w:rsidP="00BB4636">
            <w:pPr>
              <w:widowControl w:val="0"/>
              <w:autoSpaceDE w:val="0"/>
              <w:autoSpaceDN w:val="0"/>
              <w:jc w:val="both"/>
              <w:rPr>
                <w:rFonts w:ascii="Barlow Condensed" w:hAnsi="Barlow Condensed" w:cs="Calibri"/>
                <w:sz w:val="18"/>
              </w:rPr>
            </w:pPr>
            <w:r>
              <w:rPr>
                <w:rFonts w:ascii="Barlow Condensed" w:hAnsi="Barlow Condensed" w:cs="Calibri"/>
                <w:sz w:val="18"/>
              </w:rPr>
              <w:t>Volcán Sangay</w:t>
            </w:r>
          </w:p>
          <w:p w14:paraId="47BBE3FF" w14:textId="77777777" w:rsidR="00BB4636" w:rsidRDefault="00BB4636" w:rsidP="00BB4636">
            <w:pPr>
              <w:widowControl w:val="0"/>
              <w:autoSpaceDE w:val="0"/>
              <w:autoSpaceDN w:val="0"/>
              <w:jc w:val="both"/>
              <w:rPr>
                <w:rFonts w:ascii="Barlow Condensed" w:hAnsi="Barlow Condensed" w:cs="Calibri"/>
                <w:sz w:val="18"/>
              </w:rPr>
            </w:pPr>
            <w:r>
              <w:rPr>
                <w:rFonts w:ascii="Barlow Condensed" w:hAnsi="Barlow Condensed" w:cs="Calibri"/>
                <w:sz w:val="18"/>
              </w:rPr>
              <w:t>Morona Santiago</w:t>
            </w:r>
          </w:p>
        </w:tc>
        <w:tc>
          <w:tcPr>
            <w:tcW w:w="1457" w:type="dxa"/>
            <w:tcBorders>
              <w:top w:val="single" w:sz="4" w:space="0" w:color="auto"/>
              <w:left w:val="nil"/>
              <w:bottom w:val="single" w:sz="4" w:space="0" w:color="auto"/>
              <w:right w:val="nil"/>
            </w:tcBorders>
            <w:shd w:val="clear" w:color="auto" w:fill="FFFF00"/>
            <w:vAlign w:val="center"/>
          </w:tcPr>
          <w:p w14:paraId="0E26986A" w14:textId="77777777" w:rsidR="00BB4636" w:rsidRDefault="00BB4636" w:rsidP="00BB4636">
            <w:pPr>
              <w:autoSpaceDE w:val="0"/>
              <w:autoSpaceDN w:val="0"/>
              <w:adjustRightInd w:val="0"/>
              <w:jc w:val="both"/>
              <w:rPr>
                <w:rFonts w:ascii="Barlow Condensed" w:hAnsi="Barlow Condensed" w:cs="Calibri"/>
                <w:sz w:val="18"/>
              </w:rPr>
            </w:pPr>
            <w:r>
              <w:rPr>
                <w:rFonts w:ascii="Barlow Condensed" w:hAnsi="Barlow Condensed" w:cs="Calibri"/>
                <w:sz w:val="18"/>
              </w:rPr>
              <w:t>AMARILLA</w:t>
            </w:r>
          </w:p>
        </w:tc>
        <w:tc>
          <w:tcPr>
            <w:tcW w:w="3760" w:type="dxa"/>
            <w:tcBorders>
              <w:top w:val="single" w:sz="4" w:space="0" w:color="auto"/>
              <w:left w:val="nil"/>
              <w:bottom w:val="single" w:sz="4" w:space="0" w:color="auto"/>
              <w:right w:val="nil"/>
            </w:tcBorders>
            <w:shd w:val="clear" w:color="auto" w:fill="auto"/>
          </w:tcPr>
          <w:p w14:paraId="79B1C7C3" w14:textId="15D09858" w:rsidR="00BB4636" w:rsidRDefault="0059141A" w:rsidP="00BB4636">
            <w:pPr>
              <w:widowControl w:val="0"/>
              <w:autoSpaceDE w:val="0"/>
              <w:autoSpaceDN w:val="0"/>
              <w:jc w:val="both"/>
              <w:rPr>
                <w:rFonts w:ascii="Barlow Condensed Light" w:hAnsi="Barlow Condensed Light"/>
                <w:sz w:val="20"/>
                <w:szCs w:val="22"/>
              </w:rPr>
            </w:pPr>
            <w:r>
              <w:rPr>
                <w:rFonts w:ascii="Barlow Condensed Light" w:hAnsi="Barlow Condensed Light"/>
                <w:sz w:val="20"/>
                <w:szCs w:val="22"/>
                <w:lang w:val="es-EC"/>
              </w:rPr>
              <w:t>20</w:t>
            </w:r>
            <w:r w:rsidR="00BB4636" w:rsidRPr="00D76435">
              <w:rPr>
                <w:rFonts w:ascii="Barlow Condensed Light" w:hAnsi="Barlow Condensed Light"/>
                <w:sz w:val="20"/>
                <w:szCs w:val="22"/>
                <w:lang w:val="es-EC"/>
              </w:rPr>
              <w:t>:00 Sin novedades</w:t>
            </w:r>
          </w:p>
        </w:tc>
        <w:tc>
          <w:tcPr>
            <w:tcW w:w="1571" w:type="dxa"/>
            <w:tcBorders>
              <w:top w:val="single" w:sz="4" w:space="0" w:color="auto"/>
              <w:left w:val="nil"/>
              <w:bottom w:val="single" w:sz="4" w:space="0" w:color="auto"/>
              <w:right w:val="nil"/>
            </w:tcBorders>
            <w:shd w:val="clear" w:color="auto" w:fill="auto"/>
            <w:vAlign w:val="center"/>
          </w:tcPr>
          <w:p w14:paraId="344978F4" w14:textId="6BE4F6E3" w:rsidR="00BB4636" w:rsidRDefault="00BB4636" w:rsidP="00BB4636">
            <w:pPr>
              <w:jc w:val="center"/>
              <w:rPr>
                <w:rFonts w:ascii="Barlow Condensed Light" w:hAnsi="Barlow Condensed Light" w:cs="Calibri"/>
                <w:b/>
                <w:bCs/>
                <w:color w:val="00B050"/>
                <w:sz w:val="28"/>
                <w:szCs w:val="28"/>
              </w:rPr>
            </w:pPr>
            <w:r>
              <w:rPr>
                <w:rFonts w:ascii="Barlow Condensed Light" w:hAnsi="Barlow Condensed Light" w:cs="Calibri"/>
                <w:b/>
                <w:bCs/>
                <w:color w:val="00B050"/>
                <w:sz w:val="28"/>
                <w:szCs w:val="28"/>
              </w:rPr>
              <w:sym w:font="Wingdings 2" w:char="F098"/>
            </w:r>
          </w:p>
        </w:tc>
      </w:tr>
      <w:tr w:rsidR="00BB4636" w14:paraId="26C05D2B" w14:textId="77777777" w:rsidTr="00637159">
        <w:trPr>
          <w:gridBefore w:val="1"/>
          <w:gridAfter w:val="4"/>
          <w:wBefore w:w="62" w:type="dxa"/>
          <w:wAfter w:w="16785" w:type="dxa"/>
          <w:trHeight w:val="169"/>
        </w:trPr>
        <w:tc>
          <w:tcPr>
            <w:tcW w:w="1604" w:type="dxa"/>
            <w:tcBorders>
              <w:top w:val="single" w:sz="4" w:space="0" w:color="auto"/>
              <w:left w:val="nil"/>
              <w:bottom w:val="single" w:sz="4" w:space="0" w:color="auto"/>
              <w:right w:val="nil"/>
            </w:tcBorders>
            <w:shd w:val="clear" w:color="auto" w:fill="auto"/>
            <w:tcFitText/>
            <w:vAlign w:val="center"/>
          </w:tcPr>
          <w:p w14:paraId="248C0091" w14:textId="77777777" w:rsidR="00BB4636" w:rsidRDefault="00BB4636" w:rsidP="00BB4636">
            <w:pPr>
              <w:ind w:left="-113"/>
              <w:rPr>
                <w:rFonts w:ascii="Barlow Condensed" w:hAnsi="Barlow Condensed" w:cs="Calibri"/>
                <w:b/>
                <w:bCs/>
                <w:sz w:val="14"/>
                <w:szCs w:val="14"/>
                <w:lang w:val="es-EC" w:eastAsia="es-EC"/>
              </w:rPr>
            </w:pPr>
            <w:r w:rsidRPr="008D0F44">
              <w:rPr>
                <w:b/>
                <w:noProof/>
                <w:szCs w:val="16"/>
                <w:lang w:val="es-EC" w:eastAsia="es-EC"/>
              </w:rPr>
              <w:drawing>
                <wp:inline distT="0" distB="0" distL="0" distR="0" wp14:anchorId="13FE3DBC" wp14:editId="1B9321CD">
                  <wp:extent cx="583565" cy="409575"/>
                  <wp:effectExtent l="0" t="0" r="6985" b="9525"/>
                  <wp:docPr id="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6"/>
                          <pic:cNvPicPr>
                            <a:picLocks noChangeAspect="1" noChangeArrowheads="1"/>
                          </pic:cNvPicPr>
                        </pic:nvPicPr>
                        <pic:blipFill>
                          <a:blip r:embed="rId11">
                            <a:extLst>
                              <a:ext uri="{28A0092B-C50C-407E-A947-70E740481C1C}">
                                <a14:useLocalDpi xmlns:a14="http://schemas.microsoft.com/office/drawing/2010/main" val="0"/>
                              </a:ext>
                            </a:extLst>
                          </a:blip>
                          <a:srcRect r="15663"/>
                          <a:stretch>
                            <a:fillRect/>
                          </a:stretch>
                        </pic:blipFill>
                        <pic:spPr>
                          <a:xfrm>
                            <a:off x="0" y="0"/>
                            <a:ext cx="583565" cy="409575"/>
                          </a:xfrm>
                          <a:prstGeom prst="rect">
                            <a:avLst/>
                          </a:prstGeom>
                          <a:noFill/>
                          <a:ln>
                            <a:noFill/>
                          </a:ln>
                        </pic:spPr>
                      </pic:pic>
                    </a:graphicData>
                  </a:graphic>
                </wp:inline>
              </w:drawing>
            </w:r>
          </w:p>
        </w:tc>
        <w:tc>
          <w:tcPr>
            <w:tcW w:w="1990" w:type="dxa"/>
            <w:tcBorders>
              <w:top w:val="single" w:sz="4" w:space="0" w:color="auto"/>
              <w:left w:val="nil"/>
              <w:bottom w:val="single" w:sz="4" w:space="0" w:color="auto"/>
              <w:right w:val="nil"/>
            </w:tcBorders>
            <w:vAlign w:val="center"/>
          </w:tcPr>
          <w:p w14:paraId="29FE73B3" w14:textId="77777777" w:rsidR="00BB4636" w:rsidRDefault="00BB4636" w:rsidP="00BB4636">
            <w:pPr>
              <w:widowControl w:val="0"/>
              <w:autoSpaceDE w:val="0"/>
              <w:autoSpaceDN w:val="0"/>
              <w:jc w:val="both"/>
              <w:rPr>
                <w:rFonts w:ascii="Barlow Condensed" w:hAnsi="Barlow Condensed" w:cs="Calibri"/>
                <w:sz w:val="18"/>
              </w:rPr>
            </w:pPr>
            <w:r>
              <w:rPr>
                <w:rFonts w:ascii="Barlow Condensed" w:hAnsi="Barlow Condensed" w:cs="Calibri"/>
                <w:sz w:val="18"/>
              </w:rPr>
              <w:t>Volcán Cotopaxi</w:t>
            </w:r>
          </w:p>
        </w:tc>
        <w:tc>
          <w:tcPr>
            <w:tcW w:w="1457" w:type="dxa"/>
            <w:tcBorders>
              <w:top w:val="single" w:sz="4" w:space="0" w:color="auto"/>
              <w:left w:val="nil"/>
              <w:bottom w:val="single" w:sz="4" w:space="0" w:color="auto"/>
              <w:right w:val="nil"/>
            </w:tcBorders>
            <w:shd w:val="clear" w:color="auto" w:fill="auto"/>
            <w:vAlign w:val="center"/>
          </w:tcPr>
          <w:p w14:paraId="21A96D46" w14:textId="77777777" w:rsidR="00BB4636" w:rsidRDefault="00BB4636" w:rsidP="00BB4636">
            <w:pPr>
              <w:autoSpaceDE w:val="0"/>
              <w:autoSpaceDN w:val="0"/>
              <w:adjustRightInd w:val="0"/>
              <w:jc w:val="both"/>
              <w:rPr>
                <w:rFonts w:ascii="Barlow Condensed" w:hAnsi="Barlow Condensed" w:cs="Calibri"/>
                <w:sz w:val="18"/>
              </w:rPr>
            </w:pPr>
          </w:p>
        </w:tc>
        <w:tc>
          <w:tcPr>
            <w:tcW w:w="3760" w:type="dxa"/>
            <w:tcBorders>
              <w:top w:val="single" w:sz="4" w:space="0" w:color="auto"/>
              <w:left w:val="nil"/>
              <w:bottom w:val="single" w:sz="4" w:space="0" w:color="auto"/>
              <w:right w:val="nil"/>
            </w:tcBorders>
            <w:shd w:val="clear" w:color="auto" w:fill="auto"/>
          </w:tcPr>
          <w:p w14:paraId="7BD1E8B3" w14:textId="5D647FD8" w:rsidR="00BB4636" w:rsidRPr="00EB0172" w:rsidRDefault="0059141A" w:rsidP="00BB4636">
            <w:pPr>
              <w:jc w:val="both"/>
              <w:rPr>
                <w:rFonts w:ascii="Barlow Condensed Light" w:hAnsi="Barlow Condensed Light"/>
                <w:sz w:val="20"/>
                <w:szCs w:val="20"/>
                <w:lang w:val="es-EC"/>
              </w:rPr>
            </w:pPr>
            <w:r>
              <w:rPr>
                <w:rFonts w:ascii="Barlow Condensed Light" w:hAnsi="Barlow Condensed Light"/>
                <w:sz w:val="20"/>
                <w:szCs w:val="22"/>
                <w:lang w:val="es-EC"/>
              </w:rPr>
              <w:t>20</w:t>
            </w:r>
            <w:r w:rsidR="00BB4636" w:rsidRPr="00D76435">
              <w:rPr>
                <w:rFonts w:ascii="Barlow Condensed Light" w:hAnsi="Barlow Condensed Light"/>
                <w:sz w:val="20"/>
                <w:szCs w:val="22"/>
                <w:lang w:val="es-EC"/>
              </w:rPr>
              <w:t>:00 Sin novedades</w:t>
            </w:r>
          </w:p>
        </w:tc>
        <w:tc>
          <w:tcPr>
            <w:tcW w:w="1571" w:type="dxa"/>
            <w:tcBorders>
              <w:top w:val="single" w:sz="4" w:space="0" w:color="auto"/>
              <w:left w:val="nil"/>
              <w:bottom w:val="single" w:sz="4" w:space="0" w:color="auto"/>
              <w:right w:val="nil"/>
            </w:tcBorders>
            <w:shd w:val="clear" w:color="auto" w:fill="auto"/>
            <w:vAlign w:val="center"/>
          </w:tcPr>
          <w:p w14:paraId="3ED905CD" w14:textId="77777777" w:rsidR="00BB4636" w:rsidRDefault="00BB4636" w:rsidP="00BB4636">
            <w:pPr>
              <w:jc w:val="center"/>
              <w:rPr>
                <w:rFonts w:ascii="Barlow Condensed Light" w:hAnsi="Barlow Condensed Light" w:cs="Calibri"/>
                <w:b/>
                <w:bCs/>
                <w:color w:val="00B050"/>
                <w:sz w:val="28"/>
                <w:szCs w:val="28"/>
              </w:rPr>
            </w:pPr>
            <w:r>
              <w:rPr>
                <w:rFonts w:ascii="Barlow Condensed Light" w:hAnsi="Barlow Condensed Light" w:cs="Calibri"/>
                <w:b/>
                <w:bCs/>
                <w:color w:val="00B050"/>
                <w:sz w:val="28"/>
                <w:szCs w:val="28"/>
              </w:rPr>
              <w:sym w:font="Wingdings 2" w:char="F098"/>
            </w:r>
          </w:p>
        </w:tc>
      </w:tr>
      <w:tr w:rsidR="00BB4636" w14:paraId="313B0E44" w14:textId="77777777" w:rsidTr="00637159">
        <w:trPr>
          <w:gridBefore w:val="1"/>
          <w:gridAfter w:val="4"/>
          <w:wBefore w:w="62" w:type="dxa"/>
          <w:wAfter w:w="16785" w:type="dxa"/>
          <w:trHeight w:val="169"/>
        </w:trPr>
        <w:tc>
          <w:tcPr>
            <w:tcW w:w="1604" w:type="dxa"/>
            <w:tcBorders>
              <w:top w:val="single" w:sz="4" w:space="0" w:color="auto"/>
              <w:left w:val="nil"/>
              <w:bottom w:val="single" w:sz="4" w:space="0" w:color="auto"/>
              <w:right w:val="nil"/>
            </w:tcBorders>
            <w:shd w:val="clear" w:color="auto" w:fill="auto"/>
            <w:tcFitText/>
            <w:vAlign w:val="center"/>
          </w:tcPr>
          <w:p w14:paraId="3CC31057" w14:textId="77777777" w:rsidR="00BB4636" w:rsidRDefault="00BB4636" w:rsidP="00BB4636">
            <w:pPr>
              <w:ind w:left="-113"/>
              <w:rPr>
                <w:b/>
                <w:szCs w:val="16"/>
                <w:lang w:val="es-EC" w:eastAsia="es-EC"/>
              </w:rPr>
            </w:pPr>
            <w:r w:rsidRPr="00D777D4">
              <w:rPr>
                <w:b/>
                <w:noProof/>
                <w:szCs w:val="16"/>
                <w:lang w:val="es-EC" w:eastAsia="es-EC"/>
              </w:rPr>
              <w:drawing>
                <wp:inline distT="0" distB="0" distL="0" distR="0" wp14:anchorId="76847A67" wp14:editId="5358C5D1">
                  <wp:extent cx="583565" cy="409575"/>
                  <wp:effectExtent l="0" t="0" r="6985" b="9525"/>
                  <wp:docPr id="10"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56"/>
                          <pic:cNvPicPr>
                            <a:picLocks noChangeAspect="1" noChangeArrowheads="1"/>
                          </pic:cNvPicPr>
                        </pic:nvPicPr>
                        <pic:blipFill>
                          <a:blip r:embed="rId12" cstate="print">
                            <a:extLst>
                              <a:ext uri="{28A0092B-C50C-407E-A947-70E740481C1C}">
                                <a14:useLocalDpi xmlns:a14="http://schemas.microsoft.com/office/drawing/2010/main" val="0"/>
                              </a:ext>
                            </a:extLst>
                          </a:blip>
                          <a:srcRect l="435" r="435"/>
                          <a:stretch>
                            <a:fillRect/>
                          </a:stretch>
                        </pic:blipFill>
                        <pic:spPr>
                          <a:xfrm>
                            <a:off x="0" y="0"/>
                            <a:ext cx="583565" cy="409575"/>
                          </a:xfrm>
                          <a:prstGeom prst="rect">
                            <a:avLst/>
                          </a:prstGeom>
                          <a:noFill/>
                          <a:ln>
                            <a:noFill/>
                          </a:ln>
                        </pic:spPr>
                      </pic:pic>
                    </a:graphicData>
                  </a:graphic>
                </wp:inline>
              </w:drawing>
            </w:r>
          </w:p>
        </w:tc>
        <w:tc>
          <w:tcPr>
            <w:tcW w:w="1990" w:type="dxa"/>
            <w:tcBorders>
              <w:top w:val="single" w:sz="4" w:space="0" w:color="auto"/>
              <w:left w:val="nil"/>
              <w:bottom w:val="single" w:sz="4" w:space="0" w:color="auto"/>
              <w:right w:val="nil"/>
            </w:tcBorders>
            <w:vAlign w:val="center"/>
          </w:tcPr>
          <w:p w14:paraId="2256ABA7" w14:textId="77777777" w:rsidR="00BB4636" w:rsidRDefault="00BB4636" w:rsidP="00BB4636">
            <w:pPr>
              <w:widowControl w:val="0"/>
              <w:autoSpaceDE w:val="0"/>
              <w:autoSpaceDN w:val="0"/>
              <w:jc w:val="both"/>
              <w:rPr>
                <w:rFonts w:ascii="Barlow Condensed" w:hAnsi="Barlow Condensed" w:cs="Calibri"/>
                <w:sz w:val="18"/>
              </w:rPr>
            </w:pPr>
            <w:r>
              <w:rPr>
                <w:rFonts w:ascii="Barlow Condensed" w:hAnsi="Barlow Condensed" w:cs="Calibri"/>
                <w:sz w:val="18"/>
              </w:rPr>
              <w:t>Volcán Guagua Pichincha</w:t>
            </w:r>
          </w:p>
        </w:tc>
        <w:tc>
          <w:tcPr>
            <w:tcW w:w="1457" w:type="dxa"/>
            <w:tcBorders>
              <w:top w:val="single" w:sz="4" w:space="0" w:color="auto"/>
              <w:left w:val="nil"/>
              <w:bottom w:val="single" w:sz="4" w:space="0" w:color="auto"/>
              <w:right w:val="nil"/>
            </w:tcBorders>
            <w:shd w:val="clear" w:color="auto" w:fill="auto"/>
            <w:vAlign w:val="center"/>
          </w:tcPr>
          <w:p w14:paraId="7203FB88" w14:textId="77777777" w:rsidR="00BB4636" w:rsidRDefault="00BB4636" w:rsidP="00BB4636">
            <w:pPr>
              <w:autoSpaceDE w:val="0"/>
              <w:autoSpaceDN w:val="0"/>
              <w:adjustRightInd w:val="0"/>
              <w:jc w:val="both"/>
              <w:rPr>
                <w:rFonts w:ascii="Barlow Condensed" w:hAnsi="Barlow Condensed" w:cs="Calibri"/>
                <w:sz w:val="18"/>
              </w:rPr>
            </w:pPr>
          </w:p>
        </w:tc>
        <w:tc>
          <w:tcPr>
            <w:tcW w:w="3760" w:type="dxa"/>
            <w:tcBorders>
              <w:top w:val="single" w:sz="4" w:space="0" w:color="auto"/>
              <w:left w:val="nil"/>
              <w:bottom w:val="single" w:sz="4" w:space="0" w:color="auto"/>
              <w:right w:val="nil"/>
            </w:tcBorders>
            <w:shd w:val="clear" w:color="auto" w:fill="auto"/>
          </w:tcPr>
          <w:p w14:paraId="1DD596C1" w14:textId="62563B39" w:rsidR="00BB4636" w:rsidRPr="00DE5E6D" w:rsidRDefault="0059141A" w:rsidP="00BB4636">
            <w:pPr>
              <w:widowControl w:val="0"/>
              <w:autoSpaceDE w:val="0"/>
              <w:autoSpaceDN w:val="0"/>
              <w:jc w:val="both"/>
              <w:rPr>
                <w:rFonts w:ascii="Barlow Condensed Light" w:hAnsi="Barlow Condensed Light"/>
                <w:sz w:val="20"/>
                <w:szCs w:val="20"/>
              </w:rPr>
            </w:pPr>
            <w:r>
              <w:rPr>
                <w:rFonts w:ascii="Barlow Condensed Light" w:hAnsi="Barlow Condensed Light"/>
                <w:sz w:val="20"/>
                <w:szCs w:val="22"/>
                <w:lang w:val="es-EC"/>
              </w:rPr>
              <w:t>20</w:t>
            </w:r>
            <w:r w:rsidR="00BB4636" w:rsidRPr="00D76435">
              <w:rPr>
                <w:rFonts w:ascii="Barlow Condensed Light" w:hAnsi="Barlow Condensed Light"/>
                <w:sz w:val="20"/>
                <w:szCs w:val="22"/>
                <w:lang w:val="es-EC"/>
              </w:rPr>
              <w:t>:00 Sin novedades</w:t>
            </w:r>
          </w:p>
        </w:tc>
        <w:tc>
          <w:tcPr>
            <w:tcW w:w="1571" w:type="dxa"/>
            <w:tcBorders>
              <w:top w:val="single" w:sz="4" w:space="0" w:color="auto"/>
              <w:left w:val="nil"/>
              <w:bottom w:val="single" w:sz="4" w:space="0" w:color="auto"/>
              <w:right w:val="nil"/>
            </w:tcBorders>
            <w:shd w:val="clear" w:color="auto" w:fill="auto"/>
            <w:vAlign w:val="center"/>
          </w:tcPr>
          <w:p w14:paraId="260537D1" w14:textId="77777777" w:rsidR="00BB4636" w:rsidRDefault="00BB4636" w:rsidP="00BB4636">
            <w:pPr>
              <w:jc w:val="center"/>
              <w:rPr>
                <w:rFonts w:ascii="Barlow Condensed Light" w:hAnsi="Barlow Condensed Light" w:cs="Calibri"/>
                <w:b/>
                <w:bCs/>
                <w:color w:val="00B050"/>
                <w:sz w:val="28"/>
                <w:szCs w:val="28"/>
              </w:rPr>
            </w:pPr>
            <w:r>
              <w:rPr>
                <w:rFonts w:ascii="Barlow Condensed Light" w:hAnsi="Barlow Condensed Light" w:cs="Calibri"/>
                <w:b/>
                <w:bCs/>
                <w:color w:val="00B050"/>
                <w:sz w:val="28"/>
                <w:szCs w:val="28"/>
              </w:rPr>
              <w:sym w:font="Wingdings 2" w:char="F098"/>
            </w:r>
          </w:p>
        </w:tc>
      </w:tr>
      <w:tr w:rsidR="00251F02" w14:paraId="6CC7C7BD" w14:textId="77777777">
        <w:trPr>
          <w:trHeight w:val="1142"/>
        </w:trPr>
        <w:tc>
          <w:tcPr>
            <w:tcW w:w="15949" w:type="dxa"/>
            <w:gridSpan w:val="7"/>
            <w:tcBorders>
              <w:top w:val="nil"/>
              <w:left w:val="nil"/>
              <w:bottom w:val="nil"/>
              <w:right w:val="nil"/>
            </w:tcBorders>
            <w:shd w:val="clear" w:color="auto" w:fill="auto"/>
          </w:tcPr>
          <w:p w14:paraId="72AA9AFB" w14:textId="77777777" w:rsidR="00251F02" w:rsidRDefault="00251F02" w:rsidP="00251F02">
            <w:pPr>
              <w:tabs>
                <w:tab w:val="left" w:pos="6800"/>
              </w:tabs>
              <w:ind w:hanging="107"/>
              <w:rPr>
                <w:rFonts w:ascii="Barlow Condensed Light" w:hAnsi="Barlow Condensed Light" w:cs="Calibri"/>
                <w:b/>
                <w:bCs/>
                <w:color w:val="2F5496"/>
                <w:sz w:val="20"/>
                <w:szCs w:val="20"/>
                <w:u w:val="single"/>
              </w:rPr>
            </w:pPr>
          </w:p>
          <w:p w14:paraId="6FAFAB1F" w14:textId="77777777" w:rsidR="00251F02" w:rsidRDefault="00251F02" w:rsidP="00251F02">
            <w:pPr>
              <w:tabs>
                <w:tab w:val="left" w:pos="6800"/>
              </w:tabs>
              <w:ind w:hanging="107"/>
              <w:rPr>
                <w:rFonts w:ascii="Barlow Condensed Light" w:hAnsi="Barlow Condensed Light" w:cs="Calibri"/>
                <w:b/>
                <w:bCs/>
                <w:color w:val="2F5496"/>
                <w:sz w:val="20"/>
                <w:szCs w:val="20"/>
                <w:u w:val="single"/>
              </w:rPr>
            </w:pPr>
            <w:r>
              <w:rPr>
                <w:rFonts w:ascii="Barlow Condensed Light" w:hAnsi="Barlow Condensed Light" w:cs="Calibri"/>
                <w:b/>
                <w:bCs/>
                <w:color w:val="2F5496"/>
                <w:sz w:val="20"/>
                <w:szCs w:val="20"/>
                <w:u w:val="single"/>
              </w:rPr>
              <w:t xml:space="preserve">PELIGRO POR DESBORDAMIENTO DE CUERPOS </w:t>
            </w:r>
            <w:proofErr w:type="spellStart"/>
            <w:r>
              <w:rPr>
                <w:rFonts w:ascii="Barlow Condensed Light" w:hAnsi="Barlow Condensed Light" w:cs="Calibri"/>
                <w:b/>
                <w:bCs/>
                <w:color w:val="2F5496"/>
                <w:sz w:val="20"/>
                <w:szCs w:val="20"/>
                <w:u w:val="single"/>
              </w:rPr>
              <w:t>HíDRICOS</w:t>
            </w:r>
            <w:proofErr w:type="spellEnd"/>
            <w:r>
              <w:rPr>
                <w:rFonts w:ascii="Barlow Condensed Light" w:hAnsi="Barlow Condensed Light" w:cs="Calibri"/>
                <w:b/>
                <w:bCs/>
                <w:color w:val="2F5496"/>
                <w:sz w:val="20"/>
                <w:szCs w:val="20"/>
                <w:u w:val="single"/>
              </w:rPr>
              <w:t>:</w:t>
            </w:r>
          </w:p>
          <w:p w14:paraId="4144B70D" w14:textId="77777777" w:rsidR="00251F02" w:rsidRDefault="00251F02" w:rsidP="00251F02">
            <w:pPr>
              <w:tabs>
                <w:tab w:val="left" w:pos="6800"/>
              </w:tabs>
              <w:ind w:hanging="107"/>
              <w:rPr>
                <w:rFonts w:ascii="Barlow Condensed Light" w:eastAsia="Segoe UI Light" w:hAnsi="Barlow Condensed Light" w:cs="Calibri"/>
                <w:b/>
                <w:bCs/>
                <w:color w:val="2F5496"/>
                <w:sz w:val="20"/>
                <w:szCs w:val="20"/>
                <w:u w:val="single"/>
              </w:rPr>
            </w:pPr>
          </w:p>
          <w:p w14:paraId="042F520E" w14:textId="77777777" w:rsidR="00251F02" w:rsidRDefault="00251F02" w:rsidP="00251F02">
            <w:pPr>
              <w:rPr>
                <w:rFonts w:ascii="Barlow Condensed" w:hAnsi="Barlow Condensed" w:cs="Calibri"/>
                <w:color w:val="2F5496"/>
                <w:sz w:val="6"/>
                <w:szCs w:val="6"/>
                <w:u w:val="single"/>
              </w:rPr>
            </w:pPr>
            <w:r>
              <w:rPr>
                <w:rFonts w:ascii="Barlow Condensed" w:hAnsi="Barlow Condensed" w:cs="Calibri"/>
                <w:color w:val="2F5496"/>
                <w:sz w:val="6"/>
                <w:szCs w:val="6"/>
                <w:u w:val="single"/>
              </w:rPr>
              <w:t xml:space="preserve"> </w:t>
            </w:r>
          </w:p>
          <w:tbl>
            <w:tblPr>
              <w:tblW w:w="11534" w:type="dxa"/>
              <w:tblCellMar>
                <w:left w:w="0" w:type="dxa"/>
                <w:right w:w="0" w:type="dxa"/>
              </w:tblCellMar>
              <w:tblLook w:val="04A0" w:firstRow="1" w:lastRow="0" w:firstColumn="1" w:lastColumn="0" w:noHBand="0" w:noVBand="1"/>
            </w:tblPr>
            <w:tblGrid>
              <w:gridCol w:w="2422"/>
              <w:gridCol w:w="2069"/>
              <w:gridCol w:w="2069"/>
              <w:gridCol w:w="2069"/>
              <w:gridCol w:w="1719"/>
              <w:gridCol w:w="1186"/>
            </w:tblGrid>
            <w:tr w:rsidR="00251F02" w14:paraId="09BAF5A2" w14:textId="77777777" w:rsidTr="004562C9">
              <w:trPr>
                <w:gridAfter w:val="1"/>
                <w:wAfter w:w="514" w:type="pct"/>
                <w:trHeight w:val="61"/>
              </w:trPr>
              <w:tc>
                <w:tcPr>
                  <w:tcW w:w="4486" w:type="pct"/>
                  <w:gridSpan w:val="5"/>
                  <w:shd w:val="clear" w:color="auto" w:fill="auto"/>
                  <w:vAlign w:val="center"/>
                </w:tcPr>
                <w:p w14:paraId="266B9EE1" w14:textId="77EE87B6" w:rsidR="00251F02" w:rsidRDefault="00251F02" w:rsidP="00251F02">
                  <w:pPr>
                    <w:pStyle w:val="TableParagraph"/>
                    <w:ind w:left="0"/>
                    <w:rPr>
                      <w:rFonts w:ascii="Barlow Condensed" w:eastAsia="MS Mincho" w:hAnsi="Barlow Condensed" w:cs="Calibri"/>
                      <w:b/>
                      <w:bCs/>
                      <w:color w:val="FF0000"/>
                      <w:sz w:val="18"/>
                    </w:rPr>
                  </w:pPr>
                  <w:r>
                    <w:rPr>
                      <w:rFonts w:ascii="Barlow Condensed" w:eastAsia="MS Mincho" w:hAnsi="Barlow Condensed" w:cs="Calibri"/>
                      <w:b/>
                      <w:bCs/>
                      <w:color w:val="FF0000"/>
                      <w:sz w:val="18"/>
                    </w:rPr>
                    <w:t>0</w:t>
                  </w:r>
                  <w:r w:rsidR="0059141A">
                    <w:rPr>
                      <w:rFonts w:ascii="Barlow Condensed" w:eastAsia="MS Mincho" w:hAnsi="Barlow Condensed" w:cs="Calibri"/>
                      <w:b/>
                      <w:bCs/>
                      <w:color w:val="FF0000"/>
                      <w:sz w:val="18"/>
                    </w:rPr>
                    <w:t>5</w:t>
                  </w:r>
                  <w:r>
                    <w:rPr>
                      <w:rFonts w:ascii="Barlow Condensed" w:eastAsia="MS Mincho" w:hAnsi="Barlow Condensed" w:cs="Calibri"/>
                      <w:b/>
                      <w:bCs/>
                      <w:color w:val="FF0000"/>
                      <w:sz w:val="18"/>
                    </w:rPr>
                    <w:t xml:space="preserve"> cuerpos </w:t>
                  </w:r>
                  <w:proofErr w:type="spellStart"/>
                  <w:r>
                    <w:rPr>
                      <w:rFonts w:ascii="Barlow Condensed" w:eastAsia="MS Mincho" w:hAnsi="Barlow Condensed" w:cs="Calibri"/>
                      <w:b/>
                      <w:bCs/>
                      <w:color w:val="FF0000"/>
                      <w:sz w:val="18"/>
                    </w:rPr>
                    <w:t>hídircos</w:t>
                  </w:r>
                  <w:proofErr w:type="spellEnd"/>
                  <w:r>
                    <w:rPr>
                      <w:rFonts w:ascii="Barlow Condensed" w:eastAsia="MS Mincho" w:hAnsi="Barlow Condensed" w:cs="Calibri"/>
                      <w:b/>
                      <w:bCs/>
                      <w:color w:val="FF0000"/>
                      <w:sz w:val="18"/>
                    </w:rPr>
                    <w:t xml:space="preserve"> desbordados:</w:t>
                  </w:r>
                </w:p>
              </w:tc>
            </w:tr>
            <w:tr w:rsidR="00251F02" w14:paraId="1805F1B0" w14:textId="77777777" w:rsidTr="00D0740B">
              <w:trPr>
                <w:gridAfter w:val="1"/>
                <w:wAfter w:w="514" w:type="pct"/>
                <w:trHeight w:val="63"/>
              </w:trPr>
              <w:tc>
                <w:tcPr>
                  <w:tcW w:w="1050" w:type="pct"/>
                  <w:tcBorders>
                    <w:bottom w:val="single" w:sz="4" w:space="0" w:color="auto"/>
                  </w:tcBorders>
                  <w:shd w:val="clear" w:color="auto" w:fill="D9D9D9"/>
                  <w:vAlign w:val="center"/>
                </w:tcPr>
                <w:p w14:paraId="646DFDCC" w14:textId="77777777" w:rsidR="00251F02" w:rsidRDefault="00251F02" w:rsidP="00251F02">
                  <w:pPr>
                    <w:widowControl w:val="0"/>
                    <w:autoSpaceDE w:val="0"/>
                    <w:autoSpaceDN w:val="0"/>
                    <w:jc w:val="center"/>
                    <w:rPr>
                      <w:rFonts w:ascii="Barlow Condensed Light" w:hAnsi="Barlow Condensed Light" w:cs="Calibri"/>
                      <w:b/>
                      <w:bCs/>
                      <w:sz w:val="20"/>
                      <w:szCs w:val="20"/>
                    </w:rPr>
                  </w:pPr>
                  <w:r>
                    <w:rPr>
                      <w:rFonts w:ascii="Barlow Condensed Light" w:hAnsi="Barlow Condensed Light" w:cs="Calibri"/>
                      <w:b/>
                      <w:bCs/>
                      <w:szCs w:val="16"/>
                    </w:rPr>
                    <w:t>Provincia</w:t>
                  </w:r>
                </w:p>
              </w:tc>
              <w:tc>
                <w:tcPr>
                  <w:tcW w:w="897" w:type="pct"/>
                  <w:tcBorders>
                    <w:bottom w:val="single" w:sz="4" w:space="0" w:color="auto"/>
                  </w:tcBorders>
                  <w:shd w:val="clear" w:color="auto" w:fill="D9D9D9"/>
                  <w:vAlign w:val="center"/>
                </w:tcPr>
                <w:p w14:paraId="6AAE72EB" w14:textId="77777777" w:rsidR="00251F02" w:rsidRDefault="00251F02" w:rsidP="00251F02">
                  <w:pPr>
                    <w:widowControl w:val="0"/>
                    <w:autoSpaceDE w:val="0"/>
                    <w:autoSpaceDN w:val="0"/>
                    <w:jc w:val="center"/>
                    <w:rPr>
                      <w:rFonts w:ascii="Barlow Condensed Light" w:hAnsi="Barlow Condensed Light" w:cs="Calibri"/>
                      <w:b/>
                      <w:bCs/>
                      <w:sz w:val="20"/>
                      <w:szCs w:val="20"/>
                    </w:rPr>
                  </w:pPr>
                  <w:r>
                    <w:rPr>
                      <w:rFonts w:ascii="Barlow Condensed Light" w:hAnsi="Barlow Condensed Light" w:cs="Calibri"/>
                      <w:b/>
                      <w:bCs/>
                      <w:szCs w:val="16"/>
                    </w:rPr>
                    <w:t>Cantón</w:t>
                  </w:r>
                </w:p>
              </w:tc>
              <w:tc>
                <w:tcPr>
                  <w:tcW w:w="897" w:type="pct"/>
                  <w:tcBorders>
                    <w:bottom w:val="single" w:sz="4" w:space="0" w:color="auto"/>
                  </w:tcBorders>
                  <w:shd w:val="clear" w:color="auto" w:fill="D9D9D9"/>
                  <w:vAlign w:val="center"/>
                </w:tcPr>
                <w:p w14:paraId="417B8C38" w14:textId="77777777" w:rsidR="00251F02" w:rsidRDefault="00251F02" w:rsidP="00251F02">
                  <w:pPr>
                    <w:widowControl w:val="0"/>
                    <w:autoSpaceDE w:val="0"/>
                    <w:autoSpaceDN w:val="0"/>
                    <w:jc w:val="center"/>
                    <w:rPr>
                      <w:rFonts w:ascii="Barlow Condensed Light" w:hAnsi="Barlow Condensed Light" w:cs="Calibri"/>
                      <w:b/>
                      <w:bCs/>
                      <w:sz w:val="20"/>
                      <w:szCs w:val="20"/>
                    </w:rPr>
                  </w:pPr>
                  <w:r>
                    <w:rPr>
                      <w:rFonts w:ascii="Barlow Condensed Light" w:hAnsi="Barlow Condensed Light" w:cs="Calibri"/>
                      <w:b/>
                      <w:bCs/>
                      <w:szCs w:val="16"/>
                    </w:rPr>
                    <w:t>Parroquia</w:t>
                  </w:r>
                </w:p>
              </w:tc>
              <w:tc>
                <w:tcPr>
                  <w:tcW w:w="897" w:type="pct"/>
                  <w:tcBorders>
                    <w:bottom w:val="single" w:sz="4" w:space="0" w:color="auto"/>
                  </w:tcBorders>
                  <w:shd w:val="clear" w:color="auto" w:fill="D9D9D9"/>
                  <w:vAlign w:val="center"/>
                </w:tcPr>
                <w:p w14:paraId="3BBF1AEF" w14:textId="77777777" w:rsidR="00251F02" w:rsidRDefault="00251F02" w:rsidP="00251F02">
                  <w:pPr>
                    <w:widowControl w:val="0"/>
                    <w:autoSpaceDE w:val="0"/>
                    <w:autoSpaceDN w:val="0"/>
                    <w:jc w:val="center"/>
                    <w:rPr>
                      <w:rFonts w:ascii="Barlow Condensed Light" w:hAnsi="Barlow Condensed Light" w:cs="Calibri"/>
                      <w:b/>
                      <w:bCs/>
                      <w:sz w:val="20"/>
                      <w:szCs w:val="20"/>
                    </w:rPr>
                  </w:pPr>
                  <w:r>
                    <w:rPr>
                      <w:rFonts w:ascii="Barlow Condensed Light" w:hAnsi="Barlow Condensed Light" w:cs="Calibri"/>
                      <w:b/>
                      <w:bCs/>
                      <w:szCs w:val="16"/>
                    </w:rPr>
                    <w:t>Sector</w:t>
                  </w:r>
                </w:p>
              </w:tc>
              <w:tc>
                <w:tcPr>
                  <w:tcW w:w="745" w:type="pct"/>
                  <w:tcBorders>
                    <w:bottom w:val="single" w:sz="4" w:space="0" w:color="auto"/>
                  </w:tcBorders>
                  <w:shd w:val="clear" w:color="auto" w:fill="D9D9D9"/>
                  <w:vAlign w:val="center"/>
                </w:tcPr>
                <w:p w14:paraId="2D790D74" w14:textId="77777777" w:rsidR="00251F02" w:rsidRDefault="00251F02" w:rsidP="00251F02">
                  <w:pPr>
                    <w:widowControl w:val="0"/>
                    <w:autoSpaceDE w:val="0"/>
                    <w:autoSpaceDN w:val="0"/>
                    <w:jc w:val="center"/>
                    <w:rPr>
                      <w:rFonts w:ascii="Barlow Condensed Light" w:eastAsia="Calibri" w:hAnsi="Barlow Condensed Light" w:cs="Calibri"/>
                      <w:b/>
                      <w:bCs/>
                      <w:sz w:val="20"/>
                      <w:szCs w:val="20"/>
                    </w:rPr>
                  </w:pPr>
                  <w:r>
                    <w:rPr>
                      <w:rFonts w:ascii="Barlow Condensed Light" w:eastAsia="Calibri" w:hAnsi="Barlow Condensed Light" w:cs="Calibri"/>
                      <w:b/>
                      <w:bCs/>
                      <w:szCs w:val="20"/>
                    </w:rPr>
                    <w:t>Nombre</w:t>
                  </w:r>
                </w:p>
              </w:tc>
            </w:tr>
            <w:tr w:rsidR="0059141A" w14:paraId="7E49DDF5" w14:textId="77777777" w:rsidTr="008D4C8F">
              <w:trPr>
                <w:gridAfter w:val="1"/>
                <w:wAfter w:w="514" w:type="pct"/>
                <w:trHeight w:val="221"/>
              </w:trPr>
              <w:tc>
                <w:tcPr>
                  <w:tcW w:w="1050" w:type="pct"/>
                  <w:tcBorders>
                    <w:top w:val="single" w:sz="4" w:space="0" w:color="auto"/>
                    <w:bottom w:val="single" w:sz="4" w:space="0" w:color="auto"/>
                  </w:tcBorders>
                  <w:shd w:val="clear" w:color="auto" w:fill="FFFFFF" w:themeFill="background1"/>
                  <w:vAlign w:val="bottom"/>
                </w:tcPr>
                <w:p w14:paraId="3715988C" w14:textId="0429AB34" w:rsidR="0059141A" w:rsidRDefault="0059141A" w:rsidP="0059141A">
                  <w:pPr>
                    <w:widowControl w:val="0"/>
                    <w:autoSpaceDE w:val="0"/>
                    <w:autoSpaceDN w:val="0"/>
                    <w:jc w:val="center"/>
                    <w:rPr>
                      <w:rFonts w:ascii="Barlow Condensed Light" w:hAnsi="Barlow Condensed Light"/>
                      <w:sz w:val="20"/>
                      <w:szCs w:val="22"/>
                    </w:rPr>
                  </w:pPr>
                  <w:r w:rsidRPr="00544EB2">
                    <w:rPr>
                      <w:rFonts w:ascii="Barlow Condensed" w:hAnsi="Barlow Condensed" w:cs="Arial"/>
                      <w:color w:val="000000"/>
                      <w:sz w:val="20"/>
                      <w:szCs w:val="20"/>
                    </w:rPr>
                    <w:t>El Oro</w:t>
                  </w:r>
                </w:p>
              </w:tc>
              <w:tc>
                <w:tcPr>
                  <w:tcW w:w="897" w:type="pct"/>
                  <w:tcBorders>
                    <w:top w:val="single" w:sz="4" w:space="0" w:color="auto"/>
                    <w:bottom w:val="single" w:sz="4" w:space="0" w:color="auto"/>
                  </w:tcBorders>
                  <w:shd w:val="clear" w:color="auto" w:fill="FFFFFF" w:themeFill="background1"/>
                  <w:vAlign w:val="bottom"/>
                </w:tcPr>
                <w:p w14:paraId="528A01C2" w14:textId="16EC8B35" w:rsidR="0059141A" w:rsidRDefault="0059141A" w:rsidP="0059141A">
                  <w:pPr>
                    <w:widowControl w:val="0"/>
                    <w:autoSpaceDE w:val="0"/>
                    <w:autoSpaceDN w:val="0"/>
                    <w:jc w:val="center"/>
                    <w:rPr>
                      <w:rFonts w:ascii="Barlow Condensed Light" w:hAnsi="Barlow Condensed Light"/>
                      <w:sz w:val="20"/>
                      <w:szCs w:val="22"/>
                    </w:rPr>
                  </w:pPr>
                  <w:r w:rsidRPr="00544EB2">
                    <w:rPr>
                      <w:rFonts w:ascii="Barlow Condensed" w:hAnsi="Barlow Condensed" w:cs="Arial"/>
                      <w:color w:val="000000"/>
                      <w:sz w:val="20"/>
                      <w:szCs w:val="20"/>
                    </w:rPr>
                    <w:t>Piñas</w:t>
                  </w:r>
                </w:p>
              </w:tc>
              <w:tc>
                <w:tcPr>
                  <w:tcW w:w="897" w:type="pct"/>
                  <w:tcBorders>
                    <w:top w:val="single" w:sz="4" w:space="0" w:color="auto"/>
                    <w:bottom w:val="single" w:sz="4" w:space="0" w:color="auto"/>
                  </w:tcBorders>
                  <w:shd w:val="clear" w:color="auto" w:fill="FFFFFF" w:themeFill="background1"/>
                  <w:vAlign w:val="bottom"/>
                </w:tcPr>
                <w:p w14:paraId="13725395" w14:textId="58C8D512" w:rsidR="0059141A" w:rsidRDefault="0059141A" w:rsidP="0059141A">
                  <w:pPr>
                    <w:widowControl w:val="0"/>
                    <w:autoSpaceDE w:val="0"/>
                    <w:autoSpaceDN w:val="0"/>
                    <w:jc w:val="center"/>
                    <w:rPr>
                      <w:rFonts w:ascii="Barlow Condensed Light" w:hAnsi="Barlow Condensed Light"/>
                      <w:sz w:val="20"/>
                      <w:szCs w:val="22"/>
                    </w:rPr>
                  </w:pPr>
                  <w:r w:rsidRPr="00544EB2">
                    <w:rPr>
                      <w:rFonts w:ascii="Barlow Condensed" w:hAnsi="Barlow Condensed" w:cs="Arial"/>
                      <w:color w:val="000000"/>
                      <w:sz w:val="20"/>
                      <w:szCs w:val="20"/>
                    </w:rPr>
                    <w:t>Piñas</w:t>
                  </w:r>
                  <w:r>
                    <w:rPr>
                      <w:rFonts w:ascii="Barlow Condensed" w:hAnsi="Barlow Condensed" w:cs="Arial"/>
                      <w:color w:val="000000"/>
                      <w:sz w:val="20"/>
                      <w:szCs w:val="20"/>
                    </w:rPr>
                    <w:t xml:space="preserve"> </w:t>
                  </w:r>
                  <w:r w:rsidRPr="00544EB2">
                    <w:rPr>
                      <w:rFonts w:ascii="Barlow Condensed" w:hAnsi="Barlow Condensed" w:cs="Arial"/>
                      <w:color w:val="000000"/>
                      <w:sz w:val="20"/>
                      <w:szCs w:val="20"/>
                    </w:rPr>
                    <w:t>La Matriz</w:t>
                  </w:r>
                </w:p>
              </w:tc>
              <w:tc>
                <w:tcPr>
                  <w:tcW w:w="897" w:type="pct"/>
                  <w:tcBorders>
                    <w:top w:val="single" w:sz="4" w:space="0" w:color="auto"/>
                    <w:bottom w:val="single" w:sz="4" w:space="0" w:color="auto"/>
                  </w:tcBorders>
                  <w:shd w:val="clear" w:color="auto" w:fill="FFFFFF" w:themeFill="background1"/>
                  <w:vAlign w:val="bottom"/>
                </w:tcPr>
                <w:p w14:paraId="23FD4862" w14:textId="268A5C1E" w:rsidR="0059141A" w:rsidRDefault="0059141A" w:rsidP="0059141A">
                  <w:pPr>
                    <w:widowControl w:val="0"/>
                    <w:autoSpaceDE w:val="0"/>
                    <w:autoSpaceDN w:val="0"/>
                    <w:jc w:val="center"/>
                    <w:rPr>
                      <w:rFonts w:ascii="Barlow Condensed Light" w:hAnsi="Barlow Condensed Light"/>
                      <w:sz w:val="20"/>
                      <w:szCs w:val="22"/>
                    </w:rPr>
                  </w:pPr>
                  <w:proofErr w:type="spellStart"/>
                  <w:r w:rsidRPr="00544EB2">
                    <w:rPr>
                      <w:rFonts w:ascii="Barlow Condensed" w:hAnsi="Barlow Condensed" w:cs="Arial"/>
                      <w:color w:val="000000"/>
                      <w:sz w:val="20"/>
                      <w:szCs w:val="20"/>
                    </w:rPr>
                    <w:t>Carabota</w:t>
                  </w:r>
                  <w:proofErr w:type="spellEnd"/>
                </w:p>
              </w:tc>
              <w:tc>
                <w:tcPr>
                  <w:tcW w:w="745" w:type="pct"/>
                  <w:tcBorders>
                    <w:top w:val="single" w:sz="4" w:space="0" w:color="auto"/>
                    <w:bottom w:val="single" w:sz="4" w:space="0" w:color="auto"/>
                  </w:tcBorders>
                  <w:shd w:val="clear" w:color="auto" w:fill="FFFFFF" w:themeFill="background1"/>
                  <w:vAlign w:val="bottom"/>
                </w:tcPr>
                <w:p w14:paraId="46CE957E" w14:textId="0B9C4BCF" w:rsidR="0059141A" w:rsidRDefault="0059141A" w:rsidP="0059141A">
                  <w:pPr>
                    <w:widowControl w:val="0"/>
                    <w:autoSpaceDE w:val="0"/>
                    <w:autoSpaceDN w:val="0"/>
                    <w:jc w:val="center"/>
                    <w:rPr>
                      <w:rFonts w:ascii="Barlow Condensed Light" w:hAnsi="Barlow Condensed Light"/>
                      <w:sz w:val="20"/>
                      <w:szCs w:val="22"/>
                    </w:rPr>
                  </w:pPr>
                  <w:proofErr w:type="spellStart"/>
                  <w:r w:rsidRPr="00544EB2">
                    <w:rPr>
                      <w:rFonts w:ascii="Barlow Condensed" w:hAnsi="Barlow Condensed" w:cs="Arial"/>
                      <w:color w:val="000000"/>
                      <w:sz w:val="20"/>
                      <w:szCs w:val="20"/>
                    </w:rPr>
                    <w:t>Carabota</w:t>
                  </w:r>
                  <w:proofErr w:type="spellEnd"/>
                </w:p>
              </w:tc>
            </w:tr>
            <w:tr w:rsidR="0059141A" w14:paraId="7DD1ED40" w14:textId="77777777" w:rsidTr="002F0DE0">
              <w:trPr>
                <w:gridAfter w:val="1"/>
                <w:wAfter w:w="514" w:type="pct"/>
                <w:trHeight w:val="221"/>
              </w:trPr>
              <w:tc>
                <w:tcPr>
                  <w:tcW w:w="1050" w:type="pct"/>
                  <w:tcBorders>
                    <w:top w:val="single" w:sz="4" w:space="0" w:color="auto"/>
                    <w:bottom w:val="single" w:sz="4" w:space="0" w:color="auto"/>
                  </w:tcBorders>
                  <w:shd w:val="clear" w:color="auto" w:fill="FFFFFF" w:themeFill="background1"/>
                  <w:vAlign w:val="center"/>
                </w:tcPr>
                <w:p w14:paraId="6164EAA6" w14:textId="6BF30A97" w:rsidR="0059141A" w:rsidRPr="00BA7F09"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noProof/>
                      <w:sz w:val="20"/>
                      <w:szCs w:val="20"/>
                    </w:rPr>
                    <w:t>El Oro</w:t>
                  </w:r>
                </w:p>
              </w:tc>
              <w:tc>
                <w:tcPr>
                  <w:tcW w:w="897" w:type="pct"/>
                  <w:tcBorders>
                    <w:top w:val="single" w:sz="4" w:space="0" w:color="auto"/>
                    <w:bottom w:val="single" w:sz="4" w:space="0" w:color="auto"/>
                  </w:tcBorders>
                  <w:shd w:val="clear" w:color="auto" w:fill="FFFFFF" w:themeFill="background1"/>
                  <w:vAlign w:val="center"/>
                </w:tcPr>
                <w:p w14:paraId="778AC79B" w14:textId="6252DF49" w:rsidR="0059141A" w:rsidRPr="00BA7F09"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noProof/>
                      <w:sz w:val="20"/>
                      <w:szCs w:val="20"/>
                    </w:rPr>
                    <w:t>Machala</w:t>
                  </w:r>
                </w:p>
              </w:tc>
              <w:tc>
                <w:tcPr>
                  <w:tcW w:w="897" w:type="pct"/>
                  <w:tcBorders>
                    <w:top w:val="single" w:sz="4" w:space="0" w:color="auto"/>
                    <w:bottom w:val="single" w:sz="4" w:space="0" w:color="auto"/>
                  </w:tcBorders>
                  <w:shd w:val="clear" w:color="auto" w:fill="FFFFFF" w:themeFill="background1"/>
                  <w:vAlign w:val="center"/>
                </w:tcPr>
                <w:p w14:paraId="22187554" w14:textId="42CA3668" w:rsidR="0059141A" w:rsidRPr="00BA7F09"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noProof/>
                      <w:sz w:val="20"/>
                      <w:szCs w:val="20"/>
                    </w:rPr>
                    <w:t>La Providencia</w:t>
                  </w:r>
                </w:p>
              </w:tc>
              <w:tc>
                <w:tcPr>
                  <w:tcW w:w="897" w:type="pct"/>
                  <w:tcBorders>
                    <w:top w:val="single" w:sz="4" w:space="0" w:color="auto"/>
                    <w:bottom w:val="single" w:sz="4" w:space="0" w:color="auto"/>
                  </w:tcBorders>
                  <w:shd w:val="clear" w:color="auto" w:fill="FFFFFF" w:themeFill="background1"/>
                  <w:vAlign w:val="center"/>
                </w:tcPr>
                <w:p w14:paraId="1F59E046" w14:textId="30228F1E" w:rsidR="0059141A" w:rsidRPr="00BA7F09"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noProof/>
                      <w:sz w:val="20"/>
                      <w:szCs w:val="20"/>
                    </w:rPr>
                    <w:t>Las Kahyas</w:t>
                  </w:r>
                </w:p>
              </w:tc>
              <w:tc>
                <w:tcPr>
                  <w:tcW w:w="745" w:type="pct"/>
                  <w:tcBorders>
                    <w:top w:val="single" w:sz="4" w:space="0" w:color="auto"/>
                    <w:bottom w:val="single" w:sz="4" w:space="0" w:color="auto"/>
                  </w:tcBorders>
                  <w:shd w:val="clear" w:color="auto" w:fill="FFFFFF" w:themeFill="background1"/>
                  <w:vAlign w:val="center"/>
                </w:tcPr>
                <w:p w14:paraId="55FD9F37" w14:textId="02584D8E" w:rsidR="0059141A" w:rsidRPr="00BA7F09"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noProof/>
                      <w:sz w:val="20"/>
                      <w:szCs w:val="20"/>
                    </w:rPr>
                    <w:t>EL Macho</w:t>
                  </w:r>
                </w:p>
              </w:tc>
            </w:tr>
            <w:tr w:rsidR="0059141A" w14:paraId="585FD9ED" w14:textId="77777777" w:rsidTr="002F0DE0">
              <w:trPr>
                <w:gridAfter w:val="1"/>
                <w:wAfter w:w="514" w:type="pct"/>
                <w:trHeight w:val="221"/>
              </w:trPr>
              <w:tc>
                <w:tcPr>
                  <w:tcW w:w="1050" w:type="pct"/>
                  <w:tcBorders>
                    <w:top w:val="single" w:sz="4" w:space="0" w:color="auto"/>
                    <w:bottom w:val="single" w:sz="4" w:space="0" w:color="auto"/>
                  </w:tcBorders>
                  <w:shd w:val="clear" w:color="auto" w:fill="FFFFFF" w:themeFill="background1"/>
                  <w:vAlign w:val="center"/>
                </w:tcPr>
                <w:p w14:paraId="4FB2D003" w14:textId="10A3DFE9" w:rsidR="0059141A" w:rsidRPr="00BA7F09"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noProof/>
                      <w:sz w:val="20"/>
                      <w:szCs w:val="20"/>
                    </w:rPr>
                    <w:t>El Oro</w:t>
                  </w:r>
                </w:p>
              </w:tc>
              <w:tc>
                <w:tcPr>
                  <w:tcW w:w="897" w:type="pct"/>
                  <w:tcBorders>
                    <w:top w:val="single" w:sz="4" w:space="0" w:color="auto"/>
                    <w:bottom w:val="single" w:sz="4" w:space="0" w:color="auto"/>
                  </w:tcBorders>
                  <w:shd w:val="clear" w:color="auto" w:fill="FFFFFF" w:themeFill="background1"/>
                  <w:vAlign w:val="center"/>
                </w:tcPr>
                <w:p w14:paraId="19E2F549" w14:textId="79D19E46" w:rsidR="0059141A" w:rsidRPr="00BA7F09"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noProof/>
                      <w:sz w:val="20"/>
                      <w:szCs w:val="20"/>
                    </w:rPr>
                    <w:t>Pasaje</w:t>
                  </w:r>
                </w:p>
              </w:tc>
              <w:tc>
                <w:tcPr>
                  <w:tcW w:w="897" w:type="pct"/>
                  <w:tcBorders>
                    <w:top w:val="single" w:sz="4" w:space="0" w:color="auto"/>
                    <w:bottom w:val="single" w:sz="4" w:space="0" w:color="auto"/>
                  </w:tcBorders>
                  <w:shd w:val="clear" w:color="auto" w:fill="FFFFFF" w:themeFill="background1"/>
                  <w:vAlign w:val="center"/>
                </w:tcPr>
                <w:p w14:paraId="32E89E1A" w14:textId="79B1CFD9" w:rsidR="0059141A" w:rsidRPr="00BA7F09"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noProof/>
                      <w:sz w:val="20"/>
                      <w:szCs w:val="20"/>
                    </w:rPr>
                    <w:t>Loma de Franco</w:t>
                  </w:r>
                </w:p>
              </w:tc>
              <w:tc>
                <w:tcPr>
                  <w:tcW w:w="897" w:type="pct"/>
                  <w:tcBorders>
                    <w:top w:val="single" w:sz="4" w:space="0" w:color="auto"/>
                    <w:bottom w:val="single" w:sz="4" w:space="0" w:color="auto"/>
                  </w:tcBorders>
                  <w:shd w:val="clear" w:color="auto" w:fill="FFFFFF" w:themeFill="background1"/>
                  <w:vAlign w:val="center"/>
                </w:tcPr>
                <w:p w14:paraId="21062835" w14:textId="357FB1BE" w:rsidR="0059141A" w:rsidRPr="00BA7F09"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noProof/>
                      <w:sz w:val="20"/>
                      <w:szCs w:val="20"/>
                    </w:rPr>
                    <w:t>Lizardo</w:t>
                  </w:r>
                </w:p>
              </w:tc>
              <w:tc>
                <w:tcPr>
                  <w:tcW w:w="745" w:type="pct"/>
                  <w:tcBorders>
                    <w:top w:val="single" w:sz="4" w:space="0" w:color="auto"/>
                    <w:bottom w:val="single" w:sz="4" w:space="0" w:color="auto"/>
                  </w:tcBorders>
                  <w:shd w:val="clear" w:color="auto" w:fill="FFFFFF" w:themeFill="background1"/>
                  <w:vAlign w:val="center"/>
                </w:tcPr>
                <w:p w14:paraId="04414E27" w14:textId="7ED28DE0" w:rsidR="0059141A" w:rsidRPr="00BA7F09"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noProof/>
                      <w:sz w:val="20"/>
                      <w:szCs w:val="20"/>
                    </w:rPr>
                    <w:t>El Burro</w:t>
                  </w:r>
                </w:p>
              </w:tc>
            </w:tr>
            <w:tr w:rsidR="0059141A" w14:paraId="5E960364" w14:textId="77777777" w:rsidTr="008D4C8F">
              <w:trPr>
                <w:gridAfter w:val="1"/>
                <w:wAfter w:w="514" w:type="pct"/>
                <w:trHeight w:val="221"/>
              </w:trPr>
              <w:tc>
                <w:tcPr>
                  <w:tcW w:w="1050" w:type="pct"/>
                  <w:tcBorders>
                    <w:top w:val="single" w:sz="4" w:space="0" w:color="auto"/>
                    <w:bottom w:val="single" w:sz="4" w:space="0" w:color="auto"/>
                  </w:tcBorders>
                  <w:shd w:val="clear" w:color="auto" w:fill="FFFFFF" w:themeFill="background1"/>
                  <w:vAlign w:val="bottom"/>
                </w:tcPr>
                <w:p w14:paraId="6C7E71DA" w14:textId="6E99D1FE" w:rsidR="0059141A" w:rsidRPr="00BA7F09"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Light" w:hAnsi="Barlow Condensed Light"/>
                      <w:noProof/>
                      <w:sz w:val="20"/>
                      <w:szCs w:val="20"/>
                    </w:rPr>
                    <w:t xml:space="preserve">Guayas </w:t>
                  </w:r>
                </w:p>
              </w:tc>
              <w:tc>
                <w:tcPr>
                  <w:tcW w:w="897" w:type="pct"/>
                  <w:tcBorders>
                    <w:top w:val="single" w:sz="4" w:space="0" w:color="auto"/>
                    <w:bottom w:val="single" w:sz="4" w:space="0" w:color="auto"/>
                  </w:tcBorders>
                  <w:shd w:val="clear" w:color="auto" w:fill="FFFFFF" w:themeFill="background1"/>
                  <w:vAlign w:val="bottom"/>
                </w:tcPr>
                <w:p w14:paraId="49E2B699" w14:textId="1E19F4C9" w:rsidR="0059141A" w:rsidRPr="00BA7F09"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Light" w:hAnsi="Barlow Condensed Light"/>
                      <w:noProof/>
                      <w:sz w:val="20"/>
                      <w:szCs w:val="20"/>
                    </w:rPr>
                    <w:t>Balao</w:t>
                  </w:r>
                </w:p>
              </w:tc>
              <w:tc>
                <w:tcPr>
                  <w:tcW w:w="897" w:type="pct"/>
                  <w:tcBorders>
                    <w:top w:val="single" w:sz="4" w:space="0" w:color="auto"/>
                    <w:bottom w:val="single" w:sz="4" w:space="0" w:color="auto"/>
                  </w:tcBorders>
                  <w:shd w:val="clear" w:color="auto" w:fill="FFFFFF" w:themeFill="background1"/>
                  <w:vAlign w:val="bottom"/>
                </w:tcPr>
                <w:p w14:paraId="1983F5E8" w14:textId="64D09211" w:rsidR="0059141A" w:rsidRPr="00BA7F09"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Light" w:hAnsi="Barlow Condensed Light"/>
                      <w:noProof/>
                      <w:sz w:val="20"/>
                      <w:szCs w:val="20"/>
                    </w:rPr>
                    <w:t>Balao, cabecera cantonal</w:t>
                  </w:r>
                </w:p>
              </w:tc>
              <w:tc>
                <w:tcPr>
                  <w:tcW w:w="897" w:type="pct"/>
                  <w:tcBorders>
                    <w:top w:val="single" w:sz="4" w:space="0" w:color="auto"/>
                    <w:bottom w:val="single" w:sz="4" w:space="0" w:color="auto"/>
                  </w:tcBorders>
                  <w:shd w:val="clear" w:color="auto" w:fill="FFFFFF" w:themeFill="background1"/>
                  <w:vAlign w:val="bottom"/>
                </w:tcPr>
                <w:p w14:paraId="767D9574" w14:textId="30808838" w:rsidR="0059141A" w:rsidRPr="00BA7F09"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Light" w:hAnsi="Barlow Condensed Light"/>
                      <w:noProof/>
                      <w:sz w:val="20"/>
                      <w:szCs w:val="20"/>
                    </w:rPr>
                    <w:t>Puerto Balao</w:t>
                  </w:r>
                </w:p>
              </w:tc>
              <w:tc>
                <w:tcPr>
                  <w:tcW w:w="745" w:type="pct"/>
                  <w:tcBorders>
                    <w:top w:val="single" w:sz="4" w:space="0" w:color="auto"/>
                    <w:bottom w:val="single" w:sz="4" w:space="0" w:color="auto"/>
                  </w:tcBorders>
                  <w:shd w:val="clear" w:color="auto" w:fill="FFFFFF" w:themeFill="background1"/>
                  <w:vAlign w:val="bottom"/>
                </w:tcPr>
                <w:p w14:paraId="4ADB6A9E" w14:textId="4DF6915A" w:rsidR="0059141A" w:rsidRPr="00BA7F09"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Light" w:hAnsi="Barlow Condensed Light"/>
                      <w:noProof/>
                      <w:sz w:val="20"/>
                      <w:szCs w:val="20"/>
                    </w:rPr>
                    <w:t>Balao</w:t>
                  </w:r>
                </w:p>
              </w:tc>
            </w:tr>
            <w:tr w:rsidR="0059141A" w14:paraId="7A08DF52" w14:textId="77777777" w:rsidTr="002F0DE0">
              <w:trPr>
                <w:gridAfter w:val="1"/>
                <w:wAfter w:w="514" w:type="pct"/>
                <w:trHeight w:val="221"/>
              </w:trPr>
              <w:tc>
                <w:tcPr>
                  <w:tcW w:w="1050" w:type="pct"/>
                  <w:tcBorders>
                    <w:top w:val="single" w:sz="4" w:space="0" w:color="auto"/>
                    <w:bottom w:val="single" w:sz="4" w:space="0" w:color="auto"/>
                  </w:tcBorders>
                  <w:shd w:val="clear" w:color="auto" w:fill="FFFFFF" w:themeFill="background1"/>
                  <w:vAlign w:val="center"/>
                </w:tcPr>
                <w:p w14:paraId="2753BEFA" w14:textId="07330EB4" w:rsidR="0059141A" w:rsidRPr="00BA7F09"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Light" w:hAnsi="Barlow Condensed Light"/>
                      <w:noProof/>
                      <w:sz w:val="20"/>
                      <w:szCs w:val="20"/>
                    </w:rPr>
                    <w:t xml:space="preserve">Guayas </w:t>
                  </w:r>
                </w:p>
              </w:tc>
              <w:tc>
                <w:tcPr>
                  <w:tcW w:w="897" w:type="pct"/>
                  <w:tcBorders>
                    <w:top w:val="single" w:sz="4" w:space="0" w:color="auto"/>
                    <w:bottom w:val="single" w:sz="4" w:space="0" w:color="auto"/>
                  </w:tcBorders>
                  <w:shd w:val="clear" w:color="auto" w:fill="FFFFFF" w:themeFill="background1"/>
                  <w:vAlign w:val="center"/>
                </w:tcPr>
                <w:p w14:paraId="52D2371D" w14:textId="4CC7BD2C" w:rsidR="0059141A" w:rsidRPr="00BA7F09"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Light" w:hAnsi="Barlow Condensed Light"/>
                      <w:noProof/>
                      <w:sz w:val="20"/>
                      <w:szCs w:val="20"/>
                    </w:rPr>
                    <w:t>El Triunfo</w:t>
                  </w:r>
                </w:p>
              </w:tc>
              <w:tc>
                <w:tcPr>
                  <w:tcW w:w="897" w:type="pct"/>
                  <w:tcBorders>
                    <w:top w:val="single" w:sz="4" w:space="0" w:color="auto"/>
                    <w:bottom w:val="single" w:sz="4" w:space="0" w:color="auto"/>
                  </w:tcBorders>
                  <w:shd w:val="clear" w:color="auto" w:fill="FFFFFF" w:themeFill="background1"/>
                  <w:vAlign w:val="center"/>
                </w:tcPr>
                <w:p w14:paraId="65993983" w14:textId="25B11A27" w:rsidR="0059141A" w:rsidRPr="00BA7F09"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Light" w:hAnsi="Barlow Condensed Light"/>
                      <w:noProof/>
                      <w:sz w:val="20"/>
                      <w:szCs w:val="20"/>
                    </w:rPr>
                    <w:t>El Triunfo, cabecera cantonal</w:t>
                  </w:r>
                </w:p>
              </w:tc>
              <w:tc>
                <w:tcPr>
                  <w:tcW w:w="897" w:type="pct"/>
                  <w:tcBorders>
                    <w:top w:val="single" w:sz="4" w:space="0" w:color="auto"/>
                    <w:bottom w:val="single" w:sz="4" w:space="0" w:color="auto"/>
                  </w:tcBorders>
                  <w:shd w:val="clear" w:color="auto" w:fill="FFFFFF" w:themeFill="background1"/>
                  <w:vAlign w:val="center"/>
                </w:tcPr>
                <w:p w14:paraId="42403899" w14:textId="1645037E" w:rsidR="0059141A" w:rsidRPr="00BA7F09"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Light" w:hAnsi="Barlow Condensed Light"/>
                      <w:noProof/>
                      <w:sz w:val="20"/>
                      <w:szCs w:val="20"/>
                    </w:rPr>
                    <w:t>Recinto La Matilde</w:t>
                  </w:r>
                </w:p>
              </w:tc>
              <w:tc>
                <w:tcPr>
                  <w:tcW w:w="745" w:type="pct"/>
                  <w:tcBorders>
                    <w:top w:val="single" w:sz="4" w:space="0" w:color="auto"/>
                    <w:bottom w:val="single" w:sz="4" w:space="0" w:color="auto"/>
                  </w:tcBorders>
                  <w:shd w:val="clear" w:color="auto" w:fill="FFFFFF" w:themeFill="background1"/>
                  <w:vAlign w:val="center"/>
                </w:tcPr>
                <w:p w14:paraId="34C80F8A" w14:textId="70A3AA86" w:rsidR="0059141A" w:rsidRPr="00BA7F09"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Light" w:hAnsi="Barlow Condensed Light"/>
                      <w:noProof/>
                      <w:sz w:val="20"/>
                      <w:szCs w:val="20"/>
                    </w:rPr>
                    <w:t>Chilcales</w:t>
                  </w:r>
                </w:p>
              </w:tc>
            </w:tr>
            <w:tr w:rsidR="00251F02" w14:paraId="03D69A77" w14:textId="77777777" w:rsidTr="004562C9">
              <w:trPr>
                <w:gridAfter w:val="1"/>
                <w:wAfter w:w="514" w:type="pct"/>
                <w:trHeight w:val="61"/>
              </w:trPr>
              <w:tc>
                <w:tcPr>
                  <w:tcW w:w="4486" w:type="pct"/>
                  <w:gridSpan w:val="5"/>
                  <w:shd w:val="clear" w:color="auto" w:fill="auto"/>
                  <w:vAlign w:val="center"/>
                </w:tcPr>
                <w:p w14:paraId="70C91F2C" w14:textId="77777777" w:rsidR="00251F02" w:rsidRDefault="00251F02" w:rsidP="00251F02">
                  <w:pPr>
                    <w:pStyle w:val="TableParagraph"/>
                    <w:ind w:left="0"/>
                    <w:rPr>
                      <w:rFonts w:ascii="Barlow Condensed" w:eastAsia="MS Mincho" w:hAnsi="Barlow Condensed" w:cs="Calibri"/>
                      <w:b/>
                      <w:bCs/>
                      <w:color w:val="C45911"/>
                      <w:sz w:val="18"/>
                    </w:rPr>
                  </w:pPr>
                </w:p>
                <w:p w14:paraId="6EBDD664" w14:textId="57B1A7A8" w:rsidR="00251F02" w:rsidRDefault="0059141A" w:rsidP="00251F02">
                  <w:pPr>
                    <w:pStyle w:val="TableParagraph"/>
                    <w:ind w:left="0"/>
                    <w:rPr>
                      <w:rFonts w:ascii="Barlow Condensed Light" w:hAnsi="Barlow Condensed Light" w:cs="Calibri"/>
                      <w:b/>
                      <w:bCs/>
                      <w:color w:val="FF0000"/>
                      <w:sz w:val="18"/>
                    </w:rPr>
                  </w:pPr>
                  <w:r>
                    <w:rPr>
                      <w:rFonts w:ascii="Barlow Condensed" w:eastAsia="MS Mincho" w:hAnsi="Barlow Condensed" w:cs="Calibri"/>
                      <w:b/>
                      <w:bCs/>
                      <w:color w:val="C45911"/>
                      <w:sz w:val="18"/>
                    </w:rPr>
                    <w:t>21</w:t>
                  </w:r>
                  <w:r w:rsidR="00251F02">
                    <w:rPr>
                      <w:rFonts w:ascii="Barlow Condensed" w:eastAsia="MS Mincho" w:hAnsi="Barlow Condensed" w:cs="Calibri"/>
                      <w:b/>
                      <w:bCs/>
                      <w:color w:val="C45911"/>
                      <w:sz w:val="18"/>
                    </w:rPr>
                    <w:t xml:space="preserve"> cuerpos hídricos </w:t>
                  </w:r>
                  <w:proofErr w:type="spellStart"/>
                  <w:r w:rsidR="00251F02">
                    <w:rPr>
                      <w:rFonts w:ascii="Barlow Condensed" w:eastAsia="MS Mincho" w:hAnsi="Barlow Condensed" w:cs="Calibri"/>
                      <w:b/>
                      <w:bCs/>
                      <w:color w:val="C45911"/>
                      <w:sz w:val="18"/>
                    </w:rPr>
                    <w:t>contendencia</w:t>
                  </w:r>
                  <w:proofErr w:type="spellEnd"/>
                  <w:r w:rsidR="00251F02">
                    <w:rPr>
                      <w:rFonts w:ascii="Barlow Condensed" w:eastAsia="MS Mincho" w:hAnsi="Barlow Condensed" w:cs="Calibri"/>
                      <w:b/>
                      <w:bCs/>
                      <w:color w:val="C45911"/>
                      <w:sz w:val="18"/>
                    </w:rPr>
                    <w:t xml:space="preserve"> a subir de nivel:</w:t>
                  </w:r>
                </w:p>
              </w:tc>
            </w:tr>
            <w:tr w:rsidR="00251F02" w14:paraId="4DB6C066" w14:textId="77777777" w:rsidTr="00D0740B">
              <w:trPr>
                <w:gridAfter w:val="1"/>
                <w:wAfter w:w="514" w:type="pct"/>
                <w:trHeight w:val="59"/>
              </w:trPr>
              <w:tc>
                <w:tcPr>
                  <w:tcW w:w="1050" w:type="pct"/>
                  <w:tcBorders>
                    <w:bottom w:val="single" w:sz="4" w:space="0" w:color="auto"/>
                  </w:tcBorders>
                  <w:shd w:val="clear" w:color="auto" w:fill="D9D9D9"/>
                  <w:vAlign w:val="center"/>
                </w:tcPr>
                <w:p w14:paraId="5AF07C81" w14:textId="77777777" w:rsidR="00251F02" w:rsidRDefault="00251F02" w:rsidP="00251F02">
                  <w:pPr>
                    <w:widowControl w:val="0"/>
                    <w:autoSpaceDE w:val="0"/>
                    <w:autoSpaceDN w:val="0"/>
                    <w:jc w:val="center"/>
                    <w:rPr>
                      <w:rFonts w:ascii="Barlow Condensed Light" w:hAnsi="Barlow Condensed Light" w:cs="Calibri"/>
                      <w:b/>
                      <w:bCs/>
                      <w:sz w:val="20"/>
                      <w:szCs w:val="20"/>
                    </w:rPr>
                  </w:pPr>
                  <w:r>
                    <w:rPr>
                      <w:rFonts w:ascii="Barlow Condensed Light" w:hAnsi="Barlow Condensed Light" w:cs="Calibri"/>
                      <w:b/>
                      <w:bCs/>
                      <w:szCs w:val="16"/>
                    </w:rPr>
                    <w:t>Provincia</w:t>
                  </w:r>
                </w:p>
              </w:tc>
              <w:tc>
                <w:tcPr>
                  <w:tcW w:w="897" w:type="pct"/>
                  <w:tcBorders>
                    <w:bottom w:val="single" w:sz="4" w:space="0" w:color="auto"/>
                  </w:tcBorders>
                  <w:shd w:val="clear" w:color="auto" w:fill="D9D9D9"/>
                  <w:vAlign w:val="center"/>
                </w:tcPr>
                <w:p w14:paraId="56E54052" w14:textId="77777777" w:rsidR="00251F02" w:rsidRDefault="00251F02" w:rsidP="00251F02">
                  <w:pPr>
                    <w:widowControl w:val="0"/>
                    <w:autoSpaceDE w:val="0"/>
                    <w:autoSpaceDN w:val="0"/>
                    <w:jc w:val="center"/>
                    <w:rPr>
                      <w:rFonts w:ascii="Barlow Condensed Light" w:hAnsi="Barlow Condensed Light" w:cs="Calibri"/>
                      <w:b/>
                      <w:bCs/>
                      <w:sz w:val="20"/>
                      <w:szCs w:val="20"/>
                    </w:rPr>
                  </w:pPr>
                  <w:r>
                    <w:rPr>
                      <w:rFonts w:ascii="Barlow Condensed Light" w:hAnsi="Barlow Condensed Light" w:cs="Calibri"/>
                      <w:b/>
                      <w:bCs/>
                      <w:szCs w:val="16"/>
                    </w:rPr>
                    <w:t>Cantón</w:t>
                  </w:r>
                </w:p>
              </w:tc>
              <w:tc>
                <w:tcPr>
                  <w:tcW w:w="897" w:type="pct"/>
                  <w:tcBorders>
                    <w:bottom w:val="single" w:sz="4" w:space="0" w:color="auto"/>
                  </w:tcBorders>
                  <w:shd w:val="clear" w:color="auto" w:fill="D9D9D9"/>
                  <w:vAlign w:val="center"/>
                </w:tcPr>
                <w:p w14:paraId="33E1735D" w14:textId="77777777" w:rsidR="00251F02" w:rsidRDefault="00251F02" w:rsidP="00251F02">
                  <w:pPr>
                    <w:widowControl w:val="0"/>
                    <w:autoSpaceDE w:val="0"/>
                    <w:autoSpaceDN w:val="0"/>
                    <w:jc w:val="center"/>
                    <w:rPr>
                      <w:rFonts w:ascii="Barlow Condensed Light" w:hAnsi="Barlow Condensed Light" w:cs="Calibri"/>
                      <w:b/>
                      <w:bCs/>
                      <w:sz w:val="20"/>
                      <w:szCs w:val="20"/>
                    </w:rPr>
                  </w:pPr>
                  <w:r>
                    <w:rPr>
                      <w:rFonts w:ascii="Barlow Condensed Light" w:hAnsi="Barlow Condensed Light" w:cs="Calibri"/>
                      <w:b/>
                      <w:bCs/>
                      <w:szCs w:val="16"/>
                    </w:rPr>
                    <w:t>Parroquia</w:t>
                  </w:r>
                </w:p>
              </w:tc>
              <w:tc>
                <w:tcPr>
                  <w:tcW w:w="897" w:type="pct"/>
                  <w:tcBorders>
                    <w:bottom w:val="single" w:sz="4" w:space="0" w:color="auto"/>
                  </w:tcBorders>
                  <w:shd w:val="clear" w:color="auto" w:fill="D9D9D9"/>
                  <w:vAlign w:val="center"/>
                </w:tcPr>
                <w:p w14:paraId="6B138E00" w14:textId="77777777" w:rsidR="00251F02" w:rsidRDefault="00251F02" w:rsidP="00251F02">
                  <w:pPr>
                    <w:widowControl w:val="0"/>
                    <w:autoSpaceDE w:val="0"/>
                    <w:autoSpaceDN w:val="0"/>
                    <w:jc w:val="center"/>
                    <w:rPr>
                      <w:rFonts w:ascii="Barlow Condensed Light" w:hAnsi="Barlow Condensed Light" w:cs="Calibri"/>
                      <w:b/>
                      <w:bCs/>
                      <w:sz w:val="20"/>
                      <w:szCs w:val="20"/>
                    </w:rPr>
                  </w:pPr>
                  <w:r>
                    <w:rPr>
                      <w:rFonts w:ascii="Barlow Condensed Light" w:hAnsi="Barlow Condensed Light" w:cs="Calibri"/>
                      <w:b/>
                      <w:bCs/>
                      <w:szCs w:val="16"/>
                    </w:rPr>
                    <w:t>Sector</w:t>
                  </w:r>
                </w:p>
              </w:tc>
              <w:tc>
                <w:tcPr>
                  <w:tcW w:w="745" w:type="pct"/>
                  <w:tcBorders>
                    <w:bottom w:val="single" w:sz="4" w:space="0" w:color="auto"/>
                  </w:tcBorders>
                  <w:shd w:val="clear" w:color="auto" w:fill="D9D9D9"/>
                  <w:vAlign w:val="center"/>
                </w:tcPr>
                <w:p w14:paraId="683B8052" w14:textId="77777777" w:rsidR="00251F02" w:rsidRDefault="00251F02" w:rsidP="00251F02">
                  <w:pPr>
                    <w:widowControl w:val="0"/>
                    <w:autoSpaceDE w:val="0"/>
                    <w:autoSpaceDN w:val="0"/>
                    <w:jc w:val="center"/>
                    <w:rPr>
                      <w:rFonts w:ascii="Barlow Condensed Light" w:eastAsia="Calibri" w:hAnsi="Barlow Condensed Light" w:cs="Calibri"/>
                      <w:b/>
                      <w:bCs/>
                      <w:sz w:val="20"/>
                      <w:szCs w:val="20"/>
                    </w:rPr>
                  </w:pPr>
                  <w:r>
                    <w:rPr>
                      <w:rFonts w:ascii="Barlow Condensed Light" w:eastAsia="Calibri" w:hAnsi="Barlow Condensed Light" w:cs="Calibri"/>
                      <w:b/>
                      <w:bCs/>
                      <w:szCs w:val="20"/>
                    </w:rPr>
                    <w:t>Nombre</w:t>
                  </w:r>
                </w:p>
              </w:tc>
            </w:tr>
            <w:tr w:rsidR="0059141A" w14:paraId="3F40F2E2" w14:textId="77777777" w:rsidTr="004A199C">
              <w:trPr>
                <w:trHeight w:val="59"/>
              </w:trPr>
              <w:tc>
                <w:tcPr>
                  <w:tcW w:w="1050" w:type="pct"/>
                  <w:tcBorders>
                    <w:top w:val="single" w:sz="4" w:space="0" w:color="auto"/>
                    <w:bottom w:val="single" w:sz="4" w:space="0" w:color="auto"/>
                  </w:tcBorders>
                  <w:shd w:val="clear" w:color="auto" w:fill="FFFFFF" w:themeFill="background1"/>
                  <w:vAlign w:val="bottom"/>
                </w:tcPr>
                <w:p w14:paraId="642EB8B9" w14:textId="22119233" w:rsidR="0059141A" w:rsidRDefault="0059141A" w:rsidP="0059141A">
                  <w:pPr>
                    <w:widowControl w:val="0"/>
                    <w:autoSpaceDE w:val="0"/>
                    <w:autoSpaceDN w:val="0"/>
                    <w:jc w:val="center"/>
                    <w:rPr>
                      <w:rFonts w:ascii="Barlow Condensed Light" w:hAnsi="Barlow Condensed Light"/>
                      <w:noProof/>
                      <w:sz w:val="20"/>
                      <w:szCs w:val="20"/>
                    </w:rPr>
                  </w:pPr>
                  <w:r>
                    <w:rPr>
                      <w:rFonts w:ascii="Barlow Condensed" w:hAnsi="Barlow Condensed"/>
                      <w:noProof/>
                      <w:sz w:val="20"/>
                      <w:szCs w:val="20"/>
                    </w:rPr>
                    <w:t>Azuay</w:t>
                  </w:r>
                </w:p>
              </w:tc>
              <w:tc>
                <w:tcPr>
                  <w:tcW w:w="897" w:type="pct"/>
                  <w:tcBorders>
                    <w:top w:val="single" w:sz="4" w:space="0" w:color="auto"/>
                    <w:bottom w:val="single" w:sz="4" w:space="0" w:color="auto"/>
                  </w:tcBorders>
                  <w:shd w:val="clear" w:color="auto" w:fill="FFFFFF" w:themeFill="background1"/>
                  <w:vAlign w:val="bottom"/>
                </w:tcPr>
                <w:p w14:paraId="6F7171B6" w14:textId="17227543" w:rsidR="0059141A"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Camilo Ponce Enriquez</w:t>
                  </w:r>
                </w:p>
              </w:tc>
              <w:tc>
                <w:tcPr>
                  <w:tcW w:w="897" w:type="pct"/>
                  <w:tcBorders>
                    <w:top w:val="single" w:sz="4" w:space="0" w:color="auto"/>
                    <w:bottom w:val="single" w:sz="4" w:space="0" w:color="auto"/>
                  </w:tcBorders>
                  <w:shd w:val="clear" w:color="auto" w:fill="FFFFFF" w:themeFill="background1"/>
                  <w:vAlign w:val="bottom"/>
                </w:tcPr>
                <w:p w14:paraId="6E245185" w14:textId="1FF950CD" w:rsidR="0059141A"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Camilo Ponce Enriquez</w:t>
                  </w:r>
                </w:p>
              </w:tc>
              <w:tc>
                <w:tcPr>
                  <w:tcW w:w="897" w:type="pct"/>
                  <w:tcBorders>
                    <w:top w:val="single" w:sz="4" w:space="0" w:color="auto"/>
                    <w:bottom w:val="single" w:sz="4" w:space="0" w:color="auto"/>
                  </w:tcBorders>
                  <w:shd w:val="clear" w:color="auto" w:fill="FFFFFF" w:themeFill="background1"/>
                  <w:vAlign w:val="bottom"/>
                </w:tcPr>
                <w:p w14:paraId="025845A5" w14:textId="3A9D8A8F" w:rsidR="0059141A"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Barrio 9 de Mayo</w:t>
                  </w:r>
                </w:p>
              </w:tc>
              <w:tc>
                <w:tcPr>
                  <w:tcW w:w="745" w:type="pct"/>
                  <w:tcBorders>
                    <w:top w:val="single" w:sz="4" w:space="0" w:color="auto"/>
                    <w:bottom w:val="single" w:sz="4" w:space="0" w:color="auto"/>
                  </w:tcBorders>
                  <w:shd w:val="clear" w:color="auto" w:fill="FFFFFF" w:themeFill="background1"/>
                  <w:vAlign w:val="bottom"/>
                </w:tcPr>
                <w:p w14:paraId="0F7474D4" w14:textId="48D971BB" w:rsidR="0059141A"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Guanache</w:t>
                  </w:r>
                </w:p>
              </w:tc>
              <w:tc>
                <w:tcPr>
                  <w:tcW w:w="514" w:type="pct"/>
                  <w:vAlign w:val="center"/>
                </w:tcPr>
                <w:p w14:paraId="01B2B11A" w14:textId="1F477778" w:rsidR="0059141A" w:rsidRDefault="0059141A" w:rsidP="0059141A"/>
              </w:tc>
            </w:tr>
            <w:tr w:rsidR="0059141A" w14:paraId="3EE8E8E1" w14:textId="77777777" w:rsidTr="00D128D1">
              <w:trPr>
                <w:trHeight w:val="59"/>
              </w:trPr>
              <w:tc>
                <w:tcPr>
                  <w:tcW w:w="1050" w:type="pct"/>
                  <w:tcBorders>
                    <w:top w:val="single" w:sz="4" w:space="0" w:color="auto"/>
                    <w:bottom w:val="single" w:sz="4" w:space="0" w:color="auto"/>
                  </w:tcBorders>
                  <w:shd w:val="clear" w:color="auto" w:fill="FFFFFF" w:themeFill="background1"/>
                  <w:vAlign w:val="center"/>
                </w:tcPr>
                <w:p w14:paraId="50051EB1" w14:textId="58ECEE58" w:rsidR="0059141A" w:rsidRDefault="0059141A" w:rsidP="0059141A">
                  <w:pPr>
                    <w:widowControl w:val="0"/>
                    <w:autoSpaceDE w:val="0"/>
                    <w:autoSpaceDN w:val="0"/>
                    <w:jc w:val="center"/>
                    <w:rPr>
                      <w:rFonts w:ascii="Barlow Condensed Light" w:hAnsi="Barlow Condensed Light"/>
                      <w:noProof/>
                      <w:sz w:val="20"/>
                      <w:szCs w:val="20"/>
                    </w:rPr>
                  </w:pPr>
                  <w:r>
                    <w:rPr>
                      <w:rFonts w:ascii="Barlow Condensed" w:hAnsi="Barlow Condensed"/>
                      <w:noProof/>
                      <w:sz w:val="20"/>
                      <w:szCs w:val="20"/>
                    </w:rPr>
                    <w:t>Azuay</w:t>
                  </w:r>
                </w:p>
              </w:tc>
              <w:tc>
                <w:tcPr>
                  <w:tcW w:w="897" w:type="pct"/>
                  <w:tcBorders>
                    <w:top w:val="single" w:sz="4" w:space="0" w:color="auto"/>
                    <w:bottom w:val="single" w:sz="4" w:space="0" w:color="auto"/>
                  </w:tcBorders>
                  <w:shd w:val="clear" w:color="auto" w:fill="FFFFFF" w:themeFill="background1"/>
                  <w:vAlign w:val="center"/>
                </w:tcPr>
                <w:p w14:paraId="6F774C6E" w14:textId="148096E3" w:rsidR="0059141A" w:rsidRPr="00561928"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Cuenca</w:t>
                  </w:r>
                </w:p>
              </w:tc>
              <w:tc>
                <w:tcPr>
                  <w:tcW w:w="897" w:type="pct"/>
                  <w:tcBorders>
                    <w:top w:val="single" w:sz="4" w:space="0" w:color="auto"/>
                    <w:bottom w:val="single" w:sz="4" w:space="0" w:color="auto"/>
                  </w:tcBorders>
                  <w:shd w:val="clear" w:color="auto" w:fill="FFFFFF" w:themeFill="background1"/>
                  <w:vAlign w:val="center"/>
                </w:tcPr>
                <w:p w14:paraId="4EBC19E3" w14:textId="2429520A" w:rsidR="0059141A" w:rsidRPr="00561928"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Molleturo</w:t>
                  </w:r>
                </w:p>
              </w:tc>
              <w:tc>
                <w:tcPr>
                  <w:tcW w:w="897" w:type="pct"/>
                  <w:tcBorders>
                    <w:top w:val="single" w:sz="4" w:space="0" w:color="auto"/>
                    <w:bottom w:val="single" w:sz="4" w:space="0" w:color="auto"/>
                  </w:tcBorders>
                  <w:shd w:val="clear" w:color="auto" w:fill="FFFFFF" w:themeFill="background1"/>
                  <w:vAlign w:val="center"/>
                </w:tcPr>
                <w:p w14:paraId="2139F21B" w14:textId="603D1FB9" w:rsidR="0059141A" w:rsidRPr="00561928"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Estero Piedra</w:t>
                  </w:r>
                </w:p>
              </w:tc>
              <w:tc>
                <w:tcPr>
                  <w:tcW w:w="745" w:type="pct"/>
                  <w:tcBorders>
                    <w:top w:val="single" w:sz="4" w:space="0" w:color="auto"/>
                    <w:bottom w:val="single" w:sz="4" w:space="0" w:color="auto"/>
                  </w:tcBorders>
                  <w:shd w:val="clear" w:color="auto" w:fill="FFFFFF" w:themeFill="background1"/>
                  <w:vAlign w:val="center"/>
                </w:tcPr>
                <w:p w14:paraId="4709CB14" w14:textId="23F6F119" w:rsidR="0059141A" w:rsidRPr="00561928"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Piedra</w:t>
                  </w:r>
                </w:p>
              </w:tc>
              <w:tc>
                <w:tcPr>
                  <w:tcW w:w="514" w:type="pct"/>
                  <w:vAlign w:val="center"/>
                </w:tcPr>
                <w:p w14:paraId="5DC08CDD" w14:textId="77777777" w:rsidR="0059141A" w:rsidRDefault="0059141A" w:rsidP="0059141A"/>
              </w:tc>
            </w:tr>
            <w:tr w:rsidR="0059141A" w14:paraId="72B62E27" w14:textId="77777777" w:rsidTr="004A199C">
              <w:trPr>
                <w:trHeight w:val="59"/>
              </w:trPr>
              <w:tc>
                <w:tcPr>
                  <w:tcW w:w="1050" w:type="pct"/>
                  <w:tcBorders>
                    <w:top w:val="single" w:sz="4" w:space="0" w:color="auto"/>
                    <w:bottom w:val="single" w:sz="4" w:space="0" w:color="auto"/>
                  </w:tcBorders>
                  <w:shd w:val="clear" w:color="auto" w:fill="FFFFFF" w:themeFill="background1"/>
                  <w:vAlign w:val="center"/>
                </w:tcPr>
                <w:p w14:paraId="008CC459" w14:textId="538C0D58" w:rsidR="0059141A" w:rsidRDefault="0059141A" w:rsidP="0059141A">
                  <w:pPr>
                    <w:widowControl w:val="0"/>
                    <w:autoSpaceDE w:val="0"/>
                    <w:autoSpaceDN w:val="0"/>
                    <w:jc w:val="center"/>
                    <w:rPr>
                      <w:rFonts w:ascii="Barlow Condensed Light" w:hAnsi="Barlow Condensed Light"/>
                      <w:noProof/>
                      <w:sz w:val="20"/>
                      <w:szCs w:val="20"/>
                    </w:rPr>
                  </w:pPr>
                  <w:r>
                    <w:rPr>
                      <w:rFonts w:ascii="Barlow Condensed" w:hAnsi="Barlow Condensed"/>
                      <w:noProof/>
                      <w:sz w:val="20"/>
                      <w:szCs w:val="20"/>
                    </w:rPr>
                    <w:t>Cañar</w:t>
                  </w:r>
                </w:p>
              </w:tc>
              <w:tc>
                <w:tcPr>
                  <w:tcW w:w="897" w:type="pct"/>
                  <w:tcBorders>
                    <w:top w:val="single" w:sz="4" w:space="0" w:color="auto"/>
                    <w:bottom w:val="single" w:sz="4" w:space="0" w:color="auto"/>
                  </w:tcBorders>
                  <w:shd w:val="clear" w:color="auto" w:fill="FFFFFF" w:themeFill="background1"/>
                </w:tcPr>
                <w:p w14:paraId="3355398A" w14:textId="3EE8CAD3" w:rsidR="0059141A" w:rsidRPr="001F7817" w:rsidRDefault="0059141A" w:rsidP="0059141A">
                  <w:pPr>
                    <w:widowControl w:val="0"/>
                    <w:autoSpaceDE w:val="0"/>
                    <w:autoSpaceDN w:val="0"/>
                    <w:jc w:val="center"/>
                    <w:rPr>
                      <w:rFonts w:ascii="Barlow Condensed Light" w:hAnsi="Barlow Condensed Light"/>
                      <w:noProof/>
                      <w:sz w:val="20"/>
                      <w:szCs w:val="20"/>
                    </w:rPr>
                  </w:pPr>
                  <w:r w:rsidRPr="00BB0164">
                    <w:rPr>
                      <w:rFonts w:ascii="Barlow Condensed" w:hAnsi="Barlow Condensed"/>
                      <w:noProof/>
                      <w:sz w:val="20"/>
                      <w:szCs w:val="20"/>
                    </w:rPr>
                    <w:t>Cañar</w:t>
                  </w:r>
                </w:p>
              </w:tc>
              <w:tc>
                <w:tcPr>
                  <w:tcW w:w="897" w:type="pct"/>
                  <w:tcBorders>
                    <w:top w:val="single" w:sz="4" w:space="0" w:color="auto"/>
                    <w:bottom w:val="single" w:sz="4" w:space="0" w:color="auto"/>
                  </w:tcBorders>
                  <w:shd w:val="clear" w:color="auto" w:fill="FFFFFF" w:themeFill="background1"/>
                  <w:vAlign w:val="center"/>
                </w:tcPr>
                <w:p w14:paraId="678D273E" w14:textId="03B9E30A" w:rsidR="0059141A" w:rsidRPr="001F7817"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Chontamarca</w:t>
                  </w:r>
                </w:p>
              </w:tc>
              <w:tc>
                <w:tcPr>
                  <w:tcW w:w="897" w:type="pct"/>
                  <w:tcBorders>
                    <w:top w:val="single" w:sz="4" w:space="0" w:color="auto"/>
                    <w:bottom w:val="single" w:sz="4" w:space="0" w:color="auto"/>
                  </w:tcBorders>
                  <w:shd w:val="clear" w:color="auto" w:fill="FFFFFF" w:themeFill="background1"/>
                  <w:vAlign w:val="center"/>
                </w:tcPr>
                <w:p w14:paraId="2D275F23" w14:textId="0D4796B5" w:rsidR="0059141A" w:rsidRPr="001F7817"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Comunidad 1 de Mayo</w:t>
                  </w:r>
                </w:p>
              </w:tc>
              <w:tc>
                <w:tcPr>
                  <w:tcW w:w="745" w:type="pct"/>
                  <w:tcBorders>
                    <w:top w:val="single" w:sz="4" w:space="0" w:color="auto"/>
                    <w:bottom w:val="single" w:sz="4" w:space="0" w:color="auto"/>
                  </w:tcBorders>
                  <w:shd w:val="clear" w:color="auto" w:fill="FFFFFF" w:themeFill="background1"/>
                  <w:vAlign w:val="center"/>
                </w:tcPr>
                <w:p w14:paraId="5A798932" w14:textId="0E6D4758" w:rsidR="0059141A" w:rsidRPr="001F7817"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Chilcales</w:t>
                  </w:r>
                </w:p>
              </w:tc>
              <w:tc>
                <w:tcPr>
                  <w:tcW w:w="514" w:type="pct"/>
                  <w:vAlign w:val="center"/>
                </w:tcPr>
                <w:p w14:paraId="039127F2" w14:textId="77777777" w:rsidR="0059141A" w:rsidRDefault="0059141A" w:rsidP="0059141A"/>
              </w:tc>
            </w:tr>
            <w:tr w:rsidR="0059141A" w14:paraId="7F941B09" w14:textId="77777777" w:rsidTr="004A199C">
              <w:trPr>
                <w:trHeight w:val="59"/>
              </w:trPr>
              <w:tc>
                <w:tcPr>
                  <w:tcW w:w="1050" w:type="pct"/>
                  <w:tcBorders>
                    <w:top w:val="single" w:sz="4" w:space="0" w:color="auto"/>
                    <w:bottom w:val="single" w:sz="4" w:space="0" w:color="auto"/>
                  </w:tcBorders>
                  <w:shd w:val="clear" w:color="auto" w:fill="FFFFFF" w:themeFill="background1"/>
                </w:tcPr>
                <w:p w14:paraId="2ADDB81E" w14:textId="1156A72E" w:rsidR="0059141A" w:rsidRDefault="0059141A" w:rsidP="0059141A">
                  <w:pPr>
                    <w:widowControl w:val="0"/>
                    <w:autoSpaceDE w:val="0"/>
                    <w:autoSpaceDN w:val="0"/>
                    <w:jc w:val="center"/>
                    <w:rPr>
                      <w:rFonts w:ascii="Barlow Condensed Light" w:hAnsi="Barlow Condensed Light"/>
                      <w:noProof/>
                      <w:sz w:val="20"/>
                      <w:szCs w:val="20"/>
                    </w:rPr>
                  </w:pPr>
                  <w:r w:rsidRPr="00643F7A">
                    <w:rPr>
                      <w:rFonts w:ascii="Barlow Condensed" w:hAnsi="Barlow Condensed"/>
                      <w:noProof/>
                      <w:sz w:val="20"/>
                      <w:szCs w:val="20"/>
                    </w:rPr>
                    <w:t>Cañar</w:t>
                  </w:r>
                </w:p>
              </w:tc>
              <w:tc>
                <w:tcPr>
                  <w:tcW w:w="897" w:type="pct"/>
                  <w:tcBorders>
                    <w:top w:val="single" w:sz="4" w:space="0" w:color="auto"/>
                    <w:bottom w:val="single" w:sz="4" w:space="0" w:color="auto"/>
                  </w:tcBorders>
                  <w:shd w:val="clear" w:color="auto" w:fill="FFFFFF" w:themeFill="background1"/>
                </w:tcPr>
                <w:p w14:paraId="16ED17DD" w14:textId="445849A1" w:rsidR="0059141A" w:rsidRPr="004F1B3C" w:rsidRDefault="0059141A" w:rsidP="0059141A">
                  <w:pPr>
                    <w:widowControl w:val="0"/>
                    <w:autoSpaceDE w:val="0"/>
                    <w:autoSpaceDN w:val="0"/>
                    <w:jc w:val="center"/>
                    <w:rPr>
                      <w:rFonts w:ascii="Barlow Condensed Light" w:hAnsi="Barlow Condensed Light"/>
                      <w:noProof/>
                      <w:sz w:val="20"/>
                      <w:szCs w:val="20"/>
                    </w:rPr>
                  </w:pPr>
                  <w:r w:rsidRPr="00BB0164">
                    <w:rPr>
                      <w:rFonts w:ascii="Barlow Condensed" w:hAnsi="Barlow Condensed"/>
                      <w:noProof/>
                      <w:sz w:val="20"/>
                      <w:szCs w:val="20"/>
                    </w:rPr>
                    <w:t>Cañar</w:t>
                  </w:r>
                </w:p>
              </w:tc>
              <w:tc>
                <w:tcPr>
                  <w:tcW w:w="897" w:type="pct"/>
                  <w:tcBorders>
                    <w:top w:val="single" w:sz="4" w:space="0" w:color="auto"/>
                    <w:bottom w:val="single" w:sz="4" w:space="0" w:color="auto"/>
                  </w:tcBorders>
                  <w:shd w:val="clear" w:color="auto" w:fill="FFFFFF" w:themeFill="background1"/>
                  <w:vAlign w:val="center"/>
                </w:tcPr>
                <w:p w14:paraId="20B93F45" w14:textId="0A0D8EFE" w:rsidR="0059141A" w:rsidRPr="004F1B3C"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Ducur</w:t>
                  </w:r>
                </w:p>
              </w:tc>
              <w:tc>
                <w:tcPr>
                  <w:tcW w:w="897" w:type="pct"/>
                  <w:tcBorders>
                    <w:top w:val="single" w:sz="4" w:space="0" w:color="auto"/>
                    <w:bottom w:val="single" w:sz="4" w:space="0" w:color="auto"/>
                  </w:tcBorders>
                  <w:shd w:val="clear" w:color="auto" w:fill="FFFFFF" w:themeFill="background1"/>
                  <w:vAlign w:val="center"/>
                </w:tcPr>
                <w:p w14:paraId="7DBD0691" w14:textId="45335029" w:rsidR="0059141A" w:rsidRPr="004F1B3C"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Río Cañar</w:t>
                  </w:r>
                </w:p>
              </w:tc>
              <w:tc>
                <w:tcPr>
                  <w:tcW w:w="745" w:type="pct"/>
                  <w:tcBorders>
                    <w:top w:val="single" w:sz="4" w:space="0" w:color="auto"/>
                    <w:bottom w:val="single" w:sz="4" w:space="0" w:color="auto"/>
                  </w:tcBorders>
                  <w:shd w:val="clear" w:color="auto" w:fill="FFFFFF" w:themeFill="background1"/>
                  <w:vAlign w:val="center"/>
                </w:tcPr>
                <w:p w14:paraId="57B1D3F9" w14:textId="5C96FCF9" w:rsidR="0059141A" w:rsidRPr="004F1B3C"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Río Cañar</w:t>
                  </w:r>
                </w:p>
              </w:tc>
              <w:tc>
                <w:tcPr>
                  <w:tcW w:w="514" w:type="pct"/>
                  <w:vAlign w:val="center"/>
                </w:tcPr>
                <w:p w14:paraId="5C1DD57E" w14:textId="77777777" w:rsidR="0059141A" w:rsidRDefault="0059141A" w:rsidP="0059141A"/>
              </w:tc>
            </w:tr>
            <w:tr w:rsidR="0059141A" w14:paraId="39879ECB" w14:textId="77777777" w:rsidTr="004A199C">
              <w:trPr>
                <w:trHeight w:val="59"/>
              </w:trPr>
              <w:tc>
                <w:tcPr>
                  <w:tcW w:w="1050" w:type="pct"/>
                  <w:tcBorders>
                    <w:top w:val="single" w:sz="4" w:space="0" w:color="auto"/>
                    <w:bottom w:val="single" w:sz="4" w:space="0" w:color="auto"/>
                  </w:tcBorders>
                  <w:shd w:val="clear" w:color="auto" w:fill="FFFFFF" w:themeFill="background1"/>
                </w:tcPr>
                <w:p w14:paraId="6A4DF823" w14:textId="2773D29F" w:rsidR="0059141A" w:rsidRDefault="0059141A" w:rsidP="0059141A">
                  <w:pPr>
                    <w:widowControl w:val="0"/>
                    <w:autoSpaceDE w:val="0"/>
                    <w:autoSpaceDN w:val="0"/>
                    <w:jc w:val="center"/>
                    <w:rPr>
                      <w:rFonts w:ascii="Barlow Condensed Light" w:hAnsi="Barlow Condensed Light"/>
                      <w:noProof/>
                      <w:sz w:val="20"/>
                      <w:szCs w:val="20"/>
                    </w:rPr>
                  </w:pPr>
                  <w:r w:rsidRPr="00643F7A">
                    <w:rPr>
                      <w:rFonts w:ascii="Barlow Condensed" w:hAnsi="Barlow Condensed"/>
                      <w:noProof/>
                      <w:sz w:val="20"/>
                      <w:szCs w:val="20"/>
                    </w:rPr>
                    <w:t>Cañar</w:t>
                  </w:r>
                </w:p>
              </w:tc>
              <w:tc>
                <w:tcPr>
                  <w:tcW w:w="897" w:type="pct"/>
                  <w:tcBorders>
                    <w:top w:val="single" w:sz="4" w:space="0" w:color="auto"/>
                    <w:bottom w:val="single" w:sz="4" w:space="0" w:color="auto"/>
                  </w:tcBorders>
                  <w:shd w:val="clear" w:color="auto" w:fill="FFFFFF" w:themeFill="background1"/>
                </w:tcPr>
                <w:p w14:paraId="4C3536B3" w14:textId="2163E266" w:rsidR="0059141A" w:rsidRDefault="0059141A" w:rsidP="0059141A">
                  <w:pPr>
                    <w:widowControl w:val="0"/>
                    <w:autoSpaceDE w:val="0"/>
                    <w:autoSpaceDN w:val="0"/>
                    <w:jc w:val="center"/>
                    <w:rPr>
                      <w:rFonts w:ascii="Barlow Condensed Light" w:hAnsi="Barlow Condensed Light"/>
                      <w:noProof/>
                      <w:sz w:val="20"/>
                      <w:szCs w:val="20"/>
                    </w:rPr>
                  </w:pPr>
                  <w:r w:rsidRPr="00BB0164">
                    <w:rPr>
                      <w:rFonts w:ascii="Barlow Condensed" w:hAnsi="Barlow Condensed"/>
                      <w:noProof/>
                      <w:sz w:val="20"/>
                      <w:szCs w:val="20"/>
                    </w:rPr>
                    <w:t>Cañar</w:t>
                  </w:r>
                </w:p>
              </w:tc>
              <w:tc>
                <w:tcPr>
                  <w:tcW w:w="897" w:type="pct"/>
                  <w:tcBorders>
                    <w:top w:val="single" w:sz="4" w:space="0" w:color="auto"/>
                    <w:bottom w:val="single" w:sz="4" w:space="0" w:color="auto"/>
                  </w:tcBorders>
                  <w:shd w:val="clear" w:color="auto" w:fill="FFFFFF" w:themeFill="background1"/>
                  <w:vAlign w:val="center"/>
                </w:tcPr>
                <w:p w14:paraId="30803EA8" w14:textId="0FF12538" w:rsidR="0059141A"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Cañar</w:t>
                  </w:r>
                </w:p>
              </w:tc>
              <w:tc>
                <w:tcPr>
                  <w:tcW w:w="897" w:type="pct"/>
                  <w:tcBorders>
                    <w:top w:val="single" w:sz="4" w:space="0" w:color="auto"/>
                    <w:bottom w:val="single" w:sz="4" w:space="0" w:color="auto"/>
                  </w:tcBorders>
                  <w:shd w:val="clear" w:color="auto" w:fill="FFFFFF" w:themeFill="background1"/>
                  <w:vAlign w:val="center"/>
                </w:tcPr>
                <w:p w14:paraId="42F06D67" w14:textId="312D97BB" w:rsidR="0059141A"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Cañar</w:t>
                  </w:r>
                </w:p>
              </w:tc>
              <w:tc>
                <w:tcPr>
                  <w:tcW w:w="745" w:type="pct"/>
                  <w:tcBorders>
                    <w:top w:val="single" w:sz="4" w:space="0" w:color="auto"/>
                    <w:bottom w:val="single" w:sz="4" w:space="0" w:color="auto"/>
                  </w:tcBorders>
                  <w:shd w:val="clear" w:color="auto" w:fill="FFFFFF" w:themeFill="background1"/>
                  <w:vAlign w:val="center"/>
                </w:tcPr>
                <w:p w14:paraId="1CA1CF01" w14:textId="3D22B83A" w:rsidR="0059141A"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w:hAnsi="Barlow Condensed"/>
                      <w:noProof/>
                      <w:sz w:val="20"/>
                      <w:szCs w:val="20"/>
                    </w:rPr>
                    <w:t>Bulu Bulu</w:t>
                  </w:r>
                </w:p>
              </w:tc>
              <w:tc>
                <w:tcPr>
                  <w:tcW w:w="514" w:type="pct"/>
                  <w:vAlign w:val="center"/>
                </w:tcPr>
                <w:p w14:paraId="068F10E4" w14:textId="77777777" w:rsidR="0059141A" w:rsidRDefault="0059141A" w:rsidP="0059141A"/>
              </w:tc>
            </w:tr>
            <w:tr w:rsidR="0059141A" w14:paraId="0169DF1E" w14:textId="77777777" w:rsidTr="004A199C">
              <w:trPr>
                <w:trHeight w:val="59"/>
              </w:trPr>
              <w:tc>
                <w:tcPr>
                  <w:tcW w:w="1050" w:type="pct"/>
                  <w:tcBorders>
                    <w:top w:val="single" w:sz="4" w:space="0" w:color="auto"/>
                    <w:bottom w:val="single" w:sz="4" w:space="0" w:color="auto"/>
                  </w:tcBorders>
                  <w:shd w:val="clear" w:color="auto" w:fill="FFFFFF" w:themeFill="background1"/>
                  <w:vAlign w:val="bottom"/>
                </w:tcPr>
                <w:p w14:paraId="7726DC27" w14:textId="780253FF" w:rsidR="0059141A"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Light" w:hAnsi="Barlow Condensed Light"/>
                      <w:noProof/>
                      <w:sz w:val="20"/>
                      <w:szCs w:val="20"/>
                    </w:rPr>
                    <w:t>El Oro</w:t>
                  </w:r>
                </w:p>
              </w:tc>
              <w:tc>
                <w:tcPr>
                  <w:tcW w:w="897" w:type="pct"/>
                  <w:tcBorders>
                    <w:top w:val="single" w:sz="4" w:space="0" w:color="auto"/>
                    <w:bottom w:val="single" w:sz="4" w:space="0" w:color="auto"/>
                  </w:tcBorders>
                  <w:shd w:val="clear" w:color="auto" w:fill="FFFFFF" w:themeFill="background1"/>
                  <w:vAlign w:val="bottom"/>
                </w:tcPr>
                <w:p w14:paraId="28D8C50C" w14:textId="0C5D500E" w:rsidR="0059141A"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Light" w:hAnsi="Barlow Condensed Light"/>
                      <w:noProof/>
                      <w:sz w:val="20"/>
                      <w:szCs w:val="20"/>
                    </w:rPr>
                    <w:t>Santa Rosa</w:t>
                  </w:r>
                </w:p>
              </w:tc>
              <w:tc>
                <w:tcPr>
                  <w:tcW w:w="897" w:type="pct"/>
                  <w:tcBorders>
                    <w:top w:val="single" w:sz="4" w:space="0" w:color="auto"/>
                    <w:bottom w:val="single" w:sz="4" w:space="0" w:color="auto"/>
                  </w:tcBorders>
                  <w:shd w:val="clear" w:color="auto" w:fill="FFFFFF" w:themeFill="background1"/>
                  <w:vAlign w:val="bottom"/>
                </w:tcPr>
                <w:p w14:paraId="1F0C2106" w14:textId="72D4EAA5" w:rsidR="0059141A"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Light" w:hAnsi="Barlow Condensed Light"/>
                      <w:noProof/>
                      <w:sz w:val="20"/>
                      <w:szCs w:val="20"/>
                    </w:rPr>
                    <w:t>Santa Rosa</w:t>
                  </w:r>
                </w:p>
              </w:tc>
              <w:tc>
                <w:tcPr>
                  <w:tcW w:w="897" w:type="pct"/>
                  <w:tcBorders>
                    <w:top w:val="single" w:sz="4" w:space="0" w:color="auto"/>
                    <w:bottom w:val="single" w:sz="4" w:space="0" w:color="auto"/>
                  </w:tcBorders>
                  <w:shd w:val="clear" w:color="auto" w:fill="FFFFFF" w:themeFill="background1"/>
                  <w:vAlign w:val="bottom"/>
                </w:tcPr>
                <w:p w14:paraId="2F5B977B" w14:textId="6D3AB9AB" w:rsidR="0059141A"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Light" w:hAnsi="Barlow Condensed Light"/>
                      <w:noProof/>
                      <w:sz w:val="20"/>
                      <w:szCs w:val="20"/>
                    </w:rPr>
                    <w:t>varias parroquias</w:t>
                  </w:r>
                </w:p>
              </w:tc>
              <w:tc>
                <w:tcPr>
                  <w:tcW w:w="745" w:type="pct"/>
                  <w:tcBorders>
                    <w:top w:val="single" w:sz="4" w:space="0" w:color="auto"/>
                    <w:bottom w:val="single" w:sz="4" w:space="0" w:color="auto"/>
                  </w:tcBorders>
                  <w:shd w:val="clear" w:color="auto" w:fill="FFFFFF" w:themeFill="background1"/>
                  <w:vAlign w:val="bottom"/>
                </w:tcPr>
                <w:p w14:paraId="67CF1B47" w14:textId="00F1CD89" w:rsidR="0059141A" w:rsidRDefault="0059141A" w:rsidP="0059141A">
                  <w:pPr>
                    <w:widowControl w:val="0"/>
                    <w:autoSpaceDE w:val="0"/>
                    <w:autoSpaceDN w:val="0"/>
                    <w:jc w:val="center"/>
                    <w:rPr>
                      <w:rFonts w:ascii="Barlow Condensed Light" w:hAnsi="Barlow Condensed Light"/>
                      <w:noProof/>
                      <w:sz w:val="20"/>
                      <w:szCs w:val="20"/>
                    </w:rPr>
                  </w:pPr>
                  <w:r w:rsidRPr="00646A49">
                    <w:rPr>
                      <w:rFonts w:ascii="Barlow Condensed Light" w:hAnsi="Barlow Condensed Light"/>
                      <w:noProof/>
                      <w:sz w:val="20"/>
                      <w:szCs w:val="20"/>
                    </w:rPr>
                    <w:t>Buenavista</w:t>
                  </w:r>
                </w:p>
              </w:tc>
              <w:tc>
                <w:tcPr>
                  <w:tcW w:w="514" w:type="pct"/>
                  <w:vAlign w:val="center"/>
                </w:tcPr>
                <w:p w14:paraId="0F566B95" w14:textId="77777777" w:rsidR="0059141A" w:rsidRDefault="0059141A" w:rsidP="0059141A"/>
              </w:tc>
            </w:tr>
            <w:tr w:rsidR="0059141A" w14:paraId="42CE775E" w14:textId="77777777" w:rsidTr="004A199C">
              <w:trPr>
                <w:trHeight w:val="59"/>
              </w:trPr>
              <w:tc>
                <w:tcPr>
                  <w:tcW w:w="1050" w:type="pct"/>
                  <w:tcBorders>
                    <w:top w:val="single" w:sz="4" w:space="0" w:color="auto"/>
                    <w:bottom w:val="single" w:sz="4" w:space="0" w:color="auto"/>
                  </w:tcBorders>
                  <w:shd w:val="clear" w:color="auto" w:fill="FFFFFF" w:themeFill="background1"/>
                  <w:vAlign w:val="center"/>
                </w:tcPr>
                <w:p w14:paraId="39155862" w14:textId="5766B059" w:rsidR="0059141A" w:rsidRPr="006E09E0" w:rsidRDefault="0059141A" w:rsidP="0059141A">
                  <w:pPr>
                    <w:widowControl w:val="0"/>
                    <w:autoSpaceDE w:val="0"/>
                    <w:autoSpaceDN w:val="0"/>
                    <w:jc w:val="center"/>
                    <w:rPr>
                      <w:rFonts w:ascii="Barlow Condensed Light" w:hAnsi="Barlow Condensed Light" w:cstheme="minorBidi"/>
                      <w:noProof/>
                      <w:sz w:val="20"/>
                      <w:szCs w:val="20"/>
                    </w:rPr>
                  </w:pPr>
                  <w:r w:rsidRPr="00544EB2">
                    <w:rPr>
                      <w:rFonts w:ascii="Barlow Condensed" w:hAnsi="Barlow Condensed"/>
                      <w:noProof/>
                      <w:sz w:val="20"/>
                      <w:szCs w:val="20"/>
                    </w:rPr>
                    <w:t>El Oro</w:t>
                  </w:r>
                </w:p>
              </w:tc>
              <w:tc>
                <w:tcPr>
                  <w:tcW w:w="897" w:type="pct"/>
                  <w:tcBorders>
                    <w:top w:val="single" w:sz="4" w:space="0" w:color="auto"/>
                    <w:bottom w:val="single" w:sz="4" w:space="0" w:color="auto"/>
                  </w:tcBorders>
                  <w:shd w:val="clear" w:color="auto" w:fill="FFFFFF" w:themeFill="background1"/>
                  <w:vAlign w:val="center"/>
                </w:tcPr>
                <w:p w14:paraId="02EC82CB" w14:textId="19882D4A" w:rsidR="0059141A" w:rsidRPr="006E09E0" w:rsidRDefault="0059141A" w:rsidP="0059141A">
                  <w:pPr>
                    <w:widowControl w:val="0"/>
                    <w:autoSpaceDE w:val="0"/>
                    <w:autoSpaceDN w:val="0"/>
                    <w:jc w:val="center"/>
                    <w:rPr>
                      <w:rFonts w:ascii="Barlow Condensed Light" w:hAnsi="Barlow Condensed Light" w:cstheme="minorBidi"/>
                      <w:noProof/>
                      <w:sz w:val="20"/>
                      <w:szCs w:val="20"/>
                    </w:rPr>
                  </w:pPr>
                  <w:r w:rsidRPr="00544EB2">
                    <w:rPr>
                      <w:rFonts w:ascii="Barlow Condensed" w:hAnsi="Barlow Condensed"/>
                      <w:noProof/>
                      <w:sz w:val="20"/>
                      <w:szCs w:val="20"/>
                    </w:rPr>
                    <w:t>Zaruma</w:t>
                  </w:r>
                </w:p>
              </w:tc>
              <w:tc>
                <w:tcPr>
                  <w:tcW w:w="897" w:type="pct"/>
                  <w:tcBorders>
                    <w:top w:val="single" w:sz="4" w:space="0" w:color="auto"/>
                    <w:bottom w:val="single" w:sz="4" w:space="0" w:color="auto"/>
                  </w:tcBorders>
                  <w:shd w:val="clear" w:color="auto" w:fill="FFFFFF" w:themeFill="background1"/>
                  <w:vAlign w:val="center"/>
                </w:tcPr>
                <w:p w14:paraId="46625B65" w14:textId="183E1E7E" w:rsidR="0059141A" w:rsidRPr="006E09E0" w:rsidRDefault="0059141A" w:rsidP="0059141A">
                  <w:pPr>
                    <w:widowControl w:val="0"/>
                    <w:autoSpaceDE w:val="0"/>
                    <w:autoSpaceDN w:val="0"/>
                    <w:jc w:val="center"/>
                    <w:rPr>
                      <w:rFonts w:ascii="Barlow Condensed Light" w:hAnsi="Barlow Condensed Light" w:cstheme="minorBidi"/>
                      <w:noProof/>
                      <w:sz w:val="20"/>
                      <w:szCs w:val="20"/>
                    </w:rPr>
                  </w:pPr>
                  <w:r w:rsidRPr="00544EB2">
                    <w:rPr>
                      <w:rFonts w:ascii="Barlow Condensed" w:hAnsi="Barlow Condensed"/>
                      <w:noProof/>
                      <w:sz w:val="20"/>
                      <w:szCs w:val="20"/>
                    </w:rPr>
                    <w:t>Huertas</w:t>
                  </w:r>
                </w:p>
              </w:tc>
              <w:tc>
                <w:tcPr>
                  <w:tcW w:w="897" w:type="pct"/>
                  <w:tcBorders>
                    <w:top w:val="single" w:sz="4" w:space="0" w:color="auto"/>
                    <w:bottom w:val="single" w:sz="4" w:space="0" w:color="auto"/>
                  </w:tcBorders>
                  <w:shd w:val="clear" w:color="auto" w:fill="FFFFFF" w:themeFill="background1"/>
                  <w:vAlign w:val="center"/>
                </w:tcPr>
                <w:p w14:paraId="46590DA1" w14:textId="22247A81" w:rsidR="0059141A" w:rsidRPr="006E09E0" w:rsidRDefault="0059141A" w:rsidP="0059141A">
                  <w:pPr>
                    <w:widowControl w:val="0"/>
                    <w:autoSpaceDE w:val="0"/>
                    <w:autoSpaceDN w:val="0"/>
                    <w:jc w:val="center"/>
                    <w:rPr>
                      <w:rFonts w:ascii="Barlow Condensed Light" w:hAnsi="Barlow Condensed Light" w:cstheme="minorBidi"/>
                      <w:noProof/>
                      <w:sz w:val="20"/>
                      <w:szCs w:val="20"/>
                    </w:rPr>
                  </w:pPr>
                  <w:r w:rsidRPr="00544EB2">
                    <w:rPr>
                      <w:rFonts w:ascii="Barlow Condensed" w:hAnsi="Barlow Condensed"/>
                      <w:noProof/>
                      <w:sz w:val="20"/>
                      <w:szCs w:val="20"/>
                    </w:rPr>
                    <w:t>El Salado</w:t>
                  </w:r>
                </w:p>
              </w:tc>
              <w:tc>
                <w:tcPr>
                  <w:tcW w:w="745" w:type="pct"/>
                  <w:tcBorders>
                    <w:top w:val="single" w:sz="4" w:space="0" w:color="auto"/>
                    <w:bottom w:val="single" w:sz="4" w:space="0" w:color="auto"/>
                  </w:tcBorders>
                  <w:shd w:val="clear" w:color="auto" w:fill="FFFFFF" w:themeFill="background1"/>
                  <w:vAlign w:val="center"/>
                </w:tcPr>
                <w:p w14:paraId="616CC575" w14:textId="6C7C5936" w:rsidR="0059141A" w:rsidRPr="006E09E0" w:rsidRDefault="0059141A" w:rsidP="0059141A">
                  <w:pPr>
                    <w:widowControl w:val="0"/>
                    <w:autoSpaceDE w:val="0"/>
                    <w:autoSpaceDN w:val="0"/>
                    <w:jc w:val="center"/>
                    <w:rPr>
                      <w:rFonts w:ascii="Barlow Condensed Light" w:hAnsi="Barlow Condensed Light" w:cstheme="minorBidi"/>
                      <w:noProof/>
                      <w:sz w:val="20"/>
                      <w:szCs w:val="20"/>
                    </w:rPr>
                  </w:pPr>
                  <w:r w:rsidRPr="00544EB2">
                    <w:rPr>
                      <w:rFonts w:ascii="Barlow Condensed" w:hAnsi="Barlow Condensed"/>
                      <w:noProof/>
                      <w:sz w:val="20"/>
                      <w:szCs w:val="20"/>
                    </w:rPr>
                    <w:t>El Salado</w:t>
                  </w:r>
                </w:p>
              </w:tc>
              <w:tc>
                <w:tcPr>
                  <w:tcW w:w="514" w:type="pct"/>
                  <w:vAlign w:val="center"/>
                </w:tcPr>
                <w:p w14:paraId="24E00FE5" w14:textId="77777777" w:rsidR="0059141A" w:rsidRDefault="0059141A" w:rsidP="0059141A"/>
              </w:tc>
            </w:tr>
            <w:tr w:rsidR="0059141A" w14:paraId="4B56A54E" w14:textId="77777777" w:rsidTr="00D128D1">
              <w:trPr>
                <w:trHeight w:val="59"/>
              </w:trPr>
              <w:tc>
                <w:tcPr>
                  <w:tcW w:w="1050" w:type="pct"/>
                  <w:tcBorders>
                    <w:top w:val="single" w:sz="4" w:space="0" w:color="auto"/>
                    <w:bottom w:val="single" w:sz="4" w:space="0" w:color="auto"/>
                  </w:tcBorders>
                  <w:shd w:val="clear" w:color="auto" w:fill="FFFFFF" w:themeFill="background1"/>
                  <w:vAlign w:val="center"/>
                </w:tcPr>
                <w:p w14:paraId="215EF117" w14:textId="79776F37" w:rsidR="0059141A" w:rsidRPr="006E09E0" w:rsidRDefault="0059141A" w:rsidP="0059141A">
                  <w:pPr>
                    <w:widowControl w:val="0"/>
                    <w:autoSpaceDE w:val="0"/>
                    <w:autoSpaceDN w:val="0"/>
                    <w:jc w:val="center"/>
                    <w:rPr>
                      <w:rFonts w:ascii="Barlow Condensed Light" w:hAnsi="Barlow Condensed Light" w:cstheme="minorBidi"/>
                      <w:noProof/>
                      <w:sz w:val="20"/>
                      <w:szCs w:val="20"/>
                    </w:rPr>
                  </w:pPr>
                  <w:r w:rsidRPr="00544EB2">
                    <w:rPr>
                      <w:rFonts w:ascii="Barlow Condensed" w:hAnsi="Barlow Condensed"/>
                      <w:noProof/>
                      <w:sz w:val="20"/>
                      <w:szCs w:val="20"/>
                    </w:rPr>
                    <w:t>El Oro</w:t>
                  </w:r>
                </w:p>
              </w:tc>
              <w:tc>
                <w:tcPr>
                  <w:tcW w:w="897" w:type="pct"/>
                  <w:tcBorders>
                    <w:top w:val="single" w:sz="4" w:space="0" w:color="auto"/>
                    <w:bottom w:val="single" w:sz="4" w:space="0" w:color="auto"/>
                  </w:tcBorders>
                  <w:shd w:val="clear" w:color="auto" w:fill="FFFFFF" w:themeFill="background1"/>
                  <w:vAlign w:val="center"/>
                </w:tcPr>
                <w:p w14:paraId="5253BEAB" w14:textId="75F281E5" w:rsidR="0059141A" w:rsidRPr="006E09E0" w:rsidRDefault="0059141A" w:rsidP="0059141A">
                  <w:pPr>
                    <w:widowControl w:val="0"/>
                    <w:autoSpaceDE w:val="0"/>
                    <w:autoSpaceDN w:val="0"/>
                    <w:jc w:val="center"/>
                    <w:rPr>
                      <w:rFonts w:ascii="Barlow Condensed Light" w:hAnsi="Barlow Condensed Light" w:cstheme="minorBidi"/>
                      <w:noProof/>
                      <w:sz w:val="20"/>
                      <w:szCs w:val="20"/>
                    </w:rPr>
                  </w:pPr>
                  <w:r w:rsidRPr="00544EB2">
                    <w:rPr>
                      <w:rFonts w:ascii="Barlow Condensed" w:hAnsi="Barlow Condensed"/>
                      <w:noProof/>
                      <w:sz w:val="20"/>
                      <w:szCs w:val="20"/>
                    </w:rPr>
                    <w:t>Portovelo</w:t>
                  </w:r>
                </w:p>
              </w:tc>
              <w:tc>
                <w:tcPr>
                  <w:tcW w:w="897" w:type="pct"/>
                  <w:tcBorders>
                    <w:top w:val="single" w:sz="4" w:space="0" w:color="auto"/>
                    <w:bottom w:val="single" w:sz="4" w:space="0" w:color="auto"/>
                  </w:tcBorders>
                  <w:shd w:val="clear" w:color="auto" w:fill="FFFFFF" w:themeFill="background1"/>
                  <w:vAlign w:val="center"/>
                </w:tcPr>
                <w:p w14:paraId="71C6929D" w14:textId="736E2433" w:rsidR="0059141A" w:rsidRPr="006E09E0" w:rsidRDefault="0059141A" w:rsidP="0059141A">
                  <w:pPr>
                    <w:widowControl w:val="0"/>
                    <w:autoSpaceDE w:val="0"/>
                    <w:autoSpaceDN w:val="0"/>
                    <w:jc w:val="center"/>
                    <w:rPr>
                      <w:rFonts w:ascii="Barlow Condensed Light" w:hAnsi="Barlow Condensed Light" w:cstheme="minorBidi"/>
                      <w:noProof/>
                      <w:sz w:val="20"/>
                      <w:szCs w:val="20"/>
                    </w:rPr>
                  </w:pPr>
                  <w:r w:rsidRPr="00544EB2">
                    <w:rPr>
                      <w:rFonts w:ascii="Barlow Condensed" w:hAnsi="Barlow Condensed"/>
                      <w:noProof/>
                      <w:sz w:val="20"/>
                      <w:szCs w:val="20"/>
                    </w:rPr>
                    <w:t>Salatí</w:t>
                  </w:r>
                </w:p>
              </w:tc>
              <w:tc>
                <w:tcPr>
                  <w:tcW w:w="897" w:type="pct"/>
                  <w:tcBorders>
                    <w:top w:val="single" w:sz="4" w:space="0" w:color="auto"/>
                    <w:bottom w:val="single" w:sz="4" w:space="0" w:color="auto"/>
                  </w:tcBorders>
                  <w:shd w:val="clear" w:color="auto" w:fill="FFFFFF" w:themeFill="background1"/>
                  <w:vAlign w:val="center"/>
                </w:tcPr>
                <w:p w14:paraId="69F391D6" w14:textId="636FBC06" w:rsidR="0059141A" w:rsidRPr="006E09E0" w:rsidRDefault="0059141A" w:rsidP="0059141A">
                  <w:pPr>
                    <w:widowControl w:val="0"/>
                    <w:autoSpaceDE w:val="0"/>
                    <w:autoSpaceDN w:val="0"/>
                    <w:jc w:val="center"/>
                    <w:rPr>
                      <w:rFonts w:ascii="Barlow Condensed Light" w:hAnsi="Barlow Condensed Light" w:cstheme="minorBidi"/>
                      <w:noProof/>
                      <w:sz w:val="20"/>
                      <w:szCs w:val="20"/>
                    </w:rPr>
                  </w:pPr>
                  <w:r w:rsidRPr="00544EB2">
                    <w:rPr>
                      <w:rFonts w:ascii="Barlow Condensed" w:hAnsi="Barlow Condensed"/>
                      <w:noProof/>
                      <w:sz w:val="20"/>
                      <w:szCs w:val="20"/>
                    </w:rPr>
                    <w:t>Poza del Amor</w:t>
                  </w:r>
                </w:p>
              </w:tc>
              <w:tc>
                <w:tcPr>
                  <w:tcW w:w="745" w:type="pct"/>
                  <w:tcBorders>
                    <w:top w:val="single" w:sz="4" w:space="0" w:color="auto"/>
                    <w:bottom w:val="single" w:sz="4" w:space="0" w:color="auto"/>
                  </w:tcBorders>
                  <w:shd w:val="clear" w:color="auto" w:fill="FFFFFF" w:themeFill="background1"/>
                  <w:vAlign w:val="center"/>
                </w:tcPr>
                <w:p w14:paraId="402EA1DF" w14:textId="508D29FD" w:rsidR="0059141A" w:rsidRPr="006E09E0" w:rsidRDefault="0059141A" w:rsidP="0059141A">
                  <w:pPr>
                    <w:widowControl w:val="0"/>
                    <w:autoSpaceDE w:val="0"/>
                    <w:autoSpaceDN w:val="0"/>
                    <w:jc w:val="center"/>
                    <w:rPr>
                      <w:rFonts w:ascii="Barlow Condensed Light" w:hAnsi="Barlow Condensed Light" w:cstheme="minorBidi"/>
                      <w:noProof/>
                      <w:sz w:val="20"/>
                      <w:szCs w:val="20"/>
                    </w:rPr>
                  </w:pPr>
                  <w:r w:rsidRPr="00544EB2">
                    <w:rPr>
                      <w:rFonts w:ascii="Barlow Condensed" w:hAnsi="Barlow Condensed"/>
                      <w:noProof/>
                      <w:sz w:val="20"/>
                      <w:szCs w:val="20"/>
                    </w:rPr>
                    <w:t>Salatí</w:t>
                  </w:r>
                </w:p>
              </w:tc>
              <w:tc>
                <w:tcPr>
                  <w:tcW w:w="514" w:type="pct"/>
                  <w:vAlign w:val="center"/>
                </w:tcPr>
                <w:p w14:paraId="5804CDC3" w14:textId="77777777" w:rsidR="0059141A" w:rsidRDefault="0059141A" w:rsidP="0059141A"/>
              </w:tc>
            </w:tr>
            <w:tr w:rsidR="0059141A" w14:paraId="28237197" w14:textId="77777777" w:rsidTr="00D128D1">
              <w:trPr>
                <w:trHeight w:val="59"/>
              </w:trPr>
              <w:tc>
                <w:tcPr>
                  <w:tcW w:w="1050" w:type="pct"/>
                  <w:tcBorders>
                    <w:top w:val="single" w:sz="4" w:space="0" w:color="auto"/>
                    <w:bottom w:val="single" w:sz="4" w:space="0" w:color="auto"/>
                  </w:tcBorders>
                  <w:shd w:val="clear" w:color="auto" w:fill="FFFFFF" w:themeFill="background1"/>
                  <w:vAlign w:val="center"/>
                </w:tcPr>
                <w:p w14:paraId="5A712084" w14:textId="5290B9C2"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El Oro</w:t>
                  </w:r>
                </w:p>
              </w:tc>
              <w:tc>
                <w:tcPr>
                  <w:tcW w:w="897" w:type="pct"/>
                  <w:tcBorders>
                    <w:top w:val="single" w:sz="4" w:space="0" w:color="auto"/>
                    <w:bottom w:val="single" w:sz="4" w:space="0" w:color="auto"/>
                  </w:tcBorders>
                  <w:shd w:val="clear" w:color="auto" w:fill="FFFFFF" w:themeFill="background1"/>
                  <w:vAlign w:val="center"/>
                </w:tcPr>
                <w:p w14:paraId="40F94BAF" w14:textId="15332211"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Atahualpa</w:t>
                  </w:r>
                </w:p>
              </w:tc>
              <w:tc>
                <w:tcPr>
                  <w:tcW w:w="897" w:type="pct"/>
                  <w:tcBorders>
                    <w:top w:val="single" w:sz="4" w:space="0" w:color="auto"/>
                    <w:bottom w:val="single" w:sz="4" w:space="0" w:color="auto"/>
                  </w:tcBorders>
                  <w:shd w:val="clear" w:color="auto" w:fill="FFFFFF" w:themeFill="background1"/>
                  <w:vAlign w:val="center"/>
                </w:tcPr>
                <w:p w14:paraId="36D94959" w14:textId="65AEB0CD"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San Juan de Cerro Azul</w:t>
                  </w:r>
                </w:p>
              </w:tc>
              <w:tc>
                <w:tcPr>
                  <w:tcW w:w="897" w:type="pct"/>
                  <w:tcBorders>
                    <w:top w:val="single" w:sz="4" w:space="0" w:color="auto"/>
                    <w:bottom w:val="single" w:sz="4" w:space="0" w:color="auto"/>
                  </w:tcBorders>
                  <w:shd w:val="clear" w:color="auto" w:fill="FFFFFF" w:themeFill="background1"/>
                  <w:vAlign w:val="center"/>
                </w:tcPr>
                <w:p w14:paraId="48DFADD4" w14:textId="79C1A560"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Dos Bocas</w:t>
                  </w:r>
                </w:p>
              </w:tc>
              <w:tc>
                <w:tcPr>
                  <w:tcW w:w="745" w:type="pct"/>
                  <w:tcBorders>
                    <w:top w:val="single" w:sz="4" w:space="0" w:color="auto"/>
                    <w:bottom w:val="single" w:sz="4" w:space="0" w:color="auto"/>
                  </w:tcBorders>
                  <w:shd w:val="clear" w:color="auto" w:fill="FFFFFF" w:themeFill="background1"/>
                  <w:vAlign w:val="center"/>
                </w:tcPr>
                <w:p w14:paraId="481C7754" w14:textId="14F24C36"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Dos Bocas</w:t>
                  </w:r>
                </w:p>
              </w:tc>
              <w:tc>
                <w:tcPr>
                  <w:tcW w:w="514" w:type="pct"/>
                  <w:vAlign w:val="center"/>
                </w:tcPr>
                <w:p w14:paraId="071ABF24" w14:textId="77777777" w:rsidR="0059141A" w:rsidRDefault="0059141A" w:rsidP="0059141A"/>
              </w:tc>
            </w:tr>
            <w:tr w:rsidR="0059141A" w14:paraId="3EF1355D" w14:textId="77777777" w:rsidTr="00D128D1">
              <w:trPr>
                <w:trHeight w:val="59"/>
              </w:trPr>
              <w:tc>
                <w:tcPr>
                  <w:tcW w:w="1050" w:type="pct"/>
                  <w:tcBorders>
                    <w:top w:val="single" w:sz="4" w:space="0" w:color="auto"/>
                    <w:bottom w:val="single" w:sz="4" w:space="0" w:color="auto"/>
                  </w:tcBorders>
                  <w:shd w:val="clear" w:color="auto" w:fill="FFFFFF" w:themeFill="background1"/>
                  <w:vAlign w:val="center"/>
                </w:tcPr>
                <w:p w14:paraId="7C93DB91" w14:textId="2E6282AB"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cs="Arial"/>
                      <w:color w:val="000000"/>
                      <w:sz w:val="20"/>
                      <w:szCs w:val="20"/>
                    </w:rPr>
                    <w:t>El Oro</w:t>
                  </w:r>
                </w:p>
              </w:tc>
              <w:tc>
                <w:tcPr>
                  <w:tcW w:w="897" w:type="pct"/>
                  <w:tcBorders>
                    <w:top w:val="single" w:sz="4" w:space="0" w:color="auto"/>
                    <w:bottom w:val="single" w:sz="4" w:space="0" w:color="auto"/>
                  </w:tcBorders>
                  <w:shd w:val="clear" w:color="auto" w:fill="FFFFFF" w:themeFill="background1"/>
                  <w:vAlign w:val="center"/>
                </w:tcPr>
                <w:p w14:paraId="4F5B56C4" w14:textId="143BA5CD"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cs="Arial"/>
                      <w:color w:val="000000"/>
                      <w:sz w:val="20"/>
                      <w:szCs w:val="20"/>
                    </w:rPr>
                    <w:t>El Guabo</w:t>
                  </w:r>
                </w:p>
              </w:tc>
              <w:tc>
                <w:tcPr>
                  <w:tcW w:w="897" w:type="pct"/>
                  <w:tcBorders>
                    <w:top w:val="single" w:sz="4" w:space="0" w:color="auto"/>
                    <w:bottom w:val="single" w:sz="4" w:space="0" w:color="auto"/>
                  </w:tcBorders>
                  <w:shd w:val="clear" w:color="auto" w:fill="FFFFFF" w:themeFill="background1"/>
                  <w:vAlign w:val="center"/>
                </w:tcPr>
                <w:p w14:paraId="7E1C783D" w14:textId="4F546E7B"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cs="Arial"/>
                      <w:color w:val="000000"/>
                      <w:sz w:val="20"/>
                      <w:szCs w:val="20"/>
                    </w:rPr>
                    <w:t>La Iberia</w:t>
                  </w:r>
                </w:p>
              </w:tc>
              <w:tc>
                <w:tcPr>
                  <w:tcW w:w="897" w:type="pct"/>
                  <w:tcBorders>
                    <w:top w:val="single" w:sz="4" w:space="0" w:color="auto"/>
                    <w:bottom w:val="single" w:sz="4" w:space="0" w:color="auto"/>
                  </w:tcBorders>
                  <w:shd w:val="clear" w:color="auto" w:fill="FFFFFF" w:themeFill="background1"/>
                  <w:vAlign w:val="center"/>
                </w:tcPr>
                <w:p w14:paraId="253DB09A" w14:textId="751F49AF"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cs="Arial"/>
                      <w:color w:val="000000"/>
                      <w:sz w:val="20"/>
                      <w:szCs w:val="20"/>
                    </w:rPr>
                    <w:t>Puente La Iberia</w:t>
                  </w:r>
                </w:p>
              </w:tc>
              <w:tc>
                <w:tcPr>
                  <w:tcW w:w="745" w:type="pct"/>
                  <w:tcBorders>
                    <w:top w:val="single" w:sz="4" w:space="0" w:color="auto"/>
                    <w:bottom w:val="single" w:sz="4" w:space="0" w:color="auto"/>
                  </w:tcBorders>
                  <w:shd w:val="clear" w:color="auto" w:fill="FFFFFF" w:themeFill="background1"/>
                  <w:vAlign w:val="center"/>
                </w:tcPr>
                <w:p w14:paraId="4AACC1E9" w14:textId="4C5AB915"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cs="Arial"/>
                      <w:color w:val="000000"/>
                      <w:sz w:val="20"/>
                      <w:szCs w:val="20"/>
                    </w:rPr>
                    <w:t>Jubones</w:t>
                  </w:r>
                </w:p>
              </w:tc>
              <w:tc>
                <w:tcPr>
                  <w:tcW w:w="514" w:type="pct"/>
                  <w:vAlign w:val="center"/>
                </w:tcPr>
                <w:p w14:paraId="6097E9CD" w14:textId="77777777" w:rsidR="0059141A" w:rsidRDefault="0059141A" w:rsidP="0059141A"/>
              </w:tc>
            </w:tr>
            <w:tr w:rsidR="0059141A" w14:paraId="2B6A70FA" w14:textId="77777777" w:rsidTr="004A199C">
              <w:trPr>
                <w:trHeight w:val="59"/>
              </w:trPr>
              <w:tc>
                <w:tcPr>
                  <w:tcW w:w="1050" w:type="pct"/>
                  <w:tcBorders>
                    <w:top w:val="single" w:sz="4" w:space="0" w:color="auto"/>
                    <w:bottom w:val="single" w:sz="4" w:space="0" w:color="auto"/>
                  </w:tcBorders>
                  <w:shd w:val="clear" w:color="auto" w:fill="FFFFFF" w:themeFill="background1"/>
                </w:tcPr>
                <w:p w14:paraId="21FE8AC7" w14:textId="4F7B33DE" w:rsidR="0059141A" w:rsidRDefault="0059141A" w:rsidP="0059141A">
                  <w:pPr>
                    <w:widowControl w:val="0"/>
                    <w:autoSpaceDE w:val="0"/>
                    <w:autoSpaceDN w:val="0"/>
                    <w:jc w:val="center"/>
                    <w:rPr>
                      <w:rFonts w:ascii="Barlow Condensed Light" w:hAnsi="Barlow Condensed Light"/>
                      <w:noProof/>
                      <w:sz w:val="20"/>
                      <w:szCs w:val="20"/>
                    </w:rPr>
                  </w:pPr>
                  <w:r w:rsidRPr="00D528D7">
                    <w:rPr>
                      <w:rFonts w:ascii="Barlow Condensed" w:hAnsi="Barlow Condensed"/>
                      <w:noProof/>
                      <w:sz w:val="20"/>
                      <w:szCs w:val="20"/>
                    </w:rPr>
                    <w:t xml:space="preserve">Guayas </w:t>
                  </w:r>
                </w:p>
              </w:tc>
              <w:tc>
                <w:tcPr>
                  <w:tcW w:w="897" w:type="pct"/>
                  <w:tcBorders>
                    <w:top w:val="single" w:sz="4" w:space="0" w:color="auto"/>
                    <w:bottom w:val="single" w:sz="4" w:space="0" w:color="auto"/>
                  </w:tcBorders>
                  <w:shd w:val="clear" w:color="auto" w:fill="FFFFFF" w:themeFill="background1"/>
                  <w:vAlign w:val="center"/>
                </w:tcPr>
                <w:p w14:paraId="3D1ECA63" w14:textId="4481B24D" w:rsidR="0059141A" w:rsidRDefault="0059141A" w:rsidP="0059141A">
                  <w:pPr>
                    <w:widowControl w:val="0"/>
                    <w:autoSpaceDE w:val="0"/>
                    <w:autoSpaceDN w:val="0"/>
                    <w:jc w:val="center"/>
                    <w:rPr>
                      <w:rFonts w:ascii="Barlow Condensed Light" w:hAnsi="Barlow Condensed Light"/>
                      <w:noProof/>
                      <w:sz w:val="20"/>
                      <w:szCs w:val="20"/>
                    </w:rPr>
                  </w:pPr>
                  <w:r>
                    <w:rPr>
                      <w:rFonts w:ascii="Barlow Condensed Light" w:hAnsi="Barlow Condensed Light" w:cs="Arial"/>
                      <w:color w:val="000000"/>
                      <w:sz w:val="20"/>
                      <w:szCs w:val="20"/>
                    </w:rPr>
                    <w:t>Salitre (Urbina Jado)</w:t>
                  </w:r>
                </w:p>
              </w:tc>
              <w:tc>
                <w:tcPr>
                  <w:tcW w:w="897" w:type="pct"/>
                  <w:tcBorders>
                    <w:top w:val="single" w:sz="4" w:space="0" w:color="auto"/>
                    <w:bottom w:val="single" w:sz="4" w:space="0" w:color="auto"/>
                  </w:tcBorders>
                  <w:shd w:val="clear" w:color="auto" w:fill="FFFFFF" w:themeFill="background1"/>
                  <w:vAlign w:val="center"/>
                </w:tcPr>
                <w:p w14:paraId="6147067D" w14:textId="3EA207F8" w:rsidR="0059141A" w:rsidRDefault="0059141A" w:rsidP="0059141A">
                  <w:pPr>
                    <w:widowControl w:val="0"/>
                    <w:autoSpaceDE w:val="0"/>
                    <w:autoSpaceDN w:val="0"/>
                    <w:jc w:val="center"/>
                    <w:rPr>
                      <w:rFonts w:ascii="Barlow Condensed Light" w:hAnsi="Barlow Condensed Light"/>
                      <w:noProof/>
                      <w:sz w:val="20"/>
                      <w:szCs w:val="20"/>
                    </w:rPr>
                  </w:pPr>
                  <w:r>
                    <w:rPr>
                      <w:rFonts w:ascii="Barlow Condensed Light" w:hAnsi="Barlow Condensed Light" w:cs="Arial"/>
                      <w:color w:val="000000"/>
                      <w:sz w:val="20"/>
                      <w:szCs w:val="20"/>
                    </w:rPr>
                    <w:t>La Victoria</w:t>
                  </w:r>
                </w:p>
              </w:tc>
              <w:tc>
                <w:tcPr>
                  <w:tcW w:w="897" w:type="pct"/>
                  <w:tcBorders>
                    <w:top w:val="single" w:sz="4" w:space="0" w:color="auto"/>
                    <w:bottom w:val="single" w:sz="4" w:space="0" w:color="auto"/>
                  </w:tcBorders>
                  <w:shd w:val="clear" w:color="auto" w:fill="FFFFFF" w:themeFill="background1"/>
                  <w:vAlign w:val="center"/>
                </w:tcPr>
                <w:p w14:paraId="7CD0D108" w14:textId="69188052" w:rsidR="0059141A" w:rsidRDefault="0059141A" w:rsidP="0059141A">
                  <w:pPr>
                    <w:widowControl w:val="0"/>
                    <w:autoSpaceDE w:val="0"/>
                    <w:autoSpaceDN w:val="0"/>
                    <w:jc w:val="center"/>
                    <w:rPr>
                      <w:rFonts w:ascii="Barlow Condensed Light" w:hAnsi="Barlow Condensed Light"/>
                      <w:noProof/>
                      <w:sz w:val="20"/>
                      <w:szCs w:val="20"/>
                    </w:rPr>
                  </w:pPr>
                  <w:r>
                    <w:rPr>
                      <w:rFonts w:ascii="Barlow Condensed Light" w:hAnsi="Barlow Condensed Light" w:cs="Arial"/>
                      <w:color w:val="000000"/>
                      <w:sz w:val="20"/>
                      <w:szCs w:val="20"/>
                    </w:rPr>
                    <w:t>Recinto la Estrella</w:t>
                  </w:r>
                </w:p>
              </w:tc>
              <w:tc>
                <w:tcPr>
                  <w:tcW w:w="745" w:type="pct"/>
                  <w:tcBorders>
                    <w:top w:val="single" w:sz="4" w:space="0" w:color="auto"/>
                    <w:bottom w:val="single" w:sz="4" w:space="0" w:color="auto"/>
                  </w:tcBorders>
                  <w:shd w:val="clear" w:color="auto" w:fill="FFFFFF" w:themeFill="background1"/>
                  <w:vAlign w:val="center"/>
                </w:tcPr>
                <w:p w14:paraId="71F02820" w14:textId="6BFFB1B6" w:rsidR="0059141A" w:rsidRDefault="0059141A" w:rsidP="0059141A">
                  <w:pPr>
                    <w:widowControl w:val="0"/>
                    <w:autoSpaceDE w:val="0"/>
                    <w:autoSpaceDN w:val="0"/>
                    <w:jc w:val="center"/>
                    <w:rPr>
                      <w:rFonts w:ascii="Barlow Condensed Light" w:hAnsi="Barlow Condensed Light"/>
                      <w:noProof/>
                      <w:sz w:val="20"/>
                      <w:szCs w:val="20"/>
                    </w:rPr>
                  </w:pPr>
                  <w:r>
                    <w:rPr>
                      <w:rFonts w:ascii="Barlow Condensed Light" w:hAnsi="Barlow Condensed Light" w:cs="Arial"/>
                      <w:color w:val="000000"/>
                      <w:sz w:val="20"/>
                      <w:szCs w:val="20"/>
                    </w:rPr>
                    <w:t xml:space="preserve">Babahoyo </w:t>
                  </w:r>
                </w:p>
              </w:tc>
              <w:tc>
                <w:tcPr>
                  <w:tcW w:w="514" w:type="pct"/>
                  <w:vAlign w:val="center"/>
                </w:tcPr>
                <w:p w14:paraId="25403628" w14:textId="77777777" w:rsidR="0059141A" w:rsidRDefault="0059141A" w:rsidP="0059141A"/>
              </w:tc>
            </w:tr>
            <w:tr w:rsidR="0059141A" w14:paraId="0BBE7F3C" w14:textId="77777777" w:rsidTr="004A199C">
              <w:trPr>
                <w:trHeight w:val="59"/>
              </w:trPr>
              <w:tc>
                <w:tcPr>
                  <w:tcW w:w="1050" w:type="pct"/>
                  <w:tcBorders>
                    <w:top w:val="single" w:sz="4" w:space="0" w:color="auto"/>
                    <w:bottom w:val="single" w:sz="4" w:space="0" w:color="auto"/>
                  </w:tcBorders>
                  <w:shd w:val="clear" w:color="auto" w:fill="FFFFFF" w:themeFill="background1"/>
                </w:tcPr>
                <w:p w14:paraId="74195863" w14:textId="4B5190D9" w:rsidR="0059141A" w:rsidRDefault="0059141A" w:rsidP="0059141A">
                  <w:pPr>
                    <w:widowControl w:val="0"/>
                    <w:autoSpaceDE w:val="0"/>
                    <w:autoSpaceDN w:val="0"/>
                    <w:jc w:val="center"/>
                    <w:rPr>
                      <w:rFonts w:ascii="Barlow Condensed Light" w:hAnsi="Barlow Condensed Light"/>
                      <w:noProof/>
                      <w:sz w:val="20"/>
                      <w:szCs w:val="20"/>
                    </w:rPr>
                  </w:pPr>
                  <w:r w:rsidRPr="00D528D7">
                    <w:rPr>
                      <w:rFonts w:ascii="Barlow Condensed" w:hAnsi="Barlow Condensed"/>
                      <w:noProof/>
                      <w:sz w:val="20"/>
                      <w:szCs w:val="20"/>
                    </w:rPr>
                    <w:t xml:space="preserve">Guayas </w:t>
                  </w:r>
                </w:p>
              </w:tc>
              <w:tc>
                <w:tcPr>
                  <w:tcW w:w="897" w:type="pct"/>
                  <w:tcBorders>
                    <w:top w:val="single" w:sz="4" w:space="0" w:color="auto"/>
                    <w:bottom w:val="single" w:sz="4" w:space="0" w:color="auto"/>
                  </w:tcBorders>
                  <w:shd w:val="clear" w:color="auto" w:fill="FFFFFF" w:themeFill="background1"/>
                  <w:vAlign w:val="center"/>
                </w:tcPr>
                <w:p w14:paraId="0B60B5AC" w14:textId="132EA6E2" w:rsidR="0059141A" w:rsidRDefault="0059141A" w:rsidP="0059141A">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Pedro Carbo</w:t>
                  </w:r>
                </w:p>
              </w:tc>
              <w:tc>
                <w:tcPr>
                  <w:tcW w:w="897" w:type="pct"/>
                  <w:tcBorders>
                    <w:top w:val="single" w:sz="4" w:space="0" w:color="auto"/>
                    <w:bottom w:val="single" w:sz="4" w:space="0" w:color="auto"/>
                  </w:tcBorders>
                  <w:shd w:val="clear" w:color="auto" w:fill="FFFFFF" w:themeFill="background1"/>
                  <w:vAlign w:val="center"/>
                </w:tcPr>
                <w:p w14:paraId="18262F20" w14:textId="7FC4DB9A" w:rsidR="0059141A" w:rsidRDefault="0059141A" w:rsidP="0059141A">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Pedro Carbo</w:t>
                  </w:r>
                  <w:r w:rsidRPr="00544EB2">
                    <w:rPr>
                      <w:rFonts w:ascii="Barlow Condensed" w:hAnsi="Barlow Condensed"/>
                      <w:noProof/>
                      <w:sz w:val="20"/>
                      <w:szCs w:val="20"/>
                    </w:rPr>
                    <w:t xml:space="preserve"> cabecera cantonal</w:t>
                  </w:r>
                </w:p>
              </w:tc>
              <w:tc>
                <w:tcPr>
                  <w:tcW w:w="897" w:type="pct"/>
                  <w:tcBorders>
                    <w:top w:val="single" w:sz="4" w:space="0" w:color="auto"/>
                    <w:bottom w:val="single" w:sz="4" w:space="0" w:color="auto"/>
                  </w:tcBorders>
                  <w:shd w:val="clear" w:color="auto" w:fill="FFFFFF" w:themeFill="background1"/>
                  <w:vAlign w:val="center"/>
                </w:tcPr>
                <w:p w14:paraId="0BEA957A" w14:textId="3E29A94B" w:rsidR="0059141A" w:rsidRDefault="0059141A" w:rsidP="0059141A">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Santa Rosa Petrillo</w:t>
                  </w:r>
                </w:p>
              </w:tc>
              <w:tc>
                <w:tcPr>
                  <w:tcW w:w="745" w:type="pct"/>
                  <w:tcBorders>
                    <w:top w:val="single" w:sz="4" w:space="0" w:color="auto"/>
                    <w:bottom w:val="single" w:sz="4" w:space="0" w:color="auto"/>
                  </w:tcBorders>
                  <w:shd w:val="clear" w:color="auto" w:fill="FFFFFF" w:themeFill="background1"/>
                  <w:vAlign w:val="center"/>
                </w:tcPr>
                <w:p w14:paraId="41751B4C" w14:textId="5F506FF2" w:rsidR="0059141A" w:rsidRDefault="0059141A" w:rsidP="0059141A">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Inea</w:t>
                  </w:r>
                </w:p>
              </w:tc>
              <w:tc>
                <w:tcPr>
                  <w:tcW w:w="514" w:type="pct"/>
                  <w:vAlign w:val="center"/>
                </w:tcPr>
                <w:p w14:paraId="44A5125E" w14:textId="77777777" w:rsidR="0059141A" w:rsidRDefault="0059141A" w:rsidP="0059141A"/>
              </w:tc>
            </w:tr>
            <w:tr w:rsidR="0059141A" w14:paraId="4BEB66EF" w14:textId="77777777" w:rsidTr="00D128D1">
              <w:trPr>
                <w:trHeight w:val="59"/>
              </w:trPr>
              <w:tc>
                <w:tcPr>
                  <w:tcW w:w="1050" w:type="pct"/>
                  <w:tcBorders>
                    <w:top w:val="single" w:sz="4" w:space="0" w:color="auto"/>
                    <w:bottom w:val="single" w:sz="4" w:space="0" w:color="auto"/>
                  </w:tcBorders>
                  <w:shd w:val="clear" w:color="auto" w:fill="FFFFFF" w:themeFill="background1"/>
                  <w:vAlign w:val="center"/>
                </w:tcPr>
                <w:p w14:paraId="2D9C21B4" w14:textId="2BE37E9E"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 xml:space="preserve">Guayas   </w:t>
                  </w:r>
                </w:p>
              </w:tc>
              <w:tc>
                <w:tcPr>
                  <w:tcW w:w="897" w:type="pct"/>
                  <w:tcBorders>
                    <w:top w:val="single" w:sz="4" w:space="0" w:color="auto"/>
                    <w:bottom w:val="single" w:sz="4" w:space="0" w:color="auto"/>
                  </w:tcBorders>
                  <w:shd w:val="clear" w:color="auto" w:fill="FFFFFF" w:themeFill="background1"/>
                  <w:vAlign w:val="center"/>
                </w:tcPr>
                <w:p w14:paraId="59C5CF2E" w14:textId="517D35DC"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Pedro Carbo</w:t>
                  </w:r>
                </w:p>
              </w:tc>
              <w:tc>
                <w:tcPr>
                  <w:tcW w:w="897" w:type="pct"/>
                  <w:tcBorders>
                    <w:top w:val="single" w:sz="4" w:space="0" w:color="auto"/>
                    <w:bottom w:val="single" w:sz="4" w:space="0" w:color="auto"/>
                  </w:tcBorders>
                  <w:shd w:val="clear" w:color="auto" w:fill="FFFFFF" w:themeFill="background1"/>
                  <w:vAlign w:val="center"/>
                </w:tcPr>
                <w:p w14:paraId="14A9FAEB" w14:textId="4B88172E"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Pedro Carbo, cabecera cantonal</w:t>
                  </w:r>
                </w:p>
              </w:tc>
              <w:tc>
                <w:tcPr>
                  <w:tcW w:w="897" w:type="pct"/>
                  <w:tcBorders>
                    <w:top w:val="single" w:sz="4" w:space="0" w:color="auto"/>
                    <w:bottom w:val="single" w:sz="4" w:space="0" w:color="auto"/>
                  </w:tcBorders>
                  <w:shd w:val="clear" w:color="auto" w:fill="FFFFFF" w:themeFill="background1"/>
                  <w:vAlign w:val="center"/>
                </w:tcPr>
                <w:p w14:paraId="580BCFBA" w14:textId="3EEE2CE2"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varios recintos</w:t>
                  </w:r>
                </w:p>
              </w:tc>
              <w:tc>
                <w:tcPr>
                  <w:tcW w:w="745" w:type="pct"/>
                  <w:tcBorders>
                    <w:top w:val="single" w:sz="4" w:space="0" w:color="auto"/>
                    <w:bottom w:val="single" w:sz="4" w:space="0" w:color="auto"/>
                  </w:tcBorders>
                  <w:shd w:val="clear" w:color="auto" w:fill="FFFFFF" w:themeFill="background1"/>
                  <w:vAlign w:val="center"/>
                </w:tcPr>
                <w:p w14:paraId="582D01EA" w14:textId="523CA687"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Jerusalen</w:t>
                  </w:r>
                </w:p>
              </w:tc>
              <w:tc>
                <w:tcPr>
                  <w:tcW w:w="514" w:type="pct"/>
                  <w:vAlign w:val="center"/>
                </w:tcPr>
                <w:p w14:paraId="51AF44B3" w14:textId="77777777" w:rsidR="0059141A" w:rsidRDefault="0059141A" w:rsidP="0059141A"/>
              </w:tc>
            </w:tr>
            <w:tr w:rsidR="0059141A" w14:paraId="43EE0B49" w14:textId="77777777" w:rsidTr="00D128D1">
              <w:trPr>
                <w:trHeight w:val="59"/>
              </w:trPr>
              <w:tc>
                <w:tcPr>
                  <w:tcW w:w="1050" w:type="pct"/>
                  <w:tcBorders>
                    <w:top w:val="single" w:sz="4" w:space="0" w:color="auto"/>
                    <w:bottom w:val="single" w:sz="4" w:space="0" w:color="auto"/>
                  </w:tcBorders>
                  <w:shd w:val="clear" w:color="auto" w:fill="FFFFFF" w:themeFill="background1"/>
                  <w:vAlign w:val="center"/>
                </w:tcPr>
                <w:p w14:paraId="0B1D41E7" w14:textId="7BCD6D5E"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Guayas</w:t>
                  </w:r>
                </w:p>
              </w:tc>
              <w:tc>
                <w:tcPr>
                  <w:tcW w:w="897" w:type="pct"/>
                  <w:tcBorders>
                    <w:top w:val="single" w:sz="4" w:space="0" w:color="auto"/>
                    <w:bottom w:val="single" w:sz="4" w:space="0" w:color="auto"/>
                  </w:tcBorders>
                  <w:shd w:val="clear" w:color="auto" w:fill="FFFFFF" w:themeFill="background1"/>
                  <w:vAlign w:val="center"/>
                </w:tcPr>
                <w:p w14:paraId="7C75E660" w14:textId="12E9B7AC"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Pedro Carbo</w:t>
                  </w:r>
                </w:p>
              </w:tc>
              <w:tc>
                <w:tcPr>
                  <w:tcW w:w="897" w:type="pct"/>
                  <w:tcBorders>
                    <w:top w:val="single" w:sz="4" w:space="0" w:color="auto"/>
                    <w:bottom w:val="single" w:sz="4" w:space="0" w:color="auto"/>
                  </w:tcBorders>
                  <w:shd w:val="clear" w:color="auto" w:fill="FFFFFF" w:themeFill="background1"/>
                  <w:vAlign w:val="center"/>
                </w:tcPr>
                <w:p w14:paraId="5213EF32" w14:textId="2B37F32A"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Pedro Carbo, cabecera cantonal</w:t>
                  </w:r>
                </w:p>
              </w:tc>
              <w:tc>
                <w:tcPr>
                  <w:tcW w:w="897" w:type="pct"/>
                  <w:tcBorders>
                    <w:top w:val="single" w:sz="4" w:space="0" w:color="auto"/>
                    <w:bottom w:val="single" w:sz="4" w:space="0" w:color="auto"/>
                  </w:tcBorders>
                  <w:shd w:val="clear" w:color="auto" w:fill="FFFFFF" w:themeFill="background1"/>
                  <w:vAlign w:val="center"/>
                </w:tcPr>
                <w:p w14:paraId="61CC254F" w14:textId="1C785625"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varios recintos</w:t>
                  </w:r>
                </w:p>
              </w:tc>
              <w:tc>
                <w:tcPr>
                  <w:tcW w:w="745" w:type="pct"/>
                  <w:tcBorders>
                    <w:top w:val="single" w:sz="4" w:space="0" w:color="auto"/>
                    <w:bottom w:val="single" w:sz="4" w:space="0" w:color="auto"/>
                  </w:tcBorders>
                  <w:shd w:val="clear" w:color="auto" w:fill="FFFFFF" w:themeFill="background1"/>
                  <w:vAlign w:val="center"/>
                </w:tcPr>
                <w:p w14:paraId="6FC020DC" w14:textId="4F8D92A5"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Procel</w:t>
                  </w:r>
                </w:p>
              </w:tc>
              <w:tc>
                <w:tcPr>
                  <w:tcW w:w="514" w:type="pct"/>
                  <w:vAlign w:val="center"/>
                </w:tcPr>
                <w:p w14:paraId="38B99DF8" w14:textId="77777777" w:rsidR="0059141A" w:rsidRDefault="0059141A" w:rsidP="0059141A"/>
              </w:tc>
            </w:tr>
            <w:tr w:rsidR="0059141A" w14:paraId="17312FCC" w14:textId="77777777" w:rsidTr="00D128D1">
              <w:trPr>
                <w:trHeight w:val="59"/>
              </w:trPr>
              <w:tc>
                <w:tcPr>
                  <w:tcW w:w="1050" w:type="pct"/>
                  <w:tcBorders>
                    <w:top w:val="single" w:sz="4" w:space="0" w:color="auto"/>
                    <w:bottom w:val="single" w:sz="4" w:space="0" w:color="auto"/>
                  </w:tcBorders>
                  <w:shd w:val="clear" w:color="auto" w:fill="FFFFFF" w:themeFill="background1"/>
                  <w:vAlign w:val="center"/>
                </w:tcPr>
                <w:p w14:paraId="6BC98B24" w14:textId="053FAF8B"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Guayas</w:t>
                  </w:r>
                </w:p>
              </w:tc>
              <w:tc>
                <w:tcPr>
                  <w:tcW w:w="897" w:type="pct"/>
                  <w:tcBorders>
                    <w:top w:val="single" w:sz="4" w:space="0" w:color="auto"/>
                    <w:bottom w:val="single" w:sz="4" w:space="0" w:color="auto"/>
                  </w:tcBorders>
                  <w:shd w:val="clear" w:color="auto" w:fill="FFFFFF" w:themeFill="background1"/>
                  <w:vAlign w:val="center"/>
                </w:tcPr>
                <w:p w14:paraId="2DEBC723" w14:textId="773E14AD"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Pedro Carbo</w:t>
                  </w:r>
                </w:p>
              </w:tc>
              <w:tc>
                <w:tcPr>
                  <w:tcW w:w="897" w:type="pct"/>
                  <w:tcBorders>
                    <w:top w:val="single" w:sz="4" w:space="0" w:color="auto"/>
                    <w:bottom w:val="single" w:sz="4" w:space="0" w:color="auto"/>
                  </w:tcBorders>
                  <w:shd w:val="clear" w:color="auto" w:fill="FFFFFF" w:themeFill="background1"/>
                  <w:vAlign w:val="center"/>
                </w:tcPr>
                <w:p w14:paraId="49434249" w14:textId="23AC1EFF"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Sabanilla</w:t>
                  </w:r>
                </w:p>
              </w:tc>
              <w:tc>
                <w:tcPr>
                  <w:tcW w:w="897" w:type="pct"/>
                  <w:tcBorders>
                    <w:top w:val="single" w:sz="4" w:space="0" w:color="auto"/>
                    <w:bottom w:val="single" w:sz="4" w:space="0" w:color="auto"/>
                  </w:tcBorders>
                  <w:shd w:val="clear" w:color="auto" w:fill="FFFFFF" w:themeFill="background1"/>
                  <w:vAlign w:val="center"/>
                </w:tcPr>
                <w:p w14:paraId="3452C9AE" w14:textId="1D2DD0B7"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varios recintos</w:t>
                  </w:r>
                </w:p>
              </w:tc>
              <w:tc>
                <w:tcPr>
                  <w:tcW w:w="745" w:type="pct"/>
                  <w:tcBorders>
                    <w:top w:val="single" w:sz="4" w:space="0" w:color="auto"/>
                    <w:bottom w:val="single" w:sz="4" w:space="0" w:color="auto"/>
                  </w:tcBorders>
                  <w:shd w:val="clear" w:color="auto" w:fill="FFFFFF" w:themeFill="background1"/>
                  <w:vAlign w:val="center"/>
                </w:tcPr>
                <w:p w14:paraId="670FE5E9" w14:textId="01ACB92D"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Dos Bocas</w:t>
                  </w:r>
                </w:p>
              </w:tc>
              <w:tc>
                <w:tcPr>
                  <w:tcW w:w="514" w:type="pct"/>
                  <w:vAlign w:val="center"/>
                </w:tcPr>
                <w:p w14:paraId="67F40358" w14:textId="77777777" w:rsidR="0059141A" w:rsidRDefault="0059141A" w:rsidP="0059141A"/>
              </w:tc>
            </w:tr>
            <w:tr w:rsidR="0059141A" w14:paraId="3683DD81" w14:textId="77777777" w:rsidTr="00D128D1">
              <w:trPr>
                <w:trHeight w:val="59"/>
              </w:trPr>
              <w:tc>
                <w:tcPr>
                  <w:tcW w:w="1050" w:type="pct"/>
                  <w:tcBorders>
                    <w:top w:val="single" w:sz="4" w:space="0" w:color="auto"/>
                    <w:bottom w:val="single" w:sz="4" w:space="0" w:color="auto"/>
                  </w:tcBorders>
                  <w:shd w:val="clear" w:color="auto" w:fill="FFFFFF" w:themeFill="background1"/>
                  <w:vAlign w:val="center"/>
                </w:tcPr>
                <w:p w14:paraId="7EFFC111" w14:textId="5A48ABC4"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lastRenderedPageBreak/>
                    <w:t>Guayas</w:t>
                  </w:r>
                </w:p>
              </w:tc>
              <w:tc>
                <w:tcPr>
                  <w:tcW w:w="897" w:type="pct"/>
                  <w:tcBorders>
                    <w:top w:val="single" w:sz="4" w:space="0" w:color="auto"/>
                    <w:bottom w:val="single" w:sz="4" w:space="0" w:color="auto"/>
                  </w:tcBorders>
                  <w:shd w:val="clear" w:color="auto" w:fill="FFFFFF" w:themeFill="background1"/>
                  <w:vAlign w:val="center"/>
                </w:tcPr>
                <w:p w14:paraId="349EA883" w14:textId="30F275CB"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Pedro Carbo</w:t>
                  </w:r>
                </w:p>
              </w:tc>
              <w:tc>
                <w:tcPr>
                  <w:tcW w:w="897" w:type="pct"/>
                  <w:tcBorders>
                    <w:top w:val="single" w:sz="4" w:space="0" w:color="auto"/>
                    <w:bottom w:val="single" w:sz="4" w:space="0" w:color="auto"/>
                  </w:tcBorders>
                  <w:shd w:val="clear" w:color="auto" w:fill="FFFFFF" w:themeFill="background1"/>
                  <w:vAlign w:val="center"/>
                </w:tcPr>
                <w:p w14:paraId="45B3836E" w14:textId="609DB354"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Sabanilla</w:t>
                  </w:r>
                </w:p>
              </w:tc>
              <w:tc>
                <w:tcPr>
                  <w:tcW w:w="897" w:type="pct"/>
                  <w:tcBorders>
                    <w:top w:val="single" w:sz="4" w:space="0" w:color="auto"/>
                    <w:bottom w:val="single" w:sz="4" w:space="0" w:color="auto"/>
                  </w:tcBorders>
                  <w:shd w:val="clear" w:color="auto" w:fill="FFFFFF" w:themeFill="background1"/>
                  <w:vAlign w:val="center"/>
                </w:tcPr>
                <w:p w14:paraId="12C5E4A3" w14:textId="1CF57B67"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varios recintos</w:t>
                  </w:r>
                </w:p>
              </w:tc>
              <w:tc>
                <w:tcPr>
                  <w:tcW w:w="745" w:type="pct"/>
                  <w:tcBorders>
                    <w:top w:val="single" w:sz="4" w:space="0" w:color="auto"/>
                    <w:bottom w:val="single" w:sz="4" w:space="0" w:color="auto"/>
                  </w:tcBorders>
                  <w:shd w:val="clear" w:color="auto" w:fill="FFFFFF" w:themeFill="background1"/>
                  <w:vAlign w:val="center"/>
                </w:tcPr>
                <w:p w14:paraId="4CE0F43E" w14:textId="108BE8C0"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Las Piedras</w:t>
                  </w:r>
                </w:p>
              </w:tc>
              <w:tc>
                <w:tcPr>
                  <w:tcW w:w="514" w:type="pct"/>
                  <w:vAlign w:val="center"/>
                </w:tcPr>
                <w:p w14:paraId="6D06BCBF" w14:textId="77777777" w:rsidR="0059141A" w:rsidRDefault="0059141A" w:rsidP="0059141A"/>
              </w:tc>
            </w:tr>
            <w:tr w:rsidR="0059141A" w14:paraId="6EB862E9" w14:textId="77777777" w:rsidTr="00D128D1">
              <w:trPr>
                <w:trHeight w:val="59"/>
              </w:trPr>
              <w:tc>
                <w:tcPr>
                  <w:tcW w:w="1050" w:type="pct"/>
                  <w:tcBorders>
                    <w:top w:val="single" w:sz="4" w:space="0" w:color="auto"/>
                    <w:bottom w:val="single" w:sz="4" w:space="0" w:color="auto"/>
                  </w:tcBorders>
                  <w:shd w:val="clear" w:color="auto" w:fill="FFFFFF" w:themeFill="background1"/>
                  <w:vAlign w:val="center"/>
                </w:tcPr>
                <w:p w14:paraId="546113E0" w14:textId="626CC86B"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cstheme="minorBidi"/>
                      <w:noProof/>
                      <w:sz w:val="20"/>
                      <w:szCs w:val="20"/>
                    </w:rPr>
                    <w:t>Guayas</w:t>
                  </w:r>
                </w:p>
              </w:tc>
              <w:tc>
                <w:tcPr>
                  <w:tcW w:w="897" w:type="pct"/>
                  <w:tcBorders>
                    <w:top w:val="single" w:sz="4" w:space="0" w:color="auto"/>
                    <w:bottom w:val="single" w:sz="4" w:space="0" w:color="auto"/>
                  </w:tcBorders>
                  <w:shd w:val="clear" w:color="auto" w:fill="FFFFFF" w:themeFill="background1"/>
                  <w:vAlign w:val="center"/>
                </w:tcPr>
                <w:p w14:paraId="2B444939" w14:textId="02519355"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cstheme="minorBidi"/>
                      <w:noProof/>
                      <w:sz w:val="20"/>
                      <w:szCs w:val="20"/>
                    </w:rPr>
                    <w:t>Alfredo Baquerizo Moreno (Juján)</w:t>
                  </w:r>
                </w:p>
              </w:tc>
              <w:tc>
                <w:tcPr>
                  <w:tcW w:w="897" w:type="pct"/>
                  <w:tcBorders>
                    <w:top w:val="single" w:sz="4" w:space="0" w:color="auto"/>
                    <w:bottom w:val="single" w:sz="4" w:space="0" w:color="auto"/>
                  </w:tcBorders>
                  <w:shd w:val="clear" w:color="auto" w:fill="FFFFFF" w:themeFill="background1"/>
                  <w:vAlign w:val="center"/>
                </w:tcPr>
                <w:p w14:paraId="75B9E92B" w14:textId="0E8DCAEB"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cstheme="minorBidi"/>
                      <w:noProof/>
                      <w:sz w:val="20"/>
                      <w:szCs w:val="20"/>
                    </w:rPr>
                    <w:t>Alfredo Baquerizo Moreno (Juján), Cabecera Cantonal</w:t>
                  </w:r>
                </w:p>
              </w:tc>
              <w:tc>
                <w:tcPr>
                  <w:tcW w:w="897" w:type="pct"/>
                  <w:tcBorders>
                    <w:top w:val="single" w:sz="4" w:space="0" w:color="auto"/>
                    <w:bottom w:val="single" w:sz="4" w:space="0" w:color="auto"/>
                  </w:tcBorders>
                  <w:shd w:val="clear" w:color="auto" w:fill="FFFFFF" w:themeFill="background1"/>
                  <w:vAlign w:val="center"/>
                </w:tcPr>
                <w:p w14:paraId="7833122D" w14:textId="70AE6533"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cstheme="minorBidi"/>
                      <w:noProof/>
                      <w:sz w:val="20"/>
                      <w:szCs w:val="20"/>
                    </w:rPr>
                    <w:t>Varios sectores</w:t>
                  </w:r>
                </w:p>
              </w:tc>
              <w:tc>
                <w:tcPr>
                  <w:tcW w:w="745" w:type="pct"/>
                  <w:tcBorders>
                    <w:top w:val="single" w:sz="4" w:space="0" w:color="auto"/>
                    <w:bottom w:val="single" w:sz="4" w:space="0" w:color="auto"/>
                  </w:tcBorders>
                  <w:shd w:val="clear" w:color="auto" w:fill="FFFFFF" w:themeFill="background1"/>
                  <w:vAlign w:val="center"/>
                </w:tcPr>
                <w:p w14:paraId="5A4D366B" w14:textId="6D6D3F79"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cstheme="minorBidi"/>
                      <w:noProof/>
                      <w:sz w:val="20"/>
                      <w:szCs w:val="20"/>
                    </w:rPr>
                    <w:t>Amarillo</w:t>
                  </w:r>
                </w:p>
              </w:tc>
              <w:tc>
                <w:tcPr>
                  <w:tcW w:w="514" w:type="pct"/>
                  <w:vAlign w:val="center"/>
                </w:tcPr>
                <w:p w14:paraId="5F2D7A44" w14:textId="77777777" w:rsidR="0059141A" w:rsidRDefault="0059141A" w:rsidP="0059141A"/>
              </w:tc>
            </w:tr>
            <w:tr w:rsidR="0059141A" w14:paraId="59F038AD" w14:textId="77777777" w:rsidTr="00D128D1">
              <w:trPr>
                <w:trHeight w:val="59"/>
              </w:trPr>
              <w:tc>
                <w:tcPr>
                  <w:tcW w:w="1050" w:type="pct"/>
                  <w:tcBorders>
                    <w:top w:val="single" w:sz="4" w:space="0" w:color="auto"/>
                    <w:bottom w:val="single" w:sz="4" w:space="0" w:color="auto"/>
                  </w:tcBorders>
                  <w:shd w:val="clear" w:color="auto" w:fill="FFFFFF" w:themeFill="background1"/>
                  <w:vAlign w:val="center"/>
                </w:tcPr>
                <w:p w14:paraId="58FCD393" w14:textId="1328FF2B"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 xml:space="preserve">Los Rios </w:t>
                  </w:r>
                </w:p>
              </w:tc>
              <w:tc>
                <w:tcPr>
                  <w:tcW w:w="897" w:type="pct"/>
                  <w:tcBorders>
                    <w:top w:val="single" w:sz="4" w:space="0" w:color="auto"/>
                    <w:bottom w:val="single" w:sz="4" w:space="0" w:color="auto"/>
                  </w:tcBorders>
                  <w:shd w:val="clear" w:color="auto" w:fill="FFFFFF" w:themeFill="background1"/>
                  <w:vAlign w:val="center"/>
                </w:tcPr>
                <w:p w14:paraId="764D89BD" w14:textId="26D1D1FD"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Babahoyo</w:t>
                  </w:r>
                </w:p>
              </w:tc>
              <w:tc>
                <w:tcPr>
                  <w:tcW w:w="897" w:type="pct"/>
                  <w:tcBorders>
                    <w:top w:val="single" w:sz="4" w:space="0" w:color="auto"/>
                    <w:bottom w:val="single" w:sz="4" w:space="0" w:color="auto"/>
                  </w:tcBorders>
                  <w:shd w:val="clear" w:color="auto" w:fill="FFFFFF" w:themeFill="background1"/>
                  <w:vAlign w:val="center"/>
                </w:tcPr>
                <w:p w14:paraId="17AA019D" w14:textId="5A71A7AE"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Babahoyo</w:t>
                  </w:r>
                </w:p>
              </w:tc>
              <w:tc>
                <w:tcPr>
                  <w:tcW w:w="897" w:type="pct"/>
                  <w:tcBorders>
                    <w:top w:val="single" w:sz="4" w:space="0" w:color="auto"/>
                    <w:bottom w:val="single" w:sz="4" w:space="0" w:color="auto"/>
                  </w:tcBorders>
                  <w:shd w:val="clear" w:color="auto" w:fill="FFFFFF" w:themeFill="background1"/>
                  <w:vAlign w:val="center"/>
                </w:tcPr>
                <w:p w14:paraId="700C9184" w14:textId="553AB712"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Malecon</w:t>
                  </w:r>
                </w:p>
              </w:tc>
              <w:tc>
                <w:tcPr>
                  <w:tcW w:w="745" w:type="pct"/>
                  <w:tcBorders>
                    <w:top w:val="single" w:sz="4" w:space="0" w:color="auto"/>
                    <w:bottom w:val="single" w:sz="4" w:space="0" w:color="auto"/>
                  </w:tcBorders>
                  <w:shd w:val="clear" w:color="auto" w:fill="FFFFFF" w:themeFill="background1"/>
                  <w:vAlign w:val="center"/>
                </w:tcPr>
                <w:p w14:paraId="2D37589C" w14:textId="488E06DA"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Babahoyo</w:t>
                  </w:r>
                </w:p>
              </w:tc>
              <w:tc>
                <w:tcPr>
                  <w:tcW w:w="514" w:type="pct"/>
                  <w:vAlign w:val="center"/>
                </w:tcPr>
                <w:p w14:paraId="3F4F22A0" w14:textId="77777777" w:rsidR="0059141A" w:rsidRDefault="0059141A" w:rsidP="0059141A"/>
              </w:tc>
            </w:tr>
            <w:tr w:rsidR="0059141A" w14:paraId="4EB225F7" w14:textId="77777777" w:rsidTr="00D128D1">
              <w:trPr>
                <w:trHeight w:val="59"/>
              </w:trPr>
              <w:tc>
                <w:tcPr>
                  <w:tcW w:w="1050" w:type="pct"/>
                  <w:tcBorders>
                    <w:top w:val="single" w:sz="4" w:space="0" w:color="auto"/>
                    <w:bottom w:val="single" w:sz="4" w:space="0" w:color="auto"/>
                  </w:tcBorders>
                  <w:shd w:val="clear" w:color="auto" w:fill="FFFFFF" w:themeFill="background1"/>
                  <w:vAlign w:val="center"/>
                </w:tcPr>
                <w:p w14:paraId="0C89CCEE" w14:textId="0BA9C6D2"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 xml:space="preserve">Los Rios </w:t>
                  </w:r>
                </w:p>
              </w:tc>
              <w:tc>
                <w:tcPr>
                  <w:tcW w:w="897" w:type="pct"/>
                  <w:tcBorders>
                    <w:top w:val="single" w:sz="4" w:space="0" w:color="auto"/>
                    <w:bottom w:val="single" w:sz="4" w:space="0" w:color="auto"/>
                  </w:tcBorders>
                  <w:shd w:val="clear" w:color="auto" w:fill="FFFFFF" w:themeFill="background1"/>
                  <w:vAlign w:val="center"/>
                </w:tcPr>
                <w:p w14:paraId="1D878FBE" w14:textId="0B3D0FCE"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Vinces</w:t>
                  </w:r>
                </w:p>
              </w:tc>
              <w:tc>
                <w:tcPr>
                  <w:tcW w:w="897" w:type="pct"/>
                  <w:tcBorders>
                    <w:top w:val="single" w:sz="4" w:space="0" w:color="auto"/>
                    <w:bottom w:val="single" w:sz="4" w:space="0" w:color="auto"/>
                  </w:tcBorders>
                  <w:shd w:val="clear" w:color="auto" w:fill="FFFFFF" w:themeFill="background1"/>
                  <w:vAlign w:val="center"/>
                </w:tcPr>
                <w:p w14:paraId="74A23839" w14:textId="4093F713"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Vinces Cabecera Cantonal</w:t>
                  </w:r>
                </w:p>
              </w:tc>
              <w:tc>
                <w:tcPr>
                  <w:tcW w:w="897" w:type="pct"/>
                  <w:tcBorders>
                    <w:top w:val="single" w:sz="4" w:space="0" w:color="auto"/>
                    <w:bottom w:val="single" w:sz="4" w:space="0" w:color="auto"/>
                  </w:tcBorders>
                  <w:shd w:val="clear" w:color="auto" w:fill="FFFFFF" w:themeFill="background1"/>
                  <w:vAlign w:val="center"/>
                </w:tcPr>
                <w:p w14:paraId="0E53D87F" w14:textId="077A784F"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Vinces</w:t>
                  </w:r>
                </w:p>
              </w:tc>
              <w:tc>
                <w:tcPr>
                  <w:tcW w:w="745" w:type="pct"/>
                  <w:tcBorders>
                    <w:top w:val="single" w:sz="4" w:space="0" w:color="auto"/>
                    <w:bottom w:val="single" w:sz="4" w:space="0" w:color="auto"/>
                  </w:tcBorders>
                  <w:shd w:val="clear" w:color="auto" w:fill="FFFFFF" w:themeFill="background1"/>
                  <w:vAlign w:val="center"/>
                </w:tcPr>
                <w:p w14:paraId="41A5484B" w14:textId="00663177"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noProof/>
                      <w:sz w:val="20"/>
                      <w:szCs w:val="20"/>
                    </w:rPr>
                    <w:t>Vinces</w:t>
                  </w:r>
                </w:p>
              </w:tc>
              <w:tc>
                <w:tcPr>
                  <w:tcW w:w="514" w:type="pct"/>
                  <w:vAlign w:val="center"/>
                </w:tcPr>
                <w:p w14:paraId="7CD33C02" w14:textId="77777777" w:rsidR="0059141A" w:rsidRDefault="0059141A" w:rsidP="0059141A"/>
              </w:tc>
            </w:tr>
            <w:tr w:rsidR="0059141A" w14:paraId="22D0571A" w14:textId="77777777" w:rsidTr="00D128D1">
              <w:trPr>
                <w:trHeight w:val="59"/>
              </w:trPr>
              <w:tc>
                <w:tcPr>
                  <w:tcW w:w="1050" w:type="pct"/>
                  <w:tcBorders>
                    <w:top w:val="single" w:sz="4" w:space="0" w:color="auto"/>
                    <w:bottom w:val="single" w:sz="4" w:space="0" w:color="auto"/>
                  </w:tcBorders>
                  <w:shd w:val="clear" w:color="auto" w:fill="FFFFFF" w:themeFill="background1"/>
                  <w:vAlign w:val="center"/>
                </w:tcPr>
                <w:p w14:paraId="189BCF4B" w14:textId="6B844FA2"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cstheme="minorBidi"/>
                      <w:noProof/>
                      <w:sz w:val="20"/>
                      <w:szCs w:val="20"/>
                    </w:rPr>
                    <w:t>Los Ríos</w:t>
                  </w:r>
                </w:p>
              </w:tc>
              <w:tc>
                <w:tcPr>
                  <w:tcW w:w="897" w:type="pct"/>
                  <w:tcBorders>
                    <w:top w:val="single" w:sz="4" w:space="0" w:color="auto"/>
                    <w:bottom w:val="single" w:sz="4" w:space="0" w:color="auto"/>
                  </w:tcBorders>
                  <w:shd w:val="clear" w:color="auto" w:fill="FFFFFF" w:themeFill="background1"/>
                  <w:vAlign w:val="center"/>
                </w:tcPr>
                <w:p w14:paraId="2C6C2BAA" w14:textId="4DEFFCE7"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cstheme="minorBidi"/>
                      <w:noProof/>
                      <w:sz w:val="20"/>
                      <w:szCs w:val="20"/>
                    </w:rPr>
                    <w:t>Babahoyo</w:t>
                  </w:r>
                </w:p>
              </w:tc>
              <w:tc>
                <w:tcPr>
                  <w:tcW w:w="897" w:type="pct"/>
                  <w:tcBorders>
                    <w:top w:val="single" w:sz="4" w:space="0" w:color="auto"/>
                    <w:bottom w:val="single" w:sz="4" w:space="0" w:color="auto"/>
                  </w:tcBorders>
                  <w:shd w:val="clear" w:color="auto" w:fill="FFFFFF" w:themeFill="background1"/>
                  <w:vAlign w:val="center"/>
                </w:tcPr>
                <w:p w14:paraId="4CD3F42B" w14:textId="0AC6064F"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cstheme="minorBidi"/>
                      <w:noProof/>
                      <w:sz w:val="20"/>
                      <w:szCs w:val="20"/>
                    </w:rPr>
                    <w:t>Barreiro</w:t>
                  </w:r>
                </w:p>
              </w:tc>
              <w:tc>
                <w:tcPr>
                  <w:tcW w:w="897" w:type="pct"/>
                  <w:tcBorders>
                    <w:top w:val="single" w:sz="4" w:space="0" w:color="auto"/>
                    <w:bottom w:val="single" w:sz="4" w:space="0" w:color="auto"/>
                  </w:tcBorders>
                  <w:shd w:val="clear" w:color="auto" w:fill="FFFFFF" w:themeFill="background1"/>
                  <w:vAlign w:val="center"/>
                </w:tcPr>
                <w:p w14:paraId="7A4B0689" w14:textId="69ECB6C0"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cstheme="minorBidi"/>
                      <w:noProof/>
                      <w:sz w:val="20"/>
                      <w:szCs w:val="20"/>
                    </w:rPr>
                    <w:t>rcto. La Pinela</w:t>
                  </w:r>
                </w:p>
              </w:tc>
              <w:tc>
                <w:tcPr>
                  <w:tcW w:w="745" w:type="pct"/>
                  <w:tcBorders>
                    <w:top w:val="single" w:sz="4" w:space="0" w:color="auto"/>
                    <w:bottom w:val="single" w:sz="4" w:space="0" w:color="auto"/>
                  </w:tcBorders>
                  <w:shd w:val="clear" w:color="auto" w:fill="FFFFFF" w:themeFill="background1"/>
                  <w:vAlign w:val="center"/>
                </w:tcPr>
                <w:p w14:paraId="2B46ABB5" w14:textId="392BCA7A"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w:hAnsi="Barlow Condensed" w:cstheme="minorBidi"/>
                      <w:noProof/>
                      <w:sz w:val="20"/>
                      <w:szCs w:val="20"/>
                    </w:rPr>
                    <w:t>La Clementina</w:t>
                  </w:r>
                </w:p>
              </w:tc>
              <w:tc>
                <w:tcPr>
                  <w:tcW w:w="514" w:type="pct"/>
                  <w:vAlign w:val="center"/>
                </w:tcPr>
                <w:p w14:paraId="513614FF" w14:textId="77777777" w:rsidR="0059141A" w:rsidRDefault="0059141A" w:rsidP="0059141A"/>
              </w:tc>
            </w:tr>
            <w:tr w:rsidR="0059141A" w14:paraId="3FAE4931" w14:textId="77777777" w:rsidTr="00D128D1">
              <w:trPr>
                <w:trHeight w:val="59"/>
              </w:trPr>
              <w:tc>
                <w:tcPr>
                  <w:tcW w:w="1050" w:type="pct"/>
                  <w:tcBorders>
                    <w:top w:val="single" w:sz="4" w:space="0" w:color="auto"/>
                    <w:bottom w:val="single" w:sz="4" w:space="0" w:color="auto"/>
                  </w:tcBorders>
                  <w:shd w:val="clear" w:color="auto" w:fill="FFFFFF" w:themeFill="background1"/>
                  <w:vAlign w:val="center"/>
                </w:tcPr>
                <w:p w14:paraId="42FA3B77" w14:textId="60038548"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cs="Arial"/>
                      <w:color w:val="000000"/>
                      <w:sz w:val="20"/>
                      <w:szCs w:val="20"/>
                    </w:rPr>
                    <w:t xml:space="preserve">Pastaza </w:t>
                  </w:r>
                </w:p>
              </w:tc>
              <w:tc>
                <w:tcPr>
                  <w:tcW w:w="897" w:type="pct"/>
                  <w:tcBorders>
                    <w:top w:val="single" w:sz="4" w:space="0" w:color="auto"/>
                    <w:bottom w:val="single" w:sz="4" w:space="0" w:color="auto"/>
                  </w:tcBorders>
                  <w:shd w:val="clear" w:color="auto" w:fill="FFFFFF" w:themeFill="background1"/>
                  <w:vAlign w:val="center"/>
                </w:tcPr>
                <w:p w14:paraId="14C82677" w14:textId="021D08A1"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cs="Arial"/>
                      <w:color w:val="000000"/>
                      <w:sz w:val="20"/>
                      <w:szCs w:val="20"/>
                    </w:rPr>
                    <w:t>Pastaza</w:t>
                  </w:r>
                </w:p>
              </w:tc>
              <w:tc>
                <w:tcPr>
                  <w:tcW w:w="897" w:type="pct"/>
                  <w:tcBorders>
                    <w:top w:val="single" w:sz="4" w:space="0" w:color="auto"/>
                    <w:bottom w:val="single" w:sz="4" w:space="0" w:color="auto"/>
                  </w:tcBorders>
                  <w:shd w:val="clear" w:color="auto" w:fill="FFFFFF" w:themeFill="background1"/>
                  <w:vAlign w:val="center"/>
                </w:tcPr>
                <w:p w14:paraId="5D785BBA" w14:textId="2EE0CA6D"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cs="Arial"/>
                      <w:color w:val="000000"/>
                      <w:sz w:val="20"/>
                      <w:szCs w:val="20"/>
                    </w:rPr>
                    <w:t>Canelos</w:t>
                  </w:r>
                </w:p>
              </w:tc>
              <w:tc>
                <w:tcPr>
                  <w:tcW w:w="897" w:type="pct"/>
                  <w:tcBorders>
                    <w:top w:val="single" w:sz="4" w:space="0" w:color="auto"/>
                    <w:bottom w:val="single" w:sz="4" w:space="0" w:color="auto"/>
                  </w:tcBorders>
                  <w:shd w:val="clear" w:color="auto" w:fill="FFFFFF" w:themeFill="background1"/>
                  <w:vAlign w:val="center"/>
                </w:tcPr>
                <w:p w14:paraId="6D63C6C2" w14:textId="00C28B73" w:rsidR="0059141A" w:rsidRDefault="0059141A" w:rsidP="0059141A">
                  <w:pPr>
                    <w:widowControl w:val="0"/>
                    <w:autoSpaceDE w:val="0"/>
                    <w:autoSpaceDN w:val="0"/>
                    <w:jc w:val="center"/>
                    <w:rPr>
                      <w:rFonts w:ascii="Barlow Condensed Light" w:hAnsi="Barlow Condensed Light"/>
                      <w:noProof/>
                      <w:sz w:val="20"/>
                      <w:szCs w:val="20"/>
                    </w:rPr>
                  </w:pPr>
                  <w:proofErr w:type="gramStart"/>
                  <w:r w:rsidRPr="00544EB2">
                    <w:rPr>
                      <w:rFonts w:ascii="Barlow Condensed Light" w:hAnsi="Barlow Condensed Light" w:cs="Arial"/>
                      <w:color w:val="000000"/>
                      <w:sz w:val="20"/>
                      <w:szCs w:val="20"/>
                    </w:rPr>
                    <w:t>Canelos centro</w:t>
                  </w:r>
                  <w:proofErr w:type="gramEnd"/>
                </w:p>
              </w:tc>
              <w:tc>
                <w:tcPr>
                  <w:tcW w:w="745" w:type="pct"/>
                  <w:tcBorders>
                    <w:top w:val="single" w:sz="4" w:space="0" w:color="auto"/>
                    <w:bottom w:val="single" w:sz="4" w:space="0" w:color="auto"/>
                  </w:tcBorders>
                  <w:shd w:val="clear" w:color="auto" w:fill="FFFFFF" w:themeFill="background1"/>
                  <w:vAlign w:val="center"/>
                </w:tcPr>
                <w:p w14:paraId="27CCF8AA" w14:textId="426C68B5" w:rsidR="0059141A" w:rsidRDefault="0059141A" w:rsidP="0059141A">
                  <w:pPr>
                    <w:widowControl w:val="0"/>
                    <w:autoSpaceDE w:val="0"/>
                    <w:autoSpaceDN w:val="0"/>
                    <w:jc w:val="center"/>
                    <w:rPr>
                      <w:rFonts w:ascii="Barlow Condensed Light" w:hAnsi="Barlow Condensed Light"/>
                      <w:noProof/>
                      <w:sz w:val="20"/>
                      <w:szCs w:val="20"/>
                    </w:rPr>
                  </w:pPr>
                  <w:r w:rsidRPr="00544EB2">
                    <w:rPr>
                      <w:rFonts w:ascii="Barlow Condensed Light" w:hAnsi="Barlow Condensed Light" w:cs="Arial"/>
                      <w:color w:val="000000"/>
                      <w:sz w:val="20"/>
                      <w:szCs w:val="20"/>
                    </w:rPr>
                    <w:t>Bobonaza</w:t>
                  </w:r>
                </w:p>
              </w:tc>
              <w:tc>
                <w:tcPr>
                  <w:tcW w:w="514" w:type="pct"/>
                  <w:vAlign w:val="center"/>
                </w:tcPr>
                <w:p w14:paraId="7D6C52B8" w14:textId="77777777" w:rsidR="0059141A" w:rsidRDefault="0059141A" w:rsidP="0059141A"/>
              </w:tc>
            </w:tr>
          </w:tbl>
          <w:p w14:paraId="4E0E8274" w14:textId="47FF5F17" w:rsidR="00251F02" w:rsidRDefault="00251F02" w:rsidP="00251F02">
            <w:pPr>
              <w:rPr>
                <w:rFonts w:ascii="Barlow Condensed Light" w:eastAsia="Segoe UI Light" w:hAnsi="Barlow Condensed Light" w:cs="Calibri"/>
                <w:b/>
                <w:bCs/>
                <w:color w:val="2F5496"/>
                <w:szCs w:val="16"/>
                <w:u w:val="single"/>
              </w:rPr>
            </w:pPr>
          </w:p>
          <w:p w14:paraId="2AEFD0C5" w14:textId="763DF011" w:rsidR="00251F02" w:rsidRDefault="00251F02" w:rsidP="00251F02">
            <w:pPr>
              <w:rPr>
                <w:rFonts w:ascii="Barlow Condensed Light" w:eastAsia="Segoe UI Light" w:hAnsi="Barlow Condensed Light" w:cs="Calibri"/>
                <w:b/>
                <w:bCs/>
                <w:color w:val="2F5496"/>
                <w:szCs w:val="16"/>
                <w:u w:val="single"/>
              </w:rPr>
            </w:pPr>
          </w:p>
          <w:p w14:paraId="412FBA94" w14:textId="77777777" w:rsidR="0059141A" w:rsidRDefault="0059141A" w:rsidP="00251F02">
            <w:pPr>
              <w:rPr>
                <w:rFonts w:ascii="Barlow Condensed Light" w:eastAsia="Segoe UI Light" w:hAnsi="Barlow Condensed Light" w:cs="Calibri"/>
                <w:b/>
                <w:bCs/>
                <w:color w:val="2F5496"/>
                <w:szCs w:val="16"/>
                <w:u w:val="single"/>
              </w:rPr>
            </w:pPr>
          </w:p>
          <w:p w14:paraId="1DAF79F4" w14:textId="012DB689" w:rsidR="00251F02" w:rsidRDefault="00251F02" w:rsidP="00251F02">
            <w:pPr>
              <w:tabs>
                <w:tab w:val="left" w:pos="6800"/>
              </w:tabs>
              <w:ind w:hanging="107"/>
              <w:rPr>
                <w:rFonts w:ascii="Barlow Condensed Light" w:hAnsi="Barlow Condensed Light" w:cs="Calibri"/>
                <w:b/>
                <w:bCs/>
                <w:color w:val="2F5496"/>
                <w:sz w:val="20"/>
                <w:szCs w:val="20"/>
                <w:u w:val="single"/>
              </w:rPr>
            </w:pPr>
            <w:r>
              <w:rPr>
                <w:rFonts w:ascii="Barlow Condensed Light" w:hAnsi="Barlow Condensed Light" w:cs="Calibri"/>
                <w:b/>
                <w:bCs/>
                <w:color w:val="2F5496"/>
                <w:sz w:val="20"/>
                <w:szCs w:val="20"/>
                <w:u w:val="single"/>
              </w:rPr>
              <w:t>PELIGRO POR INCENDIOS FORESTALES:</w:t>
            </w:r>
          </w:p>
          <w:p w14:paraId="6FE64900" w14:textId="77777777" w:rsidR="00251F02" w:rsidRDefault="00251F02" w:rsidP="00251F02">
            <w:pPr>
              <w:tabs>
                <w:tab w:val="left" w:pos="6800"/>
              </w:tabs>
              <w:ind w:hanging="107"/>
              <w:rPr>
                <w:rFonts w:ascii="Barlow Condensed Light" w:eastAsia="Segoe UI Light" w:hAnsi="Barlow Condensed Light" w:cs="Calibri"/>
                <w:b/>
                <w:bCs/>
                <w:color w:val="2F5496"/>
                <w:sz w:val="20"/>
                <w:szCs w:val="20"/>
                <w:u w:val="single"/>
              </w:rPr>
            </w:pPr>
          </w:p>
          <w:p w14:paraId="708B6A27" w14:textId="77777777" w:rsidR="00251F02" w:rsidRDefault="00251F02" w:rsidP="00251F02">
            <w:pPr>
              <w:rPr>
                <w:rFonts w:ascii="Barlow Condensed" w:hAnsi="Barlow Condensed" w:cs="Calibri"/>
                <w:color w:val="2F5496"/>
                <w:sz w:val="6"/>
                <w:szCs w:val="6"/>
                <w:u w:val="single"/>
              </w:rPr>
            </w:pPr>
            <w:r>
              <w:rPr>
                <w:rFonts w:ascii="Barlow Condensed" w:hAnsi="Barlow Condensed" w:cs="Calibri"/>
                <w:color w:val="2F5496"/>
                <w:sz w:val="6"/>
                <w:szCs w:val="6"/>
                <w:u w:val="single"/>
              </w:rPr>
              <w:t xml:space="preserve"> </w:t>
            </w:r>
          </w:p>
          <w:tbl>
            <w:tblPr>
              <w:tblW w:w="3288" w:type="pct"/>
              <w:tblCellMar>
                <w:left w:w="0" w:type="dxa"/>
                <w:right w:w="0" w:type="dxa"/>
              </w:tblCellMar>
              <w:tblLook w:val="04A0" w:firstRow="1" w:lastRow="0" w:firstColumn="1" w:lastColumn="0" w:noHBand="0" w:noVBand="1"/>
            </w:tblPr>
            <w:tblGrid>
              <w:gridCol w:w="2386"/>
              <w:gridCol w:w="2028"/>
              <w:gridCol w:w="2026"/>
              <w:gridCol w:w="2028"/>
              <w:gridCol w:w="908"/>
              <w:gridCol w:w="970"/>
            </w:tblGrid>
            <w:tr w:rsidR="00251F02" w14:paraId="78C61011" w14:textId="77777777" w:rsidTr="00F20378">
              <w:trPr>
                <w:trHeight w:val="61"/>
              </w:trPr>
              <w:tc>
                <w:tcPr>
                  <w:tcW w:w="4531" w:type="pct"/>
                  <w:gridSpan w:val="5"/>
                  <w:shd w:val="clear" w:color="auto" w:fill="auto"/>
                  <w:vAlign w:val="center"/>
                </w:tcPr>
                <w:p w14:paraId="2F743C66" w14:textId="0E6C49A6" w:rsidR="00251F02" w:rsidRDefault="00251F02" w:rsidP="00251F02">
                  <w:pPr>
                    <w:pStyle w:val="TableParagraph"/>
                    <w:ind w:left="0"/>
                    <w:rPr>
                      <w:rFonts w:ascii="Barlow Condensed" w:eastAsia="MS Mincho" w:hAnsi="Barlow Condensed" w:cs="Calibri"/>
                      <w:b/>
                      <w:bCs/>
                      <w:color w:val="FF0000"/>
                      <w:sz w:val="18"/>
                    </w:rPr>
                  </w:pPr>
                  <w:r>
                    <w:rPr>
                      <w:rFonts w:ascii="Barlow Condensed" w:eastAsia="MS Mincho" w:hAnsi="Barlow Condensed" w:cs="Calibri"/>
                      <w:b/>
                      <w:bCs/>
                      <w:color w:val="FF0000"/>
                      <w:sz w:val="18"/>
                      <w:lang w:val="es-EC"/>
                    </w:rPr>
                    <w:t xml:space="preserve">00 </w:t>
                  </w:r>
                  <w:r>
                    <w:rPr>
                      <w:rFonts w:ascii="Barlow Condensed" w:eastAsia="MS Mincho" w:hAnsi="Barlow Condensed" w:cs="Calibri"/>
                      <w:b/>
                      <w:bCs/>
                      <w:color w:val="FF0000"/>
                      <w:sz w:val="18"/>
                    </w:rPr>
                    <w:t>incendios activos:</w:t>
                  </w:r>
                </w:p>
              </w:tc>
              <w:tc>
                <w:tcPr>
                  <w:tcW w:w="469" w:type="pct"/>
                </w:tcPr>
                <w:p w14:paraId="193DF3FE" w14:textId="77777777" w:rsidR="00251F02" w:rsidRDefault="00251F02" w:rsidP="00251F02">
                  <w:pPr>
                    <w:pStyle w:val="TableParagraph"/>
                    <w:ind w:left="0"/>
                    <w:rPr>
                      <w:rFonts w:ascii="Barlow Condensed" w:eastAsia="MS Mincho" w:hAnsi="Barlow Condensed" w:cs="Calibri"/>
                      <w:b/>
                      <w:bCs/>
                      <w:color w:val="FF0000"/>
                      <w:sz w:val="18"/>
                    </w:rPr>
                  </w:pPr>
                </w:p>
              </w:tc>
            </w:tr>
            <w:tr w:rsidR="00251F02" w14:paraId="193F879B" w14:textId="77777777" w:rsidTr="00F20378">
              <w:trPr>
                <w:trHeight w:val="249"/>
              </w:trPr>
              <w:tc>
                <w:tcPr>
                  <w:tcW w:w="1153" w:type="pct"/>
                  <w:tcBorders>
                    <w:bottom w:val="single" w:sz="4" w:space="0" w:color="auto"/>
                  </w:tcBorders>
                  <w:shd w:val="clear" w:color="auto" w:fill="D9D9D9"/>
                  <w:vAlign w:val="center"/>
                </w:tcPr>
                <w:p w14:paraId="6163503D" w14:textId="77777777" w:rsidR="00251F02" w:rsidRDefault="00251F02" w:rsidP="00251F02">
                  <w:pPr>
                    <w:widowControl w:val="0"/>
                    <w:autoSpaceDE w:val="0"/>
                    <w:autoSpaceDN w:val="0"/>
                    <w:jc w:val="center"/>
                    <w:rPr>
                      <w:rFonts w:ascii="Barlow Condensed Light" w:hAnsi="Barlow Condensed Light" w:cs="Calibri"/>
                      <w:b/>
                      <w:bCs/>
                      <w:sz w:val="20"/>
                      <w:szCs w:val="20"/>
                    </w:rPr>
                  </w:pPr>
                  <w:r>
                    <w:rPr>
                      <w:rFonts w:ascii="Barlow Condensed Light" w:hAnsi="Barlow Condensed Light" w:cs="Calibri"/>
                      <w:b/>
                      <w:bCs/>
                      <w:szCs w:val="16"/>
                    </w:rPr>
                    <w:t>Provincia</w:t>
                  </w:r>
                </w:p>
              </w:tc>
              <w:tc>
                <w:tcPr>
                  <w:tcW w:w="980" w:type="pct"/>
                  <w:tcBorders>
                    <w:bottom w:val="single" w:sz="4" w:space="0" w:color="auto"/>
                  </w:tcBorders>
                  <w:shd w:val="clear" w:color="auto" w:fill="D9D9D9"/>
                  <w:vAlign w:val="center"/>
                </w:tcPr>
                <w:p w14:paraId="3A0A1BF0" w14:textId="77777777" w:rsidR="00251F02" w:rsidRDefault="00251F02" w:rsidP="00251F02">
                  <w:pPr>
                    <w:widowControl w:val="0"/>
                    <w:autoSpaceDE w:val="0"/>
                    <w:autoSpaceDN w:val="0"/>
                    <w:jc w:val="center"/>
                    <w:rPr>
                      <w:rFonts w:ascii="Barlow Condensed Light" w:hAnsi="Barlow Condensed Light" w:cs="Calibri"/>
                      <w:b/>
                      <w:bCs/>
                      <w:sz w:val="20"/>
                      <w:szCs w:val="20"/>
                    </w:rPr>
                  </w:pPr>
                  <w:r>
                    <w:rPr>
                      <w:rFonts w:ascii="Barlow Condensed Light" w:hAnsi="Barlow Condensed Light" w:cs="Calibri"/>
                      <w:b/>
                      <w:bCs/>
                      <w:szCs w:val="16"/>
                    </w:rPr>
                    <w:t>Cantón</w:t>
                  </w:r>
                </w:p>
              </w:tc>
              <w:tc>
                <w:tcPr>
                  <w:tcW w:w="979" w:type="pct"/>
                  <w:tcBorders>
                    <w:bottom w:val="single" w:sz="4" w:space="0" w:color="auto"/>
                  </w:tcBorders>
                  <w:shd w:val="clear" w:color="auto" w:fill="D9D9D9"/>
                  <w:vAlign w:val="center"/>
                </w:tcPr>
                <w:p w14:paraId="30DE8F9E" w14:textId="77777777" w:rsidR="00251F02" w:rsidRDefault="00251F02" w:rsidP="00251F02">
                  <w:pPr>
                    <w:widowControl w:val="0"/>
                    <w:autoSpaceDE w:val="0"/>
                    <w:autoSpaceDN w:val="0"/>
                    <w:jc w:val="center"/>
                    <w:rPr>
                      <w:rFonts w:ascii="Barlow Condensed Light" w:hAnsi="Barlow Condensed Light" w:cs="Calibri"/>
                      <w:b/>
                      <w:bCs/>
                      <w:sz w:val="20"/>
                      <w:szCs w:val="20"/>
                    </w:rPr>
                  </w:pPr>
                  <w:r>
                    <w:rPr>
                      <w:rFonts w:ascii="Barlow Condensed Light" w:hAnsi="Barlow Condensed Light" w:cs="Calibri"/>
                      <w:b/>
                      <w:bCs/>
                      <w:szCs w:val="16"/>
                    </w:rPr>
                    <w:t>Parroquia</w:t>
                  </w:r>
                </w:p>
              </w:tc>
              <w:tc>
                <w:tcPr>
                  <w:tcW w:w="980" w:type="pct"/>
                  <w:tcBorders>
                    <w:bottom w:val="single" w:sz="4" w:space="0" w:color="auto"/>
                  </w:tcBorders>
                  <w:shd w:val="clear" w:color="auto" w:fill="D9D9D9"/>
                  <w:vAlign w:val="center"/>
                </w:tcPr>
                <w:p w14:paraId="65387A89" w14:textId="77777777" w:rsidR="00251F02" w:rsidRDefault="00251F02" w:rsidP="00251F02">
                  <w:pPr>
                    <w:widowControl w:val="0"/>
                    <w:autoSpaceDE w:val="0"/>
                    <w:autoSpaceDN w:val="0"/>
                    <w:jc w:val="center"/>
                    <w:rPr>
                      <w:rFonts w:ascii="Barlow Condensed Light" w:hAnsi="Barlow Condensed Light" w:cs="Calibri"/>
                      <w:b/>
                      <w:bCs/>
                      <w:sz w:val="20"/>
                      <w:szCs w:val="20"/>
                    </w:rPr>
                  </w:pPr>
                  <w:r>
                    <w:rPr>
                      <w:rFonts w:ascii="Barlow Condensed Light" w:hAnsi="Barlow Condensed Light" w:cs="Calibri"/>
                      <w:b/>
                      <w:bCs/>
                      <w:szCs w:val="16"/>
                    </w:rPr>
                    <w:t>Sector</w:t>
                  </w:r>
                </w:p>
              </w:tc>
              <w:tc>
                <w:tcPr>
                  <w:tcW w:w="439" w:type="pct"/>
                  <w:tcBorders>
                    <w:bottom w:val="single" w:sz="4" w:space="0" w:color="auto"/>
                  </w:tcBorders>
                  <w:shd w:val="clear" w:color="auto" w:fill="D9D9D9"/>
                  <w:vAlign w:val="center"/>
                </w:tcPr>
                <w:p w14:paraId="42C1C751" w14:textId="77777777" w:rsidR="00251F02" w:rsidRDefault="00251F02" w:rsidP="00251F02">
                  <w:pPr>
                    <w:widowControl w:val="0"/>
                    <w:autoSpaceDE w:val="0"/>
                    <w:autoSpaceDN w:val="0"/>
                    <w:jc w:val="center"/>
                    <w:rPr>
                      <w:rFonts w:ascii="Barlow Condensed Light" w:eastAsia="Calibri" w:hAnsi="Barlow Condensed Light" w:cs="Calibri"/>
                      <w:b/>
                      <w:bCs/>
                      <w:sz w:val="20"/>
                      <w:szCs w:val="20"/>
                    </w:rPr>
                  </w:pPr>
                  <w:r>
                    <w:rPr>
                      <w:rFonts w:ascii="Barlow Condensed Light" w:eastAsia="Calibri" w:hAnsi="Barlow Condensed Light" w:cs="Calibri"/>
                      <w:b/>
                      <w:bCs/>
                      <w:szCs w:val="16"/>
                    </w:rPr>
                    <w:t>Afectación (Ha)</w:t>
                  </w:r>
                </w:p>
              </w:tc>
              <w:tc>
                <w:tcPr>
                  <w:tcW w:w="469" w:type="pct"/>
                  <w:tcBorders>
                    <w:bottom w:val="single" w:sz="4" w:space="0" w:color="auto"/>
                  </w:tcBorders>
                  <w:shd w:val="clear" w:color="auto" w:fill="D9D9D9"/>
                  <w:vAlign w:val="center"/>
                </w:tcPr>
                <w:p w14:paraId="1F083755" w14:textId="77777777" w:rsidR="00251F02" w:rsidRDefault="00251F02" w:rsidP="00251F02">
                  <w:pPr>
                    <w:widowControl w:val="0"/>
                    <w:autoSpaceDE w:val="0"/>
                    <w:autoSpaceDN w:val="0"/>
                    <w:jc w:val="center"/>
                    <w:rPr>
                      <w:rFonts w:ascii="Barlow Condensed Light" w:eastAsia="Calibri" w:hAnsi="Barlow Condensed Light" w:cs="Calibri"/>
                      <w:b/>
                      <w:bCs/>
                      <w:szCs w:val="16"/>
                    </w:rPr>
                  </w:pPr>
                  <w:r>
                    <w:rPr>
                      <w:rFonts w:ascii="Barlow Condensed Light" w:hAnsi="Barlow Condensed Light" w:cs="Calibri"/>
                      <w:b/>
                      <w:bCs/>
                      <w:szCs w:val="16"/>
                    </w:rPr>
                    <w:t>Fecha de inicio</w:t>
                  </w:r>
                </w:p>
              </w:tc>
            </w:tr>
            <w:tr w:rsidR="00251F02" w14:paraId="00AEA9A1" w14:textId="77777777" w:rsidTr="00D41EDF">
              <w:trPr>
                <w:trHeight w:val="59"/>
              </w:trPr>
              <w:tc>
                <w:tcPr>
                  <w:tcW w:w="1153" w:type="pct"/>
                  <w:tcBorders>
                    <w:top w:val="single" w:sz="4" w:space="0" w:color="auto"/>
                    <w:bottom w:val="single" w:sz="4" w:space="0" w:color="auto"/>
                  </w:tcBorders>
                  <w:shd w:val="clear" w:color="auto" w:fill="FFFFFF" w:themeFill="background1"/>
                </w:tcPr>
                <w:p w14:paraId="62B5C67F" w14:textId="5D4FDCCB" w:rsidR="00251F02" w:rsidRPr="00CB5E4B" w:rsidRDefault="00251F02" w:rsidP="00251F02">
                  <w:pPr>
                    <w:widowControl w:val="0"/>
                    <w:autoSpaceDE w:val="0"/>
                    <w:autoSpaceDN w:val="0"/>
                    <w:jc w:val="center"/>
                    <w:rPr>
                      <w:rFonts w:ascii="Barlow Condensed Light" w:hAnsi="Barlow Condensed Light"/>
                      <w:sz w:val="20"/>
                      <w:szCs w:val="20"/>
                      <w:lang w:val="es-EC"/>
                    </w:rPr>
                  </w:pPr>
                  <w:r w:rsidRPr="00EE77F1">
                    <w:rPr>
                      <w:rFonts w:ascii="Barlow Condensed ExtraLight" w:hAnsi="Barlow Condensed ExtraLight" w:cs="Segoe UI Light"/>
                      <w:sz w:val="20"/>
                      <w:szCs w:val="20"/>
                    </w:rPr>
                    <w:t>---</w:t>
                  </w:r>
                </w:p>
              </w:tc>
              <w:tc>
                <w:tcPr>
                  <w:tcW w:w="980" w:type="pct"/>
                  <w:tcBorders>
                    <w:top w:val="single" w:sz="4" w:space="0" w:color="auto"/>
                    <w:bottom w:val="single" w:sz="4" w:space="0" w:color="auto"/>
                  </w:tcBorders>
                  <w:shd w:val="clear" w:color="auto" w:fill="FFFFFF" w:themeFill="background1"/>
                </w:tcPr>
                <w:p w14:paraId="728CEA6C" w14:textId="4818A109" w:rsidR="00251F02" w:rsidRPr="00CB5E4B" w:rsidRDefault="00251F02" w:rsidP="00251F02">
                  <w:pPr>
                    <w:widowControl w:val="0"/>
                    <w:autoSpaceDE w:val="0"/>
                    <w:autoSpaceDN w:val="0"/>
                    <w:jc w:val="center"/>
                    <w:rPr>
                      <w:rFonts w:ascii="Barlow Condensed Light" w:hAnsi="Barlow Condensed Light"/>
                      <w:sz w:val="20"/>
                      <w:szCs w:val="20"/>
                      <w:lang w:val="es-EC"/>
                    </w:rPr>
                  </w:pPr>
                  <w:r w:rsidRPr="00EE77F1">
                    <w:rPr>
                      <w:rFonts w:ascii="Barlow Condensed ExtraLight" w:hAnsi="Barlow Condensed ExtraLight" w:cs="Segoe UI Light"/>
                      <w:sz w:val="20"/>
                      <w:szCs w:val="20"/>
                    </w:rPr>
                    <w:t>---</w:t>
                  </w:r>
                </w:p>
              </w:tc>
              <w:tc>
                <w:tcPr>
                  <w:tcW w:w="979" w:type="pct"/>
                  <w:tcBorders>
                    <w:top w:val="single" w:sz="4" w:space="0" w:color="auto"/>
                    <w:bottom w:val="single" w:sz="4" w:space="0" w:color="auto"/>
                  </w:tcBorders>
                  <w:shd w:val="clear" w:color="auto" w:fill="FFFFFF" w:themeFill="background1"/>
                </w:tcPr>
                <w:p w14:paraId="230A2DD8" w14:textId="761B5B87" w:rsidR="00251F02" w:rsidRPr="00CB5E4B" w:rsidRDefault="00251F02" w:rsidP="00251F02">
                  <w:pPr>
                    <w:widowControl w:val="0"/>
                    <w:autoSpaceDE w:val="0"/>
                    <w:autoSpaceDN w:val="0"/>
                    <w:jc w:val="center"/>
                    <w:rPr>
                      <w:rFonts w:ascii="Barlow Condensed Light" w:hAnsi="Barlow Condensed Light"/>
                      <w:sz w:val="20"/>
                      <w:szCs w:val="20"/>
                      <w:lang w:val="es-EC"/>
                    </w:rPr>
                  </w:pPr>
                  <w:r w:rsidRPr="00EE77F1">
                    <w:rPr>
                      <w:rFonts w:ascii="Barlow Condensed ExtraLight" w:hAnsi="Barlow Condensed ExtraLight" w:cs="Segoe UI Light"/>
                      <w:sz w:val="20"/>
                      <w:szCs w:val="20"/>
                    </w:rPr>
                    <w:t>---</w:t>
                  </w:r>
                </w:p>
              </w:tc>
              <w:tc>
                <w:tcPr>
                  <w:tcW w:w="980" w:type="pct"/>
                  <w:tcBorders>
                    <w:top w:val="single" w:sz="4" w:space="0" w:color="auto"/>
                    <w:bottom w:val="single" w:sz="4" w:space="0" w:color="auto"/>
                  </w:tcBorders>
                  <w:shd w:val="clear" w:color="auto" w:fill="FFFFFF" w:themeFill="background1"/>
                </w:tcPr>
                <w:p w14:paraId="588D6DA4" w14:textId="36693216" w:rsidR="00251F02" w:rsidRPr="00CB5E4B" w:rsidRDefault="00251F02" w:rsidP="00251F02">
                  <w:pPr>
                    <w:widowControl w:val="0"/>
                    <w:autoSpaceDE w:val="0"/>
                    <w:autoSpaceDN w:val="0"/>
                    <w:jc w:val="center"/>
                    <w:rPr>
                      <w:rFonts w:ascii="Barlow Condensed Light" w:hAnsi="Barlow Condensed Light"/>
                      <w:sz w:val="20"/>
                      <w:szCs w:val="20"/>
                      <w:lang w:val="es-EC"/>
                    </w:rPr>
                  </w:pPr>
                  <w:r w:rsidRPr="00EE77F1">
                    <w:rPr>
                      <w:rFonts w:ascii="Barlow Condensed ExtraLight" w:hAnsi="Barlow Condensed ExtraLight" w:cs="Segoe UI Light"/>
                      <w:sz w:val="20"/>
                      <w:szCs w:val="20"/>
                    </w:rPr>
                    <w:t>---</w:t>
                  </w:r>
                </w:p>
              </w:tc>
              <w:tc>
                <w:tcPr>
                  <w:tcW w:w="439" w:type="pct"/>
                  <w:tcBorders>
                    <w:top w:val="single" w:sz="4" w:space="0" w:color="auto"/>
                    <w:bottom w:val="single" w:sz="4" w:space="0" w:color="auto"/>
                  </w:tcBorders>
                  <w:shd w:val="clear" w:color="auto" w:fill="FFFFFF" w:themeFill="background1"/>
                </w:tcPr>
                <w:p w14:paraId="44B412EE" w14:textId="0241BBA3" w:rsidR="00251F02" w:rsidRPr="00CB5E4B" w:rsidRDefault="00251F02" w:rsidP="00251F02">
                  <w:pPr>
                    <w:widowControl w:val="0"/>
                    <w:autoSpaceDE w:val="0"/>
                    <w:autoSpaceDN w:val="0"/>
                    <w:jc w:val="center"/>
                    <w:rPr>
                      <w:rFonts w:ascii="Barlow Condensed Light" w:hAnsi="Barlow Condensed Light"/>
                      <w:sz w:val="20"/>
                      <w:szCs w:val="20"/>
                      <w:lang w:val="es-EC"/>
                    </w:rPr>
                  </w:pPr>
                  <w:r w:rsidRPr="00EE77F1">
                    <w:rPr>
                      <w:rFonts w:ascii="Barlow Condensed ExtraLight" w:hAnsi="Barlow Condensed ExtraLight" w:cs="Segoe UI Light"/>
                      <w:sz w:val="20"/>
                      <w:szCs w:val="20"/>
                    </w:rPr>
                    <w:t>---</w:t>
                  </w:r>
                </w:p>
              </w:tc>
              <w:tc>
                <w:tcPr>
                  <w:tcW w:w="469" w:type="pct"/>
                  <w:tcBorders>
                    <w:top w:val="single" w:sz="4" w:space="0" w:color="auto"/>
                    <w:bottom w:val="single" w:sz="4" w:space="0" w:color="auto"/>
                  </w:tcBorders>
                  <w:shd w:val="clear" w:color="auto" w:fill="FFFFFF" w:themeFill="background1"/>
                </w:tcPr>
                <w:p w14:paraId="4B4712F2" w14:textId="4D287E4D" w:rsidR="00251F02" w:rsidRPr="00CB5E4B" w:rsidRDefault="00251F02" w:rsidP="00251F02">
                  <w:pPr>
                    <w:widowControl w:val="0"/>
                    <w:autoSpaceDE w:val="0"/>
                    <w:autoSpaceDN w:val="0"/>
                    <w:jc w:val="center"/>
                    <w:rPr>
                      <w:rFonts w:ascii="Barlow Condensed Light" w:hAnsi="Barlow Condensed Light"/>
                      <w:sz w:val="20"/>
                      <w:szCs w:val="20"/>
                      <w:lang w:val="es-EC"/>
                    </w:rPr>
                  </w:pPr>
                  <w:r w:rsidRPr="00EE77F1">
                    <w:rPr>
                      <w:rFonts w:ascii="Barlow Condensed ExtraLight" w:hAnsi="Barlow Condensed ExtraLight" w:cs="Segoe UI Light"/>
                      <w:sz w:val="20"/>
                      <w:szCs w:val="20"/>
                    </w:rPr>
                    <w:t>---</w:t>
                  </w:r>
                </w:p>
              </w:tc>
            </w:tr>
            <w:tr w:rsidR="00251F02" w14:paraId="36BC666C" w14:textId="77777777" w:rsidTr="00F20378">
              <w:trPr>
                <w:trHeight w:val="61"/>
              </w:trPr>
              <w:tc>
                <w:tcPr>
                  <w:tcW w:w="4531" w:type="pct"/>
                  <w:gridSpan w:val="5"/>
                  <w:shd w:val="clear" w:color="auto" w:fill="auto"/>
                  <w:vAlign w:val="center"/>
                </w:tcPr>
                <w:p w14:paraId="09177ED2" w14:textId="77777777" w:rsidR="00251F02" w:rsidRDefault="00251F02" w:rsidP="00251F02">
                  <w:pPr>
                    <w:pStyle w:val="TableParagraph"/>
                    <w:ind w:left="0"/>
                    <w:rPr>
                      <w:rFonts w:ascii="Barlow Condensed" w:eastAsia="MS Mincho" w:hAnsi="Barlow Condensed" w:cs="Calibri"/>
                      <w:b/>
                      <w:bCs/>
                      <w:color w:val="C45911"/>
                      <w:sz w:val="18"/>
                    </w:rPr>
                  </w:pPr>
                </w:p>
                <w:p w14:paraId="5C77E56B" w14:textId="6408C2A4" w:rsidR="00251F02" w:rsidRDefault="00251F02" w:rsidP="00251F02">
                  <w:pPr>
                    <w:pStyle w:val="TableParagraph"/>
                    <w:ind w:left="0"/>
                    <w:rPr>
                      <w:rFonts w:ascii="Barlow Condensed Light" w:hAnsi="Barlow Condensed Light" w:cs="Calibri"/>
                      <w:b/>
                      <w:bCs/>
                      <w:color w:val="FF0000"/>
                      <w:sz w:val="18"/>
                    </w:rPr>
                  </w:pPr>
                  <w:r>
                    <w:rPr>
                      <w:rFonts w:ascii="Barlow Condensed" w:eastAsia="MS Mincho" w:hAnsi="Barlow Condensed" w:cs="Calibri"/>
                      <w:b/>
                      <w:bCs/>
                      <w:color w:val="C45911"/>
                      <w:sz w:val="18"/>
                    </w:rPr>
                    <w:t>00 incendios controlados:</w:t>
                  </w:r>
                </w:p>
              </w:tc>
              <w:tc>
                <w:tcPr>
                  <w:tcW w:w="469" w:type="pct"/>
                </w:tcPr>
                <w:p w14:paraId="7EA90F49" w14:textId="77777777" w:rsidR="00251F02" w:rsidRDefault="00251F02" w:rsidP="00251F02">
                  <w:pPr>
                    <w:pStyle w:val="TableParagraph"/>
                    <w:ind w:left="0"/>
                    <w:rPr>
                      <w:rFonts w:ascii="Barlow Condensed" w:eastAsia="MS Mincho" w:hAnsi="Barlow Condensed" w:cs="Calibri"/>
                      <w:b/>
                      <w:bCs/>
                      <w:color w:val="C45911"/>
                      <w:sz w:val="18"/>
                    </w:rPr>
                  </w:pPr>
                </w:p>
              </w:tc>
            </w:tr>
            <w:tr w:rsidR="00251F02" w14:paraId="118182E9" w14:textId="77777777" w:rsidTr="00E460A7">
              <w:trPr>
                <w:trHeight w:val="59"/>
              </w:trPr>
              <w:tc>
                <w:tcPr>
                  <w:tcW w:w="1153" w:type="pct"/>
                  <w:tcBorders>
                    <w:bottom w:val="single" w:sz="4" w:space="0" w:color="auto"/>
                  </w:tcBorders>
                  <w:shd w:val="clear" w:color="auto" w:fill="D9D9D9"/>
                  <w:vAlign w:val="center"/>
                </w:tcPr>
                <w:p w14:paraId="74B1FD4C" w14:textId="77777777" w:rsidR="00251F02" w:rsidRDefault="00251F02" w:rsidP="00251F02">
                  <w:pPr>
                    <w:widowControl w:val="0"/>
                    <w:autoSpaceDE w:val="0"/>
                    <w:autoSpaceDN w:val="0"/>
                    <w:jc w:val="center"/>
                    <w:rPr>
                      <w:rFonts w:ascii="Barlow Condensed Light" w:hAnsi="Barlow Condensed Light" w:cs="Calibri"/>
                      <w:b/>
                      <w:bCs/>
                      <w:sz w:val="20"/>
                      <w:szCs w:val="20"/>
                    </w:rPr>
                  </w:pPr>
                  <w:bookmarkStart w:id="1" w:name="_Hlk194215331"/>
                  <w:r>
                    <w:rPr>
                      <w:rFonts w:ascii="Barlow Condensed Light" w:hAnsi="Barlow Condensed Light" w:cs="Calibri"/>
                      <w:b/>
                      <w:bCs/>
                      <w:szCs w:val="16"/>
                    </w:rPr>
                    <w:t>Provincia</w:t>
                  </w:r>
                </w:p>
              </w:tc>
              <w:tc>
                <w:tcPr>
                  <w:tcW w:w="980" w:type="pct"/>
                  <w:tcBorders>
                    <w:bottom w:val="single" w:sz="4" w:space="0" w:color="auto"/>
                  </w:tcBorders>
                  <w:shd w:val="clear" w:color="auto" w:fill="D9D9D9"/>
                  <w:vAlign w:val="center"/>
                </w:tcPr>
                <w:p w14:paraId="6B4F320F" w14:textId="77777777" w:rsidR="00251F02" w:rsidRDefault="00251F02" w:rsidP="00251F02">
                  <w:pPr>
                    <w:widowControl w:val="0"/>
                    <w:autoSpaceDE w:val="0"/>
                    <w:autoSpaceDN w:val="0"/>
                    <w:jc w:val="center"/>
                    <w:rPr>
                      <w:rFonts w:ascii="Barlow Condensed Light" w:hAnsi="Barlow Condensed Light" w:cs="Calibri"/>
                      <w:b/>
                      <w:bCs/>
                      <w:sz w:val="20"/>
                      <w:szCs w:val="20"/>
                    </w:rPr>
                  </w:pPr>
                  <w:r>
                    <w:rPr>
                      <w:rFonts w:ascii="Barlow Condensed Light" w:hAnsi="Barlow Condensed Light" w:cs="Calibri"/>
                      <w:b/>
                      <w:bCs/>
                      <w:szCs w:val="16"/>
                    </w:rPr>
                    <w:t>Cantón</w:t>
                  </w:r>
                </w:p>
              </w:tc>
              <w:tc>
                <w:tcPr>
                  <w:tcW w:w="979" w:type="pct"/>
                  <w:tcBorders>
                    <w:bottom w:val="single" w:sz="4" w:space="0" w:color="auto"/>
                  </w:tcBorders>
                  <w:shd w:val="clear" w:color="auto" w:fill="D9D9D9"/>
                  <w:vAlign w:val="center"/>
                </w:tcPr>
                <w:p w14:paraId="5840678D" w14:textId="77777777" w:rsidR="00251F02" w:rsidRDefault="00251F02" w:rsidP="00251F02">
                  <w:pPr>
                    <w:widowControl w:val="0"/>
                    <w:autoSpaceDE w:val="0"/>
                    <w:autoSpaceDN w:val="0"/>
                    <w:jc w:val="center"/>
                    <w:rPr>
                      <w:rFonts w:ascii="Barlow Condensed Light" w:hAnsi="Barlow Condensed Light" w:cs="Calibri"/>
                      <w:b/>
                      <w:bCs/>
                      <w:sz w:val="20"/>
                      <w:szCs w:val="20"/>
                    </w:rPr>
                  </w:pPr>
                  <w:r>
                    <w:rPr>
                      <w:rFonts w:ascii="Barlow Condensed Light" w:hAnsi="Barlow Condensed Light" w:cs="Calibri"/>
                      <w:b/>
                      <w:bCs/>
                      <w:szCs w:val="16"/>
                    </w:rPr>
                    <w:t>Parroquia</w:t>
                  </w:r>
                </w:p>
              </w:tc>
              <w:tc>
                <w:tcPr>
                  <w:tcW w:w="980" w:type="pct"/>
                  <w:tcBorders>
                    <w:bottom w:val="single" w:sz="4" w:space="0" w:color="auto"/>
                  </w:tcBorders>
                  <w:shd w:val="clear" w:color="auto" w:fill="D9D9D9"/>
                  <w:vAlign w:val="center"/>
                </w:tcPr>
                <w:p w14:paraId="39D18109" w14:textId="77777777" w:rsidR="00251F02" w:rsidRDefault="00251F02" w:rsidP="00251F02">
                  <w:pPr>
                    <w:widowControl w:val="0"/>
                    <w:autoSpaceDE w:val="0"/>
                    <w:autoSpaceDN w:val="0"/>
                    <w:jc w:val="center"/>
                    <w:rPr>
                      <w:rFonts w:ascii="Barlow Condensed Light" w:hAnsi="Barlow Condensed Light" w:cs="Calibri"/>
                      <w:b/>
                      <w:bCs/>
                      <w:sz w:val="20"/>
                      <w:szCs w:val="20"/>
                    </w:rPr>
                  </w:pPr>
                  <w:r>
                    <w:rPr>
                      <w:rFonts w:ascii="Barlow Condensed Light" w:hAnsi="Barlow Condensed Light" w:cs="Calibri"/>
                      <w:b/>
                      <w:bCs/>
                      <w:szCs w:val="16"/>
                    </w:rPr>
                    <w:t>Sector</w:t>
                  </w:r>
                </w:p>
              </w:tc>
              <w:tc>
                <w:tcPr>
                  <w:tcW w:w="439" w:type="pct"/>
                  <w:tcBorders>
                    <w:bottom w:val="single" w:sz="4" w:space="0" w:color="auto"/>
                  </w:tcBorders>
                  <w:shd w:val="clear" w:color="auto" w:fill="D9D9D9"/>
                  <w:vAlign w:val="center"/>
                </w:tcPr>
                <w:p w14:paraId="355016EE" w14:textId="77777777" w:rsidR="00251F02" w:rsidRDefault="00251F02" w:rsidP="00251F02">
                  <w:pPr>
                    <w:widowControl w:val="0"/>
                    <w:autoSpaceDE w:val="0"/>
                    <w:autoSpaceDN w:val="0"/>
                    <w:jc w:val="center"/>
                    <w:rPr>
                      <w:rFonts w:ascii="Barlow Condensed Light" w:eastAsia="Calibri" w:hAnsi="Barlow Condensed Light" w:cs="Calibri"/>
                      <w:b/>
                      <w:bCs/>
                      <w:sz w:val="20"/>
                      <w:szCs w:val="20"/>
                    </w:rPr>
                  </w:pPr>
                  <w:r>
                    <w:rPr>
                      <w:rFonts w:ascii="Barlow Condensed Light" w:eastAsia="Calibri" w:hAnsi="Barlow Condensed Light" w:cs="Calibri"/>
                      <w:b/>
                      <w:bCs/>
                      <w:szCs w:val="16"/>
                    </w:rPr>
                    <w:t>Afectación (Ha)</w:t>
                  </w:r>
                </w:p>
              </w:tc>
              <w:tc>
                <w:tcPr>
                  <w:tcW w:w="469" w:type="pct"/>
                  <w:tcBorders>
                    <w:bottom w:val="single" w:sz="4" w:space="0" w:color="auto"/>
                  </w:tcBorders>
                  <w:shd w:val="clear" w:color="auto" w:fill="D9D9D9"/>
                  <w:vAlign w:val="center"/>
                </w:tcPr>
                <w:p w14:paraId="5C8C6813" w14:textId="77777777" w:rsidR="00251F02" w:rsidRDefault="00251F02" w:rsidP="00251F02">
                  <w:pPr>
                    <w:widowControl w:val="0"/>
                    <w:autoSpaceDE w:val="0"/>
                    <w:autoSpaceDN w:val="0"/>
                    <w:jc w:val="center"/>
                    <w:rPr>
                      <w:rFonts w:ascii="Barlow Condensed Light" w:eastAsia="Calibri" w:hAnsi="Barlow Condensed Light" w:cs="Calibri"/>
                      <w:b/>
                      <w:bCs/>
                      <w:szCs w:val="16"/>
                    </w:rPr>
                  </w:pPr>
                  <w:r>
                    <w:rPr>
                      <w:rFonts w:ascii="Barlow Condensed Light" w:hAnsi="Barlow Condensed Light" w:cs="Calibri"/>
                      <w:b/>
                      <w:bCs/>
                      <w:szCs w:val="16"/>
                    </w:rPr>
                    <w:t>Fecha de inicio</w:t>
                  </w:r>
                </w:p>
              </w:tc>
            </w:tr>
            <w:tr w:rsidR="00251F02" w14:paraId="30BEF0EB" w14:textId="77777777" w:rsidTr="00E460A7">
              <w:trPr>
                <w:trHeight w:val="59"/>
              </w:trPr>
              <w:tc>
                <w:tcPr>
                  <w:tcW w:w="1153" w:type="pct"/>
                  <w:tcBorders>
                    <w:top w:val="single" w:sz="4" w:space="0" w:color="auto"/>
                    <w:bottom w:val="single" w:sz="4" w:space="0" w:color="auto"/>
                  </w:tcBorders>
                  <w:shd w:val="clear" w:color="auto" w:fill="auto"/>
                  <w:vAlign w:val="center"/>
                </w:tcPr>
                <w:p w14:paraId="4B36534F" w14:textId="272D9CFB" w:rsidR="00251F02" w:rsidRPr="00E460A7" w:rsidRDefault="00251F02" w:rsidP="00251F02">
                  <w:pPr>
                    <w:widowControl w:val="0"/>
                    <w:autoSpaceDE w:val="0"/>
                    <w:autoSpaceDN w:val="0"/>
                    <w:jc w:val="center"/>
                    <w:rPr>
                      <w:rFonts w:ascii="Barlow Condensed ExtraLight" w:hAnsi="Barlow Condensed ExtraLight"/>
                      <w:sz w:val="18"/>
                    </w:rPr>
                  </w:pPr>
                  <w:r>
                    <w:rPr>
                      <w:rFonts w:ascii="Barlow Condensed ExtraLight" w:hAnsi="Barlow Condensed ExtraLight"/>
                    </w:rPr>
                    <w:t>---</w:t>
                  </w:r>
                </w:p>
              </w:tc>
              <w:tc>
                <w:tcPr>
                  <w:tcW w:w="980" w:type="pct"/>
                  <w:tcBorders>
                    <w:top w:val="single" w:sz="4" w:space="0" w:color="auto"/>
                    <w:bottom w:val="single" w:sz="4" w:space="0" w:color="auto"/>
                  </w:tcBorders>
                  <w:shd w:val="clear" w:color="auto" w:fill="auto"/>
                  <w:vAlign w:val="center"/>
                </w:tcPr>
                <w:p w14:paraId="7E26D12A" w14:textId="7C3633BA" w:rsidR="00251F02" w:rsidRDefault="00251F02" w:rsidP="00251F02">
                  <w:pPr>
                    <w:widowControl w:val="0"/>
                    <w:autoSpaceDE w:val="0"/>
                    <w:autoSpaceDN w:val="0"/>
                    <w:jc w:val="center"/>
                    <w:rPr>
                      <w:rFonts w:ascii="Barlow Condensed Light" w:hAnsi="Barlow Condensed Light" w:cs="Calibri"/>
                      <w:b/>
                      <w:bCs/>
                      <w:szCs w:val="16"/>
                    </w:rPr>
                  </w:pPr>
                  <w:r>
                    <w:rPr>
                      <w:rFonts w:ascii="Barlow Condensed ExtraLight" w:hAnsi="Barlow Condensed ExtraLight"/>
                    </w:rPr>
                    <w:t>---</w:t>
                  </w:r>
                </w:p>
              </w:tc>
              <w:tc>
                <w:tcPr>
                  <w:tcW w:w="979" w:type="pct"/>
                  <w:tcBorders>
                    <w:top w:val="single" w:sz="4" w:space="0" w:color="auto"/>
                    <w:bottom w:val="single" w:sz="4" w:space="0" w:color="auto"/>
                  </w:tcBorders>
                  <w:shd w:val="clear" w:color="auto" w:fill="auto"/>
                  <w:vAlign w:val="center"/>
                </w:tcPr>
                <w:p w14:paraId="323345CC" w14:textId="0F65F2AC" w:rsidR="00251F02" w:rsidRDefault="00251F02" w:rsidP="00251F02">
                  <w:pPr>
                    <w:widowControl w:val="0"/>
                    <w:autoSpaceDE w:val="0"/>
                    <w:autoSpaceDN w:val="0"/>
                    <w:jc w:val="center"/>
                    <w:rPr>
                      <w:rFonts w:ascii="Barlow Condensed Light" w:hAnsi="Barlow Condensed Light" w:cs="Calibri"/>
                      <w:b/>
                      <w:bCs/>
                      <w:szCs w:val="16"/>
                    </w:rPr>
                  </w:pPr>
                  <w:r>
                    <w:rPr>
                      <w:rFonts w:ascii="Barlow Condensed ExtraLight" w:hAnsi="Barlow Condensed ExtraLight"/>
                    </w:rPr>
                    <w:t>---</w:t>
                  </w:r>
                </w:p>
              </w:tc>
              <w:tc>
                <w:tcPr>
                  <w:tcW w:w="980" w:type="pct"/>
                  <w:tcBorders>
                    <w:top w:val="single" w:sz="4" w:space="0" w:color="auto"/>
                    <w:bottom w:val="single" w:sz="4" w:space="0" w:color="auto"/>
                  </w:tcBorders>
                  <w:shd w:val="clear" w:color="auto" w:fill="auto"/>
                  <w:vAlign w:val="center"/>
                </w:tcPr>
                <w:p w14:paraId="74098197" w14:textId="655A409F" w:rsidR="00251F02" w:rsidRDefault="00251F02" w:rsidP="00251F02">
                  <w:pPr>
                    <w:widowControl w:val="0"/>
                    <w:autoSpaceDE w:val="0"/>
                    <w:autoSpaceDN w:val="0"/>
                    <w:jc w:val="center"/>
                    <w:rPr>
                      <w:rFonts w:ascii="Barlow Condensed Light" w:hAnsi="Barlow Condensed Light" w:cs="Calibri"/>
                      <w:b/>
                      <w:bCs/>
                      <w:szCs w:val="16"/>
                    </w:rPr>
                  </w:pPr>
                  <w:r>
                    <w:rPr>
                      <w:rFonts w:ascii="Barlow Condensed ExtraLight" w:hAnsi="Barlow Condensed ExtraLight"/>
                    </w:rPr>
                    <w:t>---</w:t>
                  </w:r>
                </w:p>
              </w:tc>
              <w:tc>
                <w:tcPr>
                  <w:tcW w:w="439" w:type="pct"/>
                  <w:tcBorders>
                    <w:top w:val="single" w:sz="4" w:space="0" w:color="auto"/>
                    <w:bottom w:val="single" w:sz="4" w:space="0" w:color="auto"/>
                  </w:tcBorders>
                  <w:shd w:val="clear" w:color="auto" w:fill="auto"/>
                  <w:vAlign w:val="center"/>
                </w:tcPr>
                <w:p w14:paraId="2BBD7FEF" w14:textId="5EB9B92F" w:rsidR="00251F02" w:rsidRDefault="00251F02" w:rsidP="00251F02">
                  <w:pPr>
                    <w:widowControl w:val="0"/>
                    <w:autoSpaceDE w:val="0"/>
                    <w:autoSpaceDN w:val="0"/>
                    <w:jc w:val="center"/>
                    <w:rPr>
                      <w:rFonts w:ascii="Barlow Condensed Light" w:eastAsia="Calibri" w:hAnsi="Barlow Condensed Light" w:cs="Calibri"/>
                      <w:b/>
                      <w:bCs/>
                      <w:szCs w:val="16"/>
                    </w:rPr>
                  </w:pPr>
                  <w:r>
                    <w:rPr>
                      <w:rFonts w:ascii="Barlow Condensed ExtraLight" w:hAnsi="Barlow Condensed ExtraLight"/>
                    </w:rPr>
                    <w:t>-</w:t>
                  </w:r>
                </w:p>
              </w:tc>
              <w:tc>
                <w:tcPr>
                  <w:tcW w:w="469" w:type="pct"/>
                  <w:tcBorders>
                    <w:top w:val="single" w:sz="4" w:space="0" w:color="auto"/>
                    <w:bottom w:val="single" w:sz="4" w:space="0" w:color="auto"/>
                  </w:tcBorders>
                  <w:shd w:val="clear" w:color="auto" w:fill="auto"/>
                  <w:vAlign w:val="center"/>
                </w:tcPr>
                <w:p w14:paraId="1FE1B3E4" w14:textId="2D4F94EC" w:rsidR="00251F02" w:rsidRDefault="00251F02" w:rsidP="00251F02">
                  <w:pPr>
                    <w:widowControl w:val="0"/>
                    <w:autoSpaceDE w:val="0"/>
                    <w:autoSpaceDN w:val="0"/>
                    <w:jc w:val="center"/>
                    <w:rPr>
                      <w:rFonts w:ascii="Barlow Condensed Light" w:hAnsi="Barlow Condensed Light" w:cs="Calibri"/>
                      <w:b/>
                      <w:bCs/>
                      <w:szCs w:val="16"/>
                    </w:rPr>
                  </w:pPr>
                  <w:r>
                    <w:rPr>
                      <w:rFonts w:ascii="Barlow Condensed ExtraLight" w:hAnsi="Barlow Condensed ExtraLight"/>
                    </w:rPr>
                    <w:t>--</w:t>
                  </w:r>
                </w:p>
              </w:tc>
            </w:tr>
            <w:tr w:rsidR="00251F02" w14:paraId="7B60DD27" w14:textId="77777777" w:rsidTr="00E460A7">
              <w:trPr>
                <w:trHeight w:val="59"/>
              </w:trPr>
              <w:tc>
                <w:tcPr>
                  <w:tcW w:w="1153" w:type="pct"/>
                  <w:tcBorders>
                    <w:top w:val="single" w:sz="4" w:space="0" w:color="auto"/>
                  </w:tcBorders>
                  <w:shd w:val="clear" w:color="auto" w:fill="auto"/>
                  <w:vAlign w:val="center"/>
                </w:tcPr>
                <w:p w14:paraId="27F55177" w14:textId="5F15AA16" w:rsidR="0059141A" w:rsidRPr="00E460A7" w:rsidRDefault="0059141A" w:rsidP="00251F02">
                  <w:pPr>
                    <w:widowControl w:val="0"/>
                    <w:autoSpaceDE w:val="0"/>
                    <w:autoSpaceDN w:val="0"/>
                    <w:rPr>
                      <w:rFonts w:ascii="Barlow Condensed ExtraLight" w:hAnsi="Barlow Condensed ExtraLight"/>
                      <w:sz w:val="18"/>
                    </w:rPr>
                  </w:pPr>
                </w:p>
              </w:tc>
              <w:tc>
                <w:tcPr>
                  <w:tcW w:w="980" w:type="pct"/>
                  <w:tcBorders>
                    <w:top w:val="single" w:sz="4" w:space="0" w:color="auto"/>
                  </w:tcBorders>
                  <w:shd w:val="clear" w:color="auto" w:fill="auto"/>
                  <w:vAlign w:val="center"/>
                </w:tcPr>
                <w:p w14:paraId="0943109D" w14:textId="4303D2C7" w:rsidR="00251F02" w:rsidRDefault="00251F02" w:rsidP="00251F02">
                  <w:pPr>
                    <w:widowControl w:val="0"/>
                    <w:autoSpaceDE w:val="0"/>
                    <w:autoSpaceDN w:val="0"/>
                    <w:rPr>
                      <w:rFonts w:ascii="Barlow Condensed Light" w:hAnsi="Barlow Condensed Light" w:cs="Calibri"/>
                      <w:b/>
                      <w:bCs/>
                      <w:szCs w:val="16"/>
                    </w:rPr>
                  </w:pPr>
                </w:p>
              </w:tc>
              <w:tc>
                <w:tcPr>
                  <w:tcW w:w="979" w:type="pct"/>
                  <w:tcBorders>
                    <w:top w:val="single" w:sz="4" w:space="0" w:color="auto"/>
                  </w:tcBorders>
                  <w:shd w:val="clear" w:color="auto" w:fill="auto"/>
                  <w:vAlign w:val="center"/>
                </w:tcPr>
                <w:p w14:paraId="6CE0FB00" w14:textId="77777777" w:rsidR="00251F02" w:rsidRDefault="00251F02" w:rsidP="00251F02">
                  <w:pPr>
                    <w:widowControl w:val="0"/>
                    <w:autoSpaceDE w:val="0"/>
                    <w:autoSpaceDN w:val="0"/>
                    <w:jc w:val="center"/>
                    <w:rPr>
                      <w:rFonts w:ascii="Barlow Condensed Light" w:hAnsi="Barlow Condensed Light" w:cs="Calibri"/>
                      <w:b/>
                      <w:bCs/>
                      <w:szCs w:val="16"/>
                    </w:rPr>
                  </w:pPr>
                </w:p>
              </w:tc>
              <w:tc>
                <w:tcPr>
                  <w:tcW w:w="980" w:type="pct"/>
                  <w:tcBorders>
                    <w:top w:val="single" w:sz="4" w:space="0" w:color="auto"/>
                  </w:tcBorders>
                  <w:shd w:val="clear" w:color="auto" w:fill="auto"/>
                  <w:vAlign w:val="center"/>
                </w:tcPr>
                <w:p w14:paraId="0E0A1009" w14:textId="77777777" w:rsidR="00251F02" w:rsidRDefault="00251F02" w:rsidP="00251F02">
                  <w:pPr>
                    <w:widowControl w:val="0"/>
                    <w:autoSpaceDE w:val="0"/>
                    <w:autoSpaceDN w:val="0"/>
                    <w:jc w:val="center"/>
                    <w:rPr>
                      <w:rFonts w:ascii="Barlow Condensed Light" w:hAnsi="Barlow Condensed Light" w:cs="Calibri"/>
                      <w:b/>
                      <w:bCs/>
                      <w:szCs w:val="16"/>
                    </w:rPr>
                  </w:pPr>
                </w:p>
              </w:tc>
              <w:tc>
                <w:tcPr>
                  <w:tcW w:w="439" w:type="pct"/>
                  <w:tcBorders>
                    <w:top w:val="single" w:sz="4" w:space="0" w:color="auto"/>
                  </w:tcBorders>
                  <w:shd w:val="clear" w:color="auto" w:fill="auto"/>
                  <w:vAlign w:val="center"/>
                </w:tcPr>
                <w:p w14:paraId="3315E570" w14:textId="77777777" w:rsidR="00251F02" w:rsidRDefault="00251F02" w:rsidP="00251F02">
                  <w:pPr>
                    <w:widowControl w:val="0"/>
                    <w:autoSpaceDE w:val="0"/>
                    <w:autoSpaceDN w:val="0"/>
                    <w:jc w:val="center"/>
                    <w:rPr>
                      <w:rFonts w:ascii="Barlow Condensed Light" w:eastAsia="Calibri" w:hAnsi="Barlow Condensed Light" w:cs="Calibri"/>
                      <w:b/>
                      <w:bCs/>
                      <w:szCs w:val="16"/>
                    </w:rPr>
                  </w:pPr>
                </w:p>
              </w:tc>
              <w:tc>
                <w:tcPr>
                  <w:tcW w:w="469" w:type="pct"/>
                  <w:tcBorders>
                    <w:top w:val="single" w:sz="4" w:space="0" w:color="auto"/>
                  </w:tcBorders>
                  <w:shd w:val="clear" w:color="auto" w:fill="auto"/>
                  <w:vAlign w:val="center"/>
                </w:tcPr>
                <w:p w14:paraId="6A0FCE0E" w14:textId="77777777" w:rsidR="00251F02" w:rsidRDefault="00251F02" w:rsidP="00251F02">
                  <w:pPr>
                    <w:widowControl w:val="0"/>
                    <w:autoSpaceDE w:val="0"/>
                    <w:autoSpaceDN w:val="0"/>
                    <w:jc w:val="center"/>
                    <w:rPr>
                      <w:rFonts w:ascii="Barlow Condensed Light" w:hAnsi="Barlow Condensed Light" w:cs="Calibri"/>
                      <w:b/>
                      <w:bCs/>
                      <w:szCs w:val="16"/>
                    </w:rPr>
                  </w:pPr>
                </w:p>
              </w:tc>
            </w:tr>
            <w:bookmarkEnd w:id="1"/>
          </w:tbl>
          <w:p w14:paraId="392B9BDD" w14:textId="77777777" w:rsidR="00251F02" w:rsidRDefault="00251F02" w:rsidP="00251F02">
            <w:pPr>
              <w:tabs>
                <w:tab w:val="left" w:pos="6255"/>
                <w:tab w:val="left" w:pos="7060"/>
              </w:tabs>
              <w:rPr>
                <w:rFonts w:ascii="Barlow Condensed Light" w:hAnsi="Barlow Condensed Light" w:cs="Calibri"/>
                <w:b/>
                <w:bCs/>
                <w:color w:val="2F5496"/>
                <w:sz w:val="20"/>
                <w:szCs w:val="20"/>
                <w:u w:val="single"/>
              </w:rPr>
            </w:pPr>
          </w:p>
        </w:tc>
        <w:tc>
          <w:tcPr>
            <w:tcW w:w="3760" w:type="dxa"/>
          </w:tcPr>
          <w:p w14:paraId="59074A45" w14:textId="77777777" w:rsidR="00251F02" w:rsidRDefault="00251F02" w:rsidP="00251F02"/>
        </w:tc>
        <w:tc>
          <w:tcPr>
            <w:tcW w:w="3760" w:type="dxa"/>
          </w:tcPr>
          <w:p w14:paraId="07B922DE" w14:textId="77777777" w:rsidR="00251F02" w:rsidRDefault="00251F02" w:rsidP="00251F02"/>
        </w:tc>
        <w:tc>
          <w:tcPr>
            <w:tcW w:w="3760" w:type="dxa"/>
            <w:vAlign w:val="center"/>
          </w:tcPr>
          <w:p w14:paraId="647B6468" w14:textId="77777777" w:rsidR="00251F02" w:rsidRDefault="00251F02" w:rsidP="00251F02">
            <w:r>
              <w:rPr>
                <w:rFonts w:ascii="Barlow Condensed Light" w:hAnsi="Barlow Condensed Light"/>
                <w:sz w:val="20"/>
                <w:szCs w:val="22"/>
              </w:rPr>
              <w:t>19:00 sin reporte de actividad.</w:t>
            </w:r>
          </w:p>
        </w:tc>
      </w:tr>
    </w:tbl>
    <w:p w14:paraId="00BDBB91" w14:textId="18E9D0E4" w:rsidR="00613D58" w:rsidRDefault="00D008B5">
      <w:pPr>
        <w:pStyle w:val="Ttulo1"/>
        <w:rPr>
          <w:rFonts w:ascii="Barlow Condensed" w:eastAsia="MS Mincho" w:hAnsi="Barlow Condensed" w:cs="Calibri"/>
          <w:b/>
          <w:bCs/>
          <w:color w:val="2F5496"/>
          <w:sz w:val="20"/>
          <w:szCs w:val="20"/>
          <w:u w:val="single"/>
        </w:rPr>
      </w:pPr>
      <w:r>
        <w:rPr>
          <w:rFonts w:ascii="Barlow Condensed" w:eastAsia="MS Mincho" w:hAnsi="Barlow Condensed" w:cs="Calibri"/>
          <w:b/>
          <w:bCs/>
          <w:color w:val="2F5496"/>
          <w:sz w:val="20"/>
          <w:szCs w:val="20"/>
          <w:u w:val="single"/>
        </w:rPr>
        <w:t>PELIGRO POR APERTURA O COLAPSO DE PRESAS Y REPRESAS:</w:t>
      </w:r>
    </w:p>
    <w:p w14:paraId="09D14ACC" w14:textId="77777777" w:rsidR="00613D58" w:rsidRDefault="00613D58"/>
    <w:tbl>
      <w:tblPr>
        <w:tblW w:w="104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440"/>
        <w:gridCol w:w="1482"/>
        <w:gridCol w:w="1603"/>
        <w:gridCol w:w="1873"/>
        <w:gridCol w:w="1470"/>
      </w:tblGrid>
      <w:tr w:rsidR="00613D58" w14:paraId="265C0EE7" w14:textId="77777777">
        <w:trPr>
          <w:trHeight w:val="244"/>
        </w:trPr>
        <w:tc>
          <w:tcPr>
            <w:tcW w:w="2540" w:type="dxa"/>
            <w:tcBorders>
              <w:top w:val="single" w:sz="4" w:space="0" w:color="auto"/>
              <w:left w:val="single" w:sz="4" w:space="0" w:color="auto"/>
              <w:bottom w:val="single" w:sz="4" w:space="0" w:color="auto"/>
              <w:right w:val="single" w:sz="4" w:space="0" w:color="auto"/>
            </w:tcBorders>
            <w:shd w:val="clear" w:color="auto" w:fill="D9D9D9"/>
            <w:vAlign w:val="center"/>
          </w:tcPr>
          <w:p w14:paraId="3D2F3287" w14:textId="77777777" w:rsidR="00613D58" w:rsidRDefault="00D008B5">
            <w:pPr>
              <w:tabs>
                <w:tab w:val="left" w:pos="6255"/>
                <w:tab w:val="left" w:pos="7060"/>
              </w:tabs>
              <w:jc w:val="center"/>
              <w:rPr>
                <w:rFonts w:ascii="Barlow Condensed" w:hAnsi="Barlow Condensed" w:cs="Calibri"/>
                <w:b/>
                <w:bCs/>
                <w:sz w:val="20"/>
                <w:szCs w:val="20"/>
              </w:rPr>
            </w:pPr>
            <w:r>
              <w:rPr>
                <w:rFonts w:ascii="Barlow Condensed" w:hAnsi="Barlow Condensed" w:cs="Calibri"/>
                <w:b/>
                <w:bCs/>
                <w:sz w:val="20"/>
                <w:szCs w:val="20"/>
              </w:rPr>
              <w:t>Recurso</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14:paraId="56B22FC8" w14:textId="77777777" w:rsidR="00613D58" w:rsidRDefault="00D008B5">
            <w:pPr>
              <w:tabs>
                <w:tab w:val="left" w:pos="6255"/>
                <w:tab w:val="left" w:pos="7060"/>
              </w:tabs>
              <w:jc w:val="center"/>
              <w:rPr>
                <w:rFonts w:ascii="Barlow Condensed" w:hAnsi="Barlow Condensed" w:cs="Calibri"/>
                <w:b/>
                <w:bCs/>
                <w:sz w:val="20"/>
                <w:szCs w:val="20"/>
              </w:rPr>
            </w:pPr>
            <w:r>
              <w:rPr>
                <w:rFonts w:ascii="Barlow Condensed" w:hAnsi="Barlow Condensed" w:cs="Calibri"/>
                <w:b/>
                <w:bCs/>
                <w:sz w:val="20"/>
                <w:szCs w:val="20"/>
              </w:rPr>
              <w:t>Cota mínima</w:t>
            </w:r>
          </w:p>
        </w:tc>
        <w:tc>
          <w:tcPr>
            <w:tcW w:w="1482" w:type="dxa"/>
            <w:tcBorders>
              <w:top w:val="single" w:sz="4" w:space="0" w:color="auto"/>
              <w:left w:val="single" w:sz="4" w:space="0" w:color="auto"/>
              <w:bottom w:val="single" w:sz="4" w:space="0" w:color="auto"/>
              <w:right w:val="single" w:sz="4" w:space="0" w:color="auto"/>
            </w:tcBorders>
            <w:shd w:val="clear" w:color="auto" w:fill="D9D9D9"/>
            <w:vAlign w:val="center"/>
          </w:tcPr>
          <w:p w14:paraId="0CDFFFCC" w14:textId="77777777" w:rsidR="00613D58" w:rsidRDefault="00D008B5">
            <w:pPr>
              <w:tabs>
                <w:tab w:val="left" w:pos="6255"/>
                <w:tab w:val="left" w:pos="7060"/>
              </w:tabs>
              <w:jc w:val="center"/>
              <w:rPr>
                <w:rFonts w:ascii="Barlow Condensed" w:hAnsi="Barlow Condensed" w:cs="Calibri"/>
                <w:b/>
                <w:bCs/>
                <w:sz w:val="20"/>
                <w:szCs w:val="20"/>
              </w:rPr>
            </w:pPr>
            <w:r>
              <w:rPr>
                <w:rFonts w:ascii="Barlow Condensed" w:hAnsi="Barlow Condensed" w:cs="Calibri"/>
                <w:b/>
                <w:bCs/>
                <w:sz w:val="20"/>
                <w:szCs w:val="20"/>
              </w:rPr>
              <w:t>Cota Actual</w:t>
            </w:r>
          </w:p>
        </w:tc>
        <w:tc>
          <w:tcPr>
            <w:tcW w:w="1603" w:type="dxa"/>
            <w:tcBorders>
              <w:top w:val="single" w:sz="4" w:space="0" w:color="auto"/>
              <w:left w:val="single" w:sz="4" w:space="0" w:color="auto"/>
              <w:bottom w:val="single" w:sz="4" w:space="0" w:color="auto"/>
              <w:right w:val="single" w:sz="4" w:space="0" w:color="auto"/>
            </w:tcBorders>
            <w:shd w:val="clear" w:color="auto" w:fill="D9D9D9"/>
            <w:vAlign w:val="center"/>
          </w:tcPr>
          <w:p w14:paraId="0864FD6B" w14:textId="77777777" w:rsidR="00613D58" w:rsidRDefault="00D008B5">
            <w:pPr>
              <w:tabs>
                <w:tab w:val="left" w:pos="6255"/>
                <w:tab w:val="left" w:pos="7060"/>
              </w:tabs>
              <w:jc w:val="center"/>
              <w:rPr>
                <w:rFonts w:ascii="Barlow Condensed" w:hAnsi="Barlow Condensed" w:cs="Calibri"/>
                <w:b/>
                <w:bCs/>
                <w:sz w:val="20"/>
                <w:szCs w:val="20"/>
              </w:rPr>
            </w:pPr>
            <w:r>
              <w:rPr>
                <w:rFonts w:ascii="Barlow Condensed" w:hAnsi="Barlow Condensed" w:cs="Calibri"/>
                <w:b/>
                <w:bCs/>
                <w:sz w:val="20"/>
                <w:szCs w:val="20"/>
              </w:rPr>
              <w:t>Cota máxima</w:t>
            </w:r>
          </w:p>
        </w:tc>
        <w:tc>
          <w:tcPr>
            <w:tcW w:w="1873" w:type="dxa"/>
            <w:tcBorders>
              <w:top w:val="single" w:sz="4" w:space="0" w:color="auto"/>
              <w:left w:val="single" w:sz="4" w:space="0" w:color="auto"/>
              <w:bottom w:val="single" w:sz="4" w:space="0" w:color="auto"/>
              <w:right w:val="single" w:sz="4" w:space="0" w:color="auto"/>
            </w:tcBorders>
            <w:shd w:val="clear" w:color="auto" w:fill="D9D9D9"/>
            <w:vAlign w:val="center"/>
          </w:tcPr>
          <w:p w14:paraId="255AB037" w14:textId="77777777" w:rsidR="00613D58" w:rsidRDefault="00D008B5">
            <w:pPr>
              <w:tabs>
                <w:tab w:val="left" w:pos="6255"/>
                <w:tab w:val="left" w:pos="7060"/>
              </w:tabs>
              <w:jc w:val="center"/>
              <w:rPr>
                <w:rFonts w:ascii="Barlow Condensed" w:hAnsi="Barlow Condensed" w:cs="Calibri"/>
                <w:b/>
                <w:bCs/>
                <w:sz w:val="20"/>
                <w:szCs w:val="20"/>
              </w:rPr>
            </w:pPr>
            <w:r>
              <w:rPr>
                <w:rFonts w:ascii="Barlow Condensed" w:hAnsi="Barlow Condensed" w:cs="Calibri"/>
                <w:b/>
                <w:bCs/>
                <w:sz w:val="20"/>
                <w:szCs w:val="20"/>
              </w:rPr>
              <w:t>Hora de corte</w:t>
            </w:r>
          </w:p>
        </w:tc>
        <w:tc>
          <w:tcPr>
            <w:tcW w:w="1470" w:type="dxa"/>
            <w:tcBorders>
              <w:top w:val="single" w:sz="4" w:space="0" w:color="auto"/>
              <w:left w:val="single" w:sz="4" w:space="0" w:color="auto"/>
              <w:bottom w:val="single" w:sz="4" w:space="0" w:color="auto"/>
              <w:right w:val="single" w:sz="4" w:space="0" w:color="auto"/>
            </w:tcBorders>
            <w:shd w:val="clear" w:color="auto" w:fill="D9D9D9"/>
            <w:vAlign w:val="center"/>
          </w:tcPr>
          <w:p w14:paraId="2326E641" w14:textId="77777777" w:rsidR="00613D58" w:rsidRDefault="00D008B5">
            <w:pPr>
              <w:tabs>
                <w:tab w:val="left" w:pos="6255"/>
                <w:tab w:val="left" w:pos="7060"/>
              </w:tabs>
              <w:jc w:val="center"/>
              <w:rPr>
                <w:rFonts w:ascii="Barlow Condensed" w:hAnsi="Barlow Condensed" w:cs="Calibri"/>
                <w:b/>
                <w:bCs/>
                <w:sz w:val="20"/>
                <w:szCs w:val="20"/>
              </w:rPr>
            </w:pPr>
            <w:r>
              <w:rPr>
                <w:rFonts w:ascii="Barlow Condensed" w:hAnsi="Barlow Condensed" w:cs="Calibri"/>
                <w:b/>
                <w:bCs/>
                <w:sz w:val="20"/>
                <w:szCs w:val="20"/>
              </w:rPr>
              <w:t>Valoración</w:t>
            </w:r>
          </w:p>
        </w:tc>
      </w:tr>
      <w:tr w:rsidR="006146DF" w14:paraId="7D58DF3F" w14:textId="77777777" w:rsidTr="00EF02F0">
        <w:trPr>
          <w:trHeight w:val="258"/>
        </w:trPr>
        <w:tc>
          <w:tcPr>
            <w:tcW w:w="2540" w:type="dxa"/>
            <w:tcBorders>
              <w:top w:val="single" w:sz="4" w:space="0" w:color="auto"/>
              <w:left w:val="nil"/>
              <w:bottom w:val="single" w:sz="4" w:space="0" w:color="auto"/>
              <w:right w:val="nil"/>
            </w:tcBorders>
            <w:shd w:val="clear" w:color="auto" w:fill="F2F2F2"/>
            <w:vAlign w:val="center"/>
          </w:tcPr>
          <w:p w14:paraId="34B46BBE" w14:textId="77777777" w:rsidR="006146DF" w:rsidRDefault="006146DF" w:rsidP="006146DF">
            <w:pPr>
              <w:widowControl w:val="0"/>
              <w:autoSpaceDE w:val="0"/>
              <w:autoSpaceDN w:val="0"/>
              <w:rPr>
                <w:rFonts w:ascii="Barlow Condensed Light" w:hAnsi="Barlow Condensed Light"/>
                <w:sz w:val="18"/>
              </w:rPr>
            </w:pPr>
            <w:r>
              <w:rPr>
                <w:rFonts w:ascii="Barlow Condensed Light" w:hAnsi="Barlow Condensed Light"/>
                <w:sz w:val="18"/>
              </w:rPr>
              <w:t>Molino, Azuay</w:t>
            </w:r>
          </w:p>
        </w:tc>
        <w:tc>
          <w:tcPr>
            <w:tcW w:w="1440" w:type="dxa"/>
            <w:tcBorders>
              <w:top w:val="single" w:sz="4" w:space="0" w:color="auto"/>
              <w:left w:val="nil"/>
              <w:bottom w:val="single" w:sz="4" w:space="0" w:color="auto"/>
              <w:right w:val="nil"/>
            </w:tcBorders>
            <w:shd w:val="clear" w:color="auto" w:fill="F2F2F2"/>
            <w:vAlign w:val="center"/>
          </w:tcPr>
          <w:p w14:paraId="089617DE" w14:textId="77777777" w:rsidR="006146DF" w:rsidRDefault="006146DF" w:rsidP="006146DF">
            <w:pPr>
              <w:widowControl w:val="0"/>
              <w:autoSpaceDE w:val="0"/>
              <w:autoSpaceDN w:val="0"/>
              <w:jc w:val="center"/>
              <w:rPr>
                <w:rFonts w:ascii="Barlow Condensed Light" w:hAnsi="Barlow Condensed Light"/>
                <w:sz w:val="18"/>
              </w:rPr>
            </w:pPr>
            <w:r>
              <w:rPr>
                <w:rFonts w:ascii="Barlow Condensed Light" w:hAnsi="Barlow Condensed Light"/>
                <w:sz w:val="18"/>
              </w:rPr>
              <w:t>1990.95</w:t>
            </w:r>
          </w:p>
        </w:tc>
        <w:tc>
          <w:tcPr>
            <w:tcW w:w="1482" w:type="dxa"/>
            <w:tcBorders>
              <w:top w:val="single" w:sz="4" w:space="0" w:color="auto"/>
              <w:left w:val="nil"/>
              <w:bottom w:val="single" w:sz="4" w:space="0" w:color="auto"/>
              <w:right w:val="nil"/>
            </w:tcBorders>
            <w:shd w:val="clear" w:color="auto" w:fill="auto"/>
          </w:tcPr>
          <w:p w14:paraId="011E49D6" w14:textId="7F7B3B65" w:rsidR="006146DF" w:rsidRDefault="006146DF" w:rsidP="006146DF">
            <w:pPr>
              <w:widowControl w:val="0"/>
              <w:autoSpaceDE w:val="0"/>
              <w:autoSpaceDN w:val="0"/>
              <w:jc w:val="center"/>
              <w:rPr>
                <w:rFonts w:ascii="Barlow Condensed Light" w:hAnsi="Barlow Condensed Light"/>
                <w:sz w:val="18"/>
              </w:rPr>
            </w:pPr>
            <w:r>
              <w:rPr>
                <w:rFonts w:ascii="Barlow Condensed Light" w:hAnsi="Barlow Condensed Light"/>
                <w:sz w:val="18"/>
              </w:rPr>
              <w:t>19</w:t>
            </w:r>
            <w:r w:rsidR="00C13A2A">
              <w:rPr>
                <w:rFonts w:ascii="Barlow Condensed Light" w:hAnsi="Barlow Condensed Light"/>
                <w:sz w:val="18"/>
              </w:rPr>
              <w:t>90</w:t>
            </w:r>
            <w:r>
              <w:rPr>
                <w:rFonts w:ascii="Barlow Condensed Light" w:hAnsi="Barlow Condensed Light"/>
                <w:sz w:val="18"/>
              </w:rPr>
              <w:t>.</w:t>
            </w:r>
            <w:r w:rsidR="008D0F44">
              <w:rPr>
                <w:rFonts w:ascii="Barlow Condensed Light" w:hAnsi="Barlow Condensed Light"/>
                <w:sz w:val="18"/>
              </w:rPr>
              <w:t>6</w:t>
            </w:r>
          </w:p>
        </w:tc>
        <w:tc>
          <w:tcPr>
            <w:tcW w:w="1603" w:type="dxa"/>
            <w:tcBorders>
              <w:top w:val="single" w:sz="4" w:space="0" w:color="auto"/>
              <w:left w:val="nil"/>
              <w:bottom w:val="single" w:sz="4" w:space="0" w:color="auto"/>
              <w:right w:val="nil"/>
            </w:tcBorders>
            <w:shd w:val="clear" w:color="auto" w:fill="F2F2F2"/>
            <w:vAlign w:val="center"/>
          </w:tcPr>
          <w:p w14:paraId="02035456" w14:textId="64F4BE5C" w:rsidR="006146DF" w:rsidRDefault="006146DF" w:rsidP="006146DF">
            <w:pPr>
              <w:widowControl w:val="0"/>
              <w:autoSpaceDE w:val="0"/>
              <w:autoSpaceDN w:val="0"/>
              <w:jc w:val="center"/>
              <w:rPr>
                <w:rFonts w:ascii="Barlow Condensed Light" w:hAnsi="Barlow Condensed Light"/>
                <w:sz w:val="18"/>
              </w:rPr>
            </w:pPr>
            <w:r>
              <w:rPr>
                <w:rFonts w:ascii="Barlow Condensed Light" w:hAnsi="Barlow Condensed Light"/>
                <w:sz w:val="18"/>
              </w:rPr>
              <w:t>1991.00</w:t>
            </w:r>
          </w:p>
        </w:tc>
        <w:tc>
          <w:tcPr>
            <w:tcW w:w="1873" w:type="dxa"/>
            <w:tcBorders>
              <w:top w:val="single" w:sz="4" w:space="0" w:color="auto"/>
              <w:left w:val="nil"/>
              <w:bottom w:val="single" w:sz="4" w:space="0" w:color="auto"/>
              <w:right w:val="nil"/>
            </w:tcBorders>
            <w:shd w:val="clear" w:color="auto" w:fill="auto"/>
          </w:tcPr>
          <w:p w14:paraId="54C7268F" w14:textId="72E39006" w:rsidR="006146DF" w:rsidRDefault="002143DA" w:rsidP="006146DF">
            <w:pPr>
              <w:widowControl w:val="0"/>
              <w:autoSpaceDE w:val="0"/>
              <w:autoSpaceDN w:val="0"/>
              <w:jc w:val="center"/>
              <w:rPr>
                <w:rFonts w:ascii="Barlow Condensed Light" w:hAnsi="Barlow Condensed Light"/>
                <w:sz w:val="18"/>
              </w:rPr>
            </w:pPr>
            <w:r>
              <w:rPr>
                <w:rFonts w:ascii="Barlow Condensed Light" w:hAnsi="Barlow Condensed Light"/>
                <w:sz w:val="18"/>
              </w:rPr>
              <w:t>20</w:t>
            </w:r>
            <w:r w:rsidR="006146DF">
              <w:rPr>
                <w:rFonts w:ascii="Barlow Condensed Light" w:hAnsi="Barlow Condensed Light"/>
                <w:sz w:val="18"/>
              </w:rPr>
              <w:t>:00</w:t>
            </w:r>
          </w:p>
        </w:tc>
        <w:tc>
          <w:tcPr>
            <w:tcW w:w="1470" w:type="dxa"/>
            <w:tcBorders>
              <w:top w:val="single" w:sz="4" w:space="0" w:color="auto"/>
              <w:left w:val="nil"/>
              <w:bottom w:val="single" w:sz="4" w:space="0" w:color="auto"/>
              <w:right w:val="nil"/>
            </w:tcBorders>
            <w:shd w:val="clear" w:color="auto" w:fill="auto"/>
          </w:tcPr>
          <w:p w14:paraId="771F0D94" w14:textId="6A03619D" w:rsidR="006146DF" w:rsidRDefault="006146DF" w:rsidP="006146DF">
            <w:pPr>
              <w:widowControl w:val="0"/>
              <w:autoSpaceDE w:val="0"/>
              <w:autoSpaceDN w:val="0"/>
              <w:jc w:val="center"/>
              <w:rPr>
                <w:rFonts w:ascii="Barlow Condensed Light" w:hAnsi="Barlow Condensed Light"/>
                <w:sz w:val="18"/>
              </w:rPr>
            </w:pPr>
            <w:r w:rsidRPr="00FC0B53">
              <w:rPr>
                <w:rFonts w:ascii="Barlow Condensed Light" w:hAnsi="Barlow Condensed Light" w:cs="Calibri"/>
                <w:b/>
                <w:bCs/>
                <w:color w:val="00B050"/>
                <w:sz w:val="28"/>
                <w:szCs w:val="28"/>
              </w:rPr>
              <w:sym w:font="Wingdings 2" w:char="F098"/>
            </w:r>
          </w:p>
        </w:tc>
      </w:tr>
      <w:tr w:rsidR="006146DF" w14:paraId="5A995793" w14:textId="77777777" w:rsidTr="00581CDD">
        <w:trPr>
          <w:trHeight w:val="258"/>
        </w:trPr>
        <w:tc>
          <w:tcPr>
            <w:tcW w:w="2540" w:type="dxa"/>
            <w:tcBorders>
              <w:top w:val="single" w:sz="4" w:space="0" w:color="auto"/>
              <w:left w:val="nil"/>
              <w:bottom w:val="single" w:sz="4" w:space="0" w:color="auto"/>
              <w:right w:val="nil"/>
            </w:tcBorders>
            <w:shd w:val="clear" w:color="auto" w:fill="F2F2F2"/>
            <w:vAlign w:val="center"/>
          </w:tcPr>
          <w:p w14:paraId="55797716" w14:textId="77777777" w:rsidR="006146DF" w:rsidRDefault="006146DF" w:rsidP="006146DF">
            <w:pPr>
              <w:widowControl w:val="0"/>
              <w:autoSpaceDE w:val="0"/>
              <w:autoSpaceDN w:val="0"/>
              <w:rPr>
                <w:rFonts w:ascii="Barlow Condensed Light" w:hAnsi="Barlow Condensed Light"/>
                <w:sz w:val="18"/>
              </w:rPr>
            </w:pPr>
            <w:r>
              <w:rPr>
                <w:rFonts w:ascii="Barlow Condensed Light" w:hAnsi="Barlow Condensed Light"/>
                <w:sz w:val="18"/>
              </w:rPr>
              <w:t>Mazar, Azuay</w:t>
            </w:r>
          </w:p>
        </w:tc>
        <w:tc>
          <w:tcPr>
            <w:tcW w:w="1440" w:type="dxa"/>
            <w:tcBorders>
              <w:top w:val="single" w:sz="4" w:space="0" w:color="auto"/>
              <w:left w:val="nil"/>
              <w:bottom w:val="single" w:sz="4" w:space="0" w:color="auto"/>
              <w:right w:val="nil"/>
            </w:tcBorders>
            <w:shd w:val="clear" w:color="auto" w:fill="F2F2F2"/>
            <w:vAlign w:val="center"/>
          </w:tcPr>
          <w:p w14:paraId="2FDA62EE" w14:textId="77777777" w:rsidR="006146DF" w:rsidRDefault="006146DF" w:rsidP="006146DF">
            <w:pPr>
              <w:widowControl w:val="0"/>
              <w:autoSpaceDE w:val="0"/>
              <w:autoSpaceDN w:val="0"/>
              <w:jc w:val="center"/>
              <w:rPr>
                <w:rFonts w:ascii="Barlow Condensed Light" w:hAnsi="Barlow Condensed Light"/>
                <w:sz w:val="18"/>
              </w:rPr>
            </w:pPr>
            <w:r>
              <w:rPr>
                <w:rFonts w:ascii="Barlow Condensed Light" w:hAnsi="Barlow Condensed Light"/>
                <w:sz w:val="18"/>
              </w:rPr>
              <w:t>2138.05</w:t>
            </w:r>
          </w:p>
        </w:tc>
        <w:tc>
          <w:tcPr>
            <w:tcW w:w="1482" w:type="dxa"/>
            <w:tcBorders>
              <w:top w:val="single" w:sz="4" w:space="0" w:color="auto"/>
              <w:left w:val="nil"/>
              <w:bottom w:val="single" w:sz="4" w:space="0" w:color="auto"/>
              <w:right w:val="nil"/>
            </w:tcBorders>
            <w:shd w:val="clear" w:color="auto" w:fill="auto"/>
          </w:tcPr>
          <w:p w14:paraId="6812196D" w14:textId="6F13D3A7" w:rsidR="006146DF" w:rsidRDefault="006146DF" w:rsidP="006146DF">
            <w:pPr>
              <w:widowControl w:val="0"/>
              <w:autoSpaceDE w:val="0"/>
              <w:autoSpaceDN w:val="0"/>
              <w:jc w:val="center"/>
              <w:rPr>
                <w:rFonts w:ascii="Barlow Condensed Light" w:hAnsi="Barlow Condensed Light"/>
                <w:sz w:val="18"/>
              </w:rPr>
            </w:pPr>
            <w:r>
              <w:rPr>
                <w:rFonts w:ascii="Barlow Condensed Light" w:hAnsi="Barlow Condensed Light"/>
                <w:sz w:val="18"/>
              </w:rPr>
              <w:t>215</w:t>
            </w:r>
            <w:r w:rsidR="002143DA">
              <w:rPr>
                <w:rFonts w:ascii="Barlow Condensed Light" w:hAnsi="Barlow Condensed Light"/>
                <w:sz w:val="18"/>
              </w:rPr>
              <w:t>3</w:t>
            </w:r>
            <w:r>
              <w:rPr>
                <w:rFonts w:ascii="Barlow Condensed Light" w:hAnsi="Barlow Condensed Light"/>
                <w:sz w:val="18"/>
              </w:rPr>
              <w:t>.</w:t>
            </w:r>
            <w:r w:rsidR="008D0F44">
              <w:rPr>
                <w:rFonts w:ascii="Barlow Condensed Light" w:hAnsi="Barlow Condensed Light"/>
                <w:sz w:val="18"/>
              </w:rPr>
              <w:t>47</w:t>
            </w:r>
          </w:p>
        </w:tc>
        <w:tc>
          <w:tcPr>
            <w:tcW w:w="1603" w:type="dxa"/>
            <w:tcBorders>
              <w:top w:val="single" w:sz="4" w:space="0" w:color="auto"/>
              <w:left w:val="nil"/>
              <w:bottom w:val="single" w:sz="4" w:space="0" w:color="auto"/>
              <w:right w:val="nil"/>
            </w:tcBorders>
            <w:shd w:val="clear" w:color="auto" w:fill="F2F2F2"/>
            <w:vAlign w:val="center"/>
          </w:tcPr>
          <w:p w14:paraId="19666A0E" w14:textId="7CC0ADE2" w:rsidR="006146DF" w:rsidRDefault="006146DF" w:rsidP="006146DF">
            <w:pPr>
              <w:widowControl w:val="0"/>
              <w:autoSpaceDE w:val="0"/>
              <w:autoSpaceDN w:val="0"/>
              <w:jc w:val="center"/>
              <w:rPr>
                <w:rFonts w:ascii="Barlow Condensed Light" w:hAnsi="Barlow Condensed Light"/>
                <w:sz w:val="18"/>
              </w:rPr>
            </w:pPr>
            <w:r>
              <w:rPr>
                <w:rFonts w:ascii="Barlow Condensed Light" w:hAnsi="Barlow Condensed Light"/>
                <w:sz w:val="18"/>
              </w:rPr>
              <w:t>2153.45</w:t>
            </w:r>
          </w:p>
        </w:tc>
        <w:tc>
          <w:tcPr>
            <w:tcW w:w="1873" w:type="dxa"/>
            <w:tcBorders>
              <w:top w:val="single" w:sz="4" w:space="0" w:color="auto"/>
              <w:left w:val="nil"/>
              <w:bottom w:val="single" w:sz="4" w:space="0" w:color="auto"/>
              <w:right w:val="nil"/>
            </w:tcBorders>
            <w:shd w:val="clear" w:color="auto" w:fill="auto"/>
          </w:tcPr>
          <w:p w14:paraId="08FF4D71" w14:textId="0BD12EB3" w:rsidR="006146DF" w:rsidRDefault="002143DA" w:rsidP="006146DF">
            <w:pPr>
              <w:widowControl w:val="0"/>
              <w:autoSpaceDE w:val="0"/>
              <w:autoSpaceDN w:val="0"/>
              <w:jc w:val="center"/>
              <w:rPr>
                <w:rFonts w:ascii="Barlow Condensed Light" w:hAnsi="Barlow Condensed Light"/>
                <w:sz w:val="18"/>
              </w:rPr>
            </w:pPr>
            <w:r>
              <w:rPr>
                <w:rFonts w:ascii="Barlow Condensed Light" w:hAnsi="Barlow Condensed Light"/>
                <w:sz w:val="18"/>
              </w:rPr>
              <w:t>20</w:t>
            </w:r>
            <w:r w:rsidR="006146DF">
              <w:rPr>
                <w:rFonts w:ascii="Barlow Condensed Light" w:hAnsi="Barlow Condensed Light"/>
                <w:sz w:val="18"/>
              </w:rPr>
              <w:t>:00</w:t>
            </w:r>
          </w:p>
        </w:tc>
        <w:tc>
          <w:tcPr>
            <w:tcW w:w="1470" w:type="dxa"/>
            <w:tcBorders>
              <w:top w:val="single" w:sz="4" w:space="0" w:color="auto"/>
              <w:left w:val="nil"/>
              <w:bottom w:val="single" w:sz="4" w:space="0" w:color="auto"/>
              <w:right w:val="nil"/>
            </w:tcBorders>
            <w:shd w:val="clear" w:color="auto" w:fill="auto"/>
          </w:tcPr>
          <w:p w14:paraId="454A9DED" w14:textId="7B0E47D5" w:rsidR="006146DF" w:rsidRDefault="006146DF" w:rsidP="006146DF">
            <w:pPr>
              <w:widowControl w:val="0"/>
              <w:autoSpaceDE w:val="0"/>
              <w:autoSpaceDN w:val="0"/>
              <w:jc w:val="center"/>
              <w:rPr>
                <w:rFonts w:ascii="Barlow Condensed Light" w:hAnsi="Barlow Condensed Light"/>
                <w:sz w:val="18"/>
              </w:rPr>
            </w:pPr>
            <w:r w:rsidRPr="00FC0B53">
              <w:rPr>
                <w:rFonts w:ascii="Barlow Condensed Light" w:hAnsi="Barlow Condensed Light" w:cs="Calibri"/>
                <w:b/>
                <w:bCs/>
                <w:color w:val="00B050"/>
                <w:sz w:val="28"/>
                <w:szCs w:val="28"/>
              </w:rPr>
              <w:sym w:font="Wingdings 2" w:char="F098"/>
            </w:r>
          </w:p>
        </w:tc>
      </w:tr>
      <w:tr w:rsidR="00DD40AA" w14:paraId="6BBC35DB" w14:textId="77777777" w:rsidTr="00EF02F0">
        <w:trPr>
          <w:trHeight w:val="190"/>
        </w:trPr>
        <w:tc>
          <w:tcPr>
            <w:tcW w:w="2540" w:type="dxa"/>
            <w:tcBorders>
              <w:top w:val="single" w:sz="4" w:space="0" w:color="auto"/>
              <w:left w:val="nil"/>
              <w:bottom w:val="single" w:sz="4" w:space="0" w:color="auto"/>
              <w:right w:val="nil"/>
            </w:tcBorders>
            <w:shd w:val="clear" w:color="auto" w:fill="F2F2F2"/>
            <w:vAlign w:val="center"/>
          </w:tcPr>
          <w:p w14:paraId="47C1915F" w14:textId="77777777" w:rsidR="00DD40AA" w:rsidRDefault="00DD40AA" w:rsidP="00DD40AA">
            <w:pPr>
              <w:widowControl w:val="0"/>
              <w:autoSpaceDE w:val="0"/>
              <w:autoSpaceDN w:val="0"/>
              <w:rPr>
                <w:rFonts w:ascii="Barlow Condensed Light" w:hAnsi="Barlow Condensed Light"/>
                <w:sz w:val="18"/>
              </w:rPr>
            </w:pPr>
            <w:r>
              <w:rPr>
                <w:rFonts w:ascii="Barlow Condensed Light" w:hAnsi="Barlow Condensed Light"/>
                <w:sz w:val="18"/>
              </w:rPr>
              <w:t xml:space="preserve">Daule </w:t>
            </w:r>
            <w:proofErr w:type="spellStart"/>
            <w:r>
              <w:rPr>
                <w:rFonts w:ascii="Barlow Condensed Light" w:hAnsi="Barlow Condensed Light"/>
                <w:sz w:val="18"/>
              </w:rPr>
              <w:t>Peripa</w:t>
            </w:r>
            <w:proofErr w:type="spellEnd"/>
            <w:r>
              <w:rPr>
                <w:rFonts w:ascii="Barlow Condensed Light" w:hAnsi="Barlow Condensed Light"/>
                <w:sz w:val="18"/>
              </w:rPr>
              <w:t>, Guayas</w:t>
            </w:r>
          </w:p>
        </w:tc>
        <w:tc>
          <w:tcPr>
            <w:tcW w:w="1440" w:type="dxa"/>
            <w:tcBorders>
              <w:top w:val="single" w:sz="4" w:space="0" w:color="auto"/>
              <w:left w:val="nil"/>
              <w:bottom w:val="single" w:sz="4" w:space="0" w:color="auto"/>
              <w:right w:val="nil"/>
            </w:tcBorders>
            <w:shd w:val="clear" w:color="auto" w:fill="F2F2F2"/>
            <w:vAlign w:val="center"/>
          </w:tcPr>
          <w:p w14:paraId="67F2C3B9" w14:textId="77777777" w:rsidR="00DD40AA" w:rsidRDefault="00DD40AA" w:rsidP="00DD40AA">
            <w:pPr>
              <w:widowControl w:val="0"/>
              <w:autoSpaceDE w:val="0"/>
              <w:autoSpaceDN w:val="0"/>
              <w:jc w:val="center"/>
              <w:rPr>
                <w:rFonts w:ascii="Barlow Condensed Light" w:hAnsi="Barlow Condensed Light"/>
                <w:sz w:val="18"/>
              </w:rPr>
            </w:pPr>
            <w:r>
              <w:rPr>
                <w:rFonts w:ascii="Barlow Condensed Light" w:hAnsi="Barlow Condensed Light"/>
                <w:sz w:val="18"/>
              </w:rPr>
              <w:t>70.00</w:t>
            </w:r>
          </w:p>
        </w:tc>
        <w:tc>
          <w:tcPr>
            <w:tcW w:w="1482" w:type="dxa"/>
            <w:tcBorders>
              <w:top w:val="single" w:sz="4" w:space="0" w:color="auto"/>
              <w:left w:val="nil"/>
              <w:bottom w:val="single" w:sz="4" w:space="0" w:color="auto"/>
              <w:right w:val="nil"/>
            </w:tcBorders>
            <w:shd w:val="clear" w:color="auto" w:fill="auto"/>
          </w:tcPr>
          <w:p w14:paraId="674B84B8" w14:textId="6F663750" w:rsidR="00DD40AA" w:rsidRDefault="00DD40AA" w:rsidP="00DD40AA">
            <w:pPr>
              <w:widowControl w:val="0"/>
              <w:autoSpaceDE w:val="0"/>
              <w:autoSpaceDN w:val="0"/>
              <w:jc w:val="center"/>
              <w:rPr>
                <w:rFonts w:ascii="Barlow Condensed Light" w:hAnsi="Barlow Condensed Light"/>
                <w:sz w:val="18"/>
              </w:rPr>
            </w:pPr>
            <w:r w:rsidRPr="00FB57CE">
              <w:rPr>
                <w:rFonts w:ascii="Barlow Condensed Light" w:hAnsi="Barlow Condensed Light"/>
                <w:sz w:val="18"/>
              </w:rPr>
              <w:t>--</w:t>
            </w:r>
          </w:p>
        </w:tc>
        <w:tc>
          <w:tcPr>
            <w:tcW w:w="1603" w:type="dxa"/>
            <w:tcBorders>
              <w:top w:val="single" w:sz="4" w:space="0" w:color="auto"/>
              <w:left w:val="nil"/>
              <w:bottom w:val="single" w:sz="4" w:space="0" w:color="auto"/>
              <w:right w:val="nil"/>
            </w:tcBorders>
            <w:shd w:val="clear" w:color="auto" w:fill="F2F2F2"/>
            <w:vAlign w:val="center"/>
          </w:tcPr>
          <w:p w14:paraId="572F71FD" w14:textId="57E2908A" w:rsidR="00DD40AA" w:rsidRDefault="00DD40AA" w:rsidP="00DD40AA">
            <w:pPr>
              <w:widowControl w:val="0"/>
              <w:autoSpaceDE w:val="0"/>
              <w:autoSpaceDN w:val="0"/>
              <w:jc w:val="center"/>
              <w:rPr>
                <w:rFonts w:ascii="Barlow Condensed Light" w:hAnsi="Barlow Condensed Light"/>
                <w:sz w:val="18"/>
              </w:rPr>
            </w:pPr>
            <w:r>
              <w:rPr>
                <w:rFonts w:ascii="Barlow Condensed Light" w:hAnsi="Barlow Condensed Light"/>
                <w:sz w:val="18"/>
              </w:rPr>
              <w:t>85.00</w:t>
            </w:r>
          </w:p>
        </w:tc>
        <w:tc>
          <w:tcPr>
            <w:tcW w:w="1873" w:type="dxa"/>
            <w:tcBorders>
              <w:top w:val="single" w:sz="4" w:space="0" w:color="auto"/>
              <w:left w:val="nil"/>
              <w:bottom w:val="single" w:sz="4" w:space="0" w:color="auto"/>
              <w:right w:val="nil"/>
            </w:tcBorders>
            <w:shd w:val="clear" w:color="auto" w:fill="auto"/>
          </w:tcPr>
          <w:p w14:paraId="5234ED5F" w14:textId="716B1A22" w:rsidR="00DD40AA" w:rsidRDefault="00DD40AA" w:rsidP="00DD40AA">
            <w:pPr>
              <w:widowControl w:val="0"/>
              <w:autoSpaceDE w:val="0"/>
              <w:autoSpaceDN w:val="0"/>
              <w:jc w:val="center"/>
              <w:rPr>
                <w:rFonts w:ascii="Barlow Condensed Light" w:hAnsi="Barlow Condensed Light"/>
                <w:sz w:val="18"/>
              </w:rPr>
            </w:pPr>
            <w:r w:rsidRPr="000A11E1">
              <w:rPr>
                <w:rFonts w:ascii="Barlow Condensed Light" w:hAnsi="Barlow Condensed Light"/>
                <w:sz w:val="18"/>
              </w:rPr>
              <w:t>--</w:t>
            </w:r>
          </w:p>
        </w:tc>
        <w:tc>
          <w:tcPr>
            <w:tcW w:w="1470" w:type="dxa"/>
            <w:tcBorders>
              <w:top w:val="single" w:sz="4" w:space="0" w:color="auto"/>
              <w:left w:val="nil"/>
              <w:bottom w:val="single" w:sz="4" w:space="0" w:color="auto"/>
              <w:right w:val="nil"/>
            </w:tcBorders>
            <w:shd w:val="clear" w:color="auto" w:fill="auto"/>
          </w:tcPr>
          <w:p w14:paraId="53833605" w14:textId="38E3E10F" w:rsidR="00DD40AA" w:rsidRPr="00562ED6" w:rsidRDefault="00DD40AA" w:rsidP="00DD40AA">
            <w:pPr>
              <w:widowControl w:val="0"/>
              <w:autoSpaceDE w:val="0"/>
              <w:autoSpaceDN w:val="0"/>
              <w:jc w:val="center"/>
              <w:rPr>
                <w:rFonts w:ascii="Barlow Condensed Light" w:hAnsi="Barlow Condensed Light"/>
                <w:sz w:val="24"/>
                <w:szCs w:val="24"/>
              </w:rPr>
            </w:pPr>
            <w:r w:rsidRPr="000A11E1">
              <w:rPr>
                <w:rFonts w:ascii="Barlow Condensed Light" w:hAnsi="Barlow Condensed Light"/>
                <w:sz w:val="18"/>
              </w:rPr>
              <w:t>--</w:t>
            </w:r>
          </w:p>
        </w:tc>
      </w:tr>
      <w:tr w:rsidR="00DD40AA" w14:paraId="77284FBC" w14:textId="77777777" w:rsidTr="00581CDD">
        <w:trPr>
          <w:trHeight w:val="261"/>
        </w:trPr>
        <w:tc>
          <w:tcPr>
            <w:tcW w:w="2540" w:type="dxa"/>
            <w:tcBorders>
              <w:top w:val="single" w:sz="4" w:space="0" w:color="auto"/>
              <w:left w:val="nil"/>
              <w:bottom w:val="single" w:sz="4" w:space="0" w:color="auto"/>
              <w:right w:val="nil"/>
            </w:tcBorders>
            <w:shd w:val="clear" w:color="auto" w:fill="F2F2F2"/>
            <w:vAlign w:val="center"/>
          </w:tcPr>
          <w:p w14:paraId="2E6AFCCF" w14:textId="77777777" w:rsidR="00DD40AA" w:rsidRDefault="00DD40AA" w:rsidP="00DD40AA">
            <w:pPr>
              <w:widowControl w:val="0"/>
              <w:autoSpaceDE w:val="0"/>
              <w:autoSpaceDN w:val="0"/>
              <w:rPr>
                <w:rFonts w:ascii="Barlow Condensed Light" w:hAnsi="Barlow Condensed Light"/>
                <w:sz w:val="18"/>
              </w:rPr>
            </w:pPr>
            <w:r>
              <w:rPr>
                <w:rFonts w:ascii="Barlow Condensed Light" w:hAnsi="Barlow Condensed Light"/>
                <w:sz w:val="18"/>
              </w:rPr>
              <w:t>Central Baba, Los Ríos</w:t>
            </w:r>
          </w:p>
        </w:tc>
        <w:tc>
          <w:tcPr>
            <w:tcW w:w="1440" w:type="dxa"/>
            <w:tcBorders>
              <w:top w:val="single" w:sz="4" w:space="0" w:color="auto"/>
              <w:left w:val="nil"/>
              <w:bottom w:val="single" w:sz="4" w:space="0" w:color="auto"/>
              <w:right w:val="nil"/>
            </w:tcBorders>
            <w:shd w:val="clear" w:color="auto" w:fill="F2F2F2"/>
            <w:vAlign w:val="center"/>
          </w:tcPr>
          <w:p w14:paraId="59715A8E" w14:textId="0B885576" w:rsidR="00DD40AA" w:rsidRDefault="00DD40AA" w:rsidP="00DD40AA">
            <w:pPr>
              <w:widowControl w:val="0"/>
              <w:autoSpaceDE w:val="0"/>
              <w:autoSpaceDN w:val="0"/>
              <w:jc w:val="center"/>
              <w:rPr>
                <w:rFonts w:ascii="Barlow Condensed Light" w:hAnsi="Barlow Condensed Light"/>
                <w:sz w:val="18"/>
              </w:rPr>
            </w:pPr>
            <w:r>
              <w:rPr>
                <w:rFonts w:ascii="Barlow Condensed Light" w:hAnsi="Barlow Condensed Light"/>
                <w:sz w:val="18"/>
              </w:rPr>
              <w:t>115.00</w:t>
            </w:r>
          </w:p>
        </w:tc>
        <w:tc>
          <w:tcPr>
            <w:tcW w:w="1482" w:type="dxa"/>
            <w:tcBorders>
              <w:top w:val="single" w:sz="4" w:space="0" w:color="auto"/>
              <w:left w:val="nil"/>
              <w:bottom w:val="single" w:sz="4" w:space="0" w:color="auto"/>
              <w:right w:val="nil"/>
            </w:tcBorders>
            <w:shd w:val="clear" w:color="auto" w:fill="auto"/>
          </w:tcPr>
          <w:p w14:paraId="6CABCCC1" w14:textId="752256D2" w:rsidR="00DD40AA" w:rsidRDefault="006146DF" w:rsidP="00DD40AA">
            <w:pPr>
              <w:widowControl w:val="0"/>
              <w:autoSpaceDE w:val="0"/>
              <w:autoSpaceDN w:val="0"/>
              <w:jc w:val="center"/>
              <w:rPr>
                <w:rFonts w:ascii="Barlow Condensed Light" w:hAnsi="Barlow Condensed Light"/>
                <w:sz w:val="18"/>
              </w:rPr>
            </w:pPr>
            <w:r>
              <w:rPr>
                <w:rFonts w:ascii="Barlow Condensed Light" w:hAnsi="Barlow Condensed Light"/>
                <w:sz w:val="18"/>
              </w:rPr>
              <w:t>11</w:t>
            </w:r>
            <w:r w:rsidR="00B207F8">
              <w:rPr>
                <w:rFonts w:ascii="Barlow Condensed Light" w:hAnsi="Barlow Condensed Light"/>
                <w:sz w:val="18"/>
              </w:rPr>
              <w:t>6</w:t>
            </w:r>
            <w:r>
              <w:rPr>
                <w:rFonts w:ascii="Barlow Condensed Light" w:hAnsi="Barlow Condensed Light"/>
                <w:sz w:val="18"/>
              </w:rPr>
              <w:t>.</w:t>
            </w:r>
            <w:r w:rsidR="00C13A2A">
              <w:rPr>
                <w:rFonts w:ascii="Barlow Condensed Light" w:hAnsi="Barlow Condensed Light"/>
                <w:sz w:val="18"/>
              </w:rPr>
              <w:t>07</w:t>
            </w:r>
          </w:p>
        </w:tc>
        <w:tc>
          <w:tcPr>
            <w:tcW w:w="1603" w:type="dxa"/>
            <w:tcBorders>
              <w:top w:val="single" w:sz="4" w:space="0" w:color="auto"/>
              <w:left w:val="nil"/>
              <w:bottom w:val="single" w:sz="4" w:space="0" w:color="auto"/>
              <w:right w:val="nil"/>
            </w:tcBorders>
            <w:shd w:val="clear" w:color="auto" w:fill="F2F2F2"/>
            <w:vAlign w:val="center"/>
          </w:tcPr>
          <w:p w14:paraId="15DAF9C8" w14:textId="0EAFB6E9" w:rsidR="00DD40AA" w:rsidRDefault="00DD40AA" w:rsidP="00DD40AA">
            <w:pPr>
              <w:widowControl w:val="0"/>
              <w:autoSpaceDE w:val="0"/>
              <w:autoSpaceDN w:val="0"/>
              <w:jc w:val="center"/>
              <w:rPr>
                <w:rFonts w:ascii="Barlow Condensed Light" w:hAnsi="Barlow Condensed Light"/>
                <w:sz w:val="18"/>
              </w:rPr>
            </w:pPr>
            <w:r>
              <w:rPr>
                <w:rFonts w:ascii="Barlow Condensed Light" w:hAnsi="Barlow Condensed Light"/>
                <w:sz w:val="18"/>
              </w:rPr>
              <w:t>116.00</w:t>
            </w:r>
          </w:p>
        </w:tc>
        <w:tc>
          <w:tcPr>
            <w:tcW w:w="1873" w:type="dxa"/>
            <w:tcBorders>
              <w:top w:val="single" w:sz="4" w:space="0" w:color="auto"/>
              <w:left w:val="nil"/>
              <w:bottom w:val="single" w:sz="4" w:space="0" w:color="auto"/>
              <w:right w:val="nil"/>
            </w:tcBorders>
            <w:shd w:val="clear" w:color="auto" w:fill="auto"/>
          </w:tcPr>
          <w:p w14:paraId="0CAD3644" w14:textId="316E1CE8" w:rsidR="00DD40AA" w:rsidRDefault="006146DF" w:rsidP="00DD40AA">
            <w:pPr>
              <w:widowControl w:val="0"/>
              <w:autoSpaceDE w:val="0"/>
              <w:autoSpaceDN w:val="0"/>
              <w:jc w:val="center"/>
              <w:rPr>
                <w:rFonts w:ascii="Barlow Condensed Light" w:hAnsi="Barlow Condensed Light"/>
                <w:sz w:val="18"/>
              </w:rPr>
            </w:pPr>
            <w:r>
              <w:rPr>
                <w:rFonts w:ascii="Barlow Condensed Light" w:hAnsi="Barlow Condensed Light"/>
                <w:sz w:val="18"/>
              </w:rPr>
              <w:t>0</w:t>
            </w:r>
            <w:r w:rsidR="00B207F8">
              <w:rPr>
                <w:rFonts w:ascii="Barlow Condensed Light" w:hAnsi="Barlow Condensed Light"/>
                <w:sz w:val="18"/>
              </w:rPr>
              <w:t>7</w:t>
            </w:r>
            <w:r>
              <w:rPr>
                <w:rFonts w:ascii="Barlow Condensed Light" w:hAnsi="Barlow Condensed Light"/>
                <w:sz w:val="18"/>
              </w:rPr>
              <w:t>:00</w:t>
            </w:r>
          </w:p>
        </w:tc>
        <w:tc>
          <w:tcPr>
            <w:tcW w:w="1470" w:type="dxa"/>
            <w:tcBorders>
              <w:top w:val="single" w:sz="4" w:space="0" w:color="auto"/>
              <w:left w:val="nil"/>
              <w:bottom w:val="single" w:sz="4" w:space="0" w:color="auto"/>
              <w:right w:val="nil"/>
            </w:tcBorders>
            <w:shd w:val="clear" w:color="auto" w:fill="auto"/>
          </w:tcPr>
          <w:p w14:paraId="6C07828D" w14:textId="545E6F7E" w:rsidR="00DD40AA" w:rsidRPr="00562ED6" w:rsidRDefault="006146DF" w:rsidP="00DD40AA">
            <w:pPr>
              <w:widowControl w:val="0"/>
              <w:autoSpaceDE w:val="0"/>
              <w:autoSpaceDN w:val="0"/>
              <w:jc w:val="center"/>
              <w:rPr>
                <w:rFonts w:ascii="Barlow Condensed Light" w:hAnsi="Barlow Condensed Light"/>
                <w:sz w:val="24"/>
                <w:szCs w:val="24"/>
              </w:rPr>
            </w:pPr>
            <w:r w:rsidRPr="00FC0B53">
              <w:rPr>
                <w:rFonts w:ascii="Barlow Condensed Light" w:hAnsi="Barlow Condensed Light" w:cs="Calibri"/>
                <w:b/>
                <w:bCs/>
                <w:color w:val="00B050"/>
                <w:sz w:val="28"/>
                <w:szCs w:val="28"/>
              </w:rPr>
              <w:sym w:font="Wingdings 2" w:char="F098"/>
            </w:r>
          </w:p>
        </w:tc>
      </w:tr>
      <w:tr w:rsidR="00DD40AA" w14:paraId="45E3F367" w14:textId="77777777" w:rsidTr="00100537">
        <w:trPr>
          <w:trHeight w:val="244"/>
        </w:trPr>
        <w:tc>
          <w:tcPr>
            <w:tcW w:w="2540" w:type="dxa"/>
            <w:tcBorders>
              <w:top w:val="single" w:sz="4" w:space="0" w:color="auto"/>
              <w:left w:val="nil"/>
              <w:bottom w:val="single" w:sz="4" w:space="0" w:color="auto"/>
              <w:right w:val="nil"/>
            </w:tcBorders>
            <w:shd w:val="clear" w:color="auto" w:fill="F2F2F2"/>
            <w:vAlign w:val="center"/>
          </w:tcPr>
          <w:p w14:paraId="6087CA85" w14:textId="77777777" w:rsidR="00DD40AA" w:rsidRDefault="00DD40AA" w:rsidP="00DD40AA">
            <w:pPr>
              <w:widowControl w:val="0"/>
              <w:autoSpaceDE w:val="0"/>
              <w:autoSpaceDN w:val="0"/>
              <w:rPr>
                <w:rFonts w:ascii="Barlow Condensed Light" w:hAnsi="Barlow Condensed Light"/>
                <w:sz w:val="18"/>
              </w:rPr>
            </w:pPr>
            <w:bookmarkStart w:id="2" w:name="_Hlk216073885"/>
            <w:r>
              <w:rPr>
                <w:rFonts w:ascii="Barlow Condensed Light" w:hAnsi="Barlow Condensed Light"/>
                <w:sz w:val="18"/>
              </w:rPr>
              <w:t>Chongón, Guayas</w:t>
            </w:r>
          </w:p>
        </w:tc>
        <w:tc>
          <w:tcPr>
            <w:tcW w:w="1440" w:type="dxa"/>
            <w:tcBorders>
              <w:top w:val="single" w:sz="4" w:space="0" w:color="auto"/>
              <w:left w:val="nil"/>
              <w:bottom w:val="single" w:sz="4" w:space="0" w:color="auto"/>
              <w:right w:val="nil"/>
            </w:tcBorders>
            <w:shd w:val="clear" w:color="auto" w:fill="F2F2F2"/>
            <w:vAlign w:val="center"/>
          </w:tcPr>
          <w:p w14:paraId="54712775" w14:textId="77777777" w:rsidR="00DD40AA" w:rsidRDefault="00DD40AA" w:rsidP="00DD40AA">
            <w:pPr>
              <w:widowControl w:val="0"/>
              <w:autoSpaceDE w:val="0"/>
              <w:autoSpaceDN w:val="0"/>
              <w:jc w:val="center"/>
              <w:rPr>
                <w:rFonts w:ascii="Barlow Condensed Light" w:hAnsi="Barlow Condensed Light"/>
                <w:sz w:val="18"/>
              </w:rPr>
            </w:pPr>
            <w:r>
              <w:rPr>
                <w:rFonts w:ascii="Barlow Condensed Light" w:hAnsi="Barlow Condensed Light"/>
                <w:sz w:val="18"/>
              </w:rPr>
              <w:t>44.50</w:t>
            </w:r>
          </w:p>
        </w:tc>
        <w:tc>
          <w:tcPr>
            <w:tcW w:w="1482" w:type="dxa"/>
            <w:tcBorders>
              <w:top w:val="single" w:sz="4" w:space="0" w:color="auto"/>
              <w:left w:val="nil"/>
              <w:bottom w:val="single" w:sz="4" w:space="0" w:color="auto"/>
              <w:right w:val="nil"/>
            </w:tcBorders>
            <w:shd w:val="clear" w:color="auto" w:fill="auto"/>
          </w:tcPr>
          <w:p w14:paraId="140396DD" w14:textId="1A39638A" w:rsidR="00DD40AA" w:rsidRDefault="00DD40AA" w:rsidP="00DD40AA">
            <w:pPr>
              <w:widowControl w:val="0"/>
              <w:autoSpaceDE w:val="0"/>
              <w:autoSpaceDN w:val="0"/>
              <w:jc w:val="center"/>
              <w:rPr>
                <w:rFonts w:ascii="Barlow Condensed Light" w:hAnsi="Barlow Condensed Light"/>
                <w:sz w:val="18"/>
              </w:rPr>
            </w:pPr>
            <w:r w:rsidRPr="00FB57CE">
              <w:rPr>
                <w:rFonts w:ascii="Barlow Condensed Light" w:hAnsi="Barlow Condensed Light"/>
                <w:sz w:val="18"/>
              </w:rPr>
              <w:t>--</w:t>
            </w:r>
          </w:p>
        </w:tc>
        <w:tc>
          <w:tcPr>
            <w:tcW w:w="1603" w:type="dxa"/>
            <w:tcBorders>
              <w:top w:val="single" w:sz="4" w:space="0" w:color="auto"/>
              <w:left w:val="nil"/>
              <w:bottom w:val="single" w:sz="4" w:space="0" w:color="auto"/>
              <w:right w:val="nil"/>
            </w:tcBorders>
            <w:shd w:val="clear" w:color="auto" w:fill="F2F2F2"/>
            <w:vAlign w:val="center"/>
          </w:tcPr>
          <w:p w14:paraId="68BF4A37" w14:textId="7B0140A4" w:rsidR="00DD40AA" w:rsidRDefault="00DD40AA" w:rsidP="00DD40AA">
            <w:pPr>
              <w:widowControl w:val="0"/>
              <w:autoSpaceDE w:val="0"/>
              <w:autoSpaceDN w:val="0"/>
              <w:jc w:val="center"/>
              <w:rPr>
                <w:rFonts w:ascii="Barlow Condensed Light" w:hAnsi="Barlow Condensed Light"/>
                <w:sz w:val="18"/>
              </w:rPr>
            </w:pPr>
            <w:r>
              <w:rPr>
                <w:rFonts w:ascii="Barlow Condensed Light" w:hAnsi="Barlow Condensed Light"/>
                <w:sz w:val="18"/>
              </w:rPr>
              <w:t>55.15</w:t>
            </w:r>
          </w:p>
        </w:tc>
        <w:tc>
          <w:tcPr>
            <w:tcW w:w="1873" w:type="dxa"/>
            <w:tcBorders>
              <w:top w:val="single" w:sz="4" w:space="0" w:color="auto"/>
              <w:left w:val="nil"/>
              <w:bottom w:val="single" w:sz="4" w:space="0" w:color="auto"/>
              <w:right w:val="nil"/>
            </w:tcBorders>
            <w:shd w:val="clear" w:color="auto" w:fill="auto"/>
          </w:tcPr>
          <w:p w14:paraId="0D8F0716" w14:textId="5EAAA7EF" w:rsidR="00DD40AA" w:rsidRDefault="00DD40AA" w:rsidP="00DD40AA">
            <w:pPr>
              <w:widowControl w:val="0"/>
              <w:autoSpaceDE w:val="0"/>
              <w:autoSpaceDN w:val="0"/>
              <w:jc w:val="center"/>
              <w:rPr>
                <w:rFonts w:ascii="Barlow Condensed Light" w:hAnsi="Barlow Condensed Light"/>
                <w:sz w:val="18"/>
              </w:rPr>
            </w:pPr>
            <w:r w:rsidRPr="000A11E1">
              <w:rPr>
                <w:rFonts w:ascii="Barlow Condensed Light" w:hAnsi="Barlow Condensed Light"/>
                <w:sz w:val="18"/>
              </w:rPr>
              <w:t>--</w:t>
            </w:r>
          </w:p>
        </w:tc>
        <w:tc>
          <w:tcPr>
            <w:tcW w:w="1470" w:type="dxa"/>
            <w:tcBorders>
              <w:top w:val="single" w:sz="4" w:space="0" w:color="auto"/>
              <w:left w:val="nil"/>
              <w:bottom w:val="single" w:sz="4" w:space="0" w:color="auto"/>
              <w:right w:val="nil"/>
            </w:tcBorders>
            <w:shd w:val="clear" w:color="auto" w:fill="auto"/>
          </w:tcPr>
          <w:p w14:paraId="430F8812" w14:textId="3045129B" w:rsidR="00DD40AA" w:rsidRPr="00562ED6" w:rsidRDefault="00DD40AA" w:rsidP="00DD40AA">
            <w:pPr>
              <w:widowControl w:val="0"/>
              <w:autoSpaceDE w:val="0"/>
              <w:autoSpaceDN w:val="0"/>
              <w:jc w:val="center"/>
              <w:rPr>
                <w:rFonts w:ascii="Barlow Condensed Light" w:hAnsi="Barlow Condensed Light"/>
                <w:sz w:val="24"/>
                <w:szCs w:val="24"/>
              </w:rPr>
            </w:pPr>
            <w:r w:rsidRPr="000A11E1">
              <w:rPr>
                <w:rFonts w:ascii="Barlow Condensed Light" w:hAnsi="Barlow Condensed Light"/>
                <w:sz w:val="18"/>
              </w:rPr>
              <w:t>--</w:t>
            </w:r>
          </w:p>
        </w:tc>
      </w:tr>
      <w:bookmarkEnd w:id="2"/>
      <w:tr w:rsidR="000A46B4" w14:paraId="57C1605D" w14:textId="77777777" w:rsidTr="00E025C1">
        <w:trPr>
          <w:trHeight w:val="53"/>
        </w:trPr>
        <w:tc>
          <w:tcPr>
            <w:tcW w:w="2540" w:type="dxa"/>
            <w:tcBorders>
              <w:top w:val="single" w:sz="4" w:space="0" w:color="auto"/>
              <w:left w:val="nil"/>
              <w:bottom w:val="single" w:sz="4" w:space="0" w:color="auto"/>
              <w:right w:val="nil"/>
            </w:tcBorders>
            <w:shd w:val="clear" w:color="auto" w:fill="F2F2F2"/>
            <w:vAlign w:val="center"/>
          </w:tcPr>
          <w:p w14:paraId="54FDA097" w14:textId="77777777" w:rsidR="000A46B4" w:rsidRDefault="000A46B4" w:rsidP="000A46B4">
            <w:pPr>
              <w:widowControl w:val="0"/>
              <w:autoSpaceDE w:val="0"/>
              <w:autoSpaceDN w:val="0"/>
              <w:rPr>
                <w:rFonts w:ascii="Barlow Condensed Light" w:hAnsi="Barlow Condensed Light"/>
                <w:sz w:val="18"/>
              </w:rPr>
            </w:pPr>
            <w:r>
              <w:rPr>
                <w:rFonts w:ascii="Barlow Condensed Light" w:hAnsi="Barlow Condensed Light"/>
                <w:sz w:val="18"/>
              </w:rPr>
              <w:t>El Azúcar, Santa Elena</w:t>
            </w:r>
          </w:p>
        </w:tc>
        <w:tc>
          <w:tcPr>
            <w:tcW w:w="1440" w:type="dxa"/>
            <w:tcBorders>
              <w:top w:val="single" w:sz="4" w:space="0" w:color="auto"/>
              <w:left w:val="nil"/>
              <w:bottom w:val="single" w:sz="4" w:space="0" w:color="auto"/>
              <w:right w:val="nil"/>
            </w:tcBorders>
            <w:shd w:val="clear" w:color="auto" w:fill="F2F2F2"/>
            <w:vAlign w:val="center"/>
          </w:tcPr>
          <w:p w14:paraId="2106A975" w14:textId="77777777" w:rsidR="000A46B4" w:rsidRDefault="000A46B4" w:rsidP="000A46B4">
            <w:pPr>
              <w:widowControl w:val="0"/>
              <w:autoSpaceDE w:val="0"/>
              <w:autoSpaceDN w:val="0"/>
              <w:jc w:val="center"/>
              <w:rPr>
                <w:rFonts w:ascii="Barlow Condensed Light" w:hAnsi="Barlow Condensed Light"/>
                <w:sz w:val="18"/>
              </w:rPr>
            </w:pPr>
            <w:r>
              <w:rPr>
                <w:rFonts w:ascii="Barlow Condensed Light" w:hAnsi="Barlow Condensed Light"/>
                <w:sz w:val="18"/>
              </w:rPr>
              <w:t>40.00</w:t>
            </w:r>
          </w:p>
        </w:tc>
        <w:tc>
          <w:tcPr>
            <w:tcW w:w="1482" w:type="dxa"/>
            <w:tcBorders>
              <w:top w:val="single" w:sz="4" w:space="0" w:color="auto"/>
              <w:left w:val="nil"/>
              <w:bottom w:val="single" w:sz="4" w:space="0" w:color="auto"/>
              <w:right w:val="nil"/>
            </w:tcBorders>
            <w:shd w:val="clear" w:color="auto" w:fill="auto"/>
            <w:vAlign w:val="center"/>
          </w:tcPr>
          <w:p w14:paraId="179FB6DD" w14:textId="451E542E" w:rsidR="000A46B4" w:rsidRDefault="000A46B4" w:rsidP="000A46B4">
            <w:pPr>
              <w:widowControl w:val="0"/>
              <w:autoSpaceDE w:val="0"/>
              <w:autoSpaceDN w:val="0"/>
              <w:jc w:val="center"/>
              <w:rPr>
                <w:rFonts w:ascii="Barlow Condensed Light" w:hAnsi="Barlow Condensed Light"/>
                <w:sz w:val="18"/>
              </w:rPr>
            </w:pPr>
            <w:r>
              <w:rPr>
                <w:rFonts w:ascii="Barlow Condensed Light" w:hAnsi="Barlow Condensed Light"/>
                <w:sz w:val="18"/>
              </w:rPr>
              <w:t>--</w:t>
            </w:r>
          </w:p>
        </w:tc>
        <w:tc>
          <w:tcPr>
            <w:tcW w:w="1603" w:type="dxa"/>
            <w:tcBorders>
              <w:top w:val="single" w:sz="4" w:space="0" w:color="auto"/>
              <w:left w:val="nil"/>
              <w:bottom w:val="single" w:sz="4" w:space="0" w:color="auto"/>
              <w:right w:val="nil"/>
            </w:tcBorders>
            <w:shd w:val="clear" w:color="auto" w:fill="F2F2F2"/>
            <w:vAlign w:val="center"/>
          </w:tcPr>
          <w:p w14:paraId="6536E917" w14:textId="0AE0E807" w:rsidR="000A46B4" w:rsidRDefault="000A46B4" w:rsidP="000A46B4">
            <w:pPr>
              <w:widowControl w:val="0"/>
              <w:autoSpaceDE w:val="0"/>
              <w:autoSpaceDN w:val="0"/>
              <w:jc w:val="center"/>
              <w:rPr>
                <w:rFonts w:ascii="Barlow Condensed Light" w:hAnsi="Barlow Condensed Light"/>
                <w:sz w:val="18"/>
              </w:rPr>
            </w:pPr>
            <w:r>
              <w:rPr>
                <w:rFonts w:ascii="Barlow Condensed Light" w:hAnsi="Barlow Condensed Light"/>
                <w:sz w:val="18"/>
              </w:rPr>
              <w:t>45.09</w:t>
            </w:r>
          </w:p>
        </w:tc>
        <w:tc>
          <w:tcPr>
            <w:tcW w:w="1873" w:type="dxa"/>
            <w:tcBorders>
              <w:top w:val="single" w:sz="4" w:space="0" w:color="auto"/>
              <w:left w:val="nil"/>
              <w:bottom w:val="single" w:sz="4" w:space="0" w:color="auto"/>
              <w:right w:val="nil"/>
            </w:tcBorders>
            <w:shd w:val="clear" w:color="auto" w:fill="auto"/>
            <w:vAlign w:val="center"/>
          </w:tcPr>
          <w:p w14:paraId="06990907" w14:textId="07DBECA4" w:rsidR="000A46B4" w:rsidRDefault="000A46B4" w:rsidP="000A46B4">
            <w:pPr>
              <w:widowControl w:val="0"/>
              <w:autoSpaceDE w:val="0"/>
              <w:autoSpaceDN w:val="0"/>
              <w:jc w:val="center"/>
              <w:rPr>
                <w:rFonts w:ascii="Barlow Condensed Light" w:hAnsi="Barlow Condensed Light"/>
                <w:sz w:val="18"/>
              </w:rPr>
            </w:pPr>
            <w:r>
              <w:rPr>
                <w:rFonts w:ascii="Barlow Condensed Light" w:hAnsi="Barlow Condensed Light"/>
                <w:sz w:val="18"/>
              </w:rPr>
              <w:t>--</w:t>
            </w:r>
          </w:p>
        </w:tc>
        <w:tc>
          <w:tcPr>
            <w:tcW w:w="1470" w:type="dxa"/>
            <w:tcBorders>
              <w:top w:val="single" w:sz="4" w:space="0" w:color="auto"/>
              <w:left w:val="nil"/>
              <w:bottom w:val="single" w:sz="4" w:space="0" w:color="auto"/>
              <w:right w:val="nil"/>
            </w:tcBorders>
            <w:shd w:val="clear" w:color="auto" w:fill="auto"/>
          </w:tcPr>
          <w:p w14:paraId="37FBF3B6" w14:textId="1E3993E2" w:rsidR="000A46B4" w:rsidRDefault="00697DF7" w:rsidP="000A46B4">
            <w:pPr>
              <w:widowControl w:val="0"/>
              <w:autoSpaceDE w:val="0"/>
              <w:autoSpaceDN w:val="0"/>
              <w:jc w:val="center"/>
              <w:rPr>
                <w:rFonts w:ascii="Barlow Condensed Light" w:hAnsi="Barlow Condensed Light"/>
                <w:sz w:val="18"/>
              </w:rPr>
            </w:pPr>
            <w:r>
              <w:rPr>
                <w:rFonts w:ascii="Barlow Condensed Light" w:hAnsi="Barlow Condensed Light"/>
                <w:sz w:val="18"/>
              </w:rPr>
              <w:t>--</w:t>
            </w:r>
          </w:p>
        </w:tc>
      </w:tr>
      <w:tr w:rsidR="000A46B4" w14:paraId="25AFC959" w14:textId="77777777" w:rsidTr="00E025C1">
        <w:trPr>
          <w:trHeight w:val="244"/>
        </w:trPr>
        <w:tc>
          <w:tcPr>
            <w:tcW w:w="2540" w:type="dxa"/>
            <w:tcBorders>
              <w:top w:val="single" w:sz="4" w:space="0" w:color="auto"/>
              <w:left w:val="nil"/>
              <w:bottom w:val="single" w:sz="4" w:space="0" w:color="auto"/>
              <w:right w:val="nil"/>
            </w:tcBorders>
            <w:shd w:val="clear" w:color="auto" w:fill="F2F2F2"/>
            <w:vAlign w:val="center"/>
          </w:tcPr>
          <w:p w14:paraId="309AA20F" w14:textId="77777777" w:rsidR="000A46B4" w:rsidRDefault="000A46B4" w:rsidP="000A46B4">
            <w:pPr>
              <w:widowControl w:val="0"/>
              <w:autoSpaceDE w:val="0"/>
              <w:autoSpaceDN w:val="0"/>
              <w:rPr>
                <w:rFonts w:ascii="Barlow Condensed Light" w:hAnsi="Barlow Condensed Light"/>
                <w:sz w:val="18"/>
              </w:rPr>
            </w:pPr>
            <w:r>
              <w:rPr>
                <w:rFonts w:ascii="Barlow Condensed Light" w:hAnsi="Barlow Condensed Light"/>
                <w:sz w:val="18"/>
              </w:rPr>
              <w:t>San Vicente, Santa Elena</w:t>
            </w:r>
          </w:p>
        </w:tc>
        <w:tc>
          <w:tcPr>
            <w:tcW w:w="1440" w:type="dxa"/>
            <w:tcBorders>
              <w:top w:val="single" w:sz="4" w:space="0" w:color="auto"/>
              <w:left w:val="nil"/>
              <w:bottom w:val="single" w:sz="4" w:space="0" w:color="auto"/>
              <w:right w:val="nil"/>
            </w:tcBorders>
            <w:shd w:val="clear" w:color="auto" w:fill="F2F2F2"/>
            <w:vAlign w:val="center"/>
          </w:tcPr>
          <w:p w14:paraId="3747DDDC" w14:textId="77777777" w:rsidR="000A46B4" w:rsidRDefault="000A46B4" w:rsidP="000A46B4">
            <w:pPr>
              <w:widowControl w:val="0"/>
              <w:autoSpaceDE w:val="0"/>
              <w:autoSpaceDN w:val="0"/>
              <w:jc w:val="center"/>
              <w:rPr>
                <w:rFonts w:ascii="Barlow Condensed Light" w:hAnsi="Barlow Condensed Light"/>
                <w:sz w:val="18"/>
              </w:rPr>
            </w:pPr>
            <w:r>
              <w:rPr>
                <w:rFonts w:ascii="Barlow Condensed Light" w:hAnsi="Barlow Condensed Light"/>
                <w:sz w:val="18"/>
              </w:rPr>
              <w:t>50.00</w:t>
            </w:r>
          </w:p>
        </w:tc>
        <w:tc>
          <w:tcPr>
            <w:tcW w:w="1482" w:type="dxa"/>
            <w:tcBorders>
              <w:top w:val="single" w:sz="4" w:space="0" w:color="auto"/>
              <w:left w:val="nil"/>
              <w:bottom w:val="single" w:sz="4" w:space="0" w:color="auto"/>
              <w:right w:val="nil"/>
            </w:tcBorders>
            <w:shd w:val="clear" w:color="auto" w:fill="auto"/>
            <w:vAlign w:val="center"/>
          </w:tcPr>
          <w:p w14:paraId="5B17148A" w14:textId="480BBDEA" w:rsidR="000A46B4" w:rsidRDefault="000A46B4" w:rsidP="000A46B4">
            <w:pPr>
              <w:widowControl w:val="0"/>
              <w:autoSpaceDE w:val="0"/>
              <w:autoSpaceDN w:val="0"/>
              <w:jc w:val="center"/>
              <w:rPr>
                <w:rFonts w:ascii="Barlow Condensed Light" w:hAnsi="Barlow Condensed Light"/>
                <w:sz w:val="18"/>
              </w:rPr>
            </w:pPr>
            <w:r w:rsidRPr="00A1743F">
              <w:rPr>
                <w:rFonts w:ascii="Barlow Condensed Light" w:hAnsi="Barlow Condensed Light"/>
                <w:sz w:val="18"/>
              </w:rPr>
              <w:t>--</w:t>
            </w:r>
          </w:p>
        </w:tc>
        <w:tc>
          <w:tcPr>
            <w:tcW w:w="1603" w:type="dxa"/>
            <w:tcBorders>
              <w:top w:val="single" w:sz="4" w:space="0" w:color="auto"/>
              <w:left w:val="nil"/>
              <w:bottom w:val="single" w:sz="4" w:space="0" w:color="auto"/>
              <w:right w:val="nil"/>
            </w:tcBorders>
            <w:shd w:val="clear" w:color="auto" w:fill="F2F2F2"/>
            <w:vAlign w:val="center"/>
          </w:tcPr>
          <w:p w14:paraId="1F7BE73F" w14:textId="22481347" w:rsidR="000A46B4" w:rsidRDefault="000A46B4" w:rsidP="000A46B4">
            <w:pPr>
              <w:widowControl w:val="0"/>
              <w:autoSpaceDE w:val="0"/>
              <w:autoSpaceDN w:val="0"/>
              <w:jc w:val="center"/>
              <w:rPr>
                <w:rFonts w:ascii="Barlow Condensed Light" w:hAnsi="Barlow Condensed Light"/>
                <w:sz w:val="18"/>
              </w:rPr>
            </w:pPr>
            <w:r>
              <w:rPr>
                <w:rFonts w:ascii="Barlow Condensed Light" w:hAnsi="Barlow Condensed Light"/>
                <w:sz w:val="18"/>
              </w:rPr>
              <w:t>58.00</w:t>
            </w:r>
          </w:p>
        </w:tc>
        <w:tc>
          <w:tcPr>
            <w:tcW w:w="1873" w:type="dxa"/>
            <w:tcBorders>
              <w:top w:val="single" w:sz="4" w:space="0" w:color="auto"/>
              <w:left w:val="nil"/>
              <w:bottom w:val="single" w:sz="4" w:space="0" w:color="auto"/>
              <w:right w:val="nil"/>
            </w:tcBorders>
            <w:shd w:val="clear" w:color="auto" w:fill="auto"/>
            <w:vAlign w:val="center"/>
          </w:tcPr>
          <w:p w14:paraId="6F63320D" w14:textId="5F341F89" w:rsidR="000A46B4" w:rsidRDefault="000A46B4" w:rsidP="000A46B4">
            <w:pPr>
              <w:widowControl w:val="0"/>
              <w:autoSpaceDE w:val="0"/>
              <w:autoSpaceDN w:val="0"/>
              <w:jc w:val="center"/>
              <w:rPr>
                <w:rFonts w:ascii="Barlow Condensed Light" w:hAnsi="Barlow Condensed Light"/>
                <w:sz w:val="18"/>
              </w:rPr>
            </w:pPr>
            <w:r w:rsidRPr="00A1743F">
              <w:rPr>
                <w:rFonts w:ascii="Barlow Condensed Light" w:hAnsi="Barlow Condensed Light"/>
                <w:sz w:val="18"/>
              </w:rPr>
              <w:t>--</w:t>
            </w:r>
          </w:p>
        </w:tc>
        <w:tc>
          <w:tcPr>
            <w:tcW w:w="1470" w:type="dxa"/>
            <w:tcBorders>
              <w:top w:val="single" w:sz="4" w:space="0" w:color="auto"/>
              <w:left w:val="nil"/>
              <w:bottom w:val="single" w:sz="4" w:space="0" w:color="auto"/>
              <w:right w:val="nil"/>
            </w:tcBorders>
            <w:shd w:val="clear" w:color="auto" w:fill="auto"/>
          </w:tcPr>
          <w:p w14:paraId="4B841894" w14:textId="21EB0C6F" w:rsidR="000A46B4" w:rsidRDefault="00697DF7" w:rsidP="000A46B4">
            <w:pPr>
              <w:widowControl w:val="0"/>
              <w:autoSpaceDE w:val="0"/>
              <w:autoSpaceDN w:val="0"/>
              <w:jc w:val="center"/>
              <w:rPr>
                <w:rFonts w:ascii="Barlow Condensed Light" w:hAnsi="Barlow Condensed Light"/>
                <w:sz w:val="18"/>
              </w:rPr>
            </w:pPr>
            <w:r>
              <w:rPr>
                <w:rFonts w:ascii="Barlow Condensed Light" w:hAnsi="Barlow Condensed Light"/>
                <w:sz w:val="18"/>
              </w:rPr>
              <w:t>--</w:t>
            </w:r>
          </w:p>
        </w:tc>
      </w:tr>
      <w:tr w:rsidR="006763E7" w14:paraId="6BF18A1F" w14:textId="77777777" w:rsidTr="00261DCC">
        <w:trPr>
          <w:trHeight w:val="258"/>
        </w:trPr>
        <w:tc>
          <w:tcPr>
            <w:tcW w:w="2540" w:type="dxa"/>
            <w:tcBorders>
              <w:top w:val="single" w:sz="4" w:space="0" w:color="auto"/>
              <w:left w:val="nil"/>
              <w:bottom w:val="single" w:sz="4" w:space="0" w:color="auto"/>
              <w:right w:val="nil"/>
            </w:tcBorders>
            <w:shd w:val="clear" w:color="auto" w:fill="F2F2F2"/>
            <w:vAlign w:val="center"/>
          </w:tcPr>
          <w:p w14:paraId="63CC1E2B" w14:textId="77777777" w:rsidR="006763E7" w:rsidRDefault="006763E7" w:rsidP="006763E7">
            <w:pPr>
              <w:widowControl w:val="0"/>
              <w:autoSpaceDE w:val="0"/>
              <w:autoSpaceDN w:val="0"/>
              <w:rPr>
                <w:rFonts w:ascii="Barlow Condensed Light" w:hAnsi="Barlow Condensed Light"/>
                <w:sz w:val="18"/>
              </w:rPr>
            </w:pPr>
            <w:r>
              <w:rPr>
                <w:rFonts w:ascii="Barlow Condensed Light" w:hAnsi="Barlow Condensed Light"/>
                <w:sz w:val="18"/>
              </w:rPr>
              <w:t>La Esperanza, Manabí</w:t>
            </w:r>
          </w:p>
        </w:tc>
        <w:tc>
          <w:tcPr>
            <w:tcW w:w="1440" w:type="dxa"/>
            <w:tcBorders>
              <w:top w:val="single" w:sz="4" w:space="0" w:color="auto"/>
              <w:left w:val="nil"/>
              <w:bottom w:val="single" w:sz="4" w:space="0" w:color="auto"/>
              <w:right w:val="nil"/>
            </w:tcBorders>
            <w:shd w:val="clear" w:color="auto" w:fill="F2F2F2"/>
            <w:vAlign w:val="center"/>
          </w:tcPr>
          <w:p w14:paraId="28AE325C" w14:textId="77777777" w:rsidR="006763E7" w:rsidRDefault="006763E7" w:rsidP="006763E7">
            <w:pPr>
              <w:widowControl w:val="0"/>
              <w:autoSpaceDE w:val="0"/>
              <w:autoSpaceDN w:val="0"/>
              <w:jc w:val="center"/>
              <w:rPr>
                <w:rFonts w:ascii="Barlow Condensed Light" w:hAnsi="Barlow Condensed Light"/>
                <w:sz w:val="18"/>
              </w:rPr>
            </w:pPr>
            <w:r>
              <w:rPr>
                <w:rFonts w:ascii="Barlow Condensed Light" w:hAnsi="Barlow Condensed Light"/>
                <w:sz w:val="18"/>
              </w:rPr>
              <w:t>53.40</w:t>
            </w:r>
          </w:p>
        </w:tc>
        <w:tc>
          <w:tcPr>
            <w:tcW w:w="1482" w:type="dxa"/>
            <w:tcBorders>
              <w:top w:val="single" w:sz="4" w:space="0" w:color="auto"/>
              <w:left w:val="nil"/>
              <w:bottom w:val="single" w:sz="4" w:space="0" w:color="auto"/>
              <w:right w:val="nil"/>
            </w:tcBorders>
            <w:shd w:val="clear" w:color="auto" w:fill="auto"/>
            <w:vAlign w:val="center"/>
          </w:tcPr>
          <w:p w14:paraId="3DCECBFD" w14:textId="1ED9CD28" w:rsidR="006763E7" w:rsidRDefault="006763E7" w:rsidP="006763E7">
            <w:pPr>
              <w:widowControl w:val="0"/>
              <w:autoSpaceDE w:val="0"/>
              <w:autoSpaceDN w:val="0"/>
              <w:jc w:val="center"/>
              <w:rPr>
                <w:rFonts w:ascii="Barlow Condensed Light" w:hAnsi="Barlow Condensed Light"/>
                <w:sz w:val="18"/>
              </w:rPr>
            </w:pPr>
            <w:r>
              <w:rPr>
                <w:rFonts w:ascii="Barlow Condensed Light" w:hAnsi="Barlow Condensed Light"/>
                <w:sz w:val="18"/>
              </w:rPr>
              <w:t>57.</w:t>
            </w:r>
            <w:r w:rsidR="00680A2F">
              <w:rPr>
                <w:rFonts w:ascii="Barlow Condensed Light" w:hAnsi="Barlow Condensed Light"/>
                <w:sz w:val="18"/>
              </w:rPr>
              <w:t>46</w:t>
            </w:r>
          </w:p>
        </w:tc>
        <w:tc>
          <w:tcPr>
            <w:tcW w:w="1603" w:type="dxa"/>
            <w:tcBorders>
              <w:top w:val="single" w:sz="4" w:space="0" w:color="auto"/>
              <w:left w:val="nil"/>
              <w:bottom w:val="single" w:sz="4" w:space="0" w:color="auto"/>
              <w:right w:val="nil"/>
            </w:tcBorders>
            <w:shd w:val="clear" w:color="auto" w:fill="F2F2F2"/>
            <w:vAlign w:val="center"/>
          </w:tcPr>
          <w:p w14:paraId="41747736" w14:textId="1BDEF99F" w:rsidR="006763E7" w:rsidRDefault="006763E7" w:rsidP="006763E7">
            <w:pPr>
              <w:widowControl w:val="0"/>
              <w:autoSpaceDE w:val="0"/>
              <w:autoSpaceDN w:val="0"/>
              <w:jc w:val="center"/>
              <w:rPr>
                <w:rFonts w:ascii="Barlow Condensed Light" w:hAnsi="Barlow Condensed Light"/>
                <w:sz w:val="18"/>
              </w:rPr>
            </w:pPr>
            <w:r>
              <w:rPr>
                <w:rFonts w:ascii="Barlow Condensed Light" w:hAnsi="Barlow Condensed Light"/>
                <w:sz w:val="18"/>
              </w:rPr>
              <w:t>66.00</w:t>
            </w:r>
          </w:p>
        </w:tc>
        <w:tc>
          <w:tcPr>
            <w:tcW w:w="1873" w:type="dxa"/>
            <w:tcBorders>
              <w:top w:val="single" w:sz="4" w:space="0" w:color="auto"/>
              <w:left w:val="nil"/>
              <w:bottom w:val="single" w:sz="4" w:space="0" w:color="auto"/>
              <w:right w:val="nil"/>
            </w:tcBorders>
            <w:shd w:val="clear" w:color="auto" w:fill="auto"/>
            <w:vAlign w:val="center"/>
          </w:tcPr>
          <w:p w14:paraId="2C0E2557" w14:textId="40F782F1" w:rsidR="006763E7" w:rsidRDefault="006763E7" w:rsidP="006763E7">
            <w:pPr>
              <w:widowControl w:val="0"/>
              <w:autoSpaceDE w:val="0"/>
              <w:autoSpaceDN w:val="0"/>
              <w:jc w:val="center"/>
              <w:rPr>
                <w:rFonts w:ascii="Barlow Condensed Light" w:hAnsi="Barlow Condensed Light"/>
                <w:sz w:val="18"/>
              </w:rPr>
            </w:pPr>
            <w:r>
              <w:rPr>
                <w:rFonts w:ascii="Barlow Condensed Light" w:hAnsi="Barlow Condensed Light"/>
                <w:sz w:val="18"/>
              </w:rPr>
              <w:t>08:3</w:t>
            </w:r>
            <w:r w:rsidR="00680A2F">
              <w:rPr>
                <w:rFonts w:ascii="Barlow Condensed Light" w:hAnsi="Barlow Condensed Light"/>
                <w:sz w:val="18"/>
              </w:rPr>
              <w:t>0</w:t>
            </w:r>
          </w:p>
        </w:tc>
        <w:tc>
          <w:tcPr>
            <w:tcW w:w="1470" w:type="dxa"/>
            <w:tcBorders>
              <w:top w:val="single" w:sz="4" w:space="0" w:color="auto"/>
              <w:left w:val="nil"/>
              <w:bottom w:val="single" w:sz="4" w:space="0" w:color="auto"/>
              <w:right w:val="nil"/>
            </w:tcBorders>
            <w:shd w:val="clear" w:color="auto" w:fill="auto"/>
          </w:tcPr>
          <w:p w14:paraId="35BB4276" w14:textId="0344EB55" w:rsidR="006763E7" w:rsidRPr="00562ED6" w:rsidRDefault="006763E7" w:rsidP="006763E7">
            <w:pPr>
              <w:widowControl w:val="0"/>
              <w:autoSpaceDE w:val="0"/>
              <w:autoSpaceDN w:val="0"/>
              <w:jc w:val="center"/>
              <w:rPr>
                <w:rFonts w:ascii="Barlow Condensed Light" w:hAnsi="Barlow Condensed Light"/>
                <w:sz w:val="24"/>
                <w:szCs w:val="24"/>
              </w:rPr>
            </w:pPr>
            <w:r w:rsidRPr="00912C7C">
              <w:rPr>
                <w:rFonts w:ascii="Barlow Condensed Light" w:hAnsi="Barlow Condensed Light" w:cs="Calibri"/>
                <w:b/>
                <w:bCs/>
                <w:color w:val="00B050"/>
                <w:sz w:val="28"/>
                <w:szCs w:val="28"/>
              </w:rPr>
              <w:sym w:font="Wingdings 2" w:char="F098"/>
            </w:r>
          </w:p>
        </w:tc>
      </w:tr>
      <w:tr w:rsidR="006763E7" w14:paraId="630BE39F" w14:textId="77777777" w:rsidTr="00197712">
        <w:trPr>
          <w:trHeight w:val="67"/>
        </w:trPr>
        <w:tc>
          <w:tcPr>
            <w:tcW w:w="2540" w:type="dxa"/>
            <w:tcBorders>
              <w:top w:val="single" w:sz="4" w:space="0" w:color="auto"/>
              <w:left w:val="nil"/>
              <w:bottom w:val="single" w:sz="4" w:space="0" w:color="auto"/>
              <w:right w:val="nil"/>
            </w:tcBorders>
            <w:shd w:val="clear" w:color="auto" w:fill="F2F2F2"/>
            <w:vAlign w:val="center"/>
          </w:tcPr>
          <w:p w14:paraId="2C4CBEA0" w14:textId="77777777" w:rsidR="006763E7" w:rsidRDefault="006763E7" w:rsidP="006763E7">
            <w:pPr>
              <w:widowControl w:val="0"/>
              <w:autoSpaceDE w:val="0"/>
              <w:autoSpaceDN w:val="0"/>
              <w:rPr>
                <w:rFonts w:ascii="Barlow Condensed Light" w:hAnsi="Barlow Condensed Light"/>
                <w:sz w:val="18"/>
              </w:rPr>
            </w:pPr>
            <w:r>
              <w:rPr>
                <w:rFonts w:ascii="Barlow Condensed Light" w:hAnsi="Barlow Condensed Light"/>
                <w:sz w:val="18"/>
              </w:rPr>
              <w:t>Poza Honda, Manabí</w:t>
            </w:r>
          </w:p>
        </w:tc>
        <w:tc>
          <w:tcPr>
            <w:tcW w:w="1440" w:type="dxa"/>
            <w:tcBorders>
              <w:top w:val="single" w:sz="4" w:space="0" w:color="auto"/>
              <w:left w:val="nil"/>
              <w:bottom w:val="single" w:sz="4" w:space="0" w:color="auto"/>
              <w:right w:val="nil"/>
            </w:tcBorders>
            <w:shd w:val="clear" w:color="auto" w:fill="F2F2F2"/>
            <w:vAlign w:val="center"/>
          </w:tcPr>
          <w:p w14:paraId="1739C13E" w14:textId="77777777" w:rsidR="006763E7" w:rsidRDefault="006763E7" w:rsidP="006763E7">
            <w:pPr>
              <w:widowControl w:val="0"/>
              <w:autoSpaceDE w:val="0"/>
              <w:autoSpaceDN w:val="0"/>
              <w:jc w:val="center"/>
              <w:rPr>
                <w:rFonts w:ascii="Barlow Condensed Light" w:hAnsi="Barlow Condensed Light"/>
                <w:sz w:val="18"/>
              </w:rPr>
            </w:pPr>
            <w:r>
              <w:rPr>
                <w:rFonts w:ascii="Barlow Condensed Light" w:hAnsi="Barlow Condensed Light"/>
                <w:sz w:val="18"/>
              </w:rPr>
              <w:t>104.29</w:t>
            </w:r>
          </w:p>
        </w:tc>
        <w:tc>
          <w:tcPr>
            <w:tcW w:w="1482" w:type="dxa"/>
            <w:tcBorders>
              <w:top w:val="single" w:sz="4" w:space="0" w:color="auto"/>
              <w:left w:val="nil"/>
              <w:bottom w:val="single" w:sz="4" w:space="0" w:color="auto"/>
              <w:right w:val="nil"/>
            </w:tcBorders>
            <w:shd w:val="clear" w:color="auto" w:fill="auto"/>
            <w:vAlign w:val="center"/>
          </w:tcPr>
          <w:p w14:paraId="1DB71515" w14:textId="0959F52F" w:rsidR="006763E7" w:rsidRDefault="006763E7" w:rsidP="006763E7">
            <w:pPr>
              <w:widowControl w:val="0"/>
              <w:autoSpaceDE w:val="0"/>
              <w:autoSpaceDN w:val="0"/>
              <w:jc w:val="center"/>
              <w:rPr>
                <w:rFonts w:ascii="Barlow Condensed Light" w:hAnsi="Barlow Condensed Light"/>
                <w:sz w:val="18"/>
              </w:rPr>
            </w:pPr>
            <w:r>
              <w:rPr>
                <w:rFonts w:ascii="Barlow Condensed Light" w:hAnsi="Barlow Condensed Light"/>
                <w:sz w:val="18"/>
              </w:rPr>
              <w:t>99.</w:t>
            </w:r>
            <w:r w:rsidR="00680A2F">
              <w:rPr>
                <w:rFonts w:ascii="Barlow Condensed Light" w:hAnsi="Barlow Condensed Light"/>
                <w:sz w:val="18"/>
              </w:rPr>
              <w:t>57</w:t>
            </w:r>
          </w:p>
        </w:tc>
        <w:tc>
          <w:tcPr>
            <w:tcW w:w="1603" w:type="dxa"/>
            <w:tcBorders>
              <w:top w:val="single" w:sz="4" w:space="0" w:color="auto"/>
              <w:left w:val="nil"/>
              <w:bottom w:val="single" w:sz="4" w:space="0" w:color="auto"/>
              <w:right w:val="nil"/>
            </w:tcBorders>
            <w:shd w:val="clear" w:color="auto" w:fill="F2F2F2"/>
            <w:vAlign w:val="center"/>
          </w:tcPr>
          <w:p w14:paraId="13B08AE4" w14:textId="79E6082C" w:rsidR="006763E7" w:rsidRDefault="006763E7" w:rsidP="006763E7">
            <w:pPr>
              <w:widowControl w:val="0"/>
              <w:autoSpaceDE w:val="0"/>
              <w:autoSpaceDN w:val="0"/>
              <w:jc w:val="center"/>
              <w:rPr>
                <w:rFonts w:ascii="Barlow Condensed Light" w:hAnsi="Barlow Condensed Light"/>
                <w:sz w:val="18"/>
              </w:rPr>
            </w:pPr>
            <w:r>
              <w:rPr>
                <w:rFonts w:ascii="Barlow Condensed Light" w:hAnsi="Barlow Condensed Light"/>
                <w:sz w:val="18"/>
              </w:rPr>
              <w:t>106.51</w:t>
            </w:r>
          </w:p>
        </w:tc>
        <w:tc>
          <w:tcPr>
            <w:tcW w:w="1873" w:type="dxa"/>
            <w:tcBorders>
              <w:top w:val="single" w:sz="4" w:space="0" w:color="auto"/>
              <w:left w:val="nil"/>
              <w:bottom w:val="single" w:sz="4" w:space="0" w:color="auto"/>
              <w:right w:val="nil"/>
            </w:tcBorders>
            <w:shd w:val="clear" w:color="auto" w:fill="auto"/>
          </w:tcPr>
          <w:p w14:paraId="76CD1282" w14:textId="70811217" w:rsidR="006763E7" w:rsidRDefault="006763E7" w:rsidP="006763E7">
            <w:pPr>
              <w:widowControl w:val="0"/>
              <w:tabs>
                <w:tab w:val="center" w:pos="828"/>
                <w:tab w:val="left" w:pos="1545"/>
              </w:tabs>
              <w:autoSpaceDE w:val="0"/>
              <w:autoSpaceDN w:val="0"/>
              <w:jc w:val="center"/>
              <w:rPr>
                <w:rFonts w:ascii="Barlow Condensed Light" w:hAnsi="Barlow Condensed Light"/>
                <w:b/>
                <w:bCs/>
                <w:sz w:val="18"/>
              </w:rPr>
            </w:pPr>
            <w:r w:rsidRPr="00680F99">
              <w:rPr>
                <w:rFonts w:ascii="Barlow Condensed Light" w:hAnsi="Barlow Condensed Light"/>
                <w:sz w:val="18"/>
              </w:rPr>
              <w:t>08:3</w:t>
            </w:r>
            <w:r w:rsidR="00680A2F">
              <w:rPr>
                <w:rFonts w:ascii="Barlow Condensed Light" w:hAnsi="Barlow Condensed Light"/>
                <w:sz w:val="18"/>
              </w:rPr>
              <w:t>0</w:t>
            </w:r>
          </w:p>
        </w:tc>
        <w:tc>
          <w:tcPr>
            <w:tcW w:w="1470" w:type="dxa"/>
            <w:tcBorders>
              <w:top w:val="single" w:sz="4" w:space="0" w:color="auto"/>
              <w:left w:val="nil"/>
              <w:bottom w:val="single" w:sz="4" w:space="0" w:color="auto"/>
              <w:right w:val="nil"/>
            </w:tcBorders>
            <w:shd w:val="clear" w:color="auto" w:fill="auto"/>
          </w:tcPr>
          <w:p w14:paraId="344C0295" w14:textId="7F6600D2" w:rsidR="006763E7" w:rsidRPr="00562ED6" w:rsidRDefault="006763E7" w:rsidP="006763E7">
            <w:pPr>
              <w:widowControl w:val="0"/>
              <w:autoSpaceDE w:val="0"/>
              <w:autoSpaceDN w:val="0"/>
              <w:jc w:val="center"/>
              <w:rPr>
                <w:rFonts w:ascii="Barlow Condensed Light" w:hAnsi="Barlow Condensed Light"/>
                <w:sz w:val="24"/>
                <w:szCs w:val="24"/>
              </w:rPr>
            </w:pPr>
            <w:r w:rsidRPr="00912C7C">
              <w:rPr>
                <w:rFonts w:ascii="Barlow Condensed Light" w:hAnsi="Barlow Condensed Light" w:cs="Calibri"/>
                <w:b/>
                <w:bCs/>
                <w:color w:val="00B050"/>
                <w:sz w:val="28"/>
                <w:szCs w:val="28"/>
              </w:rPr>
              <w:sym w:font="Wingdings 2" w:char="F098"/>
            </w:r>
          </w:p>
        </w:tc>
      </w:tr>
      <w:tr w:rsidR="006763E7" w14:paraId="58F2A634" w14:textId="77777777" w:rsidTr="00197712">
        <w:trPr>
          <w:trHeight w:val="84"/>
        </w:trPr>
        <w:tc>
          <w:tcPr>
            <w:tcW w:w="2540" w:type="dxa"/>
            <w:tcBorders>
              <w:top w:val="single" w:sz="4" w:space="0" w:color="auto"/>
              <w:left w:val="nil"/>
              <w:bottom w:val="single" w:sz="4" w:space="0" w:color="auto"/>
              <w:right w:val="nil"/>
            </w:tcBorders>
            <w:shd w:val="clear" w:color="auto" w:fill="F2F2F2"/>
            <w:vAlign w:val="center"/>
          </w:tcPr>
          <w:p w14:paraId="5A282E44" w14:textId="77777777" w:rsidR="006763E7" w:rsidRDefault="006763E7" w:rsidP="006763E7">
            <w:pPr>
              <w:widowControl w:val="0"/>
              <w:autoSpaceDE w:val="0"/>
              <w:autoSpaceDN w:val="0"/>
              <w:rPr>
                <w:rFonts w:ascii="Barlow Condensed Light" w:hAnsi="Barlow Condensed Light"/>
                <w:sz w:val="18"/>
              </w:rPr>
            </w:pPr>
            <w:r>
              <w:rPr>
                <w:rFonts w:ascii="Barlow Condensed Light" w:hAnsi="Barlow Condensed Light"/>
                <w:sz w:val="18"/>
              </w:rPr>
              <w:t>Multipropósito Chone, Manabí</w:t>
            </w:r>
          </w:p>
        </w:tc>
        <w:tc>
          <w:tcPr>
            <w:tcW w:w="1440" w:type="dxa"/>
            <w:tcBorders>
              <w:top w:val="single" w:sz="4" w:space="0" w:color="auto"/>
              <w:left w:val="nil"/>
              <w:bottom w:val="single" w:sz="4" w:space="0" w:color="auto"/>
              <w:right w:val="nil"/>
            </w:tcBorders>
            <w:shd w:val="clear" w:color="auto" w:fill="F2F2F2"/>
            <w:vAlign w:val="center"/>
          </w:tcPr>
          <w:p w14:paraId="5283C8EF" w14:textId="77777777" w:rsidR="006763E7" w:rsidRDefault="006763E7" w:rsidP="006763E7">
            <w:pPr>
              <w:widowControl w:val="0"/>
              <w:autoSpaceDE w:val="0"/>
              <w:autoSpaceDN w:val="0"/>
              <w:jc w:val="center"/>
              <w:rPr>
                <w:rFonts w:ascii="Barlow Condensed Light" w:hAnsi="Barlow Condensed Light"/>
                <w:sz w:val="18"/>
              </w:rPr>
            </w:pPr>
            <w:r>
              <w:rPr>
                <w:rFonts w:ascii="Barlow Condensed Light" w:hAnsi="Barlow Condensed Light"/>
                <w:sz w:val="18"/>
              </w:rPr>
              <w:t>48.00</w:t>
            </w:r>
          </w:p>
        </w:tc>
        <w:tc>
          <w:tcPr>
            <w:tcW w:w="1482" w:type="dxa"/>
            <w:tcBorders>
              <w:top w:val="single" w:sz="4" w:space="0" w:color="auto"/>
              <w:left w:val="nil"/>
              <w:bottom w:val="single" w:sz="4" w:space="0" w:color="auto"/>
              <w:right w:val="nil"/>
            </w:tcBorders>
            <w:shd w:val="clear" w:color="auto" w:fill="auto"/>
            <w:vAlign w:val="center"/>
          </w:tcPr>
          <w:p w14:paraId="24C057AF" w14:textId="2FA8B208" w:rsidR="006763E7" w:rsidRDefault="006763E7" w:rsidP="006763E7">
            <w:pPr>
              <w:widowControl w:val="0"/>
              <w:autoSpaceDE w:val="0"/>
              <w:autoSpaceDN w:val="0"/>
              <w:jc w:val="center"/>
              <w:rPr>
                <w:rFonts w:ascii="Barlow Condensed Light" w:hAnsi="Barlow Condensed Light"/>
                <w:sz w:val="18"/>
              </w:rPr>
            </w:pPr>
            <w:r>
              <w:rPr>
                <w:rFonts w:ascii="Barlow Condensed Light" w:hAnsi="Barlow Condensed Light"/>
                <w:sz w:val="18"/>
              </w:rPr>
              <w:t>53.</w:t>
            </w:r>
            <w:r w:rsidR="00680A2F">
              <w:rPr>
                <w:rFonts w:ascii="Barlow Condensed Light" w:hAnsi="Barlow Condensed Light"/>
                <w:sz w:val="18"/>
              </w:rPr>
              <w:t>98</w:t>
            </w:r>
          </w:p>
        </w:tc>
        <w:tc>
          <w:tcPr>
            <w:tcW w:w="1603" w:type="dxa"/>
            <w:tcBorders>
              <w:top w:val="single" w:sz="4" w:space="0" w:color="auto"/>
              <w:left w:val="nil"/>
              <w:bottom w:val="single" w:sz="4" w:space="0" w:color="auto"/>
              <w:right w:val="nil"/>
            </w:tcBorders>
            <w:shd w:val="clear" w:color="auto" w:fill="F2F2F2"/>
            <w:vAlign w:val="center"/>
          </w:tcPr>
          <w:p w14:paraId="01F0ACC5" w14:textId="778A8E44" w:rsidR="006763E7" w:rsidRDefault="006763E7" w:rsidP="006763E7">
            <w:pPr>
              <w:widowControl w:val="0"/>
              <w:autoSpaceDE w:val="0"/>
              <w:autoSpaceDN w:val="0"/>
              <w:jc w:val="center"/>
              <w:rPr>
                <w:rFonts w:ascii="Barlow Condensed Light" w:hAnsi="Barlow Condensed Light"/>
                <w:sz w:val="18"/>
              </w:rPr>
            </w:pPr>
            <w:r>
              <w:rPr>
                <w:rFonts w:ascii="Barlow Condensed Light" w:hAnsi="Barlow Condensed Light"/>
                <w:sz w:val="18"/>
              </w:rPr>
              <w:t>68.50</w:t>
            </w:r>
          </w:p>
        </w:tc>
        <w:tc>
          <w:tcPr>
            <w:tcW w:w="1873" w:type="dxa"/>
            <w:tcBorders>
              <w:top w:val="single" w:sz="4" w:space="0" w:color="auto"/>
              <w:left w:val="nil"/>
              <w:bottom w:val="single" w:sz="4" w:space="0" w:color="auto"/>
              <w:right w:val="nil"/>
            </w:tcBorders>
            <w:shd w:val="clear" w:color="auto" w:fill="auto"/>
          </w:tcPr>
          <w:p w14:paraId="0920AD07" w14:textId="62E7C518" w:rsidR="006763E7" w:rsidRDefault="006763E7" w:rsidP="006763E7">
            <w:pPr>
              <w:widowControl w:val="0"/>
              <w:autoSpaceDE w:val="0"/>
              <w:autoSpaceDN w:val="0"/>
              <w:jc w:val="center"/>
              <w:rPr>
                <w:rFonts w:ascii="Barlow Condensed Light" w:hAnsi="Barlow Condensed Light"/>
                <w:b/>
                <w:bCs/>
                <w:sz w:val="18"/>
              </w:rPr>
            </w:pPr>
            <w:r w:rsidRPr="00680F99">
              <w:rPr>
                <w:rFonts w:ascii="Barlow Condensed Light" w:hAnsi="Barlow Condensed Light"/>
                <w:sz w:val="18"/>
              </w:rPr>
              <w:t>08:3</w:t>
            </w:r>
            <w:r w:rsidR="00680A2F">
              <w:rPr>
                <w:rFonts w:ascii="Barlow Condensed Light" w:hAnsi="Barlow Condensed Light"/>
                <w:sz w:val="18"/>
              </w:rPr>
              <w:t>0</w:t>
            </w:r>
          </w:p>
        </w:tc>
        <w:tc>
          <w:tcPr>
            <w:tcW w:w="1470" w:type="dxa"/>
            <w:tcBorders>
              <w:top w:val="single" w:sz="4" w:space="0" w:color="auto"/>
              <w:left w:val="nil"/>
              <w:bottom w:val="single" w:sz="4" w:space="0" w:color="auto"/>
              <w:right w:val="nil"/>
            </w:tcBorders>
            <w:shd w:val="clear" w:color="auto" w:fill="auto"/>
          </w:tcPr>
          <w:p w14:paraId="459AA682" w14:textId="65E2B579" w:rsidR="006763E7" w:rsidRPr="00562ED6" w:rsidRDefault="006763E7" w:rsidP="006763E7">
            <w:pPr>
              <w:widowControl w:val="0"/>
              <w:autoSpaceDE w:val="0"/>
              <w:autoSpaceDN w:val="0"/>
              <w:jc w:val="center"/>
              <w:rPr>
                <w:rFonts w:ascii="Barlow Condensed Light" w:hAnsi="Barlow Condensed Light"/>
                <w:sz w:val="24"/>
                <w:szCs w:val="24"/>
              </w:rPr>
            </w:pPr>
            <w:r w:rsidRPr="00912C7C">
              <w:rPr>
                <w:rFonts w:ascii="Barlow Condensed Light" w:hAnsi="Barlow Condensed Light" w:cs="Calibri"/>
                <w:b/>
                <w:bCs/>
                <w:color w:val="00B050"/>
                <w:sz w:val="28"/>
                <w:szCs w:val="28"/>
              </w:rPr>
              <w:sym w:font="Wingdings 2" w:char="F098"/>
            </w:r>
          </w:p>
        </w:tc>
      </w:tr>
      <w:tr w:rsidR="009A7BD9" w14:paraId="37534544" w14:textId="77777777" w:rsidTr="00476819">
        <w:trPr>
          <w:trHeight w:val="244"/>
        </w:trPr>
        <w:tc>
          <w:tcPr>
            <w:tcW w:w="2540" w:type="dxa"/>
            <w:tcBorders>
              <w:top w:val="single" w:sz="4" w:space="0" w:color="auto"/>
              <w:left w:val="nil"/>
              <w:bottom w:val="single" w:sz="4" w:space="0" w:color="auto"/>
              <w:right w:val="nil"/>
            </w:tcBorders>
            <w:shd w:val="clear" w:color="auto" w:fill="F2F2F2"/>
            <w:vAlign w:val="center"/>
          </w:tcPr>
          <w:p w14:paraId="6FDEF367" w14:textId="77777777" w:rsidR="009A7BD9" w:rsidRDefault="009A7BD9" w:rsidP="009A7BD9">
            <w:pPr>
              <w:widowControl w:val="0"/>
              <w:autoSpaceDE w:val="0"/>
              <w:autoSpaceDN w:val="0"/>
              <w:rPr>
                <w:rFonts w:ascii="Barlow Condensed Light" w:hAnsi="Barlow Condensed Light"/>
                <w:sz w:val="18"/>
              </w:rPr>
            </w:pPr>
            <w:r>
              <w:rPr>
                <w:rFonts w:ascii="Barlow Condensed Light" w:hAnsi="Barlow Condensed Light"/>
                <w:sz w:val="18"/>
              </w:rPr>
              <w:t>Agoyán, Tungurahua</w:t>
            </w:r>
          </w:p>
        </w:tc>
        <w:tc>
          <w:tcPr>
            <w:tcW w:w="1440" w:type="dxa"/>
            <w:tcBorders>
              <w:top w:val="single" w:sz="4" w:space="0" w:color="auto"/>
              <w:left w:val="nil"/>
              <w:bottom w:val="single" w:sz="4" w:space="0" w:color="auto"/>
              <w:right w:val="nil"/>
            </w:tcBorders>
            <w:shd w:val="clear" w:color="auto" w:fill="F2F2F2"/>
            <w:vAlign w:val="center"/>
          </w:tcPr>
          <w:p w14:paraId="572CA071" w14:textId="77777777" w:rsidR="009A7BD9" w:rsidRDefault="009A7BD9" w:rsidP="009A7BD9">
            <w:pPr>
              <w:widowControl w:val="0"/>
              <w:autoSpaceDE w:val="0"/>
              <w:autoSpaceDN w:val="0"/>
              <w:jc w:val="center"/>
              <w:rPr>
                <w:rFonts w:ascii="Barlow Condensed Light" w:hAnsi="Barlow Condensed Light"/>
                <w:sz w:val="18"/>
              </w:rPr>
            </w:pPr>
            <w:r>
              <w:rPr>
                <w:rFonts w:ascii="Barlow Condensed Light" w:hAnsi="Barlow Condensed Light"/>
                <w:sz w:val="18"/>
              </w:rPr>
              <w:t>1645.00</w:t>
            </w:r>
          </w:p>
        </w:tc>
        <w:tc>
          <w:tcPr>
            <w:tcW w:w="1482" w:type="dxa"/>
            <w:tcBorders>
              <w:top w:val="single" w:sz="4" w:space="0" w:color="auto"/>
              <w:left w:val="nil"/>
              <w:bottom w:val="single" w:sz="4" w:space="0" w:color="auto"/>
              <w:right w:val="nil"/>
            </w:tcBorders>
            <w:shd w:val="clear" w:color="auto" w:fill="auto"/>
            <w:vAlign w:val="center"/>
          </w:tcPr>
          <w:p w14:paraId="6613E9C9" w14:textId="1F041047" w:rsidR="009A7BD9" w:rsidRDefault="009A7BD9" w:rsidP="009A7BD9">
            <w:pPr>
              <w:widowControl w:val="0"/>
              <w:autoSpaceDE w:val="0"/>
              <w:autoSpaceDN w:val="0"/>
              <w:jc w:val="center"/>
              <w:rPr>
                <w:rFonts w:ascii="Barlow Condensed Light" w:hAnsi="Barlow Condensed Light"/>
                <w:sz w:val="18"/>
              </w:rPr>
            </w:pPr>
            <w:r w:rsidRPr="00A1743F">
              <w:rPr>
                <w:rFonts w:ascii="Barlow Condensed Light" w:hAnsi="Barlow Condensed Light"/>
                <w:sz w:val="18"/>
              </w:rPr>
              <w:t>--</w:t>
            </w:r>
          </w:p>
        </w:tc>
        <w:tc>
          <w:tcPr>
            <w:tcW w:w="1603" w:type="dxa"/>
            <w:tcBorders>
              <w:top w:val="single" w:sz="4" w:space="0" w:color="auto"/>
              <w:left w:val="nil"/>
              <w:bottom w:val="single" w:sz="4" w:space="0" w:color="auto"/>
              <w:right w:val="nil"/>
            </w:tcBorders>
            <w:shd w:val="clear" w:color="auto" w:fill="F2F2F2"/>
            <w:vAlign w:val="center"/>
          </w:tcPr>
          <w:p w14:paraId="24FCC2F3" w14:textId="33D56FBB" w:rsidR="009A7BD9" w:rsidRDefault="009A7BD9" w:rsidP="009A7BD9">
            <w:pPr>
              <w:widowControl w:val="0"/>
              <w:autoSpaceDE w:val="0"/>
              <w:autoSpaceDN w:val="0"/>
              <w:jc w:val="center"/>
              <w:rPr>
                <w:rFonts w:ascii="Barlow Condensed Light" w:hAnsi="Barlow Condensed Light"/>
                <w:sz w:val="18"/>
              </w:rPr>
            </w:pPr>
            <w:r>
              <w:rPr>
                <w:rFonts w:ascii="Barlow Condensed Light" w:hAnsi="Barlow Condensed Light"/>
                <w:sz w:val="18"/>
              </w:rPr>
              <w:t>1651.00</w:t>
            </w:r>
          </w:p>
        </w:tc>
        <w:tc>
          <w:tcPr>
            <w:tcW w:w="1873" w:type="dxa"/>
            <w:tcBorders>
              <w:top w:val="single" w:sz="4" w:space="0" w:color="auto"/>
              <w:left w:val="nil"/>
              <w:bottom w:val="single" w:sz="4" w:space="0" w:color="auto"/>
              <w:right w:val="nil"/>
            </w:tcBorders>
            <w:shd w:val="clear" w:color="auto" w:fill="auto"/>
            <w:vAlign w:val="center"/>
          </w:tcPr>
          <w:p w14:paraId="0FCFB295" w14:textId="1EB07E1B" w:rsidR="009A7BD9" w:rsidRDefault="009A7BD9" w:rsidP="009A7BD9">
            <w:pPr>
              <w:widowControl w:val="0"/>
              <w:autoSpaceDE w:val="0"/>
              <w:autoSpaceDN w:val="0"/>
              <w:jc w:val="center"/>
              <w:rPr>
                <w:rFonts w:ascii="Barlow Condensed Light" w:hAnsi="Barlow Condensed Light"/>
                <w:sz w:val="18"/>
              </w:rPr>
            </w:pPr>
            <w:r w:rsidRPr="00A1743F">
              <w:rPr>
                <w:rFonts w:ascii="Barlow Condensed Light" w:hAnsi="Barlow Condensed Light"/>
                <w:sz w:val="18"/>
              </w:rPr>
              <w:t>--</w:t>
            </w:r>
          </w:p>
        </w:tc>
        <w:tc>
          <w:tcPr>
            <w:tcW w:w="1470" w:type="dxa"/>
            <w:tcBorders>
              <w:top w:val="single" w:sz="4" w:space="0" w:color="auto"/>
              <w:left w:val="nil"/>
              <w:bottom w:val="single" w:sz="4" w:space="0" w:color="auto"/>
              <w:right w:val="nil"/>
            </w:tcBorders>
            <w:shd w:val="clear" w:color="auto" w:fill="auto"/>
            <w:vAlign w:val="center"/>
          </w:tcPr>
          <w:p w14:paraId="2E02AA7D" w14:textId="5808662F" w:rsidR="009A7BD9" w:rsidRDefault="009A7BD9" w:rsidP="009A7BD9">
            <w:pPr>
              <w:widowControl w:val="0"/>
              <w:autoSpaceDE w:val="0"/>
              <w:autoSpaceDN w:val="0"/>
              <w:jc w:val="center"/>
              <w:rPr>
                <w:rFonts w:ascii="Barlow Condensed Light" w:hAnsi="Barlow Condensed Light"/>
                <w:sz w:val="18"/>
              </w:rPr>
            </w:pPr>
            <w:r w:rsidRPr="007C619D">
              <w:rPr>
                <w:rFonts w:ascii="Barlow Condensed Light" w:hAnsi="Barlow Condensed Light"/>
                <w:sz w:val="18"/>
              </w:rPr>
              <w:t>--</w:t>
            </w:r>
          </w:p>
        </w:tc>
      </w:tr>
      <w:tr w:rsidR="009A7BD9" w14:paraId="1D00F830" w14:textId="77777777" w:rsidTr="00476819">
        <w:trPr>
          <w:trHeight w:val="229"/>
        </w:trPr>
        <w:tc>
          <w:tcPr>
            <w:tcW w:w="2540" w:type="dxa"/>
            <w:tcBorders>
              <w:top w:val="single" w:sz="4" w:space="0" w:color="auto"/>
              <w:left w:val="nil"/>
              <w:bottom w:val="nil"/>
              <w:right w:val="nil"/>
            </w:tcBorders>
            <w:shd w:val="clear" w:color="auto" w:fill="F2F2F2"/>
            <w:vAlign w:val="center"/>
          </w:tcPr>
          <w:p w14:paraId="109522F7" w14:textId="77777777" w:rsidR="009A7BD9" w:rsidRDefault="009A7BD9" w:rsidP="009A7BD9">
            <w:pPr>
              <w:widowControl w:val="0"/>
              <w:autoSpaceDE w:val="0"/>
              <w:autoSpaceDN w:val="0"/>
              <w:rPr>
                <w:rFonts w:ascii="Barlow Condensed Light" w:hAnsi="Barlow Condensed Light"/>
                <w:sz w:val="18"/>
              </w:rPr>
            </w:pPr>
            <w:r>
              <w:rPr>
                <w:rFonts w:ascii="Barlow Condensed Light" w:hAnsi="Barlow Condensed Light"/>
                <w:sz w:val="18"/>
              </w:rPr>
              <w:t>Pucará-</w:t>
            </w:r>
            <w:proofErr w:type="spellStart"/>
            <w:r>
              <w:rPr>
                <w:rFonts w:ascii="Barlow Condensed Light" w:hAnsi="Barlow Condensed Light"/>
                <w:sz w:val="18"/>
              </w:rPr>
              <w:t>Pisayambo</w:t>
            </w:r>
            <w:proofErr w:type="spellEnd"/>
            <w:r>
              <w:rPr>
                <w:rFonts w:ascii="Barlow Condensed Light" w:hAnsi="Barlow Condensed Light"/>
                <w:sz w:val="18"/>
              </w:rPr>
              <w:t>, Tungurahua</w:t>
            </w:r>
          </w:p>
        </w:tc>
        <w:tc>
          <w:tcPr>
            <w:tcW w:w="1440" w:type="dxa"/>
            <w:tcBorders>
              <w:top w:val="single" w:sz="4" w:space="0" w:color="auto"/>
              <w:left w:val="nil"/>
              <w:bottom w:val="nil"/>
              <w:right w:val="nil"/>
            </w:tcBorders>
            <w:shd w:val="clear" w:color="auto" w:fill="F2F2F2"/>
            <w:vAlign w:val="center"/>
          </w:tcPr>
          <w:p w14:paraId="446B085D" w14:textId="77777777" w:rsidR="009A7BD9" w:rsidRDefault="009A7BD9" w:rsidP="009A7BD9">
            <w:pPr>
              <w:widowControl w:val="0"/>
              <w:autoSpaceDE w:val="0"/>
              <w:autoSpaceDN w:val="0"/>
              <w:jc w:val="center"/>
              <w:rPr>
                <w:rFonts w:ascii="Barlow Condensed Light" w:hAnsi="Barlow Condensed Light"/>
                <w:sz w:val="18"/>
              </w:rPr>
            </w:pPr>
            <w:r>
              <w:rPr>
                <w:rFonts w:ascii="Barlow Condensed Light" w:hAnsi="Barlow Condensed Light"/>
                <w:sz w:val="18"/>
              </w:rPr>
              <w:t>3541.00</w:t>
            </w:r>
          </w:p>
        </w:tc>
        <w:tc>
          <w:tcPr>
            <w:tcW w:w="1482" w:type="dxa"/>
            <w:tcBorders>
              <w:top w:val="single" w:sz="4" w:space="0" w:color="auto"/>
              <w:left w:val="nil"/>
              <w:bottom w:val="nil"/>
              <w:right w:val="nil"/>
            </w:tcBorders>
            <w:shd w:val="clear" w:color="auto" w:fill="auto"/>
            <w:vAlign w:val="center"/>
          </w:tcPr>
          <w:p w14:paraId="592CBF2F" w14:textId="54A8A454" w:rsidR="009A7BD9" w:rsidRDefault="009A7BD9" w:rsidP="009A7BD9">
            <w:pPr>
              <w:widowControl w:val="0"/>
              <w:autoSpaceDE w:val="0"/>
              <w:autoSpaceDN w:val="0"/>
              <w:jc w:val="center"/>
              <w:rPr>
                <w:rFonts w:ascii="Barlow Condensed Light" w:hAnsi="Barlow Condensed Light"/>
                <w:sz w:val="18"/>
              </w:rPr>
            </w:pPr>
            <w:r>
              <w:rPr>
                <w:rFonts w:ascii="Barlow Condensed Light" w:hAnsi="Barlow Condensed Light"/>
                <w:sz w:val="18"/>
              </w:rPr>
              <w:t>--</w:t>
            </w:r>
          </w:p>
        </w:tc>
        <w:tc>
          <w:tcPr>
            <w:tcW w:w="1603" w:type="dxa"/>
            <w:tcBorders>
              <w:top w:val="single" w:sz="4" w:space="0" w:color="auto"/>
              <w:left w:val="nil"/>
              <w:bottom w:val="nil"/>
              <w:right w:val="nil"/>
            </w:tcBorders>
            <w:shd w:val="clear" w:color="auto" w:fill="F2F2F2"/>
            <w:vAlign w:val="center"/>
          </w:tcPr>
          <w:p w14:paraId="24AF6164" w14:textId="122C8970" w:rsidR="009A7BD9" w:rsidRDefault="009A7BD9" w:rsidP="009A7BD9">
            <w:pPr>
              <w:widowControl w:val="0"/>
              <w:autoSpaceDE w:val="0"/>
              <w:autoSpaceDN w:val="0"/>
              <w:jc w:val="center"/>
              <w:rPr>
                <w:rFonts w:ascii="Barlow Condensed Light" w:hAnsi="Barlow Condensed Light"/>
                <w:sz w:val="18"/>
              </w:rPr>
            </w:pPr>
            <w:r>
              <w:rPr>
                <w:rFonts w:ascii="Barlow Condensed Light" w:hAnsi="Barlow Condensed Light"/>
                <w:sz w:val="18"/>
              </w:rPr>
              <w:t>3565.00</w:t>
            </w:r>
          </w:p>
        </w:tc>
        <w:tc>
          <w:tcPr>
            <w:tcW w:w="1873" w:type="dxa"/>
            <w:tcBorders>
              <w:top w:val="single" w:sz="4" w:space="0" w:color="auto"/>
              <w:left w:val="nil"/>
              <w:bottom w:val="nil"/>
              <w:right w:val="nil"/>
            </w:tcBorders>
            <w:shd w:val="clear" w:color="auto" w:fill="auto"/>
            <w:vAlign w:val="center"/>
          </w:tcPr>
          <w:p w14:paraId="773801B5" w14:textId="32423A73" w:rsidR="009A7BD9" w:rsidRDefault="009A7BD9" w:rsidP="009A7BD9">
            <w:pPr>
              <w:widowControl w:val="0"/>
              <w:autoSpaceDE w:val="0"/>
              <w:autoSpaceDN w:val="0"/>
              <w:jc w:val="center"/>
              <w:rPr>
                <w:rFonts w:ascii="Barlow Condensed Light" w:hAnsi="Barlow Condensed Light"/>
                <w:sz w:val="18"/>
              </w:rPr>
            </w:pPr>
            <w:r>
              <w:rPr>
                <w:rFonts w:ascii="Barlow Condensed Light" w:hAnsi="Barlow Condensed Light"/>
                <w:sz w:val="18"/>
              </w:rPr>
              <w:t>--</w:t>
            </w:r>
          </w:p>
        </w:tc>
        <w:tc>
          <w:tcPr>
            <w:tcW w:w="1470" w:type="dxa"/>
            <w:tcBorders>
              <w:top w:val="single" w:sz="4" w:space="0" w:color="auto"/>
              <w:left w:val="nil"/>
              <w:bottom w:val="nil"/>
              <w:right w:val="nil"/>
            </w:tcBorders>
            <w:shd w:val="clear" w:color="auto" w:fill="auto"/>
            <w:vAlign w:val="center"/>
          </w:tcPr>
          <w:p w14:paraId="3AA6686D" w14:textId="09A9109D" w:rsidR="009A7BD9" w:rsidRDefault="009A7BD9" w:rsidP="009A7BD9">
            <w:pPr>
              <w:widowControl w:val="0"/>
              <w:autoSpaceDE w:val="0"/>
              <w:autoSpaceDN w:val="0"/>
              <w:jc w:val="center"/>
              <w:rPr>
                <w:rFonts w:ascii="Barlow Condensed Light" w:hAnsi="Barlow Condensed Light"/>
                <w:sz w:val="18"/>
              </w:rPr>
            </w:pPr>
            <w:r>
              <w:rPr>
                <w:rFonts w:ascii="Barlow Condensed Light" w:hAnsi="Barlow Condensed Light"/>
                <w:sz w:val="18"/>
              </w:rPr>
              <w:t>--</w:t>
            </w:r>
          </w:p>
        </w:tc>
      </w:tr>
    </w:tbl>
    <w:p w14:paraId="493E1411" w14:textId="77777777" w:rsidR="00613D58" w:rsidRDefault="00613D58">
      <w:pPr>
        <w:rPr>
          <w:sz w:val="8"/>
          <w:szCs w:val="4"/>
        </w:rPr>
      </w:pPr>
    </w:p>
    <w:p w14:paraId="6D94A6B7" w14:textId="77777777" w:rsidR="00613D58" w:rsidRDefault="00D008B5">
      <w:pPr>
        <w:jc w:val="both"/>
        <w:rPr>
          <w:b/>
          <w:bCs/>
          <w:i/>
          <w:iCs/>
        </w:rPr>
      </w:pPr>
      <w:r>
        <w:rPr>
          <w:b/>
          <w:bCs/>
          <w:i/>
          <w:iCs/>
        </w:rPr>
        <w:t>* Medición dentro del rango aceptable en referencia a la cota máxima. existen planes de liberación de caudales que se van regulando de manera progresiva. Las instituciones responsables garantizan que no es una apertura súbita que pueda causar inundaciones en otras zonas.</w:t>
      </w:r>
    </w:p>
    <w:p w14:paraId="7ACCB2D0" w14:textId="77777777" w:rsidR="00613D58" w:rsidRDefault="00613D58"/>
    <w:p w14:paraId="19F4CAFA" w14:textId="77777777" w:rsidR="00613D58" w:rsidRDefault="00D008B5">
      <w:pPr>
        <w:pStyle w:val="Ttulo2"/>
        <w:jc w:val="center"/>
        <w:rPr>
          <w:rFonts w:ascii="Barlow Condensed" w:eastAsia="MS Mincho" w:hAnsi="Barlow Condensed" w:cs="Calibri"/>
          <w:b/>
          <w:bCs/>
          <w:color w:val="2F5496"/>
          <w:sz w:val="20"/>
          <w:szCs w:val="20"/>
          <w:u w:val="single"/>
        </w:rPr>
      </w:pPr>
      <w:r>
        <w:rPr>
          <w:rFonts w:ascii="Barlow Condensed" w:eastAsia="MS Mincho" w:hAnsi="Barlow Condensed" w:cs="Calibri"/>
          <w:b/>
          <w:bCs/>
          <w:color w:val="2F5496"/>
          <w:sz w:val="20"/>
          <w:szCs w:val="20"/>
          <w:u w:val="single"/>
        </w:rPr>
        <w:t>DECLARATORIAS DE NIVELES DE ALERTA VIGENTES POR AMENAZAS Y/O EVENTOS ADVERSOS, VISITAR LA PÁGINA WEB:</w:t>
      </w:r>
    </w:p>
    <w:p w14:paraId="5F1BA492" w14:textId="77777777" w:rsidR="00613D58" w:rsidRDefault="00613D58"/>
    <w:p w14:paraId="4839168A" w14:textId="1478DFBF" w:rsidR="003235DE" w:rsidRDefault="00D008B5" w:rsidP="0044742E">
      <w:pPr>
        <w:pStyle w:val="Textoindependienteprimerasangra2"/>
        <w:rPr>
          <w:rStyle w:val="Hipervnculo"/>
          <w:rFonts w:ascii="Barlow Condensed" w:hAnsi="Barlow Condensed" w:cs="Calibri"/>
          <w:b/>
          <w:bCs/>
          <w:i/>
          <w:sz w:val="20"/>
          <w:szCs w:val="20"/>
        </w:rPr>
      </w:pPr>
      <w:r>
        <w:rPr>
          <w:b/>
          <w:bCs/>
          <w:i/>
          <w:noProof/>
          <w:lang w:val="es-EC" w:eastAsia="es-EC"/>
        </w:rPr>
        <w:drawing>
          <wp:anchor distT="0" distB="0" distL="114300" distR="114300" simplePos="0" relativeHeight="251659264" behindDoc="0" locked="0" layoutInCell="1" allowOverlap="1" wp14:anchorId="0FA9BB45" wp14:editId="7D81FF75">
            <wp:simplePos x="0" y="0"/>
            <wp:positionH relativeFrom="column">
              <wp:posOffset>5470525</wp:posOffset>
            </wp:positionH>
            <wp:positionV relativeFrom="paragraph">
              <wp:posOffset>10795</wp:posOffset>
            </wp:positionV>
            <wp:extent cx="200660" cy="200660"/>
            <wp:effectExtent l="0" t="0" r="0" b="0"/>
            <wp:wrapNone/>
            <wp:docPr id="18"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0660" cy="200660"/>
                    </a:xfrm>
                    <a:prstGeom prst="rect">
                      <a:avLst/>
                    </a:prstGeom>
                    <a:noFill/>
                    <a:ln>
                      <a:noFill/>
                    </a:ln>
                  </pic:spPr>
                </pic:pic>
              </a:graphicData>
            </a:graphic>
          </wp:anchor>
        </w:drawing>
      </w:r>
      <w:hyperlink r:id="rId14" w:history="1">
        <w:r>
          <w:rPr>
            <w:rStyle w:val="Hipervnculo"/>
            <w:rFonts w:ascii="Barlow Condensed" w:hAnsi="Barlow Condensed" w:cs="Calibri"/>
            <w:b/>
            <w:bCs/>
            <w:i/>
            <w:sz w:val="20"/>
            <w:szCs w:val="20"/>
          </w:rPr>
          <w:t>https://www.gestionderiesgos.gob.ec/niveles-de-alertas-y-declaratorias-vigentes-establecidas-por-la-</w:t>
        </w:r>
      </w:hyperlink>
    </w:p>
    <w:p w14:paraId="6AD1ADA3" w14:textId="77777777" w:rsidR="00E96B1C" w:rsidRDefault="00E96B1C" w:rsidP="0044742E">
      <w:pPr>
        <w:pStyle w:val="Textoindependienteprimerasangra2"/>
        <w:rPr>
          <w:rStyle w:val="Hipervnculo"/>
          <w:rFonts w:ascii="Barlow Condensed" w:hAnsi="Barlow Condensed" w:cs="Calibri"/>
          <w:b/>
          <w:bCs/>
          <w:i/>
          <w:sz w:val="20"/>
          <w:szCs w:val="20"/>
        </w:rPr>
      </w:pPr>
    </w:p>
    <w:p w14:paraId="39F6FAAF" w14:textId="77777777" w:rsidR="0059141A" w:rsidRDefault="0059141A">
      <w:pPr>
        <w:pStyle w:val="Textoindependienteprimerasangra2"/>
        <w:rPr>
          <w:rFonts w:ascii="Barlow Condensed" w:hAnsi="Barlow Condensed" w:cs="Calibri"/>
          <w:b/>
          <w:bCs/>
          <w:color w:val="2F5496"/>
          <w:sz w:val="20"/>
          <w:szCs w:val="20"/>
          <w:u w:val="single"/>
        </w:rPr>
      </w:pPr>
    </w:p>
    <w:p w14:paraId="21E5447B" w14:textId="77777777" w:rsidR="0059141A" w:rsidRDefault="0059141A">
      <w:pPr>
        <w:pStyle w:val="Textoindependienteprimerasangra2"/>
        <w:rPr>
          <w:rFonts w:ascii="Barlow Condensed" w:hAnsi="Barlow Condensed" w:cs="Calibri"/>
          <w:b/>
          <w:bCs/>
          <w:color w:val="2F5496"/>
          <w:sz w:val="20"/>
          <w:szCs w:val="20"/>
          <w:u w:val="single"/>
        </w:rPr>
      </w:pPr>
    </w:p>
    <w:p w14:paraId="308DB59A" w14:textId="56599685" w:rsidR="0059141A" w:rsidRDefault="0059141A" w:rsidP="0059141A">
      <w:pPr>
        <w:pStyle w:val="Textoindependienteprimerasangra2"/>
        <w:ind w:left="0" w:firstLine="0"/>
        <w:rPr>
          <w:rFonts w:ascii="Barlow Condensed" w:hAnsi="Barlow Condensed" w:cs="Calibri"/>
          <w:b/>
          <w:bCs/>
          <w:color w:val="2F5496"/>
          <w:sz w:val="20"/>
          <w:szCs w:val="20"/>
          <w:u w:val="single"/>
        </w:rPr>
      </w:pPr>
    </w:p>
    <w:p w14:paraId="45F0403C" w14:textId="2CDD286C" w:rsidR="0059141A" w:rsidRDefault="0059141A" w:rsidP="0059141A">
      <w:pPr>
        <w:pStyle w:val="Textoindependienteprimerasangra2"/>
        <w:ind w:left="0" w:firstLine="0"/>
        <w:rPr>
          <w:rFonts w:ascii="Barlow Condensed" w:hAnsi="Barlow Condensed" w:cs="Calibri"/>
          <w:b/>
          <w:bCs/>
          <w:color w:val="2F5496"/>
          <w:sz w:val="20"/>
          <w:szCs w:val="20"/>
          <w:u w:val="single"/>
        </w:rPr>
      </w:pPr>
    </w:p>
    <w:p w14:paraId="3B647CEB" w14:textId="19191A5E" w:rsidR="0059141A" w:rsidRDefault="0059141A" w:rsidP="0059141A">
      <w:pPr>
        <w:pStyle w:val="Textoindependienteprimerasangra2"/>
        <w:ind w:left="0" w:firstLine="0"/>
        <w:rPr>
          <w:rFonts w:ascii="Barlow Condensed" w:hAnsi="Barlow Condensed" w:cs="Calibri"/>
          <w:b/>
          <w:bCs/>
          <w:color w:val="2F5496"/>
          <w:sz w:val="20"/>
          <w:szCs w:val="20"/>
          <w:u w:val="single"/>
        </w:rPr>
      </w:pPr>
    </w:p>
    <w:p w14:paraId="73153733" w14:textId="77777777" w:rsidR="0059141A" w:rsidRDefault="0059141A" w:rsidP="0059141A">
      <w:pPr>
        <w:pStyle w:val="Textoindependienteprimerasangra2"/>
        <w:ind w:left="0" w:firstLine="0"/>
        <w:rPr>
          <w:rFonts w:ascii="Barlow Condensed" w:hAnsi="Barlow Condensed" w:cs="Calibri"/>
          <w:b/>
          <w:bCs/>
          <w:color w:val="2F5496"/>
          <w:sz w:val="20"/>
          <w:szCs w:val="20"/>
          <w:u w:val="single"/>
        </w:rPr>
      </w:pPr>
    </w:p>
    <w:p w14:paraId="146FB086" w14:textId="77777777" w:rsidR="0059141A" w:rsidRDefault="0059141A">
      <w:pPr>
        <w:pStyle w:val="Textoindependienteprimerasangra2"/>
        <w:rPr>
          <w:rFonts w:ascii="Barlow Condensed" w:hAnsi="Barlow Condensed" w:cs="Calibri"/>
          <w:b/>
          <w:bCs/>
          <w:color w:val="2F5496"/>
          <w:sz w:val="20"/>
          <w:szCs w:val="20"/>
          <w:u w:val="single"/>
        </w:rPr>
      </w:pPr>
    </w:p>
    <w:p w14:paraId="252CDE1E" w14:textId="77777777" w:rsidR="0059141A" w:rsidRDefault="0059141A">
      <w:pPr>
        <w:pStyle w:val="Textoindependienteprimerasangra2"/>
        <w:rPr>
          <w:rFonts w:ascii="Barlow Condensed" w:hAnsi="Barlow Condensed" w:cs="Calibri"/>
          <w:b/>
          <w:bCs/>
          <w:color w:val="2F5496"/>
          <w:sz w:val="20"/>
          <w:szCs w:val="20"/>
          <w:u w:val="single"/>
        </w:rPr>
      </w:pPr>
    </w:p>
    <w:p w14:paraId="73678432" w14:textId="77777777" w:rsidR="0059141A" w:rsidRDefault="0059141A">
      <w:pPr>
        <w:pStyle w:val="Textoindependienteprimerasangra2"/>
        <w:rPr>
          <w:rFonts w:ascii="Barlow Condensed" w:hAnsi="Barlow Condensed" w:cs="Calibri"/>
          <w:b/>
          <w:bCs/>
          <w:color w:val="2F5496"/>
          <w:sz w:val="20"/>
          <w:szCs w:val="20"/>
          <w:u w:val="single"/>
        </w:rPr>
      </w:pPr>
    </w:p>
    <w:p w14:paraId="7DF334CF" w14:textId="77777777" w:rsidR="0059141A" w:rsidRDefault="0059141A">
      <w:pPr>
        <w:pStyle w:val="Textoindependienteprimerasangra2"/>
        <w:rPr>
          <w:rFonts w:ascii="Barlow Condensed" w:hAnsi="Barlow Condensed" w:cs="Calibri"/>
          <w:b/>
          <w:bCs/>
          <w:color w:val="2F5496"/>
          <w:sz w:val="20"/>
          <w:szCs w:val="20"/>
          <w:u w:val="single"/>
        </w:rPr>
      </w:pPr>
    </w:p>
    <w:p w14:paraId="19DFB6EF" w14:textId="65475E22" w:rsidR="002143DA" w:rsidRDefault="002143DA">
      <w:pPr>
        <w:pStyle w:val="Textoindependienteprimerasangra2"/>
        <w:rPr>
          <w:rFonts w:ascii="Barlow Condensed" w:hAnsi="Barlow Condensed" w:cs="Calibri"/>
          <w:b/>
          <w:bCs/>
          <w:color w:val="2F5496"/>
          <w:sz w:val="20"/>
          <w:szCs w:val="20"/>
          <w:u w:val="single"/>
        </w:rPr>
      </w:pPr>
      <w:r>
        <w:rPr>
          <w:rFonts w:ascii="Barlow Condensed" w:hAnsi="Barlow Condensed" w:cs="Calibri"/>
          <w:b/>
          <w:bCs/>
          <w:color w:val="2F5496"/>
          <w:sz w:val="20"/>
          <w:szCs w:val="20"/>
          <w:u w:val="single"/>
        </w:rPr>
        <w:lastRenderedPageBreak/>
        <w:t>SITUACIÓN HIDROMETEOROLÓGICA:</w:t>
      </w:r>
    </w:p>
    <w:tbl>
      <w:tblPr>
        <w:tblStyle w:val="Tablaconcuadrcula"/>
        <w:tblW w:w="10136" w:type="dxa"/>
        <w:tblLayout w:type="fixed"/>
        <w:tblLook w:val="04A0" w:firstRow="1" w:lastRow="0" w:firstColumn="1" w:lastColumn="0" w:noHBand="0" w:noVBand="1"/>
      </w:tblPr>
      <w:tblGrid>
        <w:gridCol w:w="5132"/>
        <w:gridCol w:w="5004"/>
      </w:tblGrid>
      <w:tr w:rsidR="002143DA" w14:paraId="4EE57FA0" w14:textId="77777777" w:rsidTr="008D0F44">
        <w:trPr>
          <w:trHeight w:val="5587"/>
        </w:trPr>
        <w:tc>
          <w:tcPr>
            <w:tcW w:w="5132" w:type="dxa"/>
            <w:tcBorders>
              <w:top w:val="single" w:sz="4" w:space="0" w:color="auto"/>
              <w:left w:val="single" w:sz="4" w:space="0" w:color="auto"/>
              <w:bottom w:val="single" w:sz="4" w:space="0" w:color="auto"/>
              <w:right w:val="single" w:sz="4" w:space="0" w:color="auto"/>
            </w:tcBorders>
            <w:vAlign w:val="center"/>
          </w:tcPr>
          <w:p w14:paraId="5E868CE5" w14:textId="398803A1" w:rsidR="002143DA" w:rsidRDefault="00335113" w:rsidP="003B36C9">
            <w:pPr>
              <w:jc w:val="center"/>
              <w:rPr>
                <w:rFonts w:ascii="Barlow Condensed" w:hAnsi="Barlow Condensed" w:cs="Calibri"/>
                <w:b/>
                <w:bCs/>
                <w:color w:val="2F5496"/>
                <w:sz w:val="20"/>
                <w:szCs w:val="20"/>
                <w:u w:val="single"/>
              </w:rPr>
            </w:pPr>
            <w:r w:rsidRPr="00335113">
              <w:rPr>
                <w:rFonts w:ascii="Barlow Condensed" w:hAnsi="Barlow Condensed" w:cs="Calibri"/>
                <w:b/>
                <w:bCs/>
                <w:noProof/>
                <w:color w:val="2F5496"/>
                <w:sz w:val="20"/>
                <w:szCs w:val="20"/>
                <w:u w:val="single"/>
              </w:rPr>
              <w:drawing>
                <wp:inline distT="0" distB="0" distL="0" distR="0" wp14:anchorId="32001826" wp14:editId="3F190DAC">
                  <wp:extent cx="3097530" cy="3454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3610" cy="3461181"/>
                          </a:xfrm>
                          <a:prstGeom prst="rect">
                            <a:avLst/>
                          </a:prstGeom>
                        </pic:spPr>
                      </pic:pic>
                    </a:graphicData>
                  </a:graphic>
                </wp:inline>
              </w:drawing>
            </w:r>
          </w:p>
        </w:tc>
        <w:tc>
          <w:tcPr>
            <w:tcW w:w="5004" w:type="dxa"/>
            <w:tcBorders>
              <w:top w:val="single" w:sz="4" w:space="0" w:color="auto"/>
              <w:left w:val="single" w:sz="4" w:space="0" w:color="auto"/>
              <w:bottom w:val="single" w:sz="4" w:space="0" w:color="auto"/>
              <w:right w:val="single" w:sz="4" w:space="0" w:color="auto"/>
            </w:tcBorders>
            <w:vAlign w:val="center"/>
          </w:tcPr>
          <w:p w14:paraId="43CDB7A2" w14:textId="253E4CAC" w:rsidR="00335113" w:rsidRPr="00203BB6" w:rsidRDefault="00335113" w:rsidP="00335113">
            <w:pPr>
              <w:tabs>
                <w:tab w:val="left" w:pos="902"/>
              </w:tabs>
              <w:jc w:val="center"/>
              <w:rPr>
                <w:rFonts w:ascii="Barlow Condensed Light" w:hAnsi="Barlow Condensed Light"/>
                <w:b/>
                <w:bCs/>
                <w:sz w:val="18"/>
              </w:rPr>
            </w:pPr>
            <w:r w:rsidRPr="00203BB6">
              <w:rPr>
                <w:rFonts w:ascii="Segoe UI Emoji" w:hAnsi="Segoe UI Emoji" w:cs="Segoe UI Emoji"/>
                <w:b/>
                <w:bCs/>
                <w:sz w:val="18"/>
              </w:rPr>
              <w:t>🟠</w:t>
            </w:r>
            <w:r w:rsidRPr="00203BB6">
              <w:rPr>
                <w:rFonts w:ascii="Barlow Condensed Light" w:hAnsi="Barlow Condensed Light"/>
                <w:b/>
                <w:bCs/>
                <w:sz w:val="18"/>
              </w:rPr>
              <w:t xml:space="preserve"> ADVERTENCIA # 0</w:t>
            </w:r>
            <w:r>
              <w:rPr>
                <w:rFonts w:ascii="Barlow Condensed Light" w:hAnsi="Barlow Condensed Light"/>
                <w:b/>
                <w:bCs/>
                <w:sz w:val="18"/>
              </w:rPr>
              <w:t>9</w:t>
            </w:r>
            <w:r w:rsidRPr="00203BB6">
              <w:rPr>
                <w:rFonts w:ascii="Barlow Condensed Light" w:hAnsi="Barlow Condensed Light"/>
                <w:b/>
                <w:bCs/>
                <w:sz w:val="18"/>
              </w:rPr>
              <w:t xml:space="preserve"> </w:t>
            </w:r>
          </w:p>
          <w:p w14:paraId="460A982B" w14:textId="77777777" w:rsidR="00335113" w:rsidRPr="00203BB6" w:rsidRDefault="00335113" w:rsidP="00335113">
            <w:pPr>
              <w:tabs>
                <w:tab w:val="left" w:pos="902"/>
              </w:tabs>
              <w:jc w:val="center"/>
              <w:rPr>
                <w:rFonts w:ascii="Barlow Condensed Light" w:hAnsi="Barlow Condensed Light"/>
                <w:sz w:val="18"/>
              </w:rPr>
            </w:pPr>
          </w:p>
          <w:p w14:paraId="1F7C8D0E" w14:textId="77777777" w:rsidR="00335113" w:rsidRPr="00203BB6" w:rsidRDefault="00335113" w:rsidP="00335113">
            <w:pPr>
              <w:tabs>
                <w:tab w:val="left" w:pos="902"/>
              </w:tabs>
              <w:jc w:val="center"/>
              <w:rPr>
                <w:rFonts w:ascii="Barlow Condensed Light" w:hAnsi="Barlow Condensed Light"/>
                <w:b/>
                <w:bCs/>
                <w:sz w:val="18"/>
              </w:rPr>
            </w:pPr>
            <w:r w:rsidRPr="00203BB6">
              <w:rPr>
                <w:rFonts w:ascii="Barlow Condensed Light" w:hAnsi="Barlow Condensed Light"/>
                <w:b/>
                <w:bCs/>
                <w:sz w:val="18"/>
              </w:rPr>
              <w:t>AMENAZA: LLUVIAS Y TORMENTAS ELÉCTRICAS.</w:t>
            </w:r>
          </w:p>
          <w:p w14:paraId="083C06FD" w14:textId="77777777" w:rsidR="00335113" w:rsidRPr="00203BB6" w:rsidRDefault="00335113" w:rsidP="00335113">
            <w:pPr>
              <w:tabs>
                <w:tab w:val="left" w:pos="902"/>
              </w:tabs>
              <w:jc w:val="center"/>
              <w:rPr>
                <w:rFonts w:ascii="Barlow Condensed Light" w:hAnsi="Barlow Condensed Light"/>
                <w:sz w:val="18"/>
              </w:rPr>
            </w:pPr>
          </w:p>
          <w:p w14:paraId="01E4D488" w14:textId="6DE47026" w:rsidR="00335113" w:rsidRPr="00203BB6" w:rsidRDefault="00335113" w:rsidP="00335113">
            <w:pPr>
              <w:tabs>
                <w:tab w:val="left" w:pos="902"/>
              </w:tabs>
              <w:jc w:val="center"/>
              <w:rPr>
                <w:rFonts w:ascii="Barlow Condensed Light" w:hAnsi="Barlow Condensed Light"/>
                <w:b/>
                <w:bCs/>
                <w:sz w:val="18"/>
              </w:rPr>
            </w:pPr>
            <w:r w:rsidRPr="00476819">
              <w:rPr>
                <w:rFonts w:ascii="Barlow Condensed Light" w:hAnsi="Barlow Condensed Light"/>
                <w:b/>
                <w:bCs/>
                <w:sz w:val="18"/>
              </w:rPr>
              <w:t>VIGENCIA:</w:t>
            </w:r>
            <w:r w:rsidRPr="00203BB6">
              <w:rPr>
                <w:rFonts w:ascii="Barlow Condensed Light" w:hAnsi="Barlow Condensed Light"/>
                <w:sz w:val="18"/>
              </w:rPr>
              <w:t xml:space="preserve"> </w:t>
            </w:r>
            <w:r w:rsidRPr="00335113">
              <w:rPr>
                <w:rFonts w:ascii="Barlow Condensed Light" w:hAnsi="Barlow Condensed Light"/>
                <w:b/>
                <w:bCs/>
                <w:sz w:val="18"/>
              </w:rPr>
              <w:t>desde 19H00 del 5 hasta las 19H00 del 8 de febrero de 2026</w:t>
            </w:r>
          </w:p>
          <w:p w14:paraId="42BA16DC" w14:textId="77777777" w:rsidR="00335113" w:rsidRPr="00203BB6" w:rsidRDefault="00335113" w:rsidP="00335113">
            <w:pPr>
              <w:tabs>
                <w:tab w:val="left" w:pos="902"/>
              </w:tabs>
              <w:jc w:val="center"/>
              <w:rPr>
                <w:rFonts w:ascii="Barlow Condensed Light" w:hAnsi="Barlow Condensed Light"/>
                <w:sz w:val="18"/>
              </w:rPr>
            </w:pPr>
          </w:p>
          <w:p w14:paraId="780BCB44" w14:textId="3CC33BA5" w:rsidR="00335113" w:rsidRDefault="00335113" w:rsidP="00335113">
            <w:pPr>
              <w:tabs>
                <w:tab w:val="left" w:pos="902"/>
              </w:tabs>
              <w:jc w:val="both"/>
              <w:rPr>
                <w:rFonts w:ascii="Barlow Condensed Light" w:hAnsi="Barlow Condensed Light"/>
                <w:b/>
                <w:bCs/>
                <w:sz w:val="18"/>
              </w:rPr>
            </w:pPr>
            <w:r w:rsidRPr="00203BB6">
              <w:rPr>
                <w:rFonts w:ascii="Barlow Condensed Light" w:hAnsi="Barlow Condensed Light"/>
                <w:sz w:val="18"/>
              </w:rPr>
              <w:t>DESCRIPCIÓN:</w:t>
            </w:r>
            <w:r>
              <w:rPr>
                <w:rFonts w:ascii="Barlow Condensed Light" w:hAnsi="Barlow Condensed Light"/>
                <w:sz w:val="18"/>
              </w:rPr>
              <w:t xml:space="preserve"> </w:t>
            </w:r>
            <w:r w:rsidRPr="00335113">
              <w:rPr>
                <w:rFonts w:ascii="Barlow Condensed Light" w:hAnsi="Barlow Condensed Light"/>
                <w:sz w:val="18"/>
              </w:rPr>
              <w:t xml:space="preserve">Las próximas 72 horas (3 días) </w:t>
            </w:r>
            <w:r w:rsidRPr="00335113">
              <w:rPr>
                <w:rFonts w:ascii="Barlow Condensed Light" w:hAnsi="Barlow Condensed Light"/>
                <w:b/>
                <w:bCs/>
                <w:sz w:val="18"/>
              </w:rPr>
              <w:t>se esperan lluvias de variable intensidad, tormentas y ráfagas de viento en las regiones Litoral o Costa, estribaciones de cordillera occidental y oriental, región Interandina o Sierra, Amazonía u Oriente e Insular o Galápagos. Los días 6, 7 y 8 serían los días con mayor probabilidad e intensidad de los eventos</w:t>
            </w:r>
            <w:r w:rsidRPr="008634B8">
              <w:rPr>
                <w:rFonts w:ascii="Barlow Condensed Light" w:hAnsi="Barlow Condensed Light"/>
                <w:b/>
                <w:bCs/>
                <w:sz w:val="18"/>
              </w:rPr>
              <w:t>.</w:t>
            </w:r>
          </w:p>
          <w:p w14:paraId="7781DC45" w14:textId="77777777" w:rsidR="00335113" w:rsidRPr="00203BB6" w:rsidRDefault="00335113" w:rsidP="00335113">
            <w:pPr>
              <w:tabs>
                <w:tab w:val="left" w:pos="902"/>
              </w:tabs>
              <w:jc w:val="both"/>
              <w:rPr>
                <w:rFonts w:ascii="Barlow Condensed Light" w:hAnsi="Barlow Condensed Light"/>
                <w:b/>
                <w:bCs/>
                <w:sz w:val="18"/>
              </w:rPr>
            </w:pPr>
          </w:p>
          <w:p w14:paraId="4BEC4AE9" w14:textId="77777777" w:rsidR="00335113" w:rsidRDefault="00335113" w:rsidP="00335113">
            <w:pPr>
              <w:tabs>
                <w:tab w:val="left" w:pos="902"/>
              </w:tabs>
              <w:jc w:val="both"/>
              <w:rPr>
                <w:rFonts w:ascii="Barlow Condensed Light" w:hAnsi="Barlow Condensed Light"/>
                <w:b/>
                <w:bCs/>
                <w:sz w:val="18"/>
              </w:rPr>
            </w:pPr>
            <w:r w:rsidRPr="00203BB6">
              <w:rPr>
                <w:rFonts w:ascii="Barlow Condensed Light" w:hAnsi="Barlow Condensed Light"/>
                <w:b/>
                <w:bCs/>
                <w:sz w:val="18"/>
              </w:rPr>
              <w:t>Zonas Afectadas:</w:t>
            </w:r>
          </w:p>
          <w:p w14:paraId="4302B29F" w14:textId="77777777" w:rsidR="00335113" w:rsidRPr="00203BB6" w:rsidRDefault="00335113" w:rsidP="00335113">
            <w:pPr>
              <w:tabs>
                <w:tab w:val="left" w:pos="902"/>
              </w:tabs>
              <w:jc w:val="both"/>
              <w:rPr>
                <w:rFonts w:ascii="Barlow Condensed Light" w:hAnsi="Barlow Condensed Light"/>
                <w:b/>
                <w:bCs/>
                <w:sz w:val="18"/>
              </w:rPr>
            </w:pPr>
          </w:p>
          <w:p w14:paraId="52E5D285" w14:textId="78FCA54A" w:rsidR="00335113" w:rsidRDefault="00335113" w:rsidP="00335113">
            <w:pPr>
              <w:tabs>
                <w:tab w:val="left" w:pos="902"/>
              </w:tabs>
              <w:jc w:val="both"/>
              <w:rPr>
                <w:rFonts w:ascii="Barlow Condensed Light" w:hAnsi="Barlow Condensed Light"/>
                <w:b/>
                <w:bCs/>
                <w:sz w:val="18"/>
              </w:rPr>
            </w:pPr>
            <w:r>
              <w:rPr>
                <w:rFonts w:ascii="Barlow Condensed Light" w:hAnsi="Barlow Condensed Light"/>
                <w:sz w:val="18"/>
              </w:rPr>
              <w:t xml:space="preserve">- </w:t>
            </w:r>
            <w:r w:rsidRPr="00203BB6">
              <w:rPr>
                <w:rFonts w:ascii="Barlow Condensed Light" w:hAnsi="Barlow Condensed Light"/>
                <w:sz w:val="18"/>
              </w:rPr>
              <w:t xml:space="preserve">Región Litoral: </w:t>
            </w:r>
            <w:r w:rsidRPr="00335113">
              <w:rPr>
                <w:rFonts w:ascii="Barlow Condensed Light" w:hAnsi="Barlow Condensed Light"/>
                <w:b/>
                <w:bCs/>
                <w:sz w:val="18"/>
              </w:rPr>
              <w:t>Esmeraldas, Santo Domingo, Los Ríos, Guayas, El Oro, Manabí.</w:t>
            </w:r>
          </w:p>
          <w:p w14:paraId="0F5DF774" w14:textId="77777777" w:rsidR="00335113" w:rsidRPr="00203BB6" w:rsidRDefault="00335113" w:rsidP="00335113">
            <w:pPr>
              <w:tabs>
                <w:tab w:val="left" w:pos="902"/>
              </w:tabs>
              <w:jc w:val="both"/>
              <w:rPr>
                <w:rFonts w:ascii="Barlow Condensed Light" w:hAnsi="Barlow Condensed Light"/>
                <w:sz w:val="18"/>
              </w:rPr>
            </w:pPr>
          </w:p>
          <w:p w14:paraId="55CA1CDF" w14:textId="78406B82" w:rsidR="00335113" w:rsidRPr="00203BB6" w:rsidRDefault="00335113" w:rsidP="00335113">
            <w:pPr>
              <w:tabs>
                <w:tab w:val="left" w:pos="902"/>
              </w:tabs>
              <w:jc w:val="both"/>
              <w:rPr>
                <w:rFonts w:ascii="Barlow Condensed Light" w:hAnsi="Barlow Condensed Light"/>
                <w:b/>
                <w:bCs/>
                <w:sz w:val="18"/>
              </w:rPr>
            </w:pPr>
            <w:r>
              <w:rPr>
                <w:rFonts w:ascii="Barlow Condensed Light" w:hAnsi="Barlow Condensed Light"/>
                <w:sz w:val="18"/>
              </w:rPr>
              <w:t xml:space="preserve">- </w:t>
            </w:r>
            <w:r w:rsidRPr="00203BB6">
              <w:rPr>
                <w:rFonts w:ascii="Barlow Condensed Light" w:hAnsi="Barlow Condensed Light"/>
                <w:sz w:val="18"/>
              </w:rPr>
              <w:t xml:space="preserve">Región Amazónica: </w:t>
            </w:r>
            <w:proofErr w:type="spellStart"/>
            <w:r w:rsidRPr="00335113">
              <w:rPr>
                <w:rFonts w:ascii="Barlow Condensed Light" w:hAnsi="Barlow Condensed Light"/>
                <w:b/>
                <w:bCs/>
                <w:sz w:val="18"/>
              </w:rPr>
              <w:t>apo</w:t>
            </w:r>
            <w:proofErr w:type="spellEnd"/>
            <w:r w:rsidRPr="00335113">
              <w:rPr>
                <w:rFonts w:ascii="Barlow Condensed Light" w:hAnsi="Barlow Condensed Light"/>
                <w:b/>
                <w:bCs/>
                <w:sz w:val="18"/>
              </w:rPr>
              <w:t>, Morona Santiago, Zamora Chinchipe, Sucumbíos, Pastaza y Orellana</w:t>
            </w:r>
            <w:r w:rsidRPr="00881E86">
              <w:rPr>
                <w:rFonts w:ascii="Barlow Condensed Light" w:hAnsi="Barlow Condensed Light"/>
                <w:b/>
                <w:bCs/>
                <w:sz w:val="18"/>
              </w:rPr>
              <w:t>.</w:t>
            </w:r>
          </w:p>
          <w:p w14:paraId="45C267B6" w14:textId="77777777" w:rsidR="00335113" w:rsidRPr="00203BB6" w:rsidRDefault="00335113" w:rsidP="00335113">
            <w:pPr>
              <w:tabs>
                <w:tab w:val="left" w:pos="902"/>
              </w:tabs>
              <w:jc w:val="both"/>
              <w:rPr>
                <w:rFonts w:ascii="Barlow Condensed Light" w:hAnsi="Barlow Condensed Light"/>
                <w:sz w:val="18"/>
              </w:rPr>
            </w:pPr>
          </w:p>
          <w:p w14:paraId="4E117CA5" w14:textId="5308EBAD" w:rsidR="00335113" w:rsidRPr="00203BB6" w:rsidRDefault="00335113" w:rsidP="00335113">
            <w:pPr>
              <w:tabs>
                <w:tab w:val="left" w:pos="902"/>
              </w:tabs>
              <w:jc w:val="both"/>
              <w:rPr>
                <w:rFonts w:ascii="Barlow Condensed Light" w:hAnsi="Barlow Condensed Light"/>
                <w:b/>
                <w:bCs/>
                <w:sz w:val="18"/>
              </w:rPr>
            </w:pPr>
            <w:r>
              <w:rPr>
                <w:rFonts w:ascii="Barlow Condensed Light" w:hAnsi="Barlow Condensed Light"/>
                <w:sz w:val="18"/>
              </w:rPr>
              <w:t xml:space="preserve">- </w:t>
            </w:r>
            <w:r w:rsidRPr="00203BB6">
              <w:rPr>
                <w:rFonts w:ascii="Barlow Condensed Light" w:hAnsi="Barlow Condensed Light"/>
                <w:sz w:val="18"/>
              </w:rPr>
              <w:t xml:space="preserve">Región Interandina: </w:t>
            </w:r>
            <w:r w:rsidRPr="00335113">
              <w:rPr>
                <w:rFonts w:ascii="Barlow Condensed Light" w:hAnsi="Barlow Condensed Light"/>
                <w:b/>
                <w:bCs/>
                <w:sz w:val="18"/>
              </w:rPr>
              <w:t>Bolívar, Cotopaxi, Cañar, Azuay, Loja, Pichincha, Imbabura, Carchi, Tungurahua y zonas occidentales de Chimborazo</w:t>
            </w:r>
            <w:r w:rsidRPr="00881E86">
              <w:rPr>
                <w:rFonts w:ascii="Barlow Condensed Light" w:hAnsi="Barlow Condensed Light"/>
                <w:b/>
                <w:bCs/>
                <w:sz w:val="18"/>
              </w:rPr>
              <w:t>.</w:t>
            </w:r>
          </w:p>
          <w:p w14:paraId="0FE7A361" w14:textId="77777777" w:rsidR="00335113" w:rsidRDefault="00335113" w:rsidP="00335113">
            <w:pPr>
              <w:tabs>
                <w:tab w:val="left" w:pos="902"/>
              </w:tabs>
              <w:jc w:val="both"/>
              <w:rPr>
                <w:rFonts w:ascii="Barlow Condensed Light" w:hAnsi="Barlow Condensed Light"/>
                <w:sz w:val="18"/>
              </w:rPr>
            </w:pPr>
          </w:p>
          <w:p w14:paraId="2D70792D" w14:textId="4473871F" w:rsidR="002143DA" w:rsidRPr="00203BB6" w:rsidRDefault="00335113" w:rsidP="00335113">
            <w:pPr>
              <w:tabs>
                <w:tab w:val="left" w:pos="902"/>
              </w:tabs>
              <w:jc w:val="both"/>
              <w:rPr>
                <w:rFonts w:ascii="Barlow Condensed Light" w:hAnsi="Barlow Condensed Light"/>
                <w:b/>
                <w:bCs/>
                <w:sz w:val="18"/>
              </w:rPr>
            </w:pPr>
            <w:r w:rsidRPr="00203BB6">
              <w:rPr>
                <w:rFonts w:ascii="Barlow Condensed Light" w:hAnsi="Barlow Condensed Light"/>
                <w:b/>
                <w:bCs/>
                <w:sz w:val="18"/>
              </w:rPr>
              <w:t>FUENTE: INAMHI/SNGR</w:t>
            </w:r>
          </w:p>
        </w:tc>
      </w:tr>
    </w:tbl>
    <w:p w14:paraId="342AD4D6" w14:textId="78D4E049" w:rsidR="00E96B1C" w:rsidRDefault="00E96B1C" w:rsidP="005C5EB6">
      <w:pPr>
        <w:pStyle w:val="Ttulo3"/>
        <w:tabs>
          <w:tab w:val="left" w:pos="1643"/>
        </w:tabs>
        <w:rPr>
          <w:rFonts w:ascii="Barlow Condensed" w:eastAsia="MS Mincho" w:hAnsi="Barlow Condensed" w:cs="Calibri"/>
          <w:b/>
          <w:bCs/>
          <w:color w:val="2F5496"/>
          <w:sz w:val="20"/>
          <w:szCs w:val="20"/>
          <w:u w:val="single"/>
        </w:rPr>
      </w:pPr>
    </w:p>
    <w:p w14:paraId="07B491D4" w14:textId="4D28E01F" w:rsidR="00613D58" w:rsidRDefault="00D008B5" w:rsidP="005C5EB6">
      <w:pPr>
        <w:pStyle w:val="Ttulo3"/>
        <w:tabs>
          <w:tab w:val="left" w:pos="1643"/>
        </w:tabs>
        <w:rPr>
          <w:rFonts w:ascii="Barlow Condensed" w:eastAsia="MS Mincho" w:hAnsi="Barlow Condensed" w:cs="Calibri"/>
          <w:b/>
          <w:bCs/>
          <w:color w:val="2F5496"/>
          <w:sz w:val="20"/>
          <w:szCs w:val="20"/>
          <w:u w:val="single"/>
        </w:rPr>
      </w:pPr>
      <w:r>
        <w:rPr>
          <w:rFonts w:ascii="Barlow Condensed" w:eastAsia="MS Mincho" w:hAnsi="Barlow Condensed" w:cs="Calibri"/>
          <w:b/>
          <w:bCs/>
          <w:color w:val="2F5496"/>
          <w:sz w:val="20"/>
          <w:szCs w:val="20"/>
          <w:u w:val="single"/>
        </w:rPr>
        <w:t>PELIGRO SÍSMICO</w:t>
      </w:r>
      <w:r w:rsidR="002F25D6">
        <w:rPr>
          <w:rFonts w:ascii="Barlow Condensed" w:eastAsia="MS Mincho" w:hAnsi="Barlow Condensed" w:cs="Calibri"/>
          <w:b/>
          <w:bCs/>
          <w:color w:val="2F5496"/>
          <w:sz w:val="20"/>
          <w:szCs w:val="20"/>
          <w:u w:val="single"/>
        </w:rPr>
        <w:t>:</w:t>
      </w:r>
    </w:p>
    <w:p w14:paraId="354B38E6" w14:textId="77777777" w:rsidR="00613D58" w:rsidRDefault="00613D58"/>
    <w:p w14:paraId="21D2A2F4" w14:textId="77777777" w:rsidR="00613D58" w:rsidRDefault="00613D58">
      <w:pPr>
        <w:rPr>
          <w:rFonts w:ascii="Barlow Condensed" w:hAnsi="Barlow Condensed" w:cs="Calibri"/>
          <w:b/>
          <w:bCs/>
          <w:color w:val="2F5496"/>
          <w:sz w:val="2"/>
          <w:szCs w:val="2"/>
          <w:u w:val="single"/>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098"/>
        <w:gridCol w:w="1199"/>
        <w:gridCol w:w="3065"/>
        <w:gridCol w:w="3020"/>
      </w:tblGrid>
      <w:tr w:rsidR="00613D58" w14:paraId="478815D3" w14:textId="77777777">
        <w:trPr>
          <w:trHeight w:val="95"/>
        </w:trPr>
        <w:tc>
          <w:tcPr>
            <w:tcW w:w="1961" w:type="dxa"/>
            <w:shd w:val="clear" w:color="auto" w:fill="D9D9D9"/>
          </w:tcPr>
          <w:p w14:paraId="28C2247D" w14:textId="77777777" w:rsidR="00613D58" w:rsidRDefault="00D008B5">
            <w:pPr>
              <w:jc w:val="center"/>
              <w:rPr>
                <w:rFonts w:ascii="Barlow Condensed" w:hAnsi="Barlow Condensed" w:cs="Calibri"/>
                <w:b/>
                <w:bCs/>
                <w:szCs w:val="16"/>
              </w:rPr>
            </w:pPr>
            <w:r>
              <w:rPr>
                <w:rFonts w:ascii="Barlow Condensed" w:hAnsi="Barlow Condensed" w:cs="Calibri"/>
                <w:b/>
                <w:bCs/>
                <w:szCs w:val="16"/>
              </w:rPr>
              <w:t>Fecha – Hora Local</w:t>
            </w:r>
          </w:p>
        </w:tc>
        <w:tc>
          <w:tcPr>
            <w:tcW w:w="1098" w:type="dxa"/>
            <w:shd w:val="clear" w:color="auto" w:fill="D9D9D9"/>
          </w:tcPr>
          <w:p w14:paraId="3AFE8B94" w14:textId="77777777" w:rsidR="00613D58" w:rsidRDefault="00D008B5">
            <w:pPr>
              <w:jc w:val="center"/>
              <w:rPr>
                <w:rFonts w:ascii="Barlow Condensed" w:hAnsi="Barlow Condensed" w:cs="Calibri"/>
                <w:b/>
                <w:bCs/>
                <w:szCs w:val="16"/>
              </w:rPr>
            </w:pPr>
            <w:r>
              <w:rPr>
                <w:rFonts w:ascii="Barlow Condensed" w:hAnsi="Barlow Condensed" w:cs="Calibri"/>
                <w:b/>
                <w:bCs/>
                <w:szCs w:val="16"/>
              </w:rPr>
              <w:t>Magnitud</w:t>
            </w:r>
          </w:p>
        </w:tc>
        <w:tc>
          <w:tcPr>
            <w:tcW w:w="1199" w:type="dxa"/>
            <w:shd w:val="clear" w:color="auto" w:fill="D9D9D9"/>
          </w:tcPr>
          <w:p w14:paraId="523D8122" w14:textId="77777777" w:rsidR="00613D58" w:rsidRDefault="00D008B5">
            <w:pPr>
              <w:jc w:val="center"/>
              <w:rPr>
                <w:rFonts w:ascii="Barlow Condensed" w:hAnsi="Barlow Condensed" w:cs="Calibri"/>
                <w:b/>
                <w:bCs/>
                <w:szCs w:val="16"/>
              </w:rPr>
            </w:pPr>
            <w:r>
              <w:rPr>
                <w:rFonts w:ascii="Barlow Condensed" w:hAnsi="Barlow Condensed" w:cs="Calibri"/>
                <w:b/>
                <w:bCs/>
                <w:szCs w:val="16"/>
              </w:rPr>
              <w:t>Profundidad</w:t>
            </w:r>
          </w:p>
        </w:tc>
        <w:tc>
          <w:tcPr>
            <w:tcW w:w="3065" w:type="dxa"/>
            <w:shd w:val="clear" w:color="auto" w:fill="D9D9D9"/>
          </w:tcPr>
          <w:p w14:paraId="1C8FE36C" w14:textId="77777777" w:rsidR="00613D58" w:rsidRDefault="00D008B5">
            <w:pPr>
              <w:jc w:val="center"/>
              <w:rPr>
                <w:rFonts w:ascii="Barlow Condensed" w:hAnsi="Barlow Condensed" w:cs="Calibri"/>
                <w:b/>
                <w:bCs/>
                <w:szCs w:val="16"/>
              </w:rPr>
            </w:pPr>
            <w:r>
              <w:rPr>
                <w:rFonts w:ascii="Barlow Condensed" w:hAnsi="Barlow Condensed" w:cs="Calibri"/>
                <w:b/>
                <w:bCs/>
                <w:szCs w:val="16"/>
              </w:rPr>
              <w:t>Cercano a</w:t>
            </w:r>
          </w:p>
        </w:tc>
        <w:tc>
          <w:tcPr>
            <w:tcW w:w="3020" w:type="dxa"/>
            <w:shd w:val="clear" w:color="auto" w:fill="D9D9D9"/>
          </w:tcPr>
          <w:p w14:paraId="5714798E" w14:textId="77777777" w:rsidR="00613D58" w:rsidRDefault="00D008B5">
            <w:pPr>
              <w:jc w:val="center"/>
              <w:rPr>
                <w:rFonts w:ascii="Barlow Condensed" w:hAnsi="Barlow Condensed" w:cs="Calibri"/>
                <w:b/>
                <w:bCs/>
                <w:szCs w:val="16"/>
              </w:rPr>
            </w:pPr>
            <w:r>
              <w:rPr>
                <w:rFonts w:ascii="Barlow Condensed" w:hAnsi="Barlow Condensed" w:cs="Calibri"/>
                <w:b/>
                <w:bCs/>
                <w:szCs w:val="16"/>
              </w:rPr>
              <w:t>Sentido por la población</w:t>
            </w:r>
          </w:p>
        </w:tc>
      </w:tr>
      <w:tr w:rsidR="00B11560" w14:paraId="0E241AC3" w14:textId="77777777">
        <w:trPr>
          <w:trHeight w:val="356"/>
        </w:trPr>
        <w:tc>
          <w:tcPr>
            <w:tcW w:w="1961" w:type="dxa"/>
            <w:shd w:val="clear" w:color="auto" w:fill="auto"/>
            <w:vAlign w:val="center"/>
          </w:tcPr>
          <w:p w14:paraId="04460ED3" w14:textId="41A9EEF1" w:rsidR="00B11560" w:rsidRDefault="00C13A2A">
            <w:pPr>
              <w:tabs>
                <w:tab w:val="left" w:pos="910"/>
                <w:tab w:val="left" w:pos="954"/>
                <w:tab w:val="center" w:pos="1006"/>
              </w:tabs>
              <w:jc w:val="center"/>
              <w:rPr>
                <w:rFonts w:ascii="Barlow Condensed Light" w:hAnsi="Barlow Condensed Light"/>
                <w:sz w:val="20"/>
                <w:szCs w:val="20"/>
              </w:rPr>
            </w:pPr>
            <w:r>
              <w:rPr>
                <w:rFonts w:ascii="Barlow Condensed Light" w:hAnsi="Barlow Condensed Light"/>
                <w:sz w:val="20"/>
                <w:szCs w:val="20"/>
              </w:rPr>
              <w:t>--</w:t>
            </w:r>
          </w:p>
        </w:tc>
        <w:tc>
          <w:tcPr>
            <w:tcW w:w="1098" w:type="dxa"/>
            <w:shd w:val="clear" w:color="auto" w:fill="auto"/>
            <w:vAlign w:val="center"/>
          </w:tcPr>
          <w:p w14:paraId="0EB369C8" w14:textId="45502C8E" w:rsidR="00B11560" w:rsidRDefault="00C13A2A" w:rsidP="00E51B2C">
            <w:pPr>
              <w:tabs>
                <w:tab w:val="left" w:pos="364"/>
                <w:tab w:val="left" w:pos="392"/>
                <w:tab w:val="center" w:pos="476"/>
              </w:tabs>
              <w:jc w:val="center"/>
              <w:rPr>
                <w:rFonts w:ascii="Barlow Condensed Light" w:hAnsi="Barlow Condensed Light"/>
                <w:sz w:val="20"/>
                <w:szCs w:val="20"/>
                <w:lang w:val="es-EC"/>
              </w:rPr>
            </w:pPr>
            <w:r>
              <w:rPr>
                <w:rFonts w:ascii="Barlow Condensed Light" w:hAnsi="Barlow Condensed Light"/>
                <w:sz w:val="20"/>
                <w:szCs w:val="20"/>
                <w:lang w:val="es-EC"/>
              </w:rPr>
              <w:t>--</w:t>
            </w:r>
          </w:p>
        </w:tc>
        <w:tc>
          <w:tcPr>
            <w:tcW w:w="1199" w:type="dxa"/>
            <w:shd w:val="clear" w:color="auto" w:fill="auto"/>
            <w:vAlign w:val="center"/>
          </w:tcPr>
          <w:p w14:paraId="13EDC8D1" w14:textId="50114F04" w:rsidR="00B11560" w:rsidRDefault="00C13A2A">
            <w:pPr>
              <w:tabs>
                <w:tab w:val="left" w:pos="474"/>
                <w:tab w:val="center" w:pos="530"/>
                <w:tab w:val="left" w:pos="926"/>
              </w:tabs>
              <w:jc w:val="center"/>
              <w:rPr>
                <w:rFonts w:ascii="Barlow Condensed Light" w:hAnsi="Barlow Condensed Light"/>
                <w:sz w:val="20"/>
                <w:szCs w:val="20"/>
                <w:lang w:val="es-EC"/>
              </w:rPr>
            </w:pPr>
            <w:r>
              <w:rPr>
                <w:rFonts w:ascii="Barlow Condensed Light" w:hAnsi="Barlow Condensed Light"/>
                <w:sz w:val="20"/>
                <w:szCs w:val="20"/>
                <w:lang w:val="es-EC"/>
              </w:rPr>
              <w:t>--</w:t>
            </w:r>
          </w:p>
        </w:tc>
        <w:tc>
          <w:tcPr>
            <w:tcW w:w="3065" w:type="dxa"/>
            <w:shd w:val="clear" w:color="auto" w:fill="auto"/>
            <w:vAlign w:val="center"/>
          </w:tcPr>
          <w:p w14:paraId="243DC561" w14:textId="2C79FA6C" w:rsidR="00B11560" w:rsidRDefault="00C13A2A">
            <w:pPr>
              <w:tabs>
                <w:tab w:val="left" w:pos="474"/>
                <w:tab w:val="center" w:pos="530"/>
                <w:tab w:val="left" w:pos="926"/>
              </w:tabs>
              <w:jc w:val="center"/>
              <w:rPr>
                <w:rFonts w:ascii="Barlow Condensed Light" w:hAnsi="Barlow Condensed Light"/>
                <w:sz w:val="20"/>
                <w:szCs w:val="20"/>
              </w:rPr>
            </w:pPr>
            <w:r>
              <w:rPr>
                <w:rFonts w:ascii="Barlow Condensed Light" w:hAnsi="Barlow Condensed Light"/>
                <w:sz w:val="20"/>
                <w:szCs w:val="20"/>
              </w:rPr>
              <w:t>--</w:t>
            </w:r>
          </w:p>
        </w:tc>
        <w:tc>
          <w:tcPr>
            <w:tcW w:w="3020" w:type="dxa"/>
            <w:shd w:val="clear" w:color="auto" w:fill="auto"/>
            <w:vAlign w:val="center"/>
          </w:tcPr>
          <w:p w14:paraId="70C9F0B4" w14:textId="0580A504" w:rsidR="00B11560" w:rsidRDefault="00C13A2A" w:rsidP="00390E06">
            <w:pPr>
              <w:tabs>
                <w:tab w:val="left" w:pos="855"/>
                <w:tab w:val="center" w:pos="972"/>
              </w:tabs>
              <w:jc w:val="center"/>
              <w:rPr>
                <w:rFonts w:ascii="Barlow Condensed Light" w:hAnsi="Barlow Condensed Light"/>
                <w:sz w:val="20"/>
                <w:szCs w:val="20"/>
                <w:lang w:val="es-EC"/>
              </w:rPr>
            </w:pPr>
            <w:r>
              <w:rPr>
                <w:rFonts w:ascii="Barlow Condensed Light" w:hAnsi="Barlow Condensed Light"/>
                <w:sz w:val="20"/>
                <w:szCs w:val="20"/>
                <w:lang w:val="es-EC"/>
              </w:rPr>
              <w:t>--</w:t>
            </w:r>
          </w:p>
        </w:tc>
      </w:tr>
    </w:tbl>
    <w:p w14:paraId="57729C18" w14:textId="54CE55A9" w:rsidR="00613D58" w:rsidRDefault="00D008B5">
      <w:pPr>
        <w:pStyle w:val="Prrafodelista"/>
        <w:numPr>
          <w:ilvl w:val="0"/>
          <w:numId w:val="1"/>
        </w:numPr>
        <w:pBdr>
          <w:top w:val="single" w:sz="4" w:space="1" w:color="auto"/>
          <w:left w:val="single" w:sz="4" w:space="6" w:color="auto"/>
          <w:bottom w:val="single" w:sz="4" w:space="1" w:color="auto"/>
          <w:right w:val="single" w:sz="4" w:space="4" w:color="auto"/>
        </w:pBdr>
        <w:shd w:val="clear" w:color="auto" w:fill="1F3864"/>
        <w:ind w:right="-2"/>
        <w:rPr>
          <w:rFonts w:ascii="Barlow Condensed" w:hAnsi="Barlow Condensed" w:cs="Calibri"/>
          <w:b/>
          <w:bCs/>
          <w:sz w:val="24"/>
          <w:szCs w:val="24"/>
        </w:rPr>
      </w:pPr>
      <w:r>
        <w:rPr>
          <w:rFonts w:ascii="Barlow Condensed" w:hAnsi="Barlow Condensed" w:cs="Calibri"/>
          <w:b/>
          <w:bCs/>
          <w:sz w:val="24"/>
          <w:szCs w:val="24"/>
        </w:rPr>
        <w:t xml:space="preserve">Monitoreo de eventos </w:t>
      </w:r>
      <w:proofErr w:type="gramStart"/>
      <w:r>
        <w:rPr>
          <w:rFonts w:ascii="Barlow Condensed" w:hAnsi="Barlow Condensed" w:cs="Calibri"/>
          <w:b/>
          <w:bCs/>
          <w:sz w:val="24"/>
          <w:szCs w:val="24"/>
        </w:rPr>
        <w:t>adversos  (</w:t>
      </w:r>
      <w:proofErr w:type="gramEnd"/>
      <w:r>
        <w:rPr>
          <w:rFonts w:ascii="Barlow Condensed" w:hAnsi="Barlow Condensed" w:cs="Calibri"/>
          <w:b/>
          <w:bCs/>
          <w:sz w:val="24"/>
          <w:szCs w:val="24"/>
        </w:rPr>
        <w:t>emergencias y desastres)</w:t>
      </w:r>
    </w:p>
    <w:p w14:paraId="6830E223" w14:textId="0E6CB5E0" w:rsidR="00144788" w:rsidRDefault="00144788">
      <w:pPr>
        <w:pStyle w:val="Ttulo4"/>
        <w:rPr>
          <w:rFonts w:ascii="Barlow Condensed Light" w:eastAsia="Times New Roman" w:hAnsi="Barlow Condensed Light"/>
          <w:b/>
          <w:bCs/>
          <w:i w:val="0"/>
          <w:iCs w:val="0"/>
          <w:sz w:val="20"/>
          <w:szCs w:val="20"/>
          <w:u w:val="single"/>
          <w:lang w:eastAsia="es-EC"/>
        </w:rPr>
      </w:pPr>
    </w:p>
    <w:p w14:paraId="0D4C8D50" w14:textId="5FCA1FC0" w:rsidR="00613D58" w:rsidRDefault="00D008B5">
      <w:pPr>
        <w:pStyle w:val="Ttulo4"/>
        <w:rPr>
          <w:rFonts w:ascii="Barlow Condensed Light" w:eastAsia="Times New Roman" w:hAnsi="Barlow Condensed Light"/>
          <w:b/>
          <w:bCs/>
          <w:i w:val="0"/>
          <w:iCs w:val="0"/>
          <w:sz w:val="20"/>
          <w:szCs w:val="20"/>
          <w:u w:val="single"/>
          <w:lang w:eastAsia="es-EC"/>
        </w:rPr>
      </w:pPr>
      <w:r>
        <w:rPr>
          <w:rFonts w:ascii="Barlow Condensed Light" w:eastAsia="Times New Roman" w:hAnsi="Barlow Condensed Light"/>
          <w:b/>
          <w:bCs/>
          <w:i w:val="0"/>
          <w:iCs w:val="0"/>
          <w:sz w:val="20"/>
          <w:szCs w:val="20"/>
          <w:u w:val="single"/>
          <w:lang w:eastAsia="es-EC"/>
        </w:rPr>
        <w:t>ZONA 1</w:t>
      </w:r>
    </w:p>
    <w:p w14:paraId="447394D4" w14:textId="3B27D53C" w:rsidR="00092D51" w:rsidRDefault="00092D51">
      <w:pPr>
        <w:rPr>
          <w:lang w:eastAsia="es-EC"/>
        </w:rPr>
      </w:pPr>
    </w:p>
    <w:tbl>
      <w:tblPr>
        <w:tblW w:w="9498" w:type="dxa"/>
        <w:jc w:val="center"/>
        <w:tblLayout w:type="fixed"/>
        <w:tblLook w:val="04A0" w:firstRow="1" w:lastRow="0" w:firstColumn="1" w:lastColumn="0" w:noHBand="0" w:noVBand="1"/>
      </w:tblPr>
      <w:tblGrid>
        <w:gridCol w:w="708"/>
        <w:gridCol w:w="1364"/>
        <w:gridCol w:w="7426"/>
      </w:tblGrid>
      <w:tr w:rsidR="00F63FE3" w14:paraId="4F88FA04" w14:textId="77777777" w:rsidTr="003B36C9">
        <w:trPr>
          <w:trHeight w:val="227"/>
          <w:jc w:val="center"/>
        </w:trPr>
        <w:tc>
          <w:tcPr>
            <w:tcW w:w="708" w:type="dxa"/>
            <w:vMerge w:val="restart"/>
            <w:tcBorders>
              <w:bottom w:val="single" w:sz="4" w:space="0" w:color="7F7F7F"/>
              <w:right w:val="nil"/>
            </w:tcBorders>
            <w:shd w:val="clear" w:color="auto" w:fill="FFFFFF"/>
          </w:tcPr>
          <w:p w14:paraId="5EE878D4" w14:textId="2132488A" w:rsidR="00F63FE3" w:rsidRDefault="00F63FE3" w:rsidP="003B36C9">
            <w:pPr>
              <w:pStyle w:val="Prrafodelista"/>
              <w:ind w:left="-108"/>
              <w:jc w:val="right"/>
              <w:rPr>
                <w:rFonts w:ascii="Barlow Condensed" w:eastAsia="Times New Roman" w:hAnsi="Barlow Condensed" w:cs="Calibri"/>
                <w:b/>
                <w:bCs/>
                <w:i/>
                <w:iCs/>
                <w:szCs w:val="16"/>
                <w:lang w:eastAsia="es-EC"/>
              </w:rPr>
            </w:pPr>
            <w:r w:rsidRPr="001E2CCD">
              <w:rPr>
                <w:b/>
                <w:noProof/>
                <w:szCs w:val="16"/>
                <w:lang w:val="es-EC" w:eastAsia="es-EC"/>
              </w:rPr>
              <w:drawing>
                <wp:inline distT="0" distB="0" distL="0" distR="0" wp14:anchorId="2115A123" wp14:editId="55D38EBC">
                  <wp:extent cx="450000" cy="450000"/>
                  <wp:effectExtent l="19050" t="38100" r="45720" b="838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17703EF3" w14:textId="77777777" w:rsidR="00F63FE3" w:rsidRDefault="00F63FE3" w:rsidP="003B36C9">
            <w:pPr>
              <w:pStyle w:val="Prrafodelista"/>
              <w:ind w:left="0"/>
              <w:jc w:val="right"/>
              <w:rPr>
                <w:rFonts w:ascii="Barlow Condensed" w:eastAsia="Times New Roman" w:hAnsi="Barlow Condensed" w:cs="Calibri"/>
                <w:b/>
                <w:bCs/>
                <w:i/>
                <w:iCs/>
                <w:szCs w:val="16"/>
                <w:lang w:eastAsia="es-EC"/>
              </w:rPr>
            </w:pPr>
          </w:p>
        </w:tc>
        <w:tc>
          <w:tcPr>
            <w:tcW w:w="8790" w:type="dxa"/>
            <w:gridSpan w:val="2"/>
            <w:tcBorders>
              <w:bottom w:val="single" w:sz="4" w:space="0" w:color="7F7F7F"/>
            </w:tcBorders>
            <w:shd w:val="clear" w:color="auto" w:fill="FFFFFF"/>
          </w:tcPr>
          <w:p w14:paraId="482BB343" w14:textId="69F528D6" w:rsidR="00F63FE3" w:rsidRDefault="00F63FE3" w:rsidP="003B36C9">
            <w:pPr>
              <w:pStyle w:val="Prrafodelista"/>
              <w:ind w:left="0"/>
              <w:jc w:val="both"/>
              <w:rPr>
                <w:rFonts w:ascii="Barlow Condensed" w:eastAsia="Times New Roman" w:hAnsi="Barlow Condensed" w:cs="Calibri"/>
                <w:b/>
                <w:bCs/>
                <w:sz w:val="18"/>
                <w:lang w:eastAsia="es-EC"/>
              </w:rPr>
            </w:pPr>
            <w:r>
              <w:rPr>
                <w:rFonts w:ascii="Barlow Condensed" w:eastAsia="Times New Roman" w:hAnsi="Barlow Condensed" w:cs="Calibri"/>
                <w:b/>
                <w:bCs/>
                <w:sz w:val="18"/>
                <w:lang w:eastAsia="es-EC"/>
              </w:rPr>
              <w:t xml:space="preserve">Inundación  </w:t>
            </w:r>
          </w:p>
        </w:tc>
      </w:tr>
      <w:tr w:rsidR="00F63FE3" w14:paraId="12E26451" w14:textId="77777777" w:rsidTr="003B36C9">
        <w:trPr>
          <w:trHeight w:val="227"/>
          <w:jc w:val="center"/>
        </w:trPr>
        <w:tc>
          <w:tcPr>
            <w:tcW w:w="708" w:type="dxa"/>
            <w:vMerge/>
            <w:tcBorders>
              <w:right w:val="single" w:sz="4" w:space="0" w:color="7F7F7F"/>
            </w:tcBorders>
            <w:shd w:val="clear" w:color="auto" w:fill="FFFFFF"/>
          </w:tcPr>
          <w:p w14:paraId="54EC3BC6" w14:textId="77777777" w:rsidR="00F63FE3" w:rsidRDefault="00F63FE3" w:rsidP="003B36C9">
            <w:pPr>
              <w:pStyle w:val="Prrafodelista"/>
              <w:ind w:left="0"/>
              <w:jc w:val="center"/>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F2F2F2"/>
            <w:vAlign w:val="center"/>
          </w:tcPr>
          <w:p w14:paraId="05BE1059" w14:textId="77777777" w:rsidR="00F63FE3" w:rsidRDefault="00F63FE3"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Localización:</w:t>
            </w:r>
          </w:p>
        </w:tc>
        <w:tc>
          <w:tcPr>
            <w:tcW w:w="7426" w:type="dxa"/>
            <w:tcBorders>
              <w:left w:val="single" w:sz="4" w:space="0" w:color="7F7F7F"/>
            </w:tcBorders>
            <w:shd w:val="clear" w:color="auto" w:fill="F2F2F2"/>
          </w:tcPr>
          <w:p w14:paraId="6785CBA5" w14:textId="260195F9" w:rsidR="00F63FE3" w:rsidRDefault="00BE1000" w:rsidP="003B36C9">
            <w:pPr>
              <w:pStyle w:val="Prrafodelista"/>
              <w:ind w:left="0"/>
              <w:jc w:val="both"/>
              <w:rPr>
                <w:rFonts w:ascii="Barlow Condensed Light" w:hAnsi="Barlow Condensed Light"/>
                <w:sz w:val="18"/>
              </w:rPr>
            </w:pPr>
            <w:r w:rsidRPr="00BE1000">
              <w:rPr>
                <w:rFonts w:ascii="Barlow Condensed Light" w:hAnsi="Barlow Condensed Light"/>
                <w:sz w:val="18"/>
              </w:rPr>
              <w:t>Esmeraldas/Rioverde/Rioverde/ recinto Palestina.</w:t>
            </w:r>
          </w:p>
        </w:tc>
      </w:tr>
      <w:tr w:rsidR="00F63FE3" w14:paraId="4A0F41EB" w14:textId="77777777" w:rsidTr="003B36C9">
        <w:trPr>
          <w:trHeight w:val="227"/>
          <w:jc w:val="center"/>
        </w:trPr>
        <w:tc>
          <w:tcPr>
            <w:tcW w:w="708" w:type="dxa"/>
            <w:vMerge/>
            <w:tcBorders>
              <w:right w:val="single" w:sz="4" w:space="0" w:color="7F7F7F"/>
            </w:tcBorders>
            <w:shd w:val="clear" w:color="auto" w:fill="FFFFFF"/>
          </w:tcPr>
          <w:p w14:paraId="122F3612" w14:textId="77777777" w:rsidR="00F63FE3" w:rsidRDefault="00F63FE3" w:rsidP="003B36C9">
            <w:pPr>
              <w:jc w:val="center"/>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auto"/>
            <w:vAlign w:val="center"/>
          </w:tcPr>
          <w:p w14:paraId="3839FE52" w14:textId="77777777" w:rsidR="00F63FE3" w:rsidRDefault="00F63FE3"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Antecedentes:</w:t>
            </w:r>
          </w:p>
        </w:tc>
        <w:tc>
          <w:tcPr>
            <w:tcW w:w="7426" w:type="dxa"/>
            <w:tcBorders>
              <w:left w:val="single" w:sz="4" w:space="0" w:color="7F7F7F"/>
            </w:tcBorders>
            <w:shd w:val="clear" w:color="auto" w:fill="auto"/>
          </w:tcPr>
          <w:p w14:paraId="4716A045" w14:textId="4783F732" w:rsidR="00F63FE3" w:rsidRDefault="00BE1000" w:rsidP="003B36C9">
            <w:pPr>
              <w:jc w:val="both"/>
              <w:rPr>
                <w:rFonts w:ascii="Barlow Condensed Light" w:hAnsi="Barlow Condensed Light"/>
                <w:sz w:val="18"/>
              </w:rPr>
            </w:pPr>
            <w:r>
              <w:rPr>
                <w:rFonts w:ascii="Barlow Condensed Light" w:hAnsi="Barlow Condensed Light"/>
                <w:sz w:val="18"/>
              </w:rPr>
              <w:t>El 04/02/2026, p</w:t>
            </w:r>
            <w:r w:rsidRPr="00BE1000">
              <w:rPr>
                <w:rFonts w:ascii="Barlow Condensed Light" w:hAnsi="Barlow Condensed Light"/>
                <w:sz w:val="18"/>
              </w:rPr>
              <w:t>or lluvias registradas la mañana</w:t>
            </w:r>
            <w:r>
              <w:rPr>
                <w:rFonts w:ascii="Barlow Condensed Light" w:hAnsi="Barlow Condensed Light"/>
                <w:sz w:val="18"/>
              </w:rPr>
              <w:t>, s</w:t>
            </w:r>
            <w:r w:rsidRPr="00BE1000">
              <w:rPr>
                <w:rFonts w:ascii="Barlow Condensed Light" w:hAnsi="Barlow Condensed Light"/>
                <w:sz w:val="18"/>
              </w:rPr>
              <w:t xml:space="preserve">e </w:t>
            </w:r>
            <w:proofErr w:type="spellStart"/>
            <w:r w:rsidRPr="00BE1000">
              <w:rPr>
                <w:rFonts w:ascii="Barlow Condensed Light" w:hAnsi="Barlow Condensed Light"/>
                <w:sz w:val="18"/>
              </w:rPr>
              <w:t>s</w:t>
            </w:r>
            <w:r>
              <w:rPr>
                <w:rFonts w:ascii="Barlow Condensed Light" w:hAnsi="Barlow Condensed Light"/>
                <w:sz w:val="18"/>
              </w:rPr>
              <w:t>registr</w:t>
            </w:r>
            <w:r w:rsidRPr="00BE1000">
              <w:rPr>
                <w:rFonts w:ascii="Barlow Condensed Light" w:hAnsi="Barlow Condensed Light"/>
                <w:sz w:val="18"/>
              </w:rPr>
              <w:t>ó</w:t>
            </w:r>
            <w:proofErr w:type="spellEnd"/>
            <w:r w:rsidRPr="00BE1000">
              <w:rPr>
                <w:rFonts w:ascii="Barlow Condensed Light" w:hAnsi="Barlow Condensed Light"/>
                <w:sz w:val="18"/>
              </w:rPr>
              <w:t xml:space="preserve"> el desbordamiento del estero Palestina inundando el sector.</w:t>
            </w:r>
          </w:p>
        </w:tc>
      </w:tr>
      <w:tr w:rsidR="00F63FE3" w14:paraId="63BA724E" w14:textId="77777777" w:rsidTr="003B36C9">
        <w:trPr>
          <w:trHeight w:val="227"/>
          <w:jc w:val="center"/>
        </w:trPr>
        <w:tc>
          <w:tcPr>
            <w:tcW w:w="708" w:type="dxa"/>
            <w:vMerge/>
            <w:tcBorders>
              <w:right w:val="single" w:sz="4" w:space="0" w:color="7F7F7F"/>
            </w:tcBorders>
            <w:shd w:val="clear" w:color="auto" w:fill="FFFFFF"/>
          </w:tcPr>
          <w:p w14:paraId="4660BFD1" w14:textId="77777777" w:rsidR="00F63FE3" w:rsidRDefault="00F63FE3" w:rsidP="003B36C9">
            <w:pPr>
              <w:jc w:val="right"/>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F2F2F2"/>
            <w:vAlign w:val="center"/>
          </w:tcPr>
          <w:p w14:paraId="08ABA0E7" w14:textId="77777777" w:rsidR="00F63FE3" w:rsidRDefault="00F63FE3"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Situación actual:</w:t>
            </w:r>
          </w:p>
        </w:tc>
        <w:tc>
          <w:tcPr>
            <w:tcW w:w="7426" w:type="dxa"/>
            <w:tcBorders>
              <w:left w:val="single" w:sz="4" w:space="0" w:color="7F7F7F"/>
            </w:tcBorders>
            <w:shd w:val="clear" w:color="auto" w:fill="F2F2F2"/>
          </w:tcPr>
          <w:p w14:paraId="3B486794" w14:textId="302FE23C" w:rsidR="00F63FE3" w:rsidRDefault="00335113" w:rsidP="003B36C9">
            <w:pPr>
              <w:jc w:val="both"/>
              <w:rPr>
                <w:rFonts w:ascii="Barlow Condensed Light" w:hAnsi="Barlow Condensed Light"/>
                <w:sz w:val="18"/>
              </w:rPr>
            </w:pPr>
            <w:r w:rsidRPr="00335113">
              <w:rPr>
                <w:rFonts w:ascii="Barlow Condensed Light" w:hAnsi="Barlow Condensed Light"/>
                <w:sz w:val="18"/>
              </w:rPr>
              <w:t xml:space="preserve">GAD Cantonal Rioverde informa que, al momento el estero ya no se encuentra desbordado, y esta con tendencia a disminuir de nivel, adicional indicó el </w:t>
            </w:r>
            <w:proofErr w:type="spellStart"/>
            <w:r w:rsidRPr="00335113">
              <w:rPr>
                <w:rFonts w:ascii="Barlow Condensed Light" w:hAnsi="Barlow Condensed Light"/>
                <w:sz w:val="18"/>
              </w:rPr>
              <w:t>numero</w:t>
            </w:r>
            <w:proofErr w:type="spellEnd"/>
            <w:r>
              <w:rPr>
                <w:rFonts w:ascii="Barlow Condensed Light" w:hAnsi="Barlow Condensed Light"/>
                <w:sz w:val="18"/>
              </w:rPr>
              <w:t>.</w:t>
            </w:r>
          </w:p>
        </w:tc>
      </w:tr>
      <w:tr w:rsidR="00F63FE3" w14:paraId="46CB2533" w14:textId="77777777" w:rsidTr="003B36C9">
        <w:trPr>
          <w:trHeight w:val="227"/>
          <w:jc w:val="center"/>
        </w:trPr>
        <w:tc>
          <w:tcPr>
            <w:tcW w:w="708" w:type="dxa"/>
            <w:vMerge/>
            <w:tcBorders>
              <w:right w:val="single" w:sz="4" w:space="0" w:color="7F7F7F"/>
            </w:tcBorders>
            <w:shd w:val="clear" w:color="auto" w:fill="FFFFFF"/>
          </w:tcPr>
          <w:p w14:paraId="02BFF680" w14:textId="77777777" w:rsidR="00F63FE3" w:rsidRDefault="00F63FE3" w:rsidP="003B36C9">
            <w:pPr>
              <w:jc w:val="center"/>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auto"/>
            <w:vAlign w:val="center"/>
          </w:tcPr>
          <w:p w14:paraId="19605003" w14:textId="77777777" w:rsidR="00F63FE3" w:rsidRDefault="00F63FE3"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Afectaciones:</w:t>
            </w:r>
          </w:p>
        </w:tc>
        <w:tc>
          <w:tcPr>
            <w:tcW w:w="7426" w:type="dxa"/>
            <w:tcBorders>
              <w:left w:val="single" w:sz="4" w:space="0" w:color="7F7F7F"/>
            </w:tcBorders>
            <w:shd w:val="clear" w:color="auto" w:fill="auto"/>
          </w:tcPr>
          <w:p w14:paraId="46024600" w14:textId="56C7E75C" w:rsidR="00BE1000" w:rsidRPr="00BE1000" w:rsidRDefault="00BE1000" w:rsidP="00BE1000">
            <w:pPr>
              <w:jc w:val="both"/>
              <w:rPr>
                <w:rFonts w:ascii="Barlow Condensed Light" w:hAnsi="Barlow Condensed Light"/>
                <w:sz w:val="18"/>
              </w:rPr>
            </w:pPr>
            <w:r w:rsidRPr="00BE1000">
              <w:rPr>
                <w:rFonts w:ascii="Barlow Condensed Light" w:hAnsi="Barlow Condensed Light"/>
                <w:sz w:val="18"/>
              </w:rPr>
              <w:t>-</w:t>
            </w:r>
            <w:r w:rsidR="00335113" w:rsidRPr="00335113">
              <w:rPr>
                <w:rFonts w:ascii="Barlow Condensed Light" w:hAnsi="Barlow Condensed Light"/>
                <w:sz w:val="18"/>
              </w:rPr>
              <w:t>100 familias, 200 personas afectadas (dato preliminar a la espera del levantamiento de información</w:t>
            </w:r>
            <w:r w:rsidRPr="00BE1000">
              <w:rPr>
                <w:rFonts w:ascii="Barlow Condensed Light" w:hAnsi="Barlow Condensed Light"/>
                <w:sz w:val="18"/>
              </w:rPr>
              <w:t>).</w:t>
            </w:r>
          </w:p>
          <w:p w14:paraId="3F554F2C" w14:textId="6044570C" w:rsidR="00F63FE3" w:rsidRDefault="00BE1000" w:rsidP="00BE1000">
            <w:pPr>
              <w:jc w:val="both"/>
              <w:rPr>
                <w:rFonts w:ascii="Barlow Condensed Light" w:hAnsi="Barlow Condensed Light"/>
                <w:sz w:val="18"/>
              </w:rPr>
            </w:pPr>
            <w:r w:rsidRPr="00BE1000">
              <w:rPr>
                <w:rFonts w:ascii="Barlow Condensed Light" w:hAnsi="Barlow Condensed Light"/>
                <w:sz w:val="18"/>
              </w:rPr>
              <w:t xml:space="preserve">-100 viviendas </w:t>
            </w:r>
            <w:proofErr w:type="gramStart"/>
            <w:r w:rsidRPr="00BE1000">
              <w:rPr>
                <w:rFonts w:ascii="Barlow Condensed Light" w:hAnsi="Barlow Condensed Light"/>
                <w:sz w:val="18"/>
              </w:rPr>
              <w:t>afectadas(</w:t>
            </w:r>
            <w:proofErr w:type="gramEnd"/>
            <w:r w:rsidRPr="00BE1000">
              <w:rPr>
                <w:rFonts w:ascii="Barlow Condensed Light" w:hAnsi="Barlow Condensed Light"/>
                <w:sz w:val="18"/>
              </w:rPr>
              <w:t>dato preliminar a la espera del levantamiento de información).</w:t>
            </w:r>
          </w:p>
        </w:tc>
      </w:tr>
      <w:tr w:rsidR="00F63FE3" w14:paraId="3FD6F7ED" w14:textId="77777777" w:rsidTr="003B36C9">
        <w:trPr>
          <w:trHeight w:val="723"/>
          <w:jc w:val="center"/>
        </w:trPr>
        <w:tc>
          <w:tcPr>
            <w:tcW w:w="708" w:type="dxa"/>
            <w:vMerge/>
            <w:tcBorders>
              <w:right w:val="single" w:sz="4" w:space="0" w:color="7F7F7F"/>
            </w:tcBorders>
            <w:shd w:val="clear" w:color="auto" w:fill="FFFFFF"/>
          </w:tcPr>
          <w:p w14:paraId="7A5EE3AD" w14:textId="77777777" w:rsidR="00F63FE3" w:rsidRDefault="00F63FE3" w:rsidP="003B36C9">
            <w:pPr>
              <w:jc w:val="right"/>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F2F2F2"/>
            <w:vAlign w:val="center"/>
          </w:tcPr>
          <w:p w14:paraId="25514EFF" w14:textId="77777777" w:rsidR="00F63FE3" w:rsidRDefault="00F63FE3"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Acciones de respuesta:</w:t>
            </w:r>
          </w:p>
        </w:tc>
        <w:tc>
          <w:tcPr>
            <w:tcW w:w="7426" w:type="dxa"/>
            <w:tcBorders>
              <w:left w:val="single" w:sz="4" w:space="0" w:color="7F7F7F"/>
            </w:tcBorders>
            <w:shd w:val="clear" w:color="auto" w:fill="F2F2F2"/>
            <w:vAlign w:val="center"/>
          </w:tcPr>
          <w:p w14:paraId="6C0FB2F9" w14:textId="77777777" w:rsidR="00335113" w:rsidRPr="00335113" w:rsidRDefault="00335113" w:rsidP="00335113">
            <w:pPr>
              <w:rPr>
                <w:rFonts w:ascii="Barlow Condensed Light" w:hAnsi="Barlow Condensed Light"/>
                <w:sz w:val="18"/>
              </w:rPr>
            </w:pPr>
            <w:r w:rsidRPr="00335113">
              <w:rPr>
                <w:rFonts w:ascii="Barlow Condensed Light" w:hAnsi="Barlow Condensed Light"/>
                <w:sz w:val="18"/>
              </w:rPr>
              <w:t>UGR Rioverde se encuentra realizando el levantamiento de información.</w:t>
            </w:r>
          </w:p>
          <w:p w14:paraId="12075F12" w14:textId="3151E7A1" w:rsidR="00F63FE3" w:rsidRDefault="00335113" w:rsidP="00335113">
            <w:pPr>
              <w:rPr>
                <w:rFonts w:ascii="Barlow Condensed Light" w:hAnsi="Barlow Condensed Light"/>
                <w:sz w:val="18"/>
              </w:rPr>
            </w:pPr>
            <w:r w:rsidRPr="00335113">
              <w:rPr>
                <w:rFonts w:ascii="Barlow Condensed Light" w:hAnsi="Barlow Condensed Light"/>
                <w:sz w:val="18"/>
              </w:rPr>
              <w:t>SNGR coordina recursos para apoyar en el levantamiento de información, para posterior realizar la entrega de Asistencia Humanitaria.</w:t>
            </w:r>
          </w:p>
        </w:tc>
      </w:tr>
      <w:tr w:rsidR="00F63FE3" w14:paraId="67A8F26E" w14:textId="77777777" w:rsidTr="003B36C9">
        <w:trPr>
          <w:trHeight w:val="613"/>
          <w:jc w:val="center"/>
        </w:trPr>
        <w:tc>
          <w:tcPr>
            <w:tcW w:w="708" w:type="dxa"/>
            <w:tcBorders>
              <w:right w:val="single" w:sz="4" w:space="0" w:color="7F7F7F"/>
            </w:tcBorders>
            <w:shd w:val="clear" w:color="auto" w:fill="FFFFFF"/>
          </w:tcPr>
          <w:p w14:paraId="34F21664" w14:textId="77777777" w:rsidR="00F63FE3" w:rsidRDefault="00F63FE3" w:rsidP="003B36C9">
            <w:pPr>
              <w:jc w:val="right"/>
              <w:rPr>
                <w:rFonts w:ascii="Barlow Condensed" w:eastAsia="Times New Roman" w:hAnsi="Barlow Condensed" w:cs="Calibri"/>
                <w:b/>
                <w:bCs/>
                <w:i/>
                <w:iCs/>
                <w:szCs w:val="16"/>
                <w:lang w:eastAsia="es-EC"/>
              </w:rPr>
            </w:pPr>
          </w:p>
          <w:p w14:paraId="4651C542" w14:textId="77777777" w:rsidR="00F63FE3" w:rsidRDefault="00F63FE3" w:rsidP="003B36C9">
            <w:pPr>
              <w:jc w:val="right"/>
              <w:rPr>
                <w:rFonts w:ascii="Barlow Condensed" w:eastAsia="Times New Roman" w:hAnsi="Barlow Condensed" w:cs="Calibri"/>
                <w:b/>
                <w:bCs/>
                <w:i/>
                <w:iCs/>
                <w:szCs w:val="16"/>
                <w:lang w:eastAsia="es-EC"/>
              </w:rPr>
            </w:pPr>
          </w:p>
          <w:p w14:paraId="4A094107" w14:textId="77777777" w:rsidR="00F63FE3" w:rsidRDefault="00F63FE3" w:rsidP="003B36C9">
            <w:pPr>
              <w:jc w:val="right"/>
              <w:rPr>
                <w:rFonts w:ascii="Barlow Condensed" w:eastAsia="Times New Roman" w:hAnsi="Barlow Condensed" w:cs="Calibri"/>
                <w:b/>
                <w:bCs/>
                <w:i/>
                <w:iCs/>
                <w:szCs w:val="16"/>
                <w:lang w:eastAsia="es-EC"/>
              </w:rPr>
            </w:pPr>
          </w:p>
          <w:p w14:paraId="60109164" w14:textId="77777777" w:rsidR="00F63FE3" w:rsidRDefault="00F63FE3" w:rsidP="003B36C9">
            <w:pPr>
              <w:rPr>
                <w:rFonts w:ascii="Barlow Condensed" w:eastAsia="Times New Roman" w:hAnsi="Barlow Condensed" w:cs="Calibri"/>
                <w:b/>
                <w:bCs/>
                <w:i/>
                <w:iCs/>
                <w:szCs w:val="16"/>
                <w:lang w:eastAsia="es-EC"/>
              </w:rPr>
            </w:pPr>
          </w:p>
        </w:tc>
        <w:tc>
          <w:tcPr>
            <w:tcW w:w="1364" w:type="dxa"/>
            <w:tcBorders>
              <w:bottom w:val="single" w:sz="4" w:space="0" w:color="auto"/>
              <w:right w:val="single" w:sz="4" w:space="0" w:color="7F7F7F"/>
            </w:tcBorders>
            <w:shd w:val="clear" w:color="auto" w:fill="auto"/>
            <w:vAlign w:val="center"/>
          </w:tcPr>
          <w:p w14:paraId="76A6A016" w14:textId="77777777" w:rsidR="00F63FE3" w:rsidRDefault="00F63FE3"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Fuentes de información:</w:t>
            </w:r>
          </w:p>
        </w:tc>
        <w:tc>
          <w:tcPr>
            <w:tcW w:w="7426" w:type="dxa"/>
            <w:tcBorders>
              <w:left w:val="single" w:sz="4" w:space="0" w:color="7F7F7F"/>
              <w:bottom w:val="single" w:sz="4" w:space="0" w:color="auto"/>
            </w:tcBorders>
            <w:shd w:val="clear" w:color="auto" w:fill="auto"/>
            <w:vAlign w:val="center"/>
          </w:tcPr>
          <w:p w14:paraId="7158685F" w14:textId="51729239" w:rsidR="00F63FE3" w:rsidRDefault="00F63FE3" w:rsidP="003B36C9">
            <w:pPr>
              <w:pStyle w:val="Prrafodelista"/>
              <w:ind w:left="0"/>
              <w:rPr>
                <w:rFonts w:ascii="Barlow Condensed Light" w:hAnsi="Barlow Condensed Light"/>
                <w:sz w:val="18"/>
              </w:rPr>
            </w:pPr>
            <w:r w:rsidRPr="00F63FE3">
              <w:rPr>
                <w:rFonts w:ascii="Barlow Condensed Light" w:hAnsi="Barlow Condensed Light"/>
                <w:sz w:val="18"/>
              </w:rPr>
              <w:t xml:space="preserve">SNGR </w:t>
            </w:r>
            <w:r w:rsidR="00335113">
              <w:rPr>
                <w:rFonts w:ascii="Barlow Condensed Light" w:hAnsi="Barlow Condensed Light"/>
                <w:sz w:val="18"/>
              </w:rPr>
              <w:t xml:space="preserve">CZ1 </w:t>
            </w:r>
            <w:r w:rsidR="00BE1000">
              <w:rPr>
                <w:rFonts w:ascii="Barlow Condensed Light" w:hAnsi="Barlow Condensed Light"/>
                <w:sz w:val="18"/>
              </w:rPr>
              <w:t>Umeva Esmeraldas/</w:t>
            </w:r>
            <w:proofErr w:type="gramStart"/>
            <w:r w:rsidR="00BE1000" w:rsidRPr="00BE1000">
              <w:rPr>
                <w:rFonts w:ascii="Barlow Condensed Light" w:hAnsi="Barlow Condensed Light"/>
                <w:sz w:val="18"/>
              </w:rPr>
              <w:t>Alcalde</w:t>
            </w:r>
            <w:proofErr w:type="gramEnd"/>
            <w:r w:rsidR="00BE1000" w:rsidRPr="00BE1000">
              <w:rPr>
                <w:rFonts w:ascii="Barlow Condensed Light" w:hAnsi="Barlow Condensed Light"/>
                <w:sz w:val="18"/>
              </w:rPr>
              <w:t xml:space="preserve"> Rioverde/Cuerpo de Bomberos Rioverd</w:t>
            </w:r>
            <w:r w:rsidR="00BE1000">
              <w:rPr>
                <w:rFonts w:ascii="Barlow Condensed Light" w:hAnsi="Barlow Condensed Light"/>
                <w:sz w:val="18"/>
              </w:rPr>
              <w:t>e.</w:t>
            </w:r>
          </w:p>
        </w:tc>
      </w:tr>
    </w:tbl>
    <w:p w14:paraId="27331477" w14:textId="6DA4E941" w:rsidR="002143DA" w:rsidRDefault="002143DA">
      <w:pPr>
        <w:rPr>
          <w:lang w:eastAsia="es-EC"/>
        </w:rPr>
      </w:pPr>
    </w:p>
    <w:p w14:paraId="6A955327" w14:textId="77777777" w:rsidR="002143DA" w:rsidRDefault="002143DA">
      <w:pPr>
        <w:rPr>
          <w:lang w:eastAsia="es-EC"/>
        </w:rPr>
      </w:pPr>
    </w:p>
    <w:tbl>
      <w:tblPr>
        <w:tblW w:w="9498" w:type="dxa"/>
        <w:jc w:val="center"/>
        <w:tblLayout w:type="fixed"/>
        <w:tblLook w:val="04A0" w:firstRow="1" w:lastRow="0" w:firstColumn="1" w:lastColumn="0" w:noHBand="0" w:noVBand="1"/>
      </w:tblPr>
      <w:tblGrid>
        <w:gridCol w:w="708"/>
        <w:gridCol w:w="1350"/>
        <w:gridCol w:w="7440"/>
      </w:tblGrid>
      <w:tr w:rsidR="00613D58" w14:paraId="13955140" w14:textId="77777777">
        <w:trPr>
          <w:trHeight w:val="227"/>
          <w:jc w:val="center"/>
        </w:trPr>
        <w:tc>
          <w:tcPr>
            <w:tcW w:w="708" w:type="dxa"/>
            <w:vMerge w:val="restart"/>
            <w:tcBorders>
              <w:bottom w:val="single" w:sz="4" w:space="0" w:color="7F7F7F"/>
              <w:right w:val="nil"/>
            </w:tcBorders>
            <w:shd w:val="clear" w:color="auto" w:fill="FFFFFF"/>
          </w:tcPr>
          <w:p w14:paraId="443C7283" w14:textId="77777777" w:rsidR="00613D58" w:rsidRDefault="00D008B5">
            <w:pPr>
              <w:pStyle w:val="Prrafodelista"/>
              <w:ind w:left="-108"/>
              <w:jc w:val="right"/>
              <w:rPr>
                <w:rFonts w:ascii="Barlow Condensed" w:eastAsia="Times New Roman" w:hAnsi="Barlow Condensed" w:cs="Calibri"/>
                <w:b/>
                <w:bCs/>
                <w:i/>
                <w:iCs/>
                <w:szCs w:val="16"/>
                <w:lang w:eastAsia="es-EC"/>
              </w:rPr>
            </w:pPr>
            <w:r>
              <w:rPr>
                <w:rFonts w:ascii="Segoe UI Light" w:hAnsi="Segoe UI Light"/>
                <w:noProof/>
                <w:sz w:val="14"/>
                <w:lang w:eastAsia="es-EC"/>
              </w:rPr>
              <w:drawing>
                <wp:inline distT="0" distB="0" distL="0" distR="0" wp14:anchorId="0ACC5348" wp14:editId="5BA3B617">
                  <wp:extent cx="359410" cy="359410"/>
                  <wp:effectExtent l="19050" t="38100" r="21590" b="787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a:effectLst>
                            <a:outerShdw blurRad="50800" dist="38100" dir="2700000" algn="tl" rotWithShape="0">
                              <a:prstClr val="black">
                                <a:alpha val="40000"/>
                              </a:prstClr>
                            </a:outerShdw>
                          </a:effectLst>
                        </pic:spPr>
                      </pic:pic>
                    </a:graphicData>
                  </a:graphic>
                </wp:inline>
              </w:drawing>
            </w:r>
          </w:p>
          <w:p w14:paraId="5E01F3D0" w14:textId="77777777" w:rsidR="00613D58" w:rsidRDefault="00613D58">
            <w:pPr>
              <w:pStyle w:val="Prrafodelista"/>
              <w:ind w:left="0"/>
              <w:jc w:val="right"/>
              <w:rPr>
                <w:rFonts w:ascii="Barlow Condensed" w:eastAsia="Times New Roman" w:hAnsi="Barlow Condensed" w:cs="Calibri"/>
                <w:b/>
                <w:bCs/>
                <w:i/>
                <w:iCs/>
                <w:szCs w:val="16"/>
                <w:lang w:eastAsia="es-EC"/>
              </w:rPr>
            </w:pPr>
          </w:p>
        </w:tc>
        <w:tc>
          <w:tcPr>
            <w:tcW w:w="8790" w:type="dxa"/>
            <w:gridSpan w:val="2"/>
            <w:tcBorders>
              <w:bottom w:val="single" w:sz="4" w:space="0" w:color="7F7F7F"/>
            </w:tcBorders>
            <w:shd w:val="clear" w:color="auto" w:fill="FFFFFF"/>
          </w:tcPr>
          <w:p w14:paraId="0BF365CE" w14:textId="77777777" w:rsidR="00613D58" w:rsidRDefault="00D008B5">
            <w:pPr>
              <w:pStyle w:val="Prrafodelista"/>
              <w:ind w:left="0"/>
              <w:jc w:val="both"/>
              <w:rPr>
                <w:rFonts w:ascii="Barlow Condensed" w:eastAsia="Times New Roman" w:hAnsi="Barlow Condensed" w:cs="Calibri"/>
                <w:b/>
                <w:bCs/>
                <w:sz w:val="18"/>
                <w:lang w:eastAsia="es-EC"/>
              </w:rPr>
            </w:pPr>
            <w:r>
              <w:rPr>
                <w:rFonts w:ascii="Barlow Condensed" w:eastAsia="Times New Roman" w:hAnsi="Barlow Condensed" w:cs="Calibri"/>
                <w:b/>
                <w:bCs/>
                <w:sz w:val="18"/>
                <w:lang w:eastAsia="es-EC"/>
              </w:rPr>
              <w:t>SISMO</w:t>
            </w:r>
          </w:p>
        </w:tc>
      </w:tr>
      <w:tr w:rsidR="00613D58" w14:paraId="0E21EDA6" w14:textId="77777777">
        <w:trPr>
          <w:trHeight w:val="254"/>
          <w:jc w:val="center"/>
        </w:trPr>
        <w:tc>
          <w:tcPr>
            <w:tcW w:w="708" w:type="dxa"/>
            <w:vMerge/>
            <w:tcBorders>
              <w:right w:val="single" w:sz="4" w:space="0" w:color="7F7F7F"/>
            </w:tcBorders>
            <w:shd w:val="clear" w:color="auto" w:fill="FFFFFF"/>
          </w:tcPr>
          <w:p w14:paraId="625ACDAE" w14:textId="77777777" w:rsidR="00613D58" w:rsidRDefault="00613D58">
            <w:pPr>
              <w:pStyle w:val="Prrafodelista"/>
              <w:ind w:left="0"/>
              <w:jc w:val="center"/>
              <w:rPr>
                <w:rFonts w:ascii="Barlow Condensed" w:eastAsia="Times New Roman" w:hAnsi="Barlow Condensed" w:cs="Calibri"/>
                <w:b/>
                <w:bCs/>
                <w:i/>
                <w:iCs/>
                <w:szCs w:val="16"/>
                <w:lang w:eastAsia="es-EC"/>
              </w:rPr>
            </w:pPr>
          </w:p>
        </w:tc>
        <w:tc>
          <w:tcPr>
            <w:tcW w:w="1350" w:type="dxa"/>
            <w:tcBorders>
              <w:right w:val="single" w:sz="4" w:space="0" w:color="7F7F7F"/>
            </w:tcBorders>
            <w:shd w:val="clear" w:color="auto" w:fill="F2F2F2"/>
            <w:vAlign w:val="center"/>
          </w:tcPr>
          <w:p w14:paraId="50916659" w14:textId="77777777" w:rsidR="00613D58" w:rsidRDefault="00D008B5">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Localización:</w:t>
            </w:r>
          </w:p>
        </w:tc>
        <w:tc>
          <w:tcPr>
            <w:tcW w:w="7440" w:type="dxa"/>
            <w:tcBorders>
              <w:left w:val="single" w:sz="4" w:space="0" w:color="7F7F7F"/>
            </w:tcBorders>
            <w:shd w:val="clear" w:color="auto" w:fill="F2F2F2"/>
          </w:tcPr>
          <w:p w14:paraId="751051E0" w14:textId="77777777" w:rsidR="00613D58" w:rsidRDefault="00D008B5">
            <w:pPr>
              <w:jc w:val="both"/>
              <w:rPr>
                <w:rFonts w:ascii="Barlow Condensed Light" w:hAnsi="Barlow Condensed Light"/>
                <w:sz w:val="18"/>
              </w:rPr>
            </w:pPr>
            <w:r>
              <w:rPr>
                <w:rFonts w:ascii="Barlow Condensed Light" w:hAnsi="Barlow Condensed Light"/>
                <w:sz w:val="18"/>
              </w:rPr>
              <w:t>Esmeraldas/Varios Cantones</w:t>
            </w:r>
          </w:p>
        </w:tc>
      </w:tr>
      <w:tr w:rsidR="00613D58" w14:paraId="026B1CF2" w14:textId="77777777">
        <w:trPr>
          <w:trHeight w:val="227"/>
          <w:jc w:val="center"/>
        </w:trPr>
        <w:tc>
          <w:tcPr>
            <w:tcW w:w="708" w:type="dxa"/>
            <w:vMerge/>
            <w:tcBorders>
              <w:right w:val="single" w:sz="4" w:space="0" w:color="7F7F7F"/>
            </w:tcBorders>
            <w:shd w:val="clear" w:color="auto" w:fill="FFFFFF"/>
          </w:tcPr>
          <w:p w14:paraId="46A6A2BD" w14:textId="77777777" w:rsidR="00613D58" w:rsidRDefault="00613D58">
            <w:pPr>
              <w:jc w:val="center"/>
              <w:rPr>
                <w:rFonts w:ascii="Barlow Condensed" w:eastAsia="Times New Roman" w:hAnsi="Barlow Condensed" w:cs="Calibri"/>
                <w:b/>
                <w:bCs/>
                <w:i/>
                <w:iCs/>
                <w:szCs w:val="16"/>
                <w:lang w:eastAsia="es-EC"/>
              </w:rPr>
            </w:pPr>
          </w:p>
        </w:tc>
        <w:tc>
          <w:tcPr>
            <w:tcW w:w="1350" w:type="dxa"/>
            <w:tcBorders>
              <w:right w:val="single" w:sz="4" w:space="0" w:color="7F7F7F"/>
            </w:tcBorders>
            <w:shd w:val="clear" w:color="auto" w:fill="auto"/>
            <w:vAlign w:val="center"/>
          </w:tcPr>
          <w:p w14:paraId="01BE17A9" w14:textId="77777777" w:rsidR="00613D58" w:rsidRDefault="00D008B5">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Antecedentes:</w:t>
            </w:r>
          </w:p>
        </w:tc>
        <w:tc>
          <w:tcPr>
            <w:tcW w:w="7440" w:type="dxa"/>
            <w:tcBorders>
              <w:left w:val="single" w:sz="4" w:space="0" w:color="7F7F7F"/>
            </w:tcBorders>
            <w:shd w:val="clear" w:color="auto" w:fill="auto"/>
          </w:tcPr>
          <w:p w14:paraId="749E708E" w14:textId="7E3BB79F" w:rsidR="00613D58" w:rsidRDefault="00D008B5">
            <w:pPr>
              <w:jc w:val="both"/>
              <w:rPr>
                <w:rFonts w:ascii="Barlow Condensed Light" w:hAnsi="Barlow Condensed Light"/>
                <w:sz w:val="18"/>
              </w:rPr>
            </w:pPr>
            <w:r>
              <w:rPr>
                <w:rFonts w:ascii="Barlow Condensed Light" w:hAnsi="Barlow Condensed Light"/>
                <w:sz w:val="18"/>
              </w:rPr>
              <w:t xml:space="preserve">El 25/04/2025, se registró un sismo de magnitud 6,1 </w:t>
            </w:r>
            <w:proofErr w:type="spellStart"/>
            <w:r>
              <w:rPr>
                <w:rFonts w:ascii="Barlow Condensed Light" w:hAnsi="Barlow Condensed Light"/>
                <w:sz w:val="18"/>
              </w:rPr>
              <w:t>MLv</w:t>
            </w:r>
            <w:proofErr w:type="spellEnd"/>
            <w:r>
              <w:rPr>
                <w:rFonts w:ascii="Barlow Condensed Light" w:hAnsi="Barlow Condensed Light"/>
                <w:sz w:val="18"/>
              </w:rPr>
              <w:t xml:space="preserve">, con epicentro a 8.4km de Esmeraldas y una profundidad de 30 km, que se sintió en todos los cantones de la provincia, de manera muy fuerte en el cantón Esmeraldas, de manera fuerte </w:t>
            </w:r>
            <w:r w:rsidR="00AA27C3">
              <w:rPr>
                <w:rFonts w:ascii="Barlow Condensed Light" w:hAnsi="Barlow Condensed Light"/>
                <w:sz w:val="18"/>
              </w:rPr>
              <w:t xml:space="preserve">en </w:t>
            </w:r>
            <w:r>
              <w:rPr>
                <w:rFonts w:ascii="Barlow Condensed Light" w:hAnsi="Barlow Condensed Light"/>
                <w:sz w:val="18"/>
              </w:rPr>
              <w:t>Eloy Alfaro, Atacames, Muisne, Quinindé, Rioverde y San Lorenzo.</w:t>
            </w:r>
          </w:p>
          <w:p w14:paraId="7D50E056" w14:textId="77777777" w:rsidR="00613D58" w:rsidRDefault="00D008B5">
            <w:pPr>
              <w:jc w:val="both"/>
              <w:rPr>
                <w:rFonts w:ascii="Barlow Condensed Light" w:hAnsi="Barlow Condensed Light"/>
                <w:sz w:val="18"/>
              </w:rPr>
            </w:pPr>
            <w:r>
              <w:rPr>
                <w:rFonts w:ascii="Barlow Condensed Light" w:hAnsi="Barlow Condensed Light"/>
                <w:sz w:val="18"/>
              </w:rPr>
              <w:lastRenderedPageBreak/>
              <w:t>Asimismo, el sismo fue percibido de manera moderada en cantones de las provincias de Manabí y Guayas, y de forma leve en cantones de Santo Domingo de Los Tsáchilas, Los Ríos, Imbabura, Cotopaxi y Tungurahua.</w:t>
            </w:r>
          </w:p>
          <w:p w14:paraId="22BB319D" w14:textId="77777777" w:rsidR="00613D58" w:rsidRDefault="00D008B5">
            <w:pPr>
              <w:jc w:val="both"/>
              <w:rPr>
                <w:rFonts w:ascii="Barlow Condensed Light" w:hAnsi="Barlow Condensed Light"/>
                <w:sz w:val="18"/>
              </w:rPr>
            </w:pPr>
            <w:r>
              <w:rPr>
                <w:rFonts w:ascii="Barlow Condensed Light" w:hAnsi="Barlow Condensed Light"/>
                <w:sz w:val="18"/>
              </w:rPr>
              <w:t>El COE Provincial sesionó el 01/05/2025 a las 17:00.</w:t>
            </w:r>
          </w:p>
        </w:tc>
      </w:tr>
      <w:tr w:rsidR="00613D58" w14:paraId="1F230E77" w14:textId="77777777">
        <w:trPr>
          <w:trHeight w:val="227"/>
          <w:jc w:val="center"/>
        </w:trPr>
        <w:tc>
          <w:tcPr>
            <w:tcW w:w="708" w:type="dxa"/>
            <w:vMerge/>
            <w:tcBorders>
              <w:right w:val="single" w:sz="4" w:space="0" w:color="7F7F7F"/>
            </w:tcBorders>
            <w:shd w:val="clear" w:color="auto" w:fill="FFFFFF"/>
          </w:tcPr>
          <w:p w14:paraId="62421946" w14:textId="77777777" w:rsidR="00613D58" w:rsidRDefault="00613D58">
            <w:pPr>
              <w:jc w:val="right"/>
              <w:rPr>
                <w:rFonts w:ascii="Barlow Condensed" w:eastAsia="Times New Roman" w:hAnsi="Barlow Condensed" w:cs="Calibri"/>
                <w:b/>
                <w:bCs/>
                <w:i/>
                <w:iCs/>
                <w:szCs w:val="16"/>
                <w:lang w:eastAsia="es-EC"/>
              </w:rPr>
            </w:pPr>
          </w:p>
        </w:tc>
        <w:tc>
          <w:tcPr>
            <w:tcW w:w="1350" w:type="dxa"/>
            <w:tcBorders>
              <w:right w:val="single" w:sz="4" w:space="0" w:color="7F7F7F"/>
            </w:tcBorders>
            <w:shd w:val="clear" w:color="auto" w:fill="F2F2F2"/>
            <w:vAlign w:val="center"/>
          </w:tcPr>
          <w:p w14:paraId="1CD07677" w14:textId="77777777" w:rsidR="00613D58" w:rsidRDefault="00D008B5">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Situación actual:</w:t>
            </w:r>
          </w:p>
        </w:tc>
        <w:tc>
          <w:tcPr>
            <w:tcW w:w="7440" w:type="dxa"/>
            <w:tcBorders>
              <w:left w:val="single" w:sz="4" w:space="0" w:color="7F7F7F"/>
            </w:tcBorders>
            <w:shd w:val="clear" w:color="auto" w:fill="F2F2F2"/>
          </w:tcPr>
          <w:p w14:paraId="045D6A28" w14:textId="77777777" w:rsidR="00613D58" w:rsidRDefault="00D008B5">
            <w:pPr>
              <w:jc w:val="both"/>
              <w:rPr>
                <w:rFonts w:ascii="Barlow Condensed Light" w:hAnsi="Barlow Condensed Light"/>
                <w:sz w:val="18"/>
              </w:rPr>
            </w:pPr>
            <w:r>
              <w:rPr>
                <w:rFonts w:ascii="Barlow Condensed Light" w:hAnsi="Barlow Condensed Light"/>
                <w:sz w:val="18"/>
              </w:rPr>
              <w:t xml:space="preserve">De acuerdo al levantamiento de información realizado por el </w:t>
            </w:r>
            <w:proofErr w:type="spellStart"/>
            <w:r>
              <w:rPr>
                <w:rFonts w:ascii="Barlow Condensed Light" w:hAnsi="Barlow Condensed Light"/>
                <w:sz w:val="18"/>
              </w:rPr>
              <w:t>Miduvi</w:t>
            </w:r>
            <w:proofErr w:type="spellEnd"/>
            <w:r>
              <w:rPr>
                <w:rFonts w:ascii="Barlow Condensed Light" w:hAnsi="Barlow Condensed Light"/>
                <w:sz w:val="18"/>
              </w:rPr>
              <w:t xml:space="preserve"> se registró un incremento de viviendas afectadas en el cantón de Esmeraldas. </w:t>
            </w:r>
          </w:p>
          <w:p w14:paraId="0EBE397B" w14:textId="5E4C9637" w:rsidR="00613D58" w:rsidRDefault="00D008B5">
            <w:pPr>
              <w:jc w:val="both"/>
              <w:rPr>
                <w:rFonts w:ascii="Barlow Condensed Light" w:hAnsi="Barlow Condensed Light"/>
                <w:sz w:val="18"/>
              </w:rPr>
            </w:pPr>
            <w:r>
              <w:rPr>
                <w:rFonts w:ascii="Barlow Condensed Light" w:hAnsi="Barlow Condensed Light"/>
                <w:sz w:val="18"/>
              </w:rPr>
              <w:t>Actualmente, se registran 7 familias</w:t>
            </w:r>
            <w:r w:rsidR="00AA27C3">
              <w:rPr>
                <w:rFonts w:ascii="Barlow Condensed Light" w:hAnsi="Barlow Condensed Light"/>
                <w:sz w:val="18"/>
              </w:rPr>
              <w:t xml:space="preserve"> (</w:t>
            </w:r>
            <w:r>
              <w:rPr>
                <w:rFonts w:ascii="Barlow Condensed Light" w:hAnsi="Barlow Condensed Light"/>
                <w:sz w:val="18"/>
              </w:rPr>
              <w:t xml:space="preserve">27 personas) </w:t>
            </w:r>
            <w:r w:rsidR="00AA27C3">
              <w:rPr>
                <w:rFonts w:ascii="Barlow Condensed Light" w:hAnsi="Barlow Condensed Light"/>
                <w:sz w:val="18"/>
              </w:rPr>
              <w:t>ubica</w:t>
            </w:r>
            <w:r>
              <w:rPr>
                <w:rFonts w:ascii="Barlow Condensed Light" w:hAnsi="Barlow Condensed Light"/>
                <w:sz w:val="18"/>
              </w:rPr>
              <w:t xml:space="preserve">das en el alojamiento temporal Ex Escuela Guillermina Díaz de Plaza. El COE Provincial Esmeraldas, así como los </w:t>
            </w:r>
            <w:proofErr w:type="spellStart"/>
            <w:r>
              <w:rPr>
                <w:rFonts w:ascii="Barlow Condensed Light" w:hAnsi="Barlow Condensed Light"/>
                <w:sz w:val="18"/>
              </w:rPr>
              <w:t>COEs</w:t>
            </w:r>
            <w:proofErr w:type="spellEnd"/>
            <w:r>
              <w:rPr>
                <w:rFonts w:ascii="Barlow Condensed Light" w:hAnsi="Barlow Condensed Light"/>
                <w:sz w:val="18"/>
              </w:rPr>
              <w:t xml:space="preserve"> Cantonales de Esmeraldas, Atacames, Rioverde y Muisne continúan activos.</w:t>
            </w:r>
          </w:p>
          <w:p w14:paraId="32AFD8F5" w14:textId="77777777" w:rsidR="00613D58" w:rsidRDefault="00D008B5">
            <w:pPr>
              <w:jc w:val="both"/>
              <w:rPr>
                <w:rFonts w:ascii="Barlow Condensed Light" w:hAnsi="Barlow Condensed Light"/>
                <w:sz w:val="18"/>
              </w:rPr>
            </w:pPr>
            <w:r>
              <w:rPr>
                <w:rFonts w:ascii="Barlow Condensed Light" w:hAnsi="Barlow Condensed Light"/>
                <w:sz w:val="18"/>
              </w:rPr>
              <w:t>Se ha reportado 510 atenciones de las cuales 53 son cubiertas por brigadas de establecimientos de salud, 235 por atenciones extramurales, 210 en el Alojamiento temporal y el Servicio de Atención de Salud Móvil registró 12 llamadas de emergencia, mismas que fueron solventadas por soporte telefónico, traslados hacia establecimientos de salud y atenciones en el sitio.</w:t>
            </w:r>
          </w:p>
        </w:tc>
      </w:tr>
      <w:tr w:rsidR="00613D58" w14:paraId="65571964" w14:textId="77777777">
        <w:trPr>
          <w:trHeight w:val="227"/>
          <w:jc w:val="center"/>
        </w:trPr>
        <w:tc>
          <w:tcPr>
            <w:tcW w:w="708" w:type="dxa"/>
            <w:vMerge/>
            <w:tcBorders>
              <w:right w:val="single" w:sz="4" w:space="0" w:color="7F7F7F"/>
            </w:tcBorders>
            <w:shd w:val="clear" w:color="auto" w:fill="FFFFFF"/>
          </w:tcPr>
          <w:p w14:paraId="1EEEAE72" w14:textId="77777777" w:rsidR="00613D58" w:rsidRDefault="00613D58">
            <w:pPr>
              <w:jc w:val="center"/>
              <w:rPr>
                <w:rFonts w:ascii="Barlow Condensed" w:eastAsia="Times New Roman" w:hAnsi="Barlow Condensed" w:cs="Calibri"/>
                <w:b/>
                <w:bCs/>
                <w:i/>
                <w:iCs/>
                <w:szCs w:val="16"/>
                <w:lang w:eastAsia="es-EC"/>
              </w:rPr>
            </w:pPr>
          </w:p>
        </w:tc>
        <w:tc>
          <w:tcPr>
            <w:tcW w:w="1350" w:type="dxa"/>
            <w:tcBorders>
              <w:right w:val="single" w:sz="4" w:space="0" w:color="7F7F7F"/>
            </w:tcBorders>
            <w:shd w:val="clear" w:color="auto" w:fill="auto"/>
            <w:vAlign w:val="center"/>
          </w:tcPr>
          <w:p w14:paraId="45A6FC44" w14:textId="77777777" w:rsidR="00613D58" w:rsidRDefault="00D008B5">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Afectaciones:</w:t>
            </w:r>
          </w:p>
        </w:tc>
        <w:tc>
          <w:tcPr>
            <w:tcW w:w="7440" w:type="dxa"/>
            <w:tcBorders>
              <w:left w:val="single" w:sz="4" w:space="0" w:color="7F7F7F"/>
            </w:tcBorders>
            <w:shd w:val="clear" w:color="auto" w:fill="auto"/>
          </w:tcPr>
          <w:p w14:paraId="3228A707" w14:textId="77777777" w:rsidR="00613D58" w:rsidRDefault="00D008B5">
            <w:pPr>
              <w:jc w:val="both"/>
              <w:rPr>
                <w:rFonts w:ascii="Barlow Condensed Light" w:hAnsi="Barlow Condensed Light"/>
                <w:b/>
                <w:bCs/>
                <w:sz w:val="18"/>
              </w:rPr>
            </w:pPr>
            <w:r>
              <w:rPr>
                <w:rFonts w:ascii="Barlow Condensed Light" w:hAnsi="Barlow Condensed Light"/>
                <w:b/>
                <w:bCs/>
                <w:sz w:val="18"/>
              </w:rPr>
              <w:t>Cantón Esmeraldas</w:t>
            </w:r>
          </w:p>
          <w:p w14:paraId="5C9C87B7" w14:textId="77777777" w:rsidR="00613D58" w:rsidRDefault="00D008B5">
            <w:pPr>
              <w:jc w:val="both"/>
              <w:rPr>
                <w:rFonts w:ascii="Barlow Condensed Light" w:hAnsi="Barlow Condensed Light"/>
                <w:sz w:val="18"/>
              </w:rPr>
            </w:pPr>
            <w:r>
              <w:rPr>
                <w:rFonts w:ascii="Barlow Condensed Light" w:hAnsi="Barlow Condensed Light"/>
                <w:sz w:val="18"/>
              </w:rPr>
              <w:t>- 510 personas atendidas (atención en centros de salud).</w:t>
            </w:r>
          </w:p>
          <w:p w14:paraId="7C0F5EF4" w14:textId="77777777" w:rsidR="00613D58" w:rsidRDefault="00D008B5">
            <w:pPr>
              <w:jc w:val="both"/>
              <w:rPr>
                <w:rFonts w:ascii="Barlow Condensed Light" w:hAnsi="Barlow Condensed Light"/>
                <w:sz w:val="18"/>
              </w:rPr>
            </w:pPr>
            <w:r>
              <w:rPr>
                <w:rFonts w:ascii="Barlow Condensed Light" w:hAnsi="Barlow Condensed Light"/>
                <w:sz w:val="18"/>
              </w:rPr>
              <w:t>- 1661 familias afectadas (8920 personas) (evaluación preliminar).</w:t>
            </w:r>
          </w:p>
          <w:p w14:paraId="74BAB0EC" w14:textId="77777777" w:rsidR="00613D58" w:rsidRDefault="00D008B5">
            <w:pPr>
              <w:jc w:val="both"/>
              <w:rPr>
                <w:rFonts w:ascii="Barlow Condensed Light" w:hAnsi="Barlow Condensed Light"/>
                <w:sz w:val="18"/>
              </w:rPr>
            </w:pPr>
            <w:r>
              <w:rPr>
                <w:rFonts w:ascii="Barlow Condensed Light" w:hAnsi="Barlow Condensed Light"/>
                <w:sz w:val="18"/>
              </w:rPr>
              <w:t>- 4809 viviendas afectadas (evaluación preliminar).</w:t>
            </w:r>
          </w:p>
          <w:p w14:paraId="3922385C" w14:textId="77777777" w:rsidR="00613D58" w:rsidRDefault="00D008B5">
            <w:pPr>
              <w:jc w:val="both"/>
              <w:rPr>
                <w:rFonts w:ascii="Barlow Condensed Light" w:hAnsi="Barlow Condensed Light"/>
                <w:sz w:val="18"/>
              </w:rPr>
            </w:pPr>
            <w:r>
              <w:rPr>
                <w:rFonts w:ascii="Barlow Condensed Light" w:hAnsi="Barlow Condensed Light"/>
                <w:sz w:val="18"/>
              </w:rPr>
              <w:t>- 1.007 familias damnificadas (2.310 personas)</w:t>
            </w:r>
          </w:p>
          <w:p w14:paraId="70D8E72D" w14:textId="77777777" w:rsidR="00613D58" w:rsidRDefault="00D008B5">
            <w:pPr>
              <w:jc w:val="both"/>
              <w:rPr>
                <w:rFonts w:ascii="Barlow Condensed Light" w:hAnsi="Barlow Condensed Light"/>
                <w:sz w:val="18"/>
              </w:rPr>
            </w:pPr>
            <w:r>
              <w:rPr>
                <w:rFonts w:ascii="Barlow Condensed Light" w:hAnsi="Barlow Condensed Light"/>
                <w:sz w:val="18"/>
              </w:rPr>
              <w:t>- 49 personas heridas (heridas en la cabeza y golpes).</w:t>
            </w:r>
          </w:p>
          <w:p w14:paraId="4C29ADAC" w14:textId="77777777" w:rsidR="00613D58" w:rsidRDefault="00D008B5">
            <w:pPr>
              <w:jc w:val="both"/>
              <w:rPr>
                <w:rFonts w:ascii="Barlow Condensed Light" w:hAnsi="Barlow Condensed Light"/>
                <w:sz w:val="18"/>
              </w:rPr>
            </w:pPr>
            <w:r>
              <w:rPr>
                <w:rFonts w:ascii="Barlow Condensed Light" w:hAnsi="Barlow Condensed Light"/>
                <w:sz w:val="18"/>
              </w:rPr>
              <w:t>- 45 bienes públicos afectados.</w:t>
            </w:r>
          </w:p>
          <w:p w14:paraId="75F870EE" w14:textId="77777777" w:rsidR="00613D58" w:rsidRDefault="00D008B5">
            <w:pPr>
              <w:jc w:val="both"/>
              <w:rPr>
                <w:rFonts w:ascii="Barlow Condensed Light" w:hAnsi="Barlow Condensed Light"/>
                <w:sz w:val="18"/>
              </w:rPr>
            </w:pPr>
            <w:r>
              <w:rPr>
                <w:rFonts w:ascii="Barlow Condensed Light" w:hAnsi="Barlow Condensed Light"/>
                <w:sz w:val="18"/>
              </w:rPr>
              <w:t>- 90% de energía eléctrica afectada (restablecida 100%)</w:t>
            </w:r>
          </w:p>
          <w:p w14:paraId="5711454F" w14:textId="77777777" w:rsidR="00613D58" w:rsidRDefault="00D008B5">
            <w:pPr>
              <w:jc w:val="both"/>
              <w:rPr>
                <w:rFonts w:ascii="Barlow Condensed Light" w:hAnsi="Barlow Condensed Light"/>
                <w:sz w:val="18"/>
              </w:rPr>
            </w:pPr>
            <w:r>
              <w:rPr>
                <w:rFonts w:ascii="Barlow Condensed Light" w:hAnsi="Barlow Condensed Light"/>
                <w:sz w:val="18"/>
              </w:rPr>
              <w:t>- 90% del servicio de telecomunicaciones afectado (restablecida 100%)</w:t>
            </w:r>
          </w:p>
          <w:p w14:paraId="4C9CC270" w14:textId="77777777" w:rsidR="00613D58" w:rsidRDefault="00D008B5">
            <w:pPr>
              <w:jc w:val="both"/>
              <w:rPr>
                <w:rFonts w:ascii="Barlow Condensed Light" w:hAnsi="Barlow Condensed Light"/>
                <w:sz w:val="18"/>
              </w:rPr>
            </w:pPr>
            <w:r>
              <w:rPr>
                <w:rFonts w:ascii="Barlow Condensed Light" w:hAnsi="Barlow Condensed Light"/>
                <w:sz w:val="18"/>
              </w:rPr>
              <w:t>- 4 bienes privados afectados (1. Edificio de La Mutualista, 2. Edificio de Cruz Roja Ecuatoriana, 3. Hotel Colón, 4.</w:t>
            </w:r>
            <w:r>
              <w:t xml:space="preserve"> </w:t>
            </w:r>
            <w:r>
              <w:rPr>
                <w:rFonts w:ascii="Barlow Condensed Light" w:hAnsi="Barlow Condensed Light"/>
                <w:sz w:val="18"/>
              </w:rPr>
              <w:t>Edificio Particular en las calles Espejo y Sucre)</w:t>
            </w:r>
          </w:p>
          <w:p w14:paraId="34DC1B41" w14:textId="77777777" w:rsidR="00613D58" w:rsidRDefault="00D008B5">
            <w:pPr>
              <w:jc w:val="both"/>
              <w:rPr>
                <w:rFonts w:ascii="Barlow Condensed Light" w:hAnsi="Barlow Condensed Light"/>
                <w:sz w:val="18"/>
              </w:rPr>
            </w:pPr>
            <w:r>
              <w:rPr>
                <w:rFonts w:ascii="Barlow Condensed Light" w:hAnsi="Barlow Condensed Light"/>
                <w:sz w:val="18"/>
              </w:rPr>
              <w:t>- 24 establecimientos turísticos afectados.</w:t>
            </w:r>
          </w:p>
          <w:p w14:paraId="7B0E5AE9" w14:textId="77777777" w:rsidR="00613D58" w:rsidRDefault="00D008B5">
            <w:pPr>
              <w:jc w:val="both"/>
              <w:rPr>
                <w:rFonts w:ascii="Barlow Condensed Light" w:hAnsi="Barlow Condensed Light"/>
                <w:sz w:val="18"/>
              </w:rPr>
            </w:pPr>
            <w:r>
              <w:rPr>
                <w:rFonts w:ascii="Barlow Condensed Light" w:hAnsi="Barlow Condensed Light"/>
                <w:sz w:val="18"/>
              </w:rPr>
              <w:t>- 25 bienes patrimoniales afectados (CCE Esmeraldas y Museo Esmeraldas)</w:t>
            </w:r>
          </w:p>
          <w:p w14:paraId="70C295BA" w14:textId="77777777" w:rsidR="00613D58" w:rsidRDefault="00D008B5">
            <w:pPr>
              <w:jc w:val="both"/>
              <w:rPr>
                <w:rFonts w:ascii="Barlow Condensed Light" w:hAnsi="Barlow Condensed Light"/>
                <w:sz w:val="18"/>
              </w:rPr>
            </w:pPr>
            <w:r>
              <w:rPr>
                <w:rFonts w:ascii="Barlow Condensed Light" w:hAnsi="Barlow Condensed Light"/>
                <w:sz w:val="18"/>
              </w:rPr>
              <w:t>- 21 Unidades Educativas afectadas</w:t>
            </w:r>
          </w:p>
          <w:p w14:paraId="73F6EEC9" w14:textId="77777777" w:rsidR="00613D58" w:rsidRDefault="00D008B5">
            <w:pPr>
              <w:jc w:val="both"/>
              <w:rPr>
                <w:rFonts w:ascii="Barlow Condensed Light" w:hAnsi="Barlow Condensed Light"/>
                <w:sz w:val="18"/>
                <w:lang w:val="pt-BR"/>
              </w:rPr>
            </w:pPr>
            <w:r>
              <w:rPr>
                <w:rFonts w:ascii="Barlow Condensed Light" w:hAnsi="Barlow Condensed Light"/>
                <w:sz w:val="18"/>
                <w:lang w:val="pt-BR"/>
              </w:rPr>
              <w:t xml:space="preserve">- 1 </w:t>
            </w:r>
            <w:proofErr w:type="spellStart"/>
            <w:r>
              <w:rPr>
                <w:rFonts w:ascii="Barlow Condensed Light" w:hAnsi="Barlow Condensed Light"/>
                <w:sz w:val="18"/>
                <w:lang w:val="pt-BR"/>
              </w:rPr>
              <w:t>puente</w:t>
            </w:r>
            <w:proofErr w:type="spellEnd"/>
            <w:r>
              <w:rPr>
                <w:rFonts w:ascii="Barlow Condensed Light" w:hAnsi="Barlow Condensed Light"/>
                <w:sz w:val="18"/>
                <w:lang w:val="pt-BR"/>
              </w:rPr>
              <w:t xml:space="preserve"> a </w:t>
            </w:r>
            <w:proofErr w:type="spellStart"/>
            <w:r>
              <w:rPr>
                <w:rFonts w:ascii="Barlow Condensed Light" w:hAnsi="Barlow Condensed Light"/>
                <w:sz w:val="18"/>
                <w:lang w:val="pt-BR"/>
              </w:rPr>
              <w:t>desnivel</w:t>
            </w:r>
            <w:proofErr w:type="spellEnd"/>
            <w:r>
              <w:rPr>
                <w:rFonts w:ascii="Barlow Condensed Light" w:hAnsi="Barlow Condensed Light"/>
                <w:sz w:val="18"/>
                <w:lang w:val="pt-BR"/>
              </w:rPr>
              <w:t xml:space="preserve"> </w:t>
            </w:r>
            <w:proofErr w:type="spellStart"/>
            <w:r>
              <w:rPr>
                <w:rFonts w:ascii="Barlow Condensed Light" w:hAnsi="Barlow Condensed Light"/>
                <w:sz w:val="18"/>
                <w:lang w:val="pt-BR"/>
              </w:rPr>
              <w:t>afectado</w:t>
            </w:r>
            <w:proofErr w:type="spellEnd"/>
            <w:r>
              <w:rPr>
                <w:rFonts w:ascii="Barlow Condensed Light" w:hAnsi="Barlow Condensed Light"/>
                <w:sz w:val="18"/>
                <w:lang w:val="pt-BR"/>
              </w:rPr>
              <w:t xml:space="preserve"> (</w:t>
            </w:r>
            <w:proofErr w:type="spellStart"/>
            <w:r>
              <w:rPr>
                <w:rFonts w:ascii="Barlow Condensed Light" w:hAnsi="Barlow Condensed Light"/>
                <w:sz w:val="18"/>
                <w:lang w:val="pt-BR"/>
              </w:rPr>
              <w:t>parroquia</w:t>
            </w:r>
            <w:proofErr w:type="spellEnd"/>
            <w:r>
              <w:rPr>
                <w:rFonts w:ascii="Barlow Condensed Light" w:hAnsi="Barlow Condensed Light"/>
                <w:sz w:val="18"/>
                <w:lang w:val="pt-BR"/>
              </w:rPr>
              <w:t xml:space="preserve"> 5 de </w:t>
            </w:r>
            <w:proofErr w:type="gramStart"/>
            <w:r>
              <w:rPr>
                <w:rFonts w:ascii="Barlow Condensed Light" w:hAnsi="Barlow Condensed Light"/>
                <w:sz w:val="18"/>
                <w:lang w:val="pt-BR"/>
              </w:rPr>
              <w:t>Agosto</w:t>
            </w:r>
            <w:proofErr w:type="gramEnd"/>
            <w:r>
              <w:rPr>
                <w:rFonts w:ascii="Barlow Condensed Light" w:hAnsi="Barlow Condensed Light"/>
                <w:sz w:val="18"/>
                <w:lang w:val="pt-BR"/>
              </w:rPr>
              <w:t>)</w:t>
            </w:r>
          </w:p>
          <w:p w14:paraId="63339CB6" w14:textId="77777777" w:rsidR="00613D58" w:rsidRDefault="00D008B5">
            <w:pPr>
              <w:jc w:val="both"/>
              <w:rPr>
                <w:rFonts w:ascii="Barlow Condensed Light" w:hAnsi="Barlow Condensed Light"/>
                <w:sz w:val="18"/>
              </w:rPr>
            </w:pPr>
            <w:r>
              <w:rPr>
                <w:rFonts w:ascii="Barlow Condensed Light" w:hAnsi="Barlow Condensed Light"/>
                <w:sz w:val="18"/>
              </w:rPr>
              <w:t>- 7 Centros de Salud afectados</w:t>
            </w:r>
          </w:p>
          <w:p w14:paraId="4E0FF085" w14:textId="77777777" w:rsidR="00613D58" w:rsidRDefault="00D008B5">
            <w:pPr>
              <w:jc w:val="both"/>
              <w:rPr>
                <w:rFonts w:ascii="Barlow Condensed Light" w:hAnsi="Barlow Condensed Light"/>
                <w:sz w:val="18"/>
              </w:rPr>
            </w:pPr>
            <w:r>
              <w:rPr>
                <w:rFonts w:ascii="Barlow Condensed Light" w:hAnsi="Barlow Condensed Light"/>
                <w:sz w:val="18"/>
              </w:rPr>
              <w:t xml:space="preserve">- 20 metros de vía afectada de segundo orden (sector Libertad) habilitada. </w:t>
            </w:r>
          </w:p>
          <w:p w14:paraId="548B0890" w14:textId="77777777" w:rsidR="00613D58" w:rsidRDefault="00D008B5">
            <w:pPr>
              <w:jc w:val="both"/>
              <w:rPr>
                <w:rFonts w:ascii="Barlow Condensed Light" w:hAnsi="Barlow Condensed Light"/>
                <w:b/>
                <w:bCs/>
                <w:sz w:val="18"/>
              </w:rPr>
            </w:pPr>
            <w:r>
              <w:rPr>
                <w:rFonts w:ascii="Barlow Condensed Light" w:hAnsi="Barlow Condensed Light"/>
                <w:sz w:val="18"/>
              </w:rPr>
              <w:t>- 20 metros de vía afectada de tercer orden (sector El Tigre) habilitada.</w:t>
            </w:r>
          </w:p>
          <w:p w14:paraId="74D46BE1" w14:textId="77777777" w:rsidR="00613D58" w:rsidRDefault="00D008B5">
            <w:pPr>
              <w:jc w:val="both"/>
              <w:rPr>
                <w:rFonts w:ascii="Barlow Condensed Light" w:hAnsi="Barlow Condensed Light"/>
                <w:b/>
                <w:bCs/>
                <w:sz w:val="18"/>
              </w:rPr>
            </w:pPr>
            <w:r>
              <w:rPr>
                <w:rFonts w:ascii="Barlow Condensed Light" w:hAnsi="Barlow Condensed Light"/>
                <w:b/>
                <w:bCs/>
                <w:sz w:val="18"/>
              </w:rPr>
              <w:t>Cantón Muisne</w:t>
            </w:r>
          </w:p>
          <w:p w14:paraId="143B8257" w14:textId="77777777" w:rsidR="00613D58" w:rsidRDefault="00D008B5">
            <w:pPr>
              <w:jc w:val="both"/>
              <w:rPr>
                <w:rFonts w:ascii="Barlow Condensed Light" w:hAnsi="Barlow Condensed Light"/>
                <w:sz w:val="18"/>
              </w:rPr>
            </w:pPr>
            <w:r>
              <w:rPr>
                <w:rFonts w:ascii="Barlow Condensed Light" w:hAnsi="Barlow Condensed Light"/>
                <w:sz w:val="18"/>
              </w:rPr>
              <w:t>- 32 familias damnificadas (81 personas) (evaluación preliminar)</w:t>
            </w:r>
          </w:p>
          <w:p w14:paraId="4A03F0C9" w14:textId="77777777" w:rsidR="00613D58" w:rsidRDefault="00D008B5">
            <w:pPr>
              <w:jc w:val="both"/>
              <w:rPr>
                <w:rFonts w:ascii="Barlow Condensed Light" w:hAnsi="Barlow Condensed Light"/>
                <w:sz w:val="18"/>
              </w:rPr>
            </w:pPr>
            <w:r>
              <w:rPr>
                <w:rFonts w:ascii="Barlow Condensed Light" w:hAnsi="Barlow Condensed Light"/>
                <w:sz w:val="18"/>
              </w:rPr>
              <w:t>- 21 familias afectadas (92 personas)</w:t>
            </w:r>
          </w:p>
          <w:p w14:paraId="14393D2B" w14:textId="77777777" w:rsidR="00613D58" w:rsidRDefault="00D008B5">
            <w:pPr>
              <w:jc w:val="both"/>
              <w:rPr>
                <w:rFonts w:ascii="Barlow Condensed Light" w:hAnsi="Barlow Condensed Light"/>
                <w:sz w:val="18"/>
              </w:rPr>
            </w:pPr>
            <w:r>
              <w:rPr>
                <w:rFonts w:ascii="Barlow Condensed Light" w:hAnsi="Barlow Condensed Light"/>
                <w:sz w:val="18"/>
              </w:rPr>
              <w:t>- 37 viviendas afectadas (evaluación preliminar)</w:t>
            </w:r>
          </w:p>
          <w:p w14:paraId="72EC4E8B" w14:textId="77777777" w:rsidR="00613D58" w:rsidRDefault="00D008B5">
            <w:pPr>
              <w:jc w:val="both"/>
              <w:rPr>
                <w:rFonts w:ascii="Barlow Condensed Light" w:hAnsi="Barlow Condensed Light"/>
                <w:sz w:val="18"/>
              </w:rPr>
            </w:pPr>
            <w:r>
              <w:rPr>
                <w:rFonts w:ascii="Barlow Condensed Light" w:hAnsi="Barlow Condensed Light"/>
                <w:sz w:val="18"/>
              </w:rPr>
              <w:t>- 4 bienes públicos afectados (GAD C Muisne, Camal Municipal, Coliseo, Oficina de Turismo)</w:t>
            </w:r>
          </w:p>
          <w:p w14:paraId="6E8E25FA" w14:textId="77777777" w:rsidR="00613D58" w:rsidRDefault="00D008B5">
            <w:pPr>
              <w:jc w:val="both"/>
              <w:rPr>
                <w:rFonts w:ascii="Barlow Condensed Light" w:hAnsi="Barlow Condensed Light"/>
                <w:sz w:val="18"/>
              </w:rPr>
            </w:pPr>
            <w:r>
              <w:rPr>
                <w:rFonts w:ascii="Barlow Condensed Light" w:hAnsi="Barlow Condensed Light"/>
                <w:sz w:val="18"/>
              </w:rPr>
              <w:t>- 6 Unidades Educativas afectadas</w:t>
            </w:r>
          </w:p>
          <w:p w14:paraId="5E53CED8" w14:textId="77777777" w:rsidR="00613D58" w:rsidRDefault="00D008B5">
            <w:pPr>
              <w:jc w:val="both"/>
              <w:rPr>
                <w:rFonts w:ascii="Barlow Condensed Light" w:hAnsi="Barlow Condensed Light"/>
                <w:sz w:val="18"/>
              </w:rPr>
            </w:pPr>
            <w:r>
              <w:rPr>
                <w:rFonts w:ascii="Barlow Condensed Light" w:hAnsi="Barlow Condensed Light"/>
                <w:sz w:val="18"/>
              </w:rPr>
              <w:t>- 20 metros de vía afectada tercer orden (El Salto – Muisne)</w:t>
            </w:r>
          </w:p>
          <w:p w14:paraId="50332B61" w14:textId="77777777" w:rsidR="00613D58" w:rsidRDefault="00D008B5">
            <w:pPr>
              <w:jc w:val="both"/>
              <w:rPr>
                <w:rFonts w:ascii="Barlow Condensed Light" w:hAnsi="Barlow Condensed Light"/>
                <w:sz w:val="18"/>
              </w:rPr>
            </w:pPr>
            <w:r>
              <w:rPr>
                <w:rFonts w:ascii="Barlow Condensed Light" w:hAnsi="Barlow Condensed Light"/>
                <w:sz w:val="18"/>
              </w:rPr>
              <w:t>- 1 puente peatonal afectado</w:t>
            </w:r>
          </w:p>
          <w:p w14:paraId="56140C31" w14:textId="77777777" w:rsidR="00613D58" w:rsidRDefault="00D008B5">
            <w:pPr>
              <w:jc w:val="both"/>
              <w:rPr>
                <w:rFonts w:ascii="Barlow Condensed Light" w:hAnsi="Barlow Condensed Light"/>
                <w:b/>
                <w:bCs/>
                <w:sz w:val="18"/>
              </w:rPr>
            </w:pPr>
            <w:r>
              <w:rPr>
                <w:rFonts w:ascii="Barlow Condensed Light" w:hAnsi="Barlow Condensed Light"/>
                <w:b/>
                <w:bCs/>
                <w:sz w:val="18"/>
              </w:rPr>
              <w:t>Cantón Rioverde</w:t>
            </w:r>
          </w:p>
          <w:p w14:paraId="5A24997A" w14:textId="77777777" w:rsidR="00613D58" w:rsidRDefault="00D008B5">
            <w:pPr>
              <w:jc w:val="both"/>
              <w:rPr>
                <w:rFonts w:ascii="Barlow Condensed Light" w:hAnsi="Barlow Condensed Light"/>
                <w:sz w:val="18"/>
              </w:rPr>
            </w:pPr>
            <w:r>
              <w:rPr>
                <w:rFonts w:ascii="Barlow Condensed Light" w:hAnsi="Barlow Condensed Light"/>
                <w:sz w:val="18"/>
              </w:rPr>
              <w:t>- 40 familias afectadas (160 personas) (evaluación preliminar)</w:t>
            </w:r>
          </w:p>
          <w:p w14:paraId="4920C9D1" w14:textId="77777777" w:rsidR="00613D58" w:rsidRDefault="00D008B5">
            <w:pPr>
              <w:jc w:val="both"/>
              <w:rPr>
                <w:rFonts w:ascii="Barlow Condensed Light" w:hAnsi="Barlow Condensed Light"/>
                <w:sz w:val="18"/>
              </w:rPr>
            </w:pPr>
            <w:r>
              <w:rPr>
                <w:rFonts w:ascii="Barlow Condensed Light" w:hAnsi="Barlow Condensed Light"/>
                <w:sz w:val="18"/>
              </w:rPr>
              <w:t>- 270 viviendas afectadas (evaluación preliminar)</w:t>
            </w:r>
          </w:p>
          <w:p w14:paraId="09EB315E" w14:textId="77777777" w:rsidR="00613D58" w:rsidRDefault="00D008B5">
            <w:pPr>
              <w:jc w:val="both"/>
              <w:rPr>
                <w:rFonts w:ascii="Barlow Condensed Light" w:hAnsi="Barlow Condensed Light"/>
                <w:sz w:val="18"/>
              </w:rPr>
            </w:pPr>
            <w:r>
              <w:rPr>
                <w:rFonts w:ascii="Barlow Condensed Light" w:hAnsi="Barlow Condensed Light"/>
                <w:sz w:val="18"/>
              </w:rPr>
              <w:t>- 1 Unidad Educativa afectada</w:t>
            </w:r>
          </w:p>
          <w:p w14:paraId="1ED19FD8" w14:textId="77777777" w:rsidR="00613D58" w:rsidRDefault="00D008B5">
            <w:pPr>
              <w:jc w:val="both"/>
              <w:rPr>
                <w:rFonts w:ascii="Barlow Condensed Light" w:hAnsi="Barlow Condensed Light"/>
                <w:sz w:val="18"/>
              </w:rPr>
            </w:pPr>
            <w:r>
              <w:rPr>
                <w:rFonts w:ascii="Barlow Condensed Light" w:hAnsi="Barlow Condensed Light"/>
                <w:sz w:val="18"/>
              </w:rPr>
              <w:t>- 2 establecimientos turísticos afectados.</w:t>
            </w:r>
          </w:p>
          <w:p w14:paraId="6AEDD9E3" w14:textId="77777777" w:rsidR="00613D58" w:rsidRDefault="00D008B5">
            <w:pPr>
              <w:jc w:val="both"/>
              <w:rPr>
                <w:rFonts w:ascii="Barlow Condensed Light" w:hAnsi="Barlow Condensed Light"/>
                <w:b/>
                <w:bCs/>
                <w:sz w:val="18"/>
              </w:rPr>
            </w:pPr>
            <w:r>
              <w:rPr>
                <w:rFonts w:ascii="Barlow Condensed Light" w:hAnsi="Barlow Condensed Light"/>
                <w:b/>
                <w:bCs/>
                <w:sz w:val="18"/>
              </w:rPr>
              <w:t>Cantón Quinindé</w:t>
            </w:r>
          </w:p>
          <w:p w14:paraId="41CCD10D" w14:textId="77777777" w:rsidR="00613D58" w:rsidRDefault="00D008B5">
            <w:pPr>
              <w:jc w:val="both"/>
              <w:rPr>
                <w:rFonts w:ascii="Barlow Condensed Light" w:hAnsi="Barlow Condensed Light"/>
                <w:sz w:val="18"/>
              </w:rPr>
            </w:pPr>
            <w:r>
              <w:rPr>
                <w:rFonts w:ascii="Barlow Condensed Light" w:hAnsi="Barlow Condensed Light"/>
                <w:sz w:val="18"/>
              </w:rPr>
              <w:t>- 1 familia afectada (4 personas) (evaluación preliminar)</w:t>
            </w:r>
          </w:p>
          <w:p w14:paraId="697CB5AA" w14:textId="77777777" w:rsidR="00613D58" w:rsidRDefault="00D008B5">
            <w:pPr>
              <w:jc w:val="both"/>
              <w:rPr>
                <w:rFonts w:ascii="Barlow Condensed Light" w:hAnsi="Barlow Condensed Light"/>
                <w:sz w:val="18"/>
              </w:rPr>
            </w:pPr>
            <w:r>
              <w:rPr>
                <w:rFonts w:ascii="Barlow Condensed Light" w:hAnsi="Barlow Condensed Light"/>
                <w:sz w:val="18"/>
              </w:rPr>
              <w:t>- 32 viviendas afectadas (evaluación preliminar)</w:t>
            </w:r>
          </w:p>
          <w:p w14:paraId="705221B5" w14:textId="77777777" w:rsidR="00613D58" w:rsidRDefault="00D008B5">
            <w:pPr>
              <w:jc w:val="both"/>
              <w:rPr>
                <w:rFonts w:ascii="Barlow Condensed Light" w:hAnsi="Barlow Condensed Light"/>
                <w:sz w:val="18"/>
              </w:rPr>
            </w:pPr>
            <w:r>
              <w:rPr>
                <w:rFonts w:ascii="Barlow Condensed Light" w:hAnsi="Barlow Condensed Light"/>
                <w:sz w:val="18"/>
              </w:rPr>
              <w:t xml:space="preserve">- 1 puente afectado. </w:t>
            </w:r>
          </w:p>
          <w:p w14:paraId="19E40CA0" w14:textId="77777777" w:rsidR="00613D58" w:rsidRDefault="00D008B5">
            <w:pPr>
              <w:jc w:val="both"/>
              <w:rPr>
                <w:rFonts w:ascii="Barlow Condensed Light" w:hAnsi="Barlow Condensed Light"/>
                <w:b/>
                <w:bCs/>
                <w:sz w:val="18"/>
              </w:rPr>
            </w:pPr>
            <w:r>
              <w:rPr>
                <w:rFonts w:ascii="Barlow Condensed Light" w:hAnsi="Barlow Condensed Light"/>
                <w:b/>
                <w:bCs/>
                <w:sz w:val="18"/>
              </w:rPr>
              <w:t>Cantón Atacames</w:t>
            </w:r>
          </w:p>
          <w:p w14:paraId="5CC510F1" w14:textId="77777777" w:rsidR="00613D58" w:rsidRDefault="00D008B5">
            <w:pPr>
              <w:jc w:val="both"/>
              <w:rPr>
                <w:rFonts w:ascii="Barlow Condensed Light" w:hAnsi="Barlow Condensed Light"/>
                <w:sz w:val="18"/>
              </w:rPr>
            </w:pPr>
            <w:r>
              <w:rPr>
                <w:rFonts w:ascii="Barlow Condensed Light" w:hAnsi="Barlow Condensed Light"/>
                <w:sz w:val="18"/>
              </w:rPr>
              <w:t>- 52 familias afectadas (208 personas) (evaluación preliminar)</w:t>
            </w:r>
          </w:p>
          <w:p w14:paraId="0F27DDF2" w14:textId="77777777" w:rsidR="00613D58" w:rsidRDefault="00D008B5">
            <w:pPr>
              <w:jc w:val="both"/>
              <w:rPr>
                <w:rFonts w:ascii="Barlow Condensed Light" w:hAnsi="Barlow Condensed Light"/>
                <w:sz w:val="18"/>
              </w:rPr>
            </w:pPr>
            <w:r>
              <w:rPr>
                <w:rFonts w:ascii="Barlow Condensed Light" w:hAnsi="Barlow Condensed Light"/>
                <w:sz w:val="18"/>
              </w:rPr>
              <w:t>- 40 viviendas afectadas (evaluación preliminar)</w:t>
            </w:r>
          </w:p>
          <w:p w14:paraId="077A5214" w14:textId="77777777" w:rsidR="00613D58" w:rsidRDefault="00D008B5">
            <w:pPr>
              <w:jc w:val="both"/>
              <w:rPr>
                <w:rFonts w:ascii="Barlow Condensed Light" w:hAnsi="Barlow Condensed Light"/>
                <w:sz w:val="18"/>
              </w:rPr>
            </w:pPr>
            <w:r>
              <w:rPr>
                <w:rFonts w:ascii="Barlow Condensed Light" w:hAnsi="Barlow Condensed Light"/>
                <w:sz w:val="18"/>
              </w:rPr>
              <w:t>- 80% de energía eléctrica afectada (restablecido)</w:t>
            </w:r>
          </w:p>
          <w:p w14:paraId="7AAB6F7A" w14:textId="77777777" w:rsidR="00613D58" w:rsidRDefault="00D008B5">
            <w:pPr>
              <w:jc w:val="both"/>
              <w:rPr>
                <w:rFonts w:ascii="Barlow Condensed Light" w:hAnsi="Barlow Condensed Light"/>
                <w:sz w:val="18"/>
              </w:rPr>
            </w:pPr>
            <w:r>
              <w:rPr>
                <w:rFonts w:ascii="Barlow Condensed Light" w:hAnsi="Barlow Condensed Light"/>
                <w:sz w:val="18"/>
              </w:rPr>
              <w:t>- 8 Unidades Educativas afectadas</w:t>
            </w:r>
          </w:p>
          <w:p w14:paraId="1DE08D97" w14:textId="77777777" w:rsidR="00613D58" w:rsidRDefault="00D008B5">
            <w:pPr>
              <w:jc w:val="both"/>
              <w:rPr>
                <w:rFonts w:ascii="Barlow Condensed Light" w:hAnsi="Barlow Condensed Light"/>
                <w:b/>
                <w:bCs/>
                <w:sz w:val="18"/>
              </w:rPr>
            </w:pPr>
            <w:r>
              <w:rPr>
                <w:rFonts w:ascii="Barlow Condensed Light" w:hAnsi="Barlow Condensed Light"/>
                <w:b/>
                <w:bCs/>
                <w:sz w:val="18"/>
              </w:rPr>
              <w:t>Cantón Eloy Alfaro</w:t>
            </w:r>
          </w:p>
          <w:p w14:paraId="4AA48D7B" w14:textId="77777777" w:rsidR="00613D58" w:rsidRDefault="00D008B5">
            <w:pPr>
              <w:jc w:val="both"/>
              <w:rPr>
                <w:rFonts w:ascii="Barlow Condensed Light" w:hAnsi="Barlow Condensed Light"/>
                <w:sz w:val="18"/>
              </w:rPr>
            </w:pPr>
            <w:r>
              <w:rPr>
                <w:rFonts w:ascii="Barlow Condensed Light" w:hAnsi="Barlow Condensed Light"/>
                <w:sz w:val="18"/>
              </w:rPr>
              <w:t>- 37 familias afectadas (123 personas) (evaluación preliminar)</w:t>
            </w:r>
          </w:p>
          <w:p w14:paraId="25D4874B" w14:textId="77777777" w:rsidR="00613D58" w:rsidRDefault="00D008B5">
            <w:pPr>
              <w:jc w:val="both"/>
              <w:rPr>
                <w:rFonts w:ascii="Barlow Condensed Light" w:hAnsi="Barlow Condensed Light"/>
                <w:sz w:val="18"/>
              </w:rPr>
            </w:pPr>
            <w:r>
              <w:rPr>
                <w:rFonts w:ascii="Barlow Condensed Light" w:hAnsi="Barlow Condensed Light"/>
                <w:sz w:val="18"/>
              </w:rPr>
              <w:t>- 172 viviendas afectadas (evaluación preliminar)</w:t>
            </w:r>
          </w:p>
        </w:tc>
      </w:tr>
      <w:tr w:rsidR="00613D58" w14:paraId="5686D326" w14:textId="77777777">
        <w:trPr>
          <w:trHeight w:val="66"/>
          <w:jc w:val="center"/>
        </w:trPr>
        <w:tc>
          <w:tcPr>
            <w:tcW w:w="708" w:type="dxa"/>
            <w:vMerge/>
            <w:tcBorders>
              <w:right w:val="single" w:sz="4" w:space="0" w:color="7F7F7F"/>
            </w:tcBorders>
            <w:shd w:val="clear" w:color="auto" w:fill="FFFFFF"/>
          </w:tcPr>
          <w:p w14:paraId="597606AA" w14:textId="77777777" w:rsidR="00613D58" w:rsidRDefault="00613D58">
            <w:pPr>
              <w:jc w:val="right"/>
              <w:rPr>
                <w:rFonts w:ascii="Barlow Condensed" w:eastAsia="Times New Roman" w:hAnsi="Barlow Condensed" w:cs="Calibri"/>
                <w:b/>
                <w:bCs/>
                <w:i/>
                <w:iCs/>
                <w:szCs w:val="16"/>
                <w:lang w:eastAsia="es-EC"/>
              </w:rPr>
            </w:pPr>
          </w:p>
        </w:tc>
        <w:tc>
          <w:tcPr>
            <w:tcW w:w="1350" w:type="dxa"/>
            <w:tcBorders>
              <w:right w:val="single" w:sz="4" w:space="0" w:color="7F7F7F"/>
            </w:tcBorders>
            <w:shd w:val="clear" w:color="auto" w:fill="F2F2F2"/>
            <w:vAlign w:val="center"/>
          </w:tcPr>
          <w:p w14:paraId="1FEA92D5" w14:textId="77777777" w:rsidR="00613D58" w:rsidRDefault="00D008B5">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Acciones de respuesta:</w:t>
            </w:r>
          </w:p>
        </w:tc>
        <w:tc>
          <w:tcPr>
            <w:tcW w:w="7440" w:type="dxa"/>
            <w:tcBorders>
              <w:left w:val="single" w:sz="4" w:space="0" w:color="7F7F7F"/>
            </w:tcBorders>
            <w:shd w:val="clear" w:color="auto" w:fill="F2F2F2"/>
            <w:vAlign w:val="center"/>
          </w:tcPr>
          <w:p w14:paraId="050FBE83" w14:textId="77777777" w:rsidR="00613D58" w:rsidRDefault="00D008B5">
            <w:pPr>
              <w:rPr>
                <w:rFonts w:ascii="Barlow Condensed Light" w:hAnsi="Barlow Condensed Light"/>
                <w:sz w:val="18"/>
              </w:rPr>
            </w:pPr>
            <w:r>
              <w:rPr>
                <w:rFonts w:ascii="Barlow Condensed Light" w:hAnsi="Barlow Condensed Light"/>
                <w:sz w:val="18"/>
              </w:rPr>
              <w:t>El 22/07/2025</w:t>
            </w:r>
          </w:p>
          <w:p w14:paraId="480C65DB" w14:textId="77777777" w:rsidR="00613D58" w:rsidRDefault="00D008B5">
            <w:pPr>
              <w:rPr>
                <w:rFonts w:ascii="Barlow Condensed Light" w:hAnsi="Barlow Condensed Light"/>
                <w:sz w:val="18"/>
              </w:rPr>
            </w:pPr>
            <w:r>
              <w:rPr>
                <w:rFonts w:ascii="Barlow Condensed Light" w:hAnsi="Barlow Condensed Light"/>
                <w:b/>
                <w:bCs/>
                <w:sz w:val="18"/>
              </w:rPr>
              <w:t>MTT2:</w:t>
            </w:r>
            <w:r>
              <w:rPr>
                <w:rFonts w:ascii="Barlow Condensed Light" w:hAnsi="Barlow Condensed Light"/>
                <w:sz w:val="18"/>
              </w:rPr>
              <w:t xml:space="preserve"> Ministerio de Salud Pública (MSP) continúa activo, se encuentra al pendiente a solicitudes de atención médica en el AT “Escuela General Guillermina Díaz de Plaza”.</w:t>
            </w:r>
          </w:p>
          <w:p w14:paraId="1EAC5A3A" w14:textId="77777777" w:rsidR="00613D58" w:rsidRDefault="00D008B5">
            <w:pPr>
              <w:rPr>
                <w:rFonts w:ascii="Barlow Condensed Light" w:hAnsi="Barlow Condensed Light"/>
                <w:sz w:val="18"/>
              </w:rPr>
            </w:pPr>
            <w:r>
              <w:rPr>
                <w:rFonts w:ascii="Barlow Condensed Light" w:hAnsi="Barlow Condensed Light"/>
                <w:b/>
                <w:bCs/>
                <w:sz w:val="18"/>
              </w:rPr>
              <w:t>MTT4:</w:t>
            </w:r>
            <w:r>
              <w:rPr>
                <w:rFonts w:ascii="Barlow Condensed Light" w:hAnsi="Barlow Condensed Light"/>
                <w:sz w:val="18"/>
              </w:rPr>
              <w:t xml:space="preserve"> SNGR realizó la entrega de Asistencia Humanitaria en el cantón Eloy Alfaro, en la parroquia </w:t>
            </w:r>
            <w:proofErr w:type="spellStart"/>
            <w:r>
              <w:rPr>
                <w:rFonts w:ascii="Barlow Condensed Light" w:hAnsi="Barlow Condensed Light"/>
                <w:sz w:val="18"/>
              </w:rPr>
              <w:t>Pampanal</w:t>
            </w:r>
            <w:proofErr w:type="spellEnd"/>
            <w:r>
              <w:rPr>
                <w:rFonts w:ascii="Barlow Condensed Light" w:hAnsi="Barlow Condensed Light"/>
                <w:sz w:val="18"/>
              </w:rPr>
              <w:t xml:space="preserve"> de Bolívar.</w:t>
            </w:r>
          </w:p>
          <w:p w14:paraId="550E2A7A" w14:textId="77777777" w:rsidR="00613D58" w:rsidRDefault="00D008B5">
            <w:pPr>
              <w:rPr>
                <w:rFonts w:ascii="Barlow Condensed Light" w:hAnsi="Barlow Condensed Light"/>
                <w:sz w:val="18"/>
              </w:rPr>
            </w:pPr>
            <w:r>
              <w:rPr>
                <w:rFonts w:ascii="Barlow Condensed Light" w:hAnsi="Barlow Condensed Light"/>
                <w:sz w:val="18"/>
              </w:rPr>
              <w:lastRenderedPageBreak/>
              <w:t>Ministerio de Inclusión Económica y Social.</w:t>
            </w:r>
          </w:p>
          <w:p w14:paraId="1B806822" w14:textId="77777777" w:rsidR="00613D58" w:rsidRDefault="00D008B5">
            <w:pPr>
              <w:rPr>
                <w:rFonts w:ascii="Barlow Condensed Light" w:hAnsi="Barlow Condensed Light"/>
                <w:sz w:val="18"/>
              </w:rPr>
            </w:pPr>
            <w:r>
              <w:rPr>
                <w:rFonts w:ascii="Barlow Condensed Light" w:hAnsi="Barlow Condensed Light"/>
                <w:sz w:val="18"/>
              </w:rPr>
              <w:t>SNGR realiza seguimiento al Alojamiento Temporal “Escuela General Guillermina Díaz de Plaza”.</w:t>
            </w:r>
          </w:p>
          <w:p w14:paraId="2827A3B7" w14:textId="77777777" w:rsidR="00613D58" w:rsidRDefault="00D008B5">
            <w:pPr>
              <w:rPr>
                <w:rFonts w:ascii="Barlow Condensed Light" w:hAnsi="Barlow Condensed Light"/>
                <w:sz w:val="18"/>
              </w:rPr>
            </w:pPr>
            <w:r>
              <w:rPr>
                <w:rFonts w:ascii="Barlow Condensed Light" w:hAnsi="Barlow Condensed Light"/>
                <w:b/>
                <w:bCs/>
                <w:sz w:val="18"/>
              </w:rPr>
              <w:t>MTT7:</w:t>
            </w:r>
            <w:r>
              <w:rPr>
                <w:rFonts w:ascii="Barlow Condensed Light" w:hAnsi="Barlow Condensed Light"/>
                <w:sz w:val="18"/>
              </w:rPr>
              <w:t xml:space="preserve"> El Ministerio de Desarrollo Urbano y Vivienda (</w:t>
            </w:r>
            <w:proofErr w:type="spellStart"/>
            <w:r>
              <w:rPr>
                <w:rFonts w:ascii="Barlow Condensed Light" w:hAnsi="Barlow Condensed Light"/>
                <w:sz w:val="18"/>
              </w:rPr>
              <w:t>Miduvi</w:t>
            </w:r>
            <w:proofErr w:type="spellEnd"/>
            <w:r>
              <w:rPr>
                <w:rFonts w:ascii="Barlow Condensed Light" w:hAnsi="Barlow Condensed Light"/>
                <w:sz w:val="18"/>
              </w:rPr>
              <w:t>) se mantiene activa realizando evaluaciones de infraestructuras afectadas por el evento.</w:t>
            </w:r>
          </w:p>
          <w:p w14:paraId="13C06246" w14:textId="77777777" w:rsidR="00613D58" w:rsidRDefault="00D008B5">
            <w:pPr>
              <w:rPr>
                <w:rFonts w:ascii="Barlow Condensed Light" w:hAnsi="Barlow Condensed Light"/>
                <w:sz w:val="18"/>
              </w:rPr>
            </w:pPr>
            <w:r>
              <w:rPr>
                <w:rFonts w:ascii="Barlow Condensed Light" w:hAnsi="Barlow Condensed Light"/>
                <w:b/>
                <w:bCs/>
                <w:sz w:val="18"/>
              </w:rPr>
              <w:t>GT2:</w:t>
            </w:r>
            <w:r>
              <w:rPr>
                <w:rFonts w:ascii="Barlow Condensed Light" w:hAnsi="Barlow Condensed Light"/>
                <w:sz w:val="18"/>
              </w:rPr>
              <w:t xml:space="preserve"> PPNN, brinda seguridad en los sectores afectados y en el alojamiento temporal activo.</w:t>
            </w:r>
          </w:p>
        </w:tc>
      </w:tr>
      <w:tr w:rsidR="00613D58" w:rsidRPr="0092117B" w14:paraId="514BE9E4" w14:textId="77777777">
        <w:trPr>
          <w:trHeight w:val="514"/>
          <w:jc w:val="center"/>
        </w:trPr>
        <w:tc>
          <w:tcPr>
            <w:tcW w:w="708" w:type="dxa"/>
            <w:tcBorders>
              <w:right w:val="single" w:sz="4" w:space="0" w:color="7F7F7F"/>
            </w:tcBorders>
            <w:shd w:val="clear" w:color="auto" w:fill="FFFFFF"/>
          </w:tcPr>
          <w:p w14:paraId="0D5F29BB" w14:textId="77777777" w:rsidR="00613D58" w:rsidRDefault="00613D58">
            <w:pPr>
              <w:jc w:val="right"/>
              <w:rPr>
                <w:rFonts w:ascii="Barlow Condensed" w:eastAsia="Times New Roman" w:hAnsi="Barlow Condensed" w:cs="Calibri"/>
                <w:b/>
                <w:bCs/>
                <w:i/>
                <w:iCs/>
                <w:szCs w:val="16"/>
                <w:lang w:eastAsia="es-EC"/>
              </w:rPr>
            </w:pPr>
          </w:p>
          <w:p w14:paraId="16D0A502" w14:textId="77777777" w:rsidR="00613D58" w:rsidRDefault="00613D58">
            <w:pPr>
              <w:jc w:val="right"/>
              <w:rPr>
                <w:rFonts w:ascii="Barlow Condensed" w:eastAsia="Times New Roman" w:hAnsi="Barlow Condensed" w:cs="Calibri"/>
                <w:b/>
                <w:bCs/>
                <w:i/>
                <w:iCs/>
                <w:szCs w:val="16"/>
                <w:lang w:eastAsia="es-EC"/>
              </w:rPr>
            </w:pPr>
          </w:p>
          <w:p w14:paraId="5D56E86F" w14:textId="77777777" w:rsidR="00613D58" w:rsidRDefault="00613D58">
            <w:pPr>
              <w:jc w:val="right"/>
              <w:rPr>
                <w:rFonts w:ascii="Barlow Condensed" w:eastAsia="Times New Roman" w:hAnsi="Barlow Condensed" w:cs="Calibri"/>
                <w:b/>
                <w:bCs/>
                <w:i/>
                <w:iCs/>
                <w:szCs w:val="16"/>
                <w:lang w:eastAsia="es-EC"/>
              </w:rPr>
            </w:pPr>
          </w:p>
        </w:tc>
        <w:tc>
          <w:tcPr>
            <w:tcW w:w="1350" w:type="dxa"/>
            <w:tcBorders>
              <w:bottom w:val="single" w:sz="4" w:space="0" w:color="auto"/>
              <w:right w:val="single" w:sz="4" w:space="0" w:color="7F7F7F"/>
            </w:tcBorders>
            <w:shd w:val="clear" w:color="auto" w:fill="auto"/>
            <w:vAlign w:val="center"/>
          </w:tcPr>
          <w:p w14:paraId="6A1FD8B1" w14:textId="77777777" w:rsidR="00613D58" w:rsidRDefault="00D008B5">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Fuentes de información:</w:t>
            </w:r>
          </w:p>
        </w:tc>
        <w:tc>
          <w:tcPr>
            <w:tcW w:w="7440" w:type="dxa"/>
            <w:tcBorders>
              <w:left w:val="single" w:sz="4" w:space="0" w:color="7F7F7F"/>
              <w:bottom w:val="single" w:sz="4" w:space="0" w:color="auto"/>
            </w:tcBorders>
            <w:shd w:val="clear" w:color="auto" w:fill="auto"/>
            <w:vAlign w:val="center"/>
          </w:tcPr>
          <w:p w14:paraId="62C8ED7E" w14:textId="77777777" w:rsidR="00613D58" w:rsidRDefault="00D008B5">
            <w:pPr>
              <w:pStyle w:val="Prrafodelista"/>
              <w:ind w:left="0"/>
              <w:rPr>
                <w:rFonts w:ascii="Barlow Condensed Light" w:hAnsi="Barlow Condensed Light"/>
                <w:sz w:val="18"/>
                <w:lang w:val="pt-BR"/>
              </w:rPr>
            </w:pPr>
            <w:r>
              <w:rPr>
                <w:rFonts w:ascii="Barlow Condensed Light" w:hAnsi="Barlow Condensed Light"/>
                <w:sz w:val="18"/>
                <w:lang w:val="pt-BR"/>
              </w:rPr>
              <w:t xml:space="preserve">SNGR CZ1 Umeva </w:t>
            </w:r>
            <w:proofErr w:type="spellStart"/>
            <w:r>
              <w:rPr>
                <w:rFonts w:ascii="Barlow Condensed Light" w:hAnsi="Barlow Condensed Light"/>
                <w:sz w:val="18"/>
                <w:lang w:val="pt-BR"/>
              </w:rPr>
              <w:t>Imbabura</w:t>
            </w:r>
            <w:proofErr w:type="spellEnd"/>
            <w:r>
              <w:rPr>
                <w:rFonts w:ascii="Barlow Condensed Light" w:hAnsi="Barlow Condensed Light"/>
                <w:sz w:val="18"/>
                <w:lang w:val="pt-BR"/>
              </w:rPr>
              <w:t xml:space="preserve"> – </w:t>
            </w:r>
            <w:proofErr w:type="spellStart"/>
            <w:r>
              <w:rPr>
                <w:rFonts w:ascii="Barlow Condensed Light" w:hAnsi="Barlow Condensed Light"/>
                <w:sz w:val="18"/>
                <w:lang w:val="pt-BR"/>
              </w:rPr>
              <w:t>Carchi</w:t>
            </w:r>
            <w:proofErr w:type="spellEnd"/>
            <w:r>
              <w:rPr>
                <w:rFonts w:ascii="Barlow Condensed Light" w:hAnsi="Barlow Condensed Light"/>
                <w:sz w:val="18"/>
                <w:lang w:val="pt-BR"/>
              </w:rPr>
              <w:t xml:space="preserve"> – Esmeraldas/SIS ECU 911/SNDGIRD</w:t>
            </w:r>
          </w:p>
        </w:tc>
      </w:tr>
    </w:tbl>
    <w:p w14:paraId="1EDF35A4" w14:textId="77777777" w:rsidR="005C5EB6" w:rsidRDefault="005C5EB6">
      <w:pPr>
        <w:pStyle w:val="Ttulo4"/>
        <w:rPr>
          <w:rFonts w:ascii="Barlow Condensed Light" w:eastAsia="Times New Roman" w:hAnsi="Barlow Condensed Light"/>
          <w:b/>
          <w:bCs/>
          <w:i w:val="0"/>
          <w:iCs w:val="0"/>
          <w:sz w:val="20"/>
          <w:szCs w:val="20"/>
          <w:u w:val="single"/>
          <w:lang w:eastAsia="es-EC"/>
        </w:rPr>
      </w:pPr>
    </w:p>
    <w:p w14:paraId="55936763" w14:textId="33DC20B3" w:rsidR="00613D58" w:rsidRDefault="00D008B5">
      <w:pPr>
        <w:pStyle w:val="Ttulo4"/>
        <w:rPr>
          <w:rFonts w:ascii="Barlow Condensed Light" w:eastAsia="Times New Roman" w:hAnsi="Barlow Condensed Light"/>
          <w:b/>
          <w:bCs/>
          <w:i w:val="0"/>
          <w:iCs w:val="0"/>
          <w:sz w:val="20"/>
          <w:szCs w:val="20"/>
          <w:u w:val="single"/>
          <w:lang w:eastAsia="es-EC"/>
        </w:rPr>
      </w:pPr>
      <w:r>
        <w:rPr>
          <w:rFonts w:ascii="Barlow Condensed Light" w:eastAsia="Times New Roman" w:hAnsi="Barlow Condensed Light"/>
          <w:b/>
          <w:bCs/>
          <w:i w:val="0"/>
          <w:iCs w:val="0"/>
          <w:sz w:val="20"/>
          <w:szCs w:val="20"/>
          <w:u w:val="single"/>
          <w:lang w:eastAsia="es-EC"/>
        </w:rPr>
        <w:t>ZONA 2</w:t>
      </w:r>
    </w:p>
    <w:p w14:paraId="7056B2D7" w14:textId="370D17E0" w:rsidR="00613D58" w:rsidRDefault="00613D58">
      <w:pPr>
        <w:rPr>
          <w:rFonts w:ascii="Barlow Condensed" w:eastAsia="Times New Roman" w:hAnsi="Barlow Condensed" w:cs="Calibri"/>
          <w:b/>
          <w:bCs/>
          <w:iCs/>
          <w:sz w:val="12"/>
          <w:szCs w:val="12"/>
          <w:lang w:eastAsia="es-EC"/>
        </w:rPr>
      </w:pPr>
    </w:p>
    <w:tbl>
      <w:tblPr>
        <w:tblW w:w="9498" w:type="dxa"/>
        <w:jc w:val="center"/>
        <w:tblLayout w:type="fixed"/>
        <w:tblLook w:val="04A0" w:firstRow="1" w:lastRow="0" w:firstColumn="1" w:lastColumn="0" w:noHBand="0" w:noVBand="1"/>
      </w:tblPr>
      <w:tblGrid>
        <w:gridCol w:w="708"/>
        <w:gridCol w:w="1364"/>
        <w:gridCol w:w="7426"/>
      </w:tblGrid>
      <w:tr w:rsidR="009C0E0C" w14:paraId="6352F5D9" w14:textId="77777777" w:rsidTr="003B36C9">
        <w:trPr>
          <w:trHeight w:val="227"/>
          <w:jc w:val="center"/>
        </w:trPr>
        <w:tc>
          <w:tcPr>
            <w:tcW w:w="708" w:type="dxa"/>
            <w:vMerge w:val="restart"/>
            <w:tcBorders>
              <w:bottom w:val="single" w:sz="4" w:space="0" w:color="7F7F7F"/>
              <w:right w:val="nil"/>
            </w:tcBorders>
            <w:shd w:val="clear" w:color="auto" w:fill="FFFFFF"/>
          </w:tcPr>
          <w:p w14:paraId="6B4F7B10" w14:textId="77777777" w:rsidR="009C0E0C" w:rsidRDefault="009C0E0C" w:rsidP="003B36C9">
            <w:pPr>
              <w:pStyle w:val="Prrafodelista"/>
              <w:ind w:left="-108"/>
              <w:jc w:val="right"/>
              <w:rPr>
                <w:rFonts w:ascii="Barlow Condensed" w:eastAsia="Times New Roman" w:hAnsi="Barlow Condensed" w:cs="Calibri"/>
                <w:b/>
                <w:bCs/>
                <w:i/>
                <w:iCs/>
                <w:szCs w:val="16"/>
                <w:lang w:eastAsia="es-EC"/>
              </w:rPr>
            </w:pPr>
            <w:r w:rsidRPr="001E2CCD">
              <w:rPr>
                <w:b/>
                <w:noProof/>
                <w:szCs w:val="16"/>
                <w:lang w:val="es-EC" w:eastAsia="es-EC"/>
              </w:rPr>
              <w:drawing>
                <wp:inline distT="0" distB="0" distL="0" distR="0" wp14:anchorId="2D02A289" wp14:editId="59221E3C">
                  <wp:extent cx="450000" cy="450000"/>
                  <wp:effectExtent l="19050" t="38100" r="45720" b="838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63310EDE" w14:textId="77777777" w:rsidR="009C0E0C" w:rsidRDefault="009C0E0C" w:rsidP="003B36C9">
            <w:pPr>
              <w:pStyle w:val="Prrafodelista"/>
              <w:ind w:left="0"/>
              <w:jc w:val="right"/>
              <w:rPr>
                <w:rFonts w:ascii="Barlow Condensed" w:eastAsia="Times New Roman" w:hAnsi="Barlow Condensed" w:cs="Calibri"/>
                <w:b/>
                <w:bCs/>
                <w:i/>
                <w:iCs/>
                <w:szCs w:val="16"/>
                <w:lang w:eastAsia="es-EC"/>
              </w:rPr>
            </w:pPr>
          </w:p>
        </w:tc>
        <w:tc>
          <w:tcPr>
            <w:tcW w:w="8790" w:type="dxa"/>
            <w:gridSpan w:val="2"/>
            <w:tcBorders>
              <w:bottom w:val="single" w:sz="4" w:space="0" w:color="7F7F7F"/>
            </w:tcBorders>
            <w:shd w:val="clear" w:color="auto" w:fill="FFFFFF"/>
          </w:tcPr>
          <w:p w14:paraId="6C1456CD" w14:textId="77777777" w:rsidR="009C0E0C" w:rsidRDefault="009C0E0C" w:rsidP="003B36C9">
            <w:pPr>
              <w:pStyle w:val="Prrafodelista"/>
              <w:ind w:left="0"/>
              <w:jc w:val="both"/>
              <w:rPr>
                <w:rFonts w:ascii="Barlow Condensed" w:eastAsia="Times New Roman" w:hAnsi="Barlow Condensed" w:cs="Calibri"/>
                <w:b/>
                <w:bCs/>
                <w:sz w:val="18"/>
                <w:lang w:eastAsia="es-EC"/>
              </w:rPr>
            </w:pPr>
            <w:r>
              <w:rPr>
                <w:rFonts w:ascii="Barlow Condensed" w:eastAsia="Times New Roman" w:hAnsi="Barlow Condensed" w:cs="Calibri"/>
                <w:b/>
                <w:bCs/>
                <w:sz w:val="18"/>
                <w:lang w:eastAsia="es-EC"/>
              </w:rPr>
              <w:t xml:space="preserve">Inundación  </w:t>
            </w:r>
          </w:p>
        </w:tc>
      </w:tr>
      <w:tr w:rsidR="009C0E0C" w14:paraId="33861758" w14:textId="77777777" w:rsidTr="003B36C9">
        <w:trPr>
          <w:trHeight w:val="227"/>
          <w:jc w:val="center"/>
        </w:trPr>
        <w:tc>
          <w:tcPr>
            <w:tcW w:w="708" w:type="dxa"/>
            <w:vMerge/>
            <w:tcBorders>
              <w:right w:val="single" w:sz="4" w:space="0" w:color="7F7F7F"/>
            </w:tcBorders>
            <w:shd w:val="clear" w:color="auto" w:fill="FFFFFF"/>
          </w:tcPr>
          <w:p w14:paraId="00AE7DF2" w14:textId="77777777" w:rsidR="009C0E0C" w:rsidRDefault="009C0E0C" w:rsidP="003B36C9">
            <w:pPr>
              <w:pStyle w:val="Prrafodelista"/>
              <w:ind w:left="0"/>
              <w:jc w:val="center"/>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F2F2F2"/>
            <w:vAlign w:val="center"/>
          </w:tcPr>
          <w:p w14:paraId="412266E9" w14:textId="77777777" w:rsidR="009C0E0C" w:rsidRDefault="009C0E0C"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Localización:</w:t>
            </w:r>
          </w:p>
        </w:tc>
        <w:tc>
          <w:tcPr>
            <w:tcW w:w="7426" w:type="dxa"/>
            <w:tcBorders>
              <w:left w:val="single" w:sz="4" w:space="0" w:color="7F7F7F"/>
            </w:tcBorders>
            <w:shd w:val="clear" w:color="auto" w:fill="F2F2F2"/>
          </w:tcPr>
          <w:p w14:paraId="5FD2C2C0" w14:textId="3723762A" w:rsidR="009C0E0C" w:rsidRDefault="009C0E0C" w:rsidP="003B36C9">
            <w:pPr>
              <w:pStyle w:val="Prrafodelista"/>
              <w:ind w:left="0"/>
              <w:jc w:val="both"/>
              <w:rPr>
                <w:rFonts w:ascii="Barlow Condensed Light" w:hAnsi="Barlow Condensed Light"/>
                <w:sz w:val="18"/>
              </w:rPr>
            </w:pPr>
            <w:r w:rsidRPr="009C0E0C">
              <w:rPr>
                <w:rFonts w:ascii="Barlow Condensed Light" w:hAnsi="Barlow Condensed Light"/>
                <w:sz w:val="18"/>
              </w:rPr>
              <w:t>Napo/El Chaco/Gonzalo Diaz de Pineda/Cabecera Parroquial</w:t>
            </w:r>
          </w:p>
        </w:tc>
      </w:tr>
      <w:tr w:rsidR="009C0E0C" w14:paraId="04A1B6E9" w14:textId="77777777" w:rsidTr="003B36C9">
        <w:trPr>
          <w:trHeight w:val="227"/>
          <w:jc w:val="center"/>
        </w:trPr>
        <w:tc>
          <w:tcPr>
            <w:tcW w:w="708" w:type="dxa"/>
            <w:vMerge/>
            <w:tcBorders>
              <w:right w:val="single" w:sz="4" w:space="0" w:color="7F7F7F"/>
            </w:tcBorders>
            <w:shd w:val="clear" w:color="auto" w:fill="FFFFFF"/>
          </w:tcPr>
          <w:p w14:paraId="3A3A4B68" w14:textId="77777777" w:rsidR="009C0E0C" w:rsidRDefault="009C0E0C" w:rsidP="003B36C9">
            <w:pPr>
              <w:jc w:val="center"/>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auto"/>
            <w:vAlign w:val="center"/>
          </w:tcPr>
          <w:p w14:paraId="696BB6B6" w14:textId="77777777" w:rsidR="009C0E0C" w:rsidRDefault="009C0E0C"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Antecedentes:</w:t>
            </w:r>
          </w:p>
        </w:tc>
        <w:tc>
          <w:tcPr>
            <w:tcW w:w="7426" w:type="dxa"/>
            <w:tcBorders>
              <w:left w:val="single" w:sz="4" w:space="0" w:color="7F7F7F"/>
            </w:tcBorders>
            <w:shd w:val="clear" w:color="auto" w:fill="auto"/>
          </w:tcPr>
          <w:p w14:paraId="644D4D77" w14:textId="14236B59" w:rsidR="009C0E0C" w:rsidRDefault="009C0E0C" w:rsidP="003B36C9">
            <w:pPr>
              <w:jc w:val="both"/>
              <w:rPr>
                <w:rFonts w:ascii="Barlow Condensed Light" w:hAnsi="Barlow Condensed Light"/>
                <w:sz w:val="18"/>
              </w:rPr>
            </w:pPr>
            <w:r w:rsidRPr="009C0E0C">
              <w:rPr>
                <w:rFonts w:ascii="Barlow Condensed Light" w:hAnsi="Barlow Condensed Light"/>
                <w:sz w:val="18"/>
              </w:rPr>
              <w:t>Debido a las lluvias registradas durante la noche y la madrugada de 02/02/2026, se produjo una inundación por acumulación de agua en una vivienda de cemento (obra gris), habitada por tres personas: dos adultas mayores y una persona con discapacidad.</w:t>
            </w:r>
          </w:p>
        </w:tc>
      </w:tr>
      <w:tr w:rsidR="009C0E0C" w14:paraId="4E945674" w14:textId="77777777" w:rsidTr="003B36C9">
        <w:trPr>
          <w:trHeight w:val="227"/>
          <w:jc w:val="center"/>
        </w:trPr>
        <w:tc>
          <w:tcPr>
            <w:tcW w:w="708" w:type="dxa"/>
            <w:vMerge/>
            <w:tcBorders>
              <w:right w:val="single" w:sz="4" w:space="0" w:color="7F7F7F"/>
            </w:tcBorders>
            <w:shd w:val="clear" w:color="auto" w:fill="FFFFFF"/>
          </w:tcPr>
          <w:p w14:paraId="4AF2B29B" w14:textId="77777777" w:rsidR="009C0E0C" w:rsidRDefault="009C0E0C" w:rsidP="003B36C9">
            <w:pPr>
              <w:jc w:val="right"/>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F2F2F2"/>
            <w:vAlign w:val="center"/>
          </w:tcPr>
          <w:p w14:paraId="5BBAB35B" w14:textId="77777777" w:rsidR="009C0E0C" w:rsidRDefault="009C0E0C"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Situación actual:</w:t>
            </w:r>
          </w:p>
        </w:tc>
        <w:tc>
          <w:tcPr>
            <w:tcW w:w="7426" w:type="dxa"/>
            <w:tcBorders>
              <w:left w:val="single" w:sz="4" w:space="0" w:color="7F7F7F"/>
            </w:tcBorders>
            <w:shd w:val="clear" w:color="auto" w:fill="F2F2F2"/>
          </w:tcPr>
          <w:p w14:paraId="247F9C1A" w14:textId="5430D9ED" w:rsidR="009C0E0C" w:rsidRDefault="009C0E0C" w:rsidP="009C0E0C">
            <w:pPr>
              <w:jc w:val="both"/>
              <w:rPr>
                <w:rFonts w:ascii="Barlow Condensed Light" w:hAnsi="Barlow Condensed Light"/>
                <w:sz w:val="18"/>
              </w:rPr>
            </w:pPr>
            <w:r w:rsidRPr="009C0E0C">
              <w:rPr>
                <w:rFonts w:ascii="Barlow Condensed Light" w:hAnsi="Barlow Condensed Light"/>
                <w:sz w:val="18"/>
              </w:rPr>
              <w:t>La familia logró evacuar el agua; sin embargo, se registraron pérdidas materiales, la vivienda, por su antigüedad, presenta afectaciones y requiere reparaciones.</w:t>
            </w:r>
            <w:r>
              <w:rPr>
                <w:rFonts w:ascii="Barlow Condensed Light" w:hAnsi="Barlow Condensed Light"/>
                <w:sz w:val="18"/>
              </w:rPr>
              <w:t xml:space="preserve"> </w:t>
            </w:r>
            <w:r w:rsidRPr="009C0E0C">
              <w:rPr>
                <w:rFonts w:ascii="Barlow Condensed Light" w:hAnsi="Barlow Condensed Light"/>
                <w:sz w:val="18"/>
              </w:rPr>
              <w:t>La familia permanece en su vivienda.</w:t>
            </w:r>
          </w:p>
        </w:tc>
      </w:tr>
      <w:tr w:rsidR="009C0E0C" w14:paraId="2FE12770" w14:textId="77777777" w:rsidTr="003B36C9">
        <w:trPr>
          <w:trHeight w:val="227"/>
          <w:jc w:val="center"/>
        </w:trPr>
        <w:tc>
          <w:tcPr>
            <w:tcW w:w="708" w:type="dxa"/>
            <w:vMerge/>
            <w:tcBorders>
              <w:right w:val="single" w:sz="4" w:space="0" w:color="7F7F7F"/>
            </w:tcBorders>
            <w:shd w:val="clear" w:color="auto" w:fill="FFFFFF"/>
          </w:tcPr>
          <w:p w14:paraId="2BC58525" w14:textId="77777777" w:rsidR="009C0E0C" w:rsidRDefault="009C0E0C" w:rsidP="003B36C9">
            <w:pPr>
              <w:jc w:val="center"/>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auto"/>
            <w:vAlign w:val="center"/>
          </w:tcPr>
          <w:p w14:paraId="5391B096" w14:textId="77777777" w:rsidR="009C0E0C" w:rsidRDefault="009C0E0C"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Afectaciones:</w:t>
            </w:r>
          </w:p>
        </w:tc>
        <w:tc>
          <w:tcPr>
            <w:tcW w:w="7426" w:type="dxa"/>
            <w:tcBorders>
              <w:left w:val="single" w:sz="4" w:space="0" w:color="7F7F7F"/>
            </w:tcBorders>
            <w:shd w:val="clear" w:color="auto" w:fill="auto"/>
          </w:tcPr>
          <w:p w14:paraId="59918C92" w14:textId="5B6E60BA" w:rsidR="009C0E0C" w:rsidRPr="009C0E0C" w:rsidRDefault="009C0E0C" w:rsidP="009C0E0C">
            <w:pPr>
              <w:jc w:val="both"/>
              <w:rPr>
                <w:rFonts w:ascii="Barlow Condensed Light" w:hAnsi="Barlow Condensed Light"/>
                <w:sz w:val="18"/>
              </w:rPr>
            </w:pPr>
            <w:r>
              <w:rPr>
                <w:rFonts w:ascii="Barlow Condensed Light" w:hAnsi="Barlow Condensed Light"/>
                <w:sz w:val="18"/>
              </w:rPr>
              <w:t xml:space="preserve">- </w:t>
            </w:r>
            <w:r w:rsidRPr="009C0E0C">
              <w:rPr>
                <w:rFonts w:ascii="Barlow Condensed Light" w:hAnsi="Barlow Condensed Light"/>
                <w:sz w:val="18"/>
              </w:rPr>
              <w:t xml:space="preserve">1 </w:t>
            </w:r>
            <w:proofErr w:type="gramStart"/>
            <w:r w:rsidRPr="009C0E0C">
              <w:rPr>
                <w:rFonts w:ascii="Barlow Condensed Light" w:hAnsi="Barlow Condensed Light"/>
                <w:sz w:val="18"/>
              </w:rPr>
              <w:t>familia</w:t>
            </w:r>
            <w:r w:rsidR="00335113">
              <w:rPr>
                <w:rFonts w:ascii="Barlow Condensed Light" w:hAnsi="Barlow Condensed Light"/>
                <w:sz w:val="18"/>
              </w:rPr>
              <w:t xml:space="preserve">, </w:t>
            </w:r>
            <w:r w:rsidRPr="009C0E0C">
              <w:rPr>
                <w:rFonts w:ascii="Barlow Condensed Light" w:hAnsi="Barlow Condensed Light"/>
                <w:sz w:val="18"/>
              </w:rPr>
              <w:t xml:space="preserve"> 3</w:t>
            </w:r>
            <w:proofErr w:type="gramEnd"/>
            <w:r w:rsidRPr="009C0E0C">
              <w:rPr>
                <w:rFonts w:ascii="Barlow Condensed Light" w:hAnsi="Barlow Condensed Light"/>
                <w:sz w:val="18"/>
              </w:rPr>
              <w:t xml:space="preserve"> personas afectadas</w:t>
            </w:r>
          </w:p>
          <w:p w14:paraId="711E3B98" w14:textId="4EB01B4A" w:rsidR="009C0E0C" w:rsidRDefault="009C0E0C" w:rsidP="009C0E0C">
            <w:pPr>
              <w:jc w:val="both"/>
              <w:rPr>
                <w:rFonts w:ascii="Barlow Condensed Light" w:hAnsi="Barlow Condensed Light"/>
                <w:sz w:val="18"/>
              </w:rPr>
            </w:pPr>
            <w:r>
              <w:rPr>
                <w:rFonts w:ascii="Barlow Condensed Light" w:hAnsi="Barlow Condensed Light"/>
                <w:sz w:val="18"/>
              </w:rPr>
              <w:t xml:space="preserve">- </w:t>
            </w:r>
            <w:r w:rsidRPr="009C0E0C">
              <w:rPr>
                <w:rFonts w:ascii="Barlow Condensed Light" w:hAnsi="Barlow Condensed Light"/>
                <w:sz w:val="18"/>
              </w:rPr>
              <w:t>1 vivienda afectada</w:t>
            </w:r>
          </w:p>
        </w:tc>
      </w:tr>
      <w:tr w:rsidR="009C0E0C" w14:paraId="51840D00" w14:textId="77777777" w:rsidTr="003B36C9">
        <w:trPr>
          <w:trHeight w:val="723"/>
          <w:jc w:val="center"/>
        </w:trPr>
        <w:tc>
          <w:tcPr>
            <w:tcW w:w="708" w:type="dxa"/>
            <w:vMerge/>
            <w:tcBorders>
              <w:right w:val="single" w:sz="4" w:space="0" w:color="7F7F7F"/>
            </w:tcBorders>
            <w:shd w:val="clear" w:color="auto" w:fill="FFFFFF"/>
          </w:tcPr>
          <w:p w14:paraId="6BB2B8D8" w14:textId="77777777" w:rsidR="009C0E0C" w:rsidRDefault="009C0E0C" w:rsidP="003B36C9">
            <w:pPr>
              <w:jc w:val="right"/>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F2F2F2"/>
            <w:vAlign w:val="center"/>
          </w:tcPr>
          <w:p w14:paraId="426A2969" w14:textId="77777777" w:rsidR="009C0E0C" w:rsidRDefault="009C0E0C"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Acciones de respuesta:</w:t>
            </w:r>
          </w:p>
        </w:tc>
        <w:tc>
          <w:tcPr>
            <w:tcW w:w="7426" w:type="dxa"/>
            <w:tcBorders>
              <w:left w:val="single" w:sz="4" w:space="0" w:color="7F7F7F"/>
            </w:tcBorders>
            <w:shd w:val="clear" w:color="auto" w:fill="F2F2F2"/>
            <w:vAlign w:val="center"/>
          </w:tcPr>
          <w:p w14:paraId="4D40FF04" w14:textId="341BBA68" w:rsidR="009C0E0C" w:rsidRDefault="009C0E0C" w:rsidP="003B36C9">
            <w:pPr>
              <w:rPr>
                <w:rFonts w:ascii="Barlow Condensed Light" w:hAnsi="Barlow Condensed Light"/>
                <w:sz w:val="18"/>
              </w:rPr>
            </w:pPr>
            <w:r w:rsidRPr="009C0E0C">
              <w:rPr>
                <w:rFonts w:ascii="Barlow Condensed Light" w:hAnsi="Barlow Condensed Light"/>
                <w:sz w:val="18"/>
              </w:rPr>
              <w:t>Ministerio de Salud realizó la visita a la familia afectada. Municipio de El Chaco gestionara asistencia humanitaria y para reparación de la vivienda. La Unidad de Gestión de Riesgos verificó y realizó el levantamiento de la ficha EVIN. SNGR realiza el seguimiento del evento.</w:t>
            </w:r>
          </w:p>
        </w:tc>
      </w:tr>
      <w:tr w:rsidR="009C0E0C" w14:paraId="198F642C" w14:textId="77777777" w:rsidTr="003B36C9">
        <w:trPr>
          <w:trHeight w:val="613"/>
          <w:jc w:val="center"/>
        </w:trPr>
        <w:tc>
          <w:tcPr>
            <w:tcW w:w="708" w:type="dxa"/>
            <w:tcBorders>
              <w:right w:val="single" w:sz="4" w:space="0" w:color="7F7F7F"/>
            </w:tcBorders>
            <w:shd w:val="clear" w:color="auto" w:fill="FFFFFF"/>
          </w:tcPr>
          <w:p w14:paraId="51F39CF4" w14:textId="77777777" w:rsidR="009C0E0C" w:rsidRDefault="009C0E0C" w:rsidP="003B36C9">
            <w:pPr>
              <w:jc w:val="right"/>
              <w:rPr>
                <w:rFonts w:ascii="Barlow Condensed" w:eastAsia="Times New Roman" w:hAnsi="Barlow Condensed" w:cs="Calibri"/>
                <w:b/>
                <w:bCs/>
                <w:i/>
                <w:iCs/>
                <w:szCs w:val="16"/>
                <w:lang w:eastAsia="es-EC"/>
              </w:rPr>
            </w:pPr>
          </w:p>
          <w:p w14:paraId="09D92252" w14:textId="77777777" w:rsidR="009C0E0C" w:rsidRDefault="009C0E0C" w:rsidP="003B36C9">
            <w:pPr>
              <w:jc w:val="right"/>
              <w:rPr>
                <w:rFonts w:ascii="Barlow Condensed" w:eastAsia="Times New Roman" w:hAnsi="Barlow Condensed" w:cs="Calibri"/>
                <w:b/>
                <w:bCs/>
                <w:i/>
                <w:iCs/>
                <w:szCs w:val="16"/>
                <w:lang w:eastAsia="es-EC"/>
              </w:rPr>
            </w:pPr>
          </w:p>
          <w:p w14:paraId="6A0669EB" w14:textId="77777777" w:rsidR="009C0E0C" w:rsidRDefault="009C0E0C" w:rsidP="003B36C9">
            <w:pPr>
              <w:jc w:val="right"/>
              <w:rPr>
                <w:rFonts w:ascii="Barlow Condensed" w:eastAsia="Times New Roman" w:hAnsi="Barlow Condensed" w:cs="Calibri"/>
                <w:b/>
                <w:bCs/>
                <w:i/>
                <w:iCs/>
                <w:szCs w:val="16"/>
                <w:lang w:eastAsia="es-EC"/>
              </w:rPr>
            </w:pPr>
          </w:p>
          <w:p w14:paraId="131A5D2D" w14:textId="77777777" w:rsidR="009C0E0C" w:rsidRDefault="009C0E0C" w:rsidP="003B36C9">
            <w:pPr>
              <w:rPr>
                <w:rFonts w:ascii="Barlow Condensed" w:eastAsia="Times New Roman" w:hAnsi="Barlow Condensed" w:cs="Calibri"/>
                <w:b/>
                <w:bCs/>
                <w:i/>
                <w:iCs/>
                <w:szCs w:val="16"/>
                <w:lang w:eastAsia="es-EC"/>
              </w:rPr>
            </w:pPr>
          </w:p>
        </w:tc>
        <w:tc>
          <w:tcPr>
            <w:tcW w:w="1364" w:type="dxa"/>
            <w:tcBorders>
              <w:bottom w:val="single" w:sz="4" w:space="0" w:color="auto"/>
              <w:right w:val="single" w:sz="4" w:space="0" w:color="7F7F7F"/>
            </w:tcBorders>
            <w:shd w:val="clear" w:color="auto" w:fill="auto"/>
            <w:vAlign w:val="center"/>
          </w:tcPr>
          <w:p w14:paraId="75754409" w14:textId="77777777" w:rsidR="009C0E0C" w:rsidRDefault="009C0E0C"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Fuentes de información:</w:t>
            </w:r>
          </w:p>
        </w:tc>
        <w:tc>
          <w:tcPr>
            <w:tcW w:w="7426" w:type="dxa"/>
            <w:tcBorders>
              <w:left w:val="single" w:sz="4" w:space="0" w:color="7F7F7F"/>
              <w:bottom w:val="single" w:sz="4" w:space="0" w:color="auto"/>
            </w:tcBorders>
            <w:shd w:val="clear" w:color="auto" w:fill="auto"/>
            <w:vAlign w:val="center"/>
          </w:tcPr>
          <w:p w14:paraId="2EC0126B" w14:textId="2ECCCFD1" w:rsidR="009C0E0C" w:rsidRDefault="009C0E0C" w:rsidP="003B36C9">
            <w:pPr>
              <w:pStyle w:val="Prrafodelista"/>
              <w:ind w:left="0"/>
              <w:rPr>
                <w:rFonts w:ascii="Barlow Condensed Light" w:hAnsi="Barlow Condensed Light"/>
                <w:sz w:val="18"/>
              </w:rPr>
            </w:pPr>
            <w:r w:rsidRPr="009C0E0C">
              <w:rPr>
                <w:rFonts w:ascii="Barlow Condensed Light" w:hAnsi="Barlow Condensed Light"/>
                <w:sz w:val="18"/>
              </w:rPr>
              <w:t xml:space="preserve">SNGR </w:t>
            </w:r>
            <w:r w:rsidR="00335113">
              <w:rPr>
                <w:rFonts w:ascii="Barlow Condensed Light" w:hAnsi="Barlow Condensed Light"/>
                <w:sz w:val="18"/>
              </w:rPr>
              <w:t xml:space="preserve">CZ2 </w:t>
            </w:r>
            <w:r w:rsidRPr="009C0E0C">
              <w:rPr>
                <w:rFonts w:ascii="Barlow Condensed Light" w:hAnsi="Barlow Condensed Light"/>
                <w:sz w:val="18"/>
              </w:rPr>
              <w:t>Umeva Napo-Orellana/GAD M de El Chaco</w:t>
            </w:r>
          </w:p>
        </w:tc>
      </w:tr>
    </w:tbl>
    <w:p w14:paraId="2131004D" w14:textId="764F97E8" w:rsidR="00881E86" w:rsidRDefault="00881E86">
      <w:pPr>
        <w:rPr>
          <w:rFonts w:ascii="Barlow Condensed" w:eastAsia="Times New Roman" w:hAnsi="Barlow Condensed" w:cs="Calibri"/>
          <w:b/>
          <w:bCs/>
          <w:iCs/>
          <w:sz w:val="12"/>
          <w:szCs w:val="12"/>
          <w:lang w:eastAsia="es-EC"/>
        </w:rPr>
      </w:pPr>
    </w:p>
    <w:p w14:paraId="668395F7" w14:textId="611D1A24" w:rsidR="008D0F44" w:rsidRDefault="008D0F44">
      <w:pPr>
        <w:rPr>
          <w:rFonts w:ascii="Barlow Condensed" w:eastAsia="Times New Roman" w:hAnsi="Barlow Condensed" w:cs="Calibri"/>
          <w:b/>
          <w:bCs/>
          <w:iCs/>
          <w:sz w:val="12"/>
          <w:szCs w:val="12"/>
          <w:lang w:eastAsia="es-EC"/>
        </w:rPr>
      </w:pPr>
    </w:p>
    <w:p w14:paraId="3480C91F" w14:textId="4BB06F45" w:rsidR="008D0F44" w:rsidRDefault="008D0F44">
      <w:pPr>
        <w:rPr>
          <w:rFonts w:ascii="Barlow Condensed" w:eastAsia="Times New Roman" w:hAnsi="Barlow Condensed" w:cs="Calibri"/>
          <w:b/>
          <w:bCs/>
          <w:iCs/>
          <w:sz w:val="12"/>
          <w:szCs w:val="12"/>
          <w:lang w:eastAsia="es-EC"/>
        </w:rPr>
      </w:pPr>
    </w:p>
    <w:p w14:paraId="4AA98F12" w14:textId="65E279AE" w:rsidR="008D0F44" w:rsidRDefault="008D0F44">
      <w:pPr>
        <w:rPr>
          <w:rFonts w:ascii="Barlow Condensed" w:eastAsia="Times New Roman" w:hAnsi="Barlow Condensed" w:cs="Calibri"/>
          <w:b/>
          <w:bCs/>
          <w:iCs/>
          <w:sz w:val="12"/>
          <w:szCs w:val="12"/>
          <w:lang w:eastAsia="es-EC"/>
        </w:rPr>
      </w:pPr>
    </w:p>
    <w:p w14:paraId="3C6307BD" w14:textId="3E2CBD58" w:rsidR="008D0F44" w:rsidRDefault="008D0F44">
      <w:pPr>
        <w:rPr>
          <w:rFonts w:ascii="Barlow Condensed" w:eastAsia="Times New Roman" w:hAnsi="Barlow Condensed" w:cs="Calibri"/>
          <w:b/>
          <w:bCs/>
          <w:iCs/>
          <w:sz w:val="12"/>
          <w:szCs w:val="12"/>
          <w:lang w:eastAsia="es-EC"/>
        </w:rPr>
      </w:pPr>
    </w:p>
    <w:p w14:paraId="5568B115" w14:textId="2C5E63D9" w:rsidR="008D0F44" w:rsidRDefault="008D0F44">
      <w:pPr>
        <w:rPr>
          <w:rFonts w:ascii="Barlow Condensed" w:eastAsia="Times New Roman" w:hAnsi="Barlow Condensed" w:cs="Calibri"/>
          <w:b/>
          <w:bCs/>
          <w:iCs/>
          <w:sz w:val="12"/>
          <w:szCs w:val="12"/>
          <w:lang w:eastAsia="es-EC"/>
        </w:rPr>
      </w:pPr>
    </w:p>
    <w:p w14:paraId="3C2940EB" w14:textId="15AC3CFB" w:rsidR="008D0F44" w:rsidRDefault="008D0F44">
      <w:pPr>
        <w:rPr>
          <w:rFonts w:ascii="Barlow Condensed" w:eastAsia="Times New Roman" w:hAnsi="Barlow Condensed" w:cs="Calibri"/>
          <w:b/>
          <w:bCs/>
          <w:iCs/>
          <w:sz w:val="12"/>
          <w:szCs w:val="12"/>
          <w:lang w:eastAsia="es-EC"/>
        </w:rPr>
      </w:pPr>
    </w:p>
    <w:p w14:paraId="0BAC3936" w14:textId="77777777" w:rsidR="008D0F44" w:rsidRDefault="008D0F44">
      <w:pPr>
        <w:rPr>
          <w:rFonts w:ascii="Barlow Condensed" w:eastAsia="Times New Roman" w:hAnsi="Barlow Condensed" w:cs="Calibri"/>
          <w:b/>
          <w:bCs/>
          <w:iCs/>
          <w:sz w:val="12"/>
          <w:szCs w:val="12"/>
          <w:lang w:eastAsia="es-EC"/>
        </w:rPr>
      </w:pPr>
    </w:p>
    <w:p w14:paraId="459E3814" w14:textId="77777777" w:rsidR="002143DA" w:rsidRDefault="002143DA">
      <w:pPr>
        <w:rPr>
          <w:rFonts w:ascii="Barlow Condensed" w:eastAsia="Times New Roman" w:hAnsi="Barlow Condensed" w:cs="Calibri"/>
          <w:b/>
          <w:bCs/>
          <w:iCs/>
          <w:sz w:val="12"/>
          <w:szCs w:val="12"/>
          <w:lang w:eastAsia="es-EC"/>
        </w:rPr>
      </w:pPr>
    </w:p>
    <w:tbl>
      <w:tblPr>
        <w:tblW w:w="9498" w:type="dxa"/>
        <w:jc w:val="center"/>
        <w:tblLayout w:type="fixed"/>
        <w:tblLook w:val="04A0" w:firstRow="1" w:lastRow="0" w:firstColumn="1" w:lastColumn="0" w:noHBand="0" w:noVBand="1"/>
      </w:tblPr>
      <w:tblGrid>
        <w:gridCol w:w="708"/>
        <w:gridCol w:w="1364"/>
        <w:gridCol w:w="7426"/>
      </w:tblGrid>
      <w:tr w:rsidR="00613D58" w14:paraId="29CAE2EA" w14:textId="77777777">
        <w:trPr>
          <w:trHeight w:val="227"/>
          <w:jc w:val="center"/>
        </w:trPr>
        <w:tc>
          <w:tcPr>
            <w:tcW w:w="708" w:type="dxa"/>
            <w:vMerge w:val="restart"/>
            <w:tcBorders>
              <w:bottom w:val="single" w:sz="4" w:space="0" w:color="7F7F7F"/>
              <w:right w:val="nil"/>
            </w:tcBorders>
            <w:shd w:val="clear" w:color="auto" w:fill="FFFFFF"/>
          </w:tcPr>
          <w:p w14:paraId="4917D439" w14:textId="77777777" w:rsidR="00613D58" w:rsidRDefault="00D008B5">
            <w:pPr>
              <w:pStyle w:val="Prrafodelista"/>
              <w:ind w:left="-108"/>
              <w:jc w:val="right"/>
              <w:rPr>
                <w:rFonts w:ascii="Barlow Condensed" w:eastAsia="Times New Roman" w:hAnsi="Barlow Condensed" w:cs="Calibri"/>
                <w:b/>
                <w:bCs/>
                <w:i/>
                <w:iCs/>
                <w:szCs w:val="16"/>
                <w:lang w:eastAsia="es-EC"/>
              </w:rPr>
            </w:pPr>
            <w:r>
              <w:rPr>
                <w:rFonts w:ascii="Calibri Light" w:eastAsia="Times New Roman" w:hAnsi="Calibri Light"/>
                <w:b/>
                <w:bCs/>
                <w:i/>
                <w:noProof/>
                <w:szCs w:val="16"/>
                <w:lang w:val="es-EC" w:eastAsia="es-EC"/>
              </w:rPr>
              <w:drawing>
                <wp:inline distT="0" distB="0" distL="0" distR="0" wp14:anchorId="328D6E64" wp14:editId="29EE8987">
                  <wp:extent cx="395872" cy="399222"/>
                  <wp:effectExtent l="19050" t="38100" r="42545" b="77470"/>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9"/>
                          <pic:cNvPicPr>
                            <a:picLocks noChangeAspect="1"/>
                          </pic:cNvPicPr>
                        </pic:nvPicPr>
                        <pic:blipFill>
                          <a:blip r:embed="rId18" cstate="print"/>
                          <a:stretch>
                            <a:fillRect/>
                          </a:stretch>
                        </pic:blipFill>
                        <pic:spPr>
                          <a:xfrm>
                            <a:off x="0" y="0"/>
                            <a:ext cx="396750" cy="400107"/>
                          </a:xfrm>
                          <a:prstGeom prst="rect">
                            <a:avLst/>
                          </a:prstGeom>
                          <a:effectLst>
                            <a:outerShdw blurRad="50800" dist="38100" dir="2700000" algn="tl" rotWithShape="0">
                              <a:prstClr val="black">
                                <a:alpha val="40000"/>
                              </a:prstClr>
                            </a:outerShdw>
                          </a:effectLst>
                        </pic:spPr>
                      </pic:pic>
                    </a:graphicData>
                  </a:graphic>
                </wp:inline>
              </w:drawing>
            </w:r>
          </w:p>
          <w:p w14:paraId="32355AC3" w14:textId="77777777" w:rsidR="00613D58" w:rsidRDefault="00613D58">
            <w:pPr>
              <w:pStyle w:val="Prrafodelista"/>
              <w:ind w:left="0"/>
              <w:jc w:val="right"/>
              <w:rPr>
                <w:rFonts w:ascii="Barlow Condensed" w:eastAsia="Times New Roman" w:hAnsi="Barlow Condensed" w:cs="Calibri"/>
                <w:b/>
                <w:bCs/>
                <w:i/>
                <w:iCs/>
                <w:szCs w:val="16"/>
                <w:lang w:eastAsia="es-EC"/>
              </w:rPr>
            </w:pPr>
          </w:p>
        </w:tc>
        <w:tc>
          <w:tcPr>
            <w:tcW w:w="8790" w:type="dxa"/>
            <w:gridSpan w:val="2"/>
            <w:tcBorders>
              <w:bottom w:val="single" w:sz="4" w:space="0" w:color="7F7F7F"/>
            </w:tcBorders>
            <w:shd w:val="clear" w:color="auto" w:fill="FFFFFF"/>
          </w:tcPr>
          <w:p w14:paraId="43E7AC54" w14:textId="77777777" w:rsidR="00613D58" w:rsidRDefault="00D008B5">
            <w:pPr>
              <w:pStyle w:val="Prrafodelista"/>
              <w:ind w:left="0"/>
              <w:jc w:val="both"/>
              <w:rPr>
                <w:rFonts w:ascii="Barlow Condensed" w:eastAsia="Times New Roman" w:hAnsi="Barlow Condensed" w:cs="Calibri"/>
                <w:b/>
                <w:bCs/>
                <w:sz w:val="18"/>
                <w:lang w:eastAsia="es-EC"/>
              </w:rPr>
            </w:pPr>
            <w:r>
              <w:rPr>
                <w:rFonts w:ascii="Barlow Condensed" w:eastAsia="Times New Roman" w:hAnsi="Barlow Condensed" w:cs="Calibri"/>
                <w:b/>
                <w:bCs/>
                <w:sz w:val="18"/>
                <w:lang w:eastAsia="es-EC"/>
              </w:rPr>
              <w:t>Erosión Hídrica</w:t>
            </w:r>
          </w:p>
        </w:tc>
      </w:tr>
      <w:tr w:rsidR="00613D58" w14:paraId="61CDE17F" w14:textId="77777777">
        <w:trPr>
          <w:trHeight w:val="227"/>
          <w:jc w:val="center"/>
        </w:trPr>
        <w:tc>
          <w:tcPr>
            <w:tcW w:w="708" w:type="dxa"/>
            <w:vMerge/>
            <w:tcBorders>
              <w:right w:val="single" w:sz="4" w:space="0" w:color="7F7F7F"/>
            </w:tcBorders>
            <w:shd w:val="clear" w:color="auto" w:fill="FFFFFF"/>
          </w:tcPr>
          <w:p w14:paraId="67700106" w14:textId="77777777" w:rsidR="00613D58" w:rsidRDefault="00613D58">
            <w:pPr>
              <w:pStyle w:val="Prrafodelista"/>
              <w:ind w:left="0"/>
              <w:jc w:val="center"/>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F2F2F2"/>
            <w:vAlign w:val="center"/>
          </w:tcPr>
          <w:p w14:paraId="4EE43119" w14:textId="77777777" w:rsidR="00613D58" w:rsidRDefault="00D008B5">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Localización:</w:t>
            </w:r>
          </w:p>
        </w:tc>
        <w:tc>
          <w:tcPr>
            <w:tcW w:w="7426" w:type="dxa"/>
            <w:tcBorders>
              <w:left w:val="single" w:sz="4" w:space="0" w:color="7F7F7F"/>
            </w:tcBorders>
            <w:shd w:val="clear" w:color="auto" w:fill="F2F2F2"/>
          </w:tcPr>
          <w:p w14:paraId="233C77D5" w14:textId="77777777" w:rsidR="00613D58" w:rsidRDefault="00D008B5">
            <w:pPr>
              <w:pStyle w:val="Prrafodelista"/>
              <w:ind w:left="0"/>
              <w:jc w:val="both"/>
              <w:rPr>
                <w:rFonts w:ascii="Barlow Condensed Light" w:hAnsi="Barlow Condensed Light"/>
                <w:sz w:val="18"/>
              </w:rPr>
            </w:pPr>
            <w:r>
              <w:rPr>
                <w:rFonts w:ascii="Barlow Condensed Light" w:hAnsi="Barlow Condensed Light"/>
                <w:sz w:val="18"/>
              </w:rPr>
              <w:t xml:space="preserve">Napo/El Chaco/Gonzalo Díaz De Pineda (El </w:t>
            </w:r>
            <w:proofErr w:type="gramStart"/>
            <w:r>
              <w:rPr>
                <w:rFonts w:ascii="Barlow Condensed Light" w:hAnsi="Barlow Condensed Light"/>
                <w:sz w:val="18"/>
              </w:rPr>
              <w:t>Bombón)/</w:t>
            </w:r>
            <w:proofErr w:type="gramEnd"/>
            <w:r>
              <w:rPr>
                <w:rFonts w:ascii="Barlow Condensed Light" w:hAnsi="Barlow Condensed Light"/>
                <w:sz w:val="18"/>
              </w:rPr>
              <w:t>San Rafael, Piedra Fina 2, San Luis, San Carlos, vía Y de Baeza-Lago Agrio [E45].</w:t>
            </w:r>
          </w:p>
        </w:tc>
      </w:tr>
      <w:tr w:rsidR="00613D58" w14:paraId="36FACE63" w14:textId="77777777">
        <w:trPr>
          <w:trHeight w:val="227"/>
          <w:jc w:val="center"/>
        </w:trPr>
        <w:tc>
          <w:tcPr>
            <w:tcW w:w="708" w:type="dxa"/>
            <w:vMerge/>
            <w:tcBorders>
              <w:right w:val="single" w:sz="4" w:space="0" w:color="7F7F7F"/>
            </w:tcBorders>
            <w:shd w:val="clear" w:color="auto" w:fill="FFFFFF"/>
          </w:tcPr>
          <w:p w14:paraId="3250AB0A" w14:textId="77777777" w:rsidR="00613D58" w:rsidRDefault="00613D58">
            <w:pPr>
              <w:jc w:val="center"/>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auto"/>
            <w:vAlign w:val="center"/>
          </w:tcPr>
          <w:p w14:paraId="5BBE79AB" w14:textId="77777777" w:rsidR="00613D58" w:rsidRDefault="00D008B5">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Antecedentes:</w:t>
            </w:r>
          </w:p>
        </w:tc>
        <w:tc>
          <w:tcPr>
            <w:tcW w:w="7426" w:type="dxa"/>
            <w:tcBorders>
              <w:left w:val="single" w:sz="4" w:space="0" w:color="7F7F7F"/>
            </w:tcBorders>
            <w:shd w:val="clear" w:color="auto" w:fill="auto"/>
          </w:tcPr>
          <w:p w14:paraId="354E8990" w14:textId="77777777" w:rsidR="00613D58" w:rsidRDefault="00D008B5">
            <w:pPr>
              <w:jc w:val="both"/>
              <w:rPr>
                <w:rFonts w:ascii="Barlow Condensed Light" w:hAnsi="Barlow Condensed Light"/>
                <w:sz w:val="18"/>
              </w:rPr>
            </w:pPr>
            <w:r>
              <w:rPr>
                <w:rFonts w:ascii="Barlow Condensed Light" w:hAnsi="Barlow Condensed Light"/>
                <w:sz w:val="18"/>
              </w:rPr>
              <w:t xml:space="preserve">Debido al proceso erosivo desarrollado desde febrero del 2020, el río Quijos (Alto Coca) mantiene en riesgo a varias viviendas y sectores estratégicos, tales como: la Red Estatal Vial [E45], Hidroeléctrica Coca Codo Sinclair, tuberías de SOTE, Poliducto Shushufindi – Quito y OCP. </w:t>
            </w:r>
          </w:p>
          <w:p w14:paraId="21001721" w14:textId="77777777" w:rsidR="00613D58" w:rsidRDefault="00D008B5">
            <w:pPr>
              <w:jc w:val="both"/>
              <w:rPr>
                <w:rFonts w:ascii="Barlow Condensed Light" w:hAnsi="Barlow Condensed Light"/>
                <w:sz w:val="18"/>
              </w:rPr>
            </w:pPr>
            <w:r>
              <w:rPr>
                <w:rFonts w:ascii="Barlow Condensed Light" w:hAnsi="Barlow Condensed Light"/>
                <w:sz w:val="18"/>
              </w:rPr>
              <w:t>Se mantiene la declaratoria emitida mediante resolución SGR-058-2021 de cambiar el nivel de alerta Naranja a Roja.</w:t>
            </w:r>
          </w:p>
          <w:p w14:paraId="1B842136" w14:textId="77777777" w:rsidR="00613D58" w:rsidRDefault="00D008B5">
            <w:pPr>
              <w:jc w:val="both"/>
              <w:rPr>
                <w:rFonts w:ascii="Barlow Condensed Light" w:hAnsi="Barlow Condensed Light"/>
                <w:sz w:val="18"/>
              </w:rPr>
            </w:pPr>
            <w:r>
              <w:rPr>
                <w:rFonts w:ascii="Barlow Condensed Light" w:hAnsi="Barlow Condensed Light"/>
                <w:sz w:val="18"/>
              </w:rPr>
              <w:t>El 11/02/2023, MTOP declaró emergencia la RVE E45, afectada por la erosión regresiva del río. EL COE Chaco está activo.</w:t>
            </w:r>
          </w:p>
        </w:tc>
      </w:tr>
      <w:tr w:rsidR="00613D58" w14:paraId="4856C770" w14:textId="77777777">
        <w:trPr>
          <w:trHeight w:val="227"/>
          <w:jc w:val="center"/>
        </w:trPr>
        <w:tc>
          <w:tcPr>
            <w:tcW w:w="708" w:type="dxa"/>
            <w:vMerge/>
            <w:tcBorders>
              <w:right w:val="single" w:sz="4" w:space="0" w:color="7F7F7F"/>
            </w:tcBorders>
            <w:shd w:val="clear" w:color="auto" w:fill="FFFFFF"/>
          </w:tcPr>
          <w:p w14:paraId="4ECC8787" w14:textId="77777777" w:rsidR="00613D58" w:rsidRDefault="00613D58">
            <w:pPr>
              <w:jc w:val="right"/>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F2F2F2"/>
            <w:vAlign w:val="center"/>
          </w:tcPr>
          <w:p w14:paraId="17781E89" w14:textId="77777777" w:rsidR="00613D58" w:rsidRDefault="00D008B5">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Situación actual:</w:t>
            </w:r>
          </w:p>
        </w:tc>
        <w:tc>
          <w:tcPr>
            <w:tcW w:w="7426" w:type="dxa"/>
            <w:tcBorders>
              <w:left w:val="single" w:sz="4" w:space="0" w:color="7F7F7F"/>
            </w:tcBorders>
            <w:shd w:val="clear" w:color="auto" w:fill="F2F2F2"/>
          </w:tcPr>
          <w:p w14:paraId="6559FD49" w14:textId="6DCB282F" w:rsidR="00613D58" w:rsidRDefault="00C859CF">
            <w:pPr>
              <w:jc w:val="both"/>
              <w:rPr>
                <w:rFonts w:ascii="Barlow Condensed Light" w:hAnsi="Barlow Condensed Light"/>
                <w:sz w:val="18"/>
              </w:rPr>
            </w:pPr>
            <w:r w:rsidRPr="00C859CF">
              <w:rPr>
                <w:rFonts w:ascii="Barlow Condensed Light" w:hAnsi="Barlow Condensed Light"/>
                <w:sz w:val="18"/>
              </w:rPr>
              <w:t xml:space="preserve">La vía de primer orden </w:t>
            </w:r>
            <w:proofErr w:type="spellStart"/>
            <w:r w:rsidRPr="00C859CF">
              <w:rPr>
                <w:rFonts w:ascii="Barlow Condensed Light" w:hAnsi="Barlow Condensed Light"/>
                <w:sz w:val="18"/>
              </w:rPr>
              <w:t>esta</w:t>
            </w:r>
            <w:proofErr w:type="spellEnd"/>
            <w:r w:rsidRPr="00C859CF">
              <w:rPr>
                <w:rFonts w:ascii="Barlow Condensed Light" w:hAnsi="Barlow Condensed Light"/>
                <w:sz w:val="18"/>
              </w:rPr>
              <w:t xml:space="preserve"> cerrada por los daños en las planchas del puente sobre el río Marker. Ruta alterna: </w:t>
            </w:r>
            <w:proofErr w:type="spellStart"/>
            <w:r w:rsidRPr="00C859CF">
              <w:rPr>
                <w:rFonts w:ascii="Barlow Condensed Light" w:hAnsi="Barlow Condensed Light"/>
                <w:sz w:val="18"/>
              </w:rPr>
              <w:t>Narupa</w:t>
            </w:r>
            <w:proofErr w:type="spellEnd"/>
            <w:r w:rsidRPr="00C859CF">
              <w:rPr>
                <w:rFonts w:ascii="Barlow Condensed Light" w:hAnsi="Barlow Condensed Light"/>
                <w:sz w:val="18"/>
              </w:rPr>
              <w:t xml:space="preserve">-Coca-Lago Agrio-Y de </w:t>
            </w:r>
            <w:proofErr w:type="spellStart"/>
            <w:r w:rsidRPr="00C859CF">
              <w:rPr>
                <w:rFonts w:ascii="Barlow Condensed Light" w:hAnsi="Barlow Condensed Light"/>
                <w:sz w:val="18"/>
              </w:rPr>
              <w:t>Narupa</w:t>
            </w:r>
            <w:proofErr w:type="spellEnd"/>
            <w:r w:rsidRPr="00C859CF">
              <w:rPr>
                <w:rFonts w:ascii="Barlow Condensed Light" w:hAnsi="Barlow Condensed Light"/>
                <w:sz w:val="18"/>
              </w:rPr>
              <w:t>-Y de Baeza-Quito y viceversa. El frente de erosión se encuentra en la abscisa 3+600, durante 176 días (25/01/2026).  Por precaución, ante el avance de la erosión hídrica en San Luis, 10 familias finalizaron el proceso de evacuación. Estas familias están unas en familias de acogida y otras familias a propiedades de las mismas familias ubicadas en las provincias de Sucumbíos, Orellana y Pichincha.</w:t>
            </w:r>
          </w:p>
        </w:tc>
      </w:tr>
      <w:tr w:rsidR="00613D58" w14:paraId="0E82F8AA" w14:textId="77777777">
        <w:trPr>
          <w:trHeight w:val="227"/>
          <w:jc w:val="center"/>
        </w:trPr>
        <w:tc>
          <w:tcPr>
            <w:tcW w:w="708" w:type="dxa"/>
            <w:vMerge/>
            <w:tcBorders>
              <w:right w:val="single" w:sz="4" w:space="0" w:color="7F7F7F"/>
            </w:tcBorders>
            <w:shd w:val="clear" w:color="auto" w:fill="FFFFFF"/>
          </w:tcPr>
          <w:p w14:paraId="442DFF6F" w14:textId="77777777" w:rsidR="00613D58" w:rsidRDefault="00613D58">
            <w:pPr>
              <w:jc w:val="center"/>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auto"/>
            <w:vAlign w:val="center"/>
          </w:tcPr>
          <w:p w14:paraId="33AD26CF" w14:textId="77777777" w:rsidR="00613D58" w:rsidRDefault="00D008B5">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Afectaciones:</w:t>
            </w:r>
          </w:p>
        </w:tc>
        <w:tc>
          <w:tcPr>
            <w:tcW w:w="7426" w:type="dxa"/>
            <w:tcBorders>
              <w:left w:val="single" w:sz="4" w:space="0" w:color="7F7F7F"/>
            </w:tcBorders>
            <w:shd w:val="clear" w:color="auto" w:fill="auto"/>
          </w:tcPr>
          <w:p w14:paraId="14B692BE" w14:textId="77777777" w:rsidR="00613D58" w:rsidRDefault="00D008B5">
            <w:pPr>
              <w:jc w:val="both"/>
              <w:rPr>
                <w:rFonts w:ascii="Barlow Condensed Light" w:hAnsi="Barlow Condensed Light"/>
                <w:sz w:val="18"/>
              </w:rPr>
            </w:pPr>
            <w:r>
              <w:rPr>
                <w:rFonts w:ascii="Barlow Condensed Light" w:hAnsi="Barlow Condensed Light"/>
                <w:sz w:val="18"/>
              </w:rPr>
              <w:t xml:space="preserve">Desde el 2020 a la fecha las afectaciones son las siguientes: </w:t>
            </w:r>
          </w:p>
          <w:p w14:paraId="3B2837B3" w14:textId="77777777" w:rsidR="00613D58" w:rsidRDefault="00D008B5">
            <w:pPr>
              <w:jc w:val="both"/>
              <w:rPr>
                <w:rFonts w:ascii="Barlow Condensed Light" w:hAnsi="Barlow Condensed Light"/>
                <w:sz w:val="18"/>
              </w:rPr>
            </w:pPr>
            <w:r>
              <w:rPr>
                <w:rFonts w:ascii="Barlow Condensed Light" w:hAnsi="Barlow Condensed Light"/>
                <w:sz w:val="18"/>
              </w:rPr>
              <w:t>- 988 Personas Afectadas indirectas.</w:t>
            </w:r>
          </w:p>
          <w:p w14:paraId="10ED9C1B" w14:textId="44FC05B7" w:rsidR="00613D58" w:rsidRPr="00C859CF" w:rsidRDefault="00D008B5">
            <w:pPr>
              <w:jc w:val="both"/>
            </w:pPr>
            <w:r>
              <w:rPr>
                <w:rFonts w:ascii="Barlow Condensed Light" w:hAnsi="Barlow Condensed Light"/>
                <w:sz w:val="18"/>
              </w:rPr>
              <w:t>- 61 Personas Damnificadas.</w:t>
            </w:r>
            <w:r w:rsidR="00C859CF">
              <w:t xml:space="preserve"> </w:t>
            </w:r>
            <w:r w:rsidR="00C859CF" w:rsidRPr="00C859CF">
              <w:rPr>
                <w:rFonts w:ascii="Barlow Condensed Light" w:hAnsi="Barlow Condensed Light"/>
                <w:sz w:val="18"/>
              </w:rPr>
              <w:t>(las fichas EVIN de las 10 familias están en proceso de sistematización)</w:t>
            </w:r>
          </w:p>
          <w:p w14:paraId="068A75A1" w14:textId="77777777" w:rsidR="00613D58" w:rsidRDefault="00D008B5">
            <w:pPr>
              <w:jc w:val="both"/>
              <w:rPr>
                <w:rFonts w:ascii="Barlow Condensed Light" w:hAnsi="Barlow Condensed Light"/>
                <w:sz w:val="18"/>
              </w:rPr>
            </w:pPr>
            <w:r>
              <w:rPr>
                <w:rFonts w:ascii="Barlow Condensed Light" w:hAnsi="Barlow Condensed Light"/>
                <w:sz w:val="18"/>
              </w:rPr>
              <w:t>- 77 Personas Afectadas.</w:t>
            </w:r>
          </w:p>
          <w:p w14:paraId="08CF4F59" w14:textId="77777777" w:rsidR="00613D58" w:rsidRDefault="00D008B5">
            <w:pPr>
              <w:jc w:val="both"/>
              <w:rPr>
                <w:rFonts w:ascii="Barlow Condensed Light" w:hAnsi="Barlow Condensed Light"/>
                <w:sz w:val="18"/>
              </w:rPr>
            </w:pPr>
            <w:r>
              <w:rPr>
                <w:rFonts w:ascii="Barlow Condensed Light" w:hAnsi="Barlow Condensed Light"/>
                <w:sz w:val="18"/>
              </w:rPr>
              <w:t>- 74 Personas Evacuadas.</w:t>
            </w:r>
          </w:p>
          <w:p w14:paraId="1423C31B" w14:textId="1AD8E2AE" w:rsidR="00613D58" w:rsidRDefault="00D008B5">
            <w:pPr>
              <w:jc w:val="both"/>
              <w:rPr>
                <w:rFonts w:ascii="Barlow Condensed Light" w:hAnsi="Barlow Condensed Light"/>
                <w:sz w:val="18"/>
              </w:rPr>
            </w:pPr>
            <w:r>
              <w:rPr>
                <w:rFonts w:ascii="Barlow Condensed Light" w:hAnsi="Barlow Condensed Light"/>
                <w:sz w:val="18"/>
              </w:rPr>
              <w:t xml:space="preserve">- </w:t>
            </w:r>
            <w:r w:rsidR="00C94771">
              <w:rPr>
                <w:rFonts w:ascii="Barlow Condensed Light" w:hAnsi="Barlow Condensed Light"/>
                <w:sz w:val="18"/>
              </w:rPr>
              <w:t>6</w:t>
            </w:r>
            <w:r>
              <w:rPr>
                <w:rFonts w:ascii="Barlow Condensed Light" w:hAnsi="Barlow Condensed Light"/>
                <w:sz w:val="18"/>
              </w:rPr>
              <w:t xml:space="preserve"> familias en proceso de evacuación</w:t>
            </w:r>
          </w:p>
          <w:p w14:paraId="3B009802" w14:textId="77777777" w:rsidR="00613D58" w:rsidRDefault="00D008B5">
            <w:pPr>
              <w:jc w:val="both"/>
              <w:rPr>
                <w:rFonts w:ascii="Barlow Condensed Light" w:hAnsi="Barlow Condensed Light"/>
                <w:sz w:val="18"/>
              </w:rPr>
            </w:pPr>
            <w:r>
              <w:rPr>
                <w:rFonts w:ascii="Barlow Condensed Light" w:hAnsi="Barlow Condensed Light"/>
                <w:sz w:val="18"/>
              </w:rPr>
              <w:t>- 5 Viviendas destruidas.</w:t>
            </w:r>
          </w:p>
          <w:p w14:paraId="20D45D38" w14:textId="77777777" w:rsidR="00613D58" w:rsidRDefault="00D008B5">
            <w:pPr>
              <w:jc w:val="both"/>
              <w:rPr>
                <w:rFonts w:ascii="Barlow Condensed Light" w:hAnsi="Barlow Condensed Light"/>
                <w:sz w:val="18"/>
              </w:rPr>
            </w:pPr>
            <w:r>
              <w:rPr>
                <w:rFonts w:ascii="Barlow Condensed Light" w:hAnsi="Barlow Condensed Light"/>
                <w:sz w:val="18"/>
              </w:rPr>
              <w:t>- 18 Viviendas afectadas. (con grietas)</w:t>
            </w:r>
          </w:p>
          <w:p w14:paraId="0E08F4AE" w14:textId="77777777" w:rsidR="00613D58" w:rsidRDefault="00D008B5">
            <w:pPr>
              <w:jc w:val="both"/>
              <w:rPr>
                <w:rFonts w:ascii="Barlow Condensed Light" w:hAnsi="Barlow Condensed Light"/>
                <w:sz w:val="18"/>
              </w:rPr>
            </w:pPr>
            <w:r>
              <w:rPr>
                <w:rFonts w:ascii="Barlow Condensed Light" w:hAnsi="Barlow Condensed Light"/>
                <w:sz w:val="18"/>
              </w:rPr>
              <w:t>- 1290 Metros de vía afectadas.</w:t>
            </w:r>
          </w:p>
          <w:p w14:paraId="089F67B1" w14:textId="77777777" w:rsidR="00613D58" w:rsidRDefault="00D008B5">
            <w:pPr>
              <w:jc w:val="both"/>
              <w:rPr>
                <w:rFonts w:ascii="Barlow Condensed Light" w:hAnsi="Barlow Condensed Light"/>
                <w:sz w:val="18"/>
              </w:rPr>
            </w:pPr>
            <w:r>
              <w:rPr>
                <w:rFonts w:ascii="Barlow Condensed Light" w:hAnsi="Barlow Condensed Light"/>
                <w:sz w:val="18"/>
              </w:rPr>
              <w:t>- 1 escuela afectada de manera estructural (fisuras) y funcional.</w:t>
            </w:r>
          </w:p>
          <w:p w14:paraId="6659B8C8" w14:textId="77777777" w:rsidR="00613D58" w:rsidRDefault="00D008B5">
            <w:pPr>
              <w:jc w:val="both"/>
              <w:rPr>
                <w:rFonts w:ascii="Barlow Condensed Light" w:hAnsi="Barlow Condensed Light"/>
                <w:sz w:val="18"/>
              </w:rPr>
            </w:pPr>
            <w:r>
              <w:rPr>
                <w:rFonts w:ascii="Barlow Condensed Light" w:hAnsi="Barlow Condensed Light"/>
                <w:sz w:val="18"/>
              </w:rPr>
              <w:t xml:space="preserve">- 1 Centro de Salud afectado. (tiene fisuras) (no </w:t>
            </w:r>
            <w:proofErr w:type="spellStart"/>
            <w:proofErr w:type="gramStart"/>
            <w:r>
              <w:rPr>
                <w:rFonts w:ascii="Barlow Condensed Light" w:hAnsi="Barlow Condensed Light"/>
                <w:sz w:val="18"/>
              </w:rPr>
              <w:t>esta</w:t>
            </w:r>
            <w:proofErr w:type="spellEnd"/>
            <w:r>
              <w:rPr>
                <w:rFonts w:ascii="Barlow Condensed Light" w:hAnsi="Barlow Condensed Light"/>
                <w:sz w:val="18"/>
              </w:rPr>
              <w:t xml:space="preserve"> operativo</w:t>
            </w:r>
            <w:proofErr w:type="gramEnd"/>
            <w:r>
              <w:rPr>
                <w:rFonts w:ascii="Barlow Condensed Light" w:hAnsi="Barlow Condensed Light"/>
                <w:sz w:val="18"/>
              </w:rPr>
              <w:t xml:space="preserve"> por la </w:t>
            </w:r>
            <w:proofErr w:type="spellStart"/>
            <w:r>
              <w:rPr>
                <w:rFonts w:ascii="Barlow Condensed Light" w:hAnsi="Barlow Condensed Light"/>
                <w:sz w:val="18"/>
              </w:rPr>
              <w:t>perdida</w:t>
            </w:r>
            <w:proofErr w:type="spellEnd"/>
            <w:r>
              <w:rPr>
                <w:rFonts w:ascii="Barlow Condensed Light" w:hAnsi="Barlow Condensed Light"/>
                <w:sz w:val="18"/>
              </w:rPr>
              <w:t xml:space="preserve"> de la vía en San Carlos)</w:t>
            </w:r>
          </w:p>
          <w:p w14:paraId="1B12B570" w14:textId="77777777" w:rsidR="00613D58" w:rsidRDefault="00D008B5">
            <w:pPr>
              <w:jc w:val="both"/>
              <w:rPr>
                <w:rFonts w:ascii="Barlow Condensed Light" w:hAnsi="Barlow Condensed Light"/>
                <w:sz w:val="18"/>
              </w:rPr>
            </w:pPr>
            <w:r>
              <w:rPr>
                <w:rFonts w:ascii="Barlow Condensed Light" w:hAnsi="Barlow Condensed Light"/>
                <w:sz w:val="18"/>
              </w:rPr>
              <w:lastRenderedPageBreak/>
              <w:t>- 6 Bienes públicos afectados: 3 corresponden al fenómeno de erosión (rotura de tuberías: SOTE, Poliducto y OCP por el hundimiento ocurrido el 07/04/2020</w:t>
            </w:r>
            <w:proofErr w:type="gramStart"/>
            <w:r>
              <w:rPr>
                <w:rFonts w:ascii="Barlow Condensed Light" w:hAnsi="Barlow Condensed Light"/>
                <w:sz w:val="18"/>
              </w:rPr>
              <w:t>);  1</w:t>
            </w:r>
            <w:proofErr w:type="gramEnd"/>
            <w:r>
              <w:rPr>
                <w:rFonts w:ascii="Barlow Condensed Light" w:hAnsi="Barlow Condensed Light"/>
                <w:sz w:val="18"/>
              </w:rPr>
              <w:t xml:space="preserve"> tubería de agua potable de San Luis y 1 Torre de soporte de tubería tipo H e infraestructura eléctrica. (02/07/2025) </w:t>
            </w:r>
          </w:p>
          <w:p w14:paraId="37C748EE" w14:textId="77777777" w:rsidR="00613D58" w:rsidRDefault="00D008B5">
            <w:pPr>
              <w:jc w:val="both"/>
              <w:rPr>
                <w:rFonts w:ascii="Barlow Condensed Light" w:hAnsi="Barlow Condensed Light"/>
                <w:sz w:val="18"/>
              </w:rPr>
            </w:pPr>
            <w:r>
              <w:rPr>
                <w:rFonts w:ascii="Barlow Condensed Light" w:hAnsi="Barlow Condensed Light"/>
                <w:sz w:val="18"/>
              </w:rPr>
              <w:t xml:space="preserve">- 6 Puentes destruidos: Puente sobre el río Montana, Puente Ventana 2, Puente Piedra Fina </w:t>
            </w:r>
            <w:proofErr w:type="gramStart"/>
            <w:r>
              <w:rPr>
                <w:rFonts w:ascii="Barlow Condensed Light" w:hAnsi="Barlow Condensed Light"/>
                <w:sz w:val="18"/>
              </w:rPr>
              <w:t>2,  Puente</w:t>
            </w:r>
            <w:proofErr w:type="gramEnd"/>
            <w:r>
              <w:rPr>
                <w:rFonts w:ascii="Barlow Condensed Light" w:hAnsi="Barlow Condensed Light"/>
                <w:sz w:val="18"/>
              </w:rPr>
              <w:t xml:space="preserve"> sobre el río Marker, Puente colgante San Carlos</w:t>
            </w:r>
            <w:r>
              <w:t xml:space="preserve"> </w:t>
            </w:r>
            <w:r>
              <w:rPr>
                <w:rFonts w:ascii="Barlow Condensed Light" w:hAnsi="Barlow Condensed Light"/>
                <w:sz w:val="18"/>
              </w:rPr>
              <w:t>y puente sobre el río Loco (11/08/2025).</w:t>
            </w:r>
          </w:p>
          <w:p w14:paraId="7345919F" w14:textId="77777777" w:rsidR="00613D58" w:rsidRDefault="00D008B5">
            <w:pPr>
              <w:jc w:val="both"/>
              <w:rPr>
                <w:rFonts w:ascii="Barlow Condensed Light" w:hAnsi="Barlow Condensed Light"/>
                <w:sz w:val="18"/>
              </w:rPr>
            </w:pPr>
            <w:r>
              <w:rPr>
                <w:rFonts w:ascii="Barlow Condensed Light" w:hAnsi="Barlow Condensed Light"/>
                <w:sz w:val="18"/>
              </w:rPr>
              <w:t>- 6 Bienes privados afectados: fueron afectados al intentar cruzar el río Marker un bus interprovincial (trans Esmeraldas) (05/09/2023), un camión (10/09/2023), bus interprovincial (</w:t>
            </w:r>
            <w:proofErr w:type="spellStart"/>
            <w:r>
              <w:rPr>
                <w:rFonts w:ascii="Barlow Condensed Light" w:hAnsi="Barlow Condensed Light"/>
                <w:sz w:val="18"/>
              </w:rPr>
              <w:t>Zaracay</w:t>
            </w:r>
            <w:proofErr w:type="spellEnd"/>
            <w:r>
              <w:rPr>
                <w:rFonts w:ascii="Barlow Condensed Light" w:hAnsi="Barlow Condensed Light"/>
                <w:sz w:val="18"/>
              </w:rPr>
              <w:t>) (14/09/2023), camioneta (30/10/2023), tráiler y un bus de la Cooperativa Putumayo (24/11/2023)</w:t>
            </w:r>
          </w:p>
          <w:p w14:paraId="4EF085AF" w14:textId="77777777" w:rsidR="00613D58" w:rsidRDefault="00D008B5">
            <w:pPr>
              <w:jc w:val="both"/>
              <w:rPr>
                <w:rFonts w:ascii="Barlow Condensed Light" w:hAnsi="Barlow Condensed Light"/>
                <w:sz w:val="18"/>
              </w:rPr>
            </w:pPr>
            <w:r>
              <w:rPr>
                <w:rFonts w:ascii="Barlow Condensed Light" w:hAnsi="Barlow Condensed Light"/>
                <w:sz w:val="18"/>
              </w:rPr>
              <w:t>- 100,03 ha de Cultivo perdido</w:t>
            </w:r>
          </w:p>
          <w:p w14:paraId="7C456D67" w14:textId="77777777" w:rsidR="00613D58" w:rsidRDefault="00D008B5">
            <w:pPr>
              <w:jc w:val="both"/>
              <w:rPr>
                <w:rFonts w:ascii="Barlow Condensed Light" w:hAnsi="Barlow Condensed Light"/>
                <w:sz w:val="18"/>
              </w:rPr>
            </w:pPr>
            <w:r>
              <w:rPr>
                <w:rFonts w:ascii="Barlow Condensed Light" w:hAnsi="Barlow Condensed Light"/>
                <w:sz w:val="18"/>
              </w:rPr>
              <w:t>- 3448 Animales de granja afectados y muertos</w:t>
            </w:r>
          </w:p>
        </w:tc>
      </w:tr>
      <w:tr w:rsidR="00613D58" w14:paraId="42FA7302" w14:textId="77777777">
        <w:trPr>
          <w:trHeight w:val="66"/>
          <w:jc w:val="center"/>
        </w:trPr>
        <w:tc>
          <w:tcPr>
            <w:tcW w:w="708" w:type="dxa"/>
            <w:vMerge/>
            <w:tcBorders>
              <w:right w:val="single" w:sz="4" w:space="0" w:color="7F7F7F"/>
            </w:tcBorders>
            <w:shd w:val="clear" w:color="auto" w:fill="FFFFFF"/>
          </w:tcPr>
          <w:p w14:paraId="518A4921" w14:textId="77777777" w:rsidR="00613D58" w:rsidRDefault="00613D58">
            <w:pPr>
              <w:jc w:val="right"/>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F2F2F2"/>
            <w:vAlign w:val="center"/>
          </w:tcPr>
          <w:p w14:paraId="412459BE" w14:textId="77777777" w:rsidR="00613D58" w:rsidRDefault="00D008B5">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Acciones de respuesta:</w:t>
            </w:r>
          </w:p>
        </w:tc>
        <w:tc>
          <w:tcPr>
            <w:tcW w:w="7426" w:type="dxa"/>
            <w:tcBorders>
              <w:left w:val="single" w:sz="4" w:space="0" w:color="7F7F7F"/>
            </w:tcBorders>
            <w:shd w:val="clear" w:color="auto" w:fill="F2F2F2"/>
            <w:vAlign w:val="center"/>
          </w:tcPr>
          <w:p w14:paraId="3C351483" w14:textId="77777777" w:rsidR="00C859CF" w:rsidRPr="00C859CF" w:rsidRDefault="00C859CF" w:rsidP="00C859CF">
            <w:pPr>
              <w:rPr>
                <w:rFonts w:ascii="Barlow Condensed Light" w:hAnsi="Barlow Condensed Light"/>
                <w:sz w:val="18"/>
              </w:rPr>
            </w:pPr>
            <w:r w:rsidRPr="00C859CF">
              <w:rPr>
                <w:rFonts w:ascii="Barlow Condensed Light" w:hAnsi="Barlow Condensed Light"/>
                <w:sz w:val="18"/>
              </w:rPr>
              <w:t xml:space="preserve">MIT junto con OCP </w:t>
            </w:r>
            <w:proofErr w:type="gramStart"/>
            <w:r w:rsidRPr="00C859CF">
              <w:rPr>
                <w:rFonts w:ascii="Barlow Condensed Light" w:hAnsi="Barlow Condensed Light"/>
                <w:sz w:val="18"/>
              </w:rPr>
              <w:t>Ecuador,  Petroecuador</w:t>
            </w:r>
            <w:proofErr w:type="gramEnd"/>
            <w:r w:rsidRPr="00C859CF">
              <w:rPr>
                <w:rFonts w:ascii="Barlow Condensed Light" w:hAnsi="Barlow Condensed Light"/>
                <w:sz w:val="18"/>
              </w:rPr>
              <w:t xml:space="preserve">, CELEC EP y apoyo de la Prefectura de Sucumbíos y GAD Municipal de Gonzalo Pizarro se mantienen con los trabajos para habilitar la vía </w:t>
            </w:r>
          </w:p>
          <w:p w14:paraId="5B60C2E0" w14:textId="77777777" w:rsidR="00C859CF" w:rsidRPr="00C859CF" w:rsidRDefault="00C859CF" w:rsidP="00C859CF">
            <w:pPr>
              <w:rPr>
                <w:rFonts w:ascii="Barlow Condensed Light" w:hAnsi="Barlow Condensed Light"/>
                <w:sz w:val="18"/>
              </w:rPr>
            </w:pPr>
            <w:r w:rsidRPr="00C859CF">
              <w:rPr>
                <w:rFonts w:ascii="Barlow Condensed Light" w:hAnsi="Barlow Condensed Light"/>
                <w:sz w:val="18"/>
              </w:rPr>
              <w:t xml:space="preserve">Comisión Ejecutora Rio Coca de CELEC EP continúan con la construcción de las obras temporales y permanentes como en dique permeable que reporta con fecha 21/12/2025, un avance del 88,50%, esta estructura se </w:t>
            </w:r>
            <w:proofErr w:type="spellStart"/>
            <w:r w:rsidRPr="00C859CF">
              <w:rPr>
                <w:rFonts w:ascii="Barlow Condensed Light" w:hAnsi="Barlow Condensed Light"/>
                <w:sz w:val="18"/>
              </w:rPr>
              <w:t>esta</w:t>
            </w:r>
            <w:proofErr w:type="spellEnd"/>
            <w:r w:rsidRPr="00C859CF">
              <w:rPr>
                <w:rFonts w:ascii="Barlow Condensed Light" w:hAnsi="Barlow Condensed Light"/>
                <w:sz w:val="18"/>
              </w:rPr>
              <w:t xml:space="preserve"> desarrollado conjuntamente por CELEC EP y el Cuerpo de Ingenieros del Ejército de los Estados Unidos (USACE).</w:t>
            </w:r>
          </w:p>
          <w:p w14:paraId="2A20EAAF" w14:textId="77777777" w:rsidR="00C859CF" w:rsidRPr="00C859CF" w:rsidRDefault="00C859CF" w:rsidP="00C859CF">
            <w:pPr>
              <w:rPr>
                <w:rFonts w:ascii="Barlow Condensed Light" w:hAnsi="Barlow Condensed Light"/>
                <w:sz w:val="18"/>
              </w:rPr>
            </w:pPr>
            <w:r w:rsidRPr="00C859CF">
              <w:rPr>
                <w:rFonts w:ascii="Barlow Condensed Light" w:hAnsi="Barlow Condensed Light"/>
                <w:sz w:val="18"/>
              </w:rPr>
              <w:t>GAD Municipal de El Chaco levantó las fichas EVIN y al momento se encuentra en proceso de sistematización.</w:t>
            </w:r>
          </w:p>
          <w:p w14:paraId="64C3B4C2" w14:textId="3BFF5214" w:rsidR="00613D58" w:rsidRDefault="00C859CF" w:rsidP="00C859CF">
            <w:pPr>
              <w:rPr>
                <w:rFonts w:ascii="Barlow Condensed Light" w:hAnsi="Barlow Condensed Light"/>
                <w:sz w:val="18"/>
              </w:rPr>
            </w:pPr>
            <w:r w:rsidRPr="00C859CF">
              <w:rPr>
                <w:rFonts w:ascii="Barlow Condensed Light" w:hAnsi="Barlow Condensed Light"/>
                <w:sz w:val="18"/>
              </w:rPr>
              <w:t>Policía Nacional realiza el control vehicular</w:t>
            </w:r>
            <w:r>
              <w:rPr>
                <w:rFonts w:ascii="Barlow Condensed Light" w:hAnsi="Barlow Condensed Light"/>
                <w:sz w:val="18"/>
              </w:rPr>
              <w:t>.</w:t>
            </w:r>
          </w:p>
        </w:tc>
      </w:tr>
      <w:tr w:rsidR="00613D58" w14:paraId="7A1B8272" w14:textId="77777777">
        <w:trPr>
          <w:trHeight w:val="613"/>
          <w:jc w:val="center"/>
        </w:trPr>
        <w:tc>
          <w:tcPr>
            <w:tcW w:w="708" w:type="dxa"/>
            <w:tcBorders>
              <w:right w:val="single" w:sz="4" w:space="0" w:color="7F7F7F"/>
            </w:tcBorders>
            <w:shd w:val="clear" w:color="auto" w:fill="FFFFFF"/>
          </w:tcPr>
          <w:p w14:paraId="1D1AE939" w14:textId="77777777" w:rsidR="00613D58" w:rsidRDefault="00613D58">
            <w:pPr>
              <w:jc w:val="right"/>
              <w:rPr>
                <w:rFonts w:ascii="Barlow Condensed" w:eastAsia="Times New Roman" w:hAnsi="Barlow Condensed" w:cs="Calibri"/>
                <w:b/>
                <w:bCs/>
                <w:i/>
                <w:iCs/>
                <w:szCs w:val="16"/>
                <w:lang w:eastAsia="es-EC"/>
              </w:rPr>
            </w:pPr>
          </w:p>
          <w:p w14:paraId="2C71ECDA" w14:textId="77777777" w:rsidR="00613D58" w:rsidRDefault="00613D58">
            <w:pPr>
              <w:jc w:val="right"/>
              <w:rPr>
                <w:rFonts w:ascii="Barlow Condensed" w:eastAsia="Times New Roman" w:hAnsi="Barlow Condensed" w:cs="Calibri"/>
                <w:b/>
                <w:bCs/>
                <w:i/>
                <w:iCs/>
                <w:szCs w:val="16"/>
                <w:lang w:eastAsia="es-EC"/>
              </w:rPr>
            </w:pPr>
          </w:p>
          <w:p w14:paraId="29982311" w14:textId="77777777" w:rsidR="00613D58" w:rsidRDefault="00613D58">
            <w:pPr>
              <w:jc w:val="right"/>
              <w:rPr>
                <w:rFonts w:ascii="Barlow Condensed" w:eastAsia="Times New Roman" w:hAnsi="Barlow Condensed" w:cs="Calibri"/>
                <w:b/>
                <w:bCs/>
                <w:i/>
                <w:iCs/>
                <w:szCs w:val="16"/>
                <w:lang w:eastAsia="es-EC"/>
              </w:rPr>
            </w:pPr>
          </w:p>
          <w:p w14:paraId="4C85FBAC" w14:textId="77777777" w:rsidR="00613D58" w:rsidRDefault="00613D58">
            <w:pPr>
              <w:rPr>
                <w:rFonts w:ascii="Barlow Condensed" w:eastAsia="Times New Roman" w:hAnsi="Barlow Condensed" w:cs="Calibri"/>
                <w:b/>
                <w:bCs/>
                <w:i/>
                <w:iCs/>
                <w:szCs w:val="16"/>
                <w:lang w:eastAsia="es-EC"/>
              </w:rPr>
            </w:pPr>
          </w:p>
        </w:tc>
        <w:tc>
          <w:tcPr>
            <w:tcW w:w="1364" w:type="dxa"/>
            <w:tcBorders>
              <w:bottom w:val="single" w:sz="4" w:space="0" w:color="auto"/>
              <w:right w:val="single" w:sz="4" w:space="0" w:color="7F7F7F"/>
            </w:tcBorders>
            <w:shd w:val="clear" w:color="auto" w:fill="auto"/>
            <w:vAlign w:val="center"/>
          </w:tcPr>
          <w:p w14:paraId="4B14CDAD" w14:textId="77777777" w:rsidR="00613D58" w:rsidRDefault="00D008B5">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Fuentes de información:</w:t>
            </w:r>
          </w:p>
        </w:tc>
        <w:tc>
          <w:tcPr>
            <w:tcW w:w="7426" w:type="dxa"/>
            <w:tcBorders>
              <w:left w:val="single" w:sz="4" w:space="0" w:color="7F7F7F"/>
              <w:bottom w:val="single" w:sz="4" w:space="0" w:color="auto"/>
            </w:tcBorders>
            <w:shd w:val="clear" w:color="auto" w:fill="auto"/>
            <w:vAlign w:val="center"/>
          </w:tcPr>
          <w:p w14:paraId="782337AB" w14:textId="2C4599BF" w:rsidR="00613D58" w:rsidRDefault="00B71EC3">
            <w:pPr>
              <w:pStyle w:val="Prrafodelista"/>
              <w:ind w:left="0"/>
              <w:rPr>
                <w:rFonts w:ascii="Barlow Condensed Light" w:hAnsi="Barlow Condensed Light"/>
                <w:sz w:val="18"/>
              </w:rPr>
            </w:pPr>
            <w:r w:rsidRPr="0092117B">
              <w:rPr>
                <w:rFonts w:ascii="Barlow Condensed Light" w:hAnsi="Barlow Condensed Light"/>
                <w:sz w:val="18"/>
              </w:rPr>
              <w:t xml:space="preserve">SNGR </w:t>
            </w:r>
            <w:r w:rsidR="00005714" w:rsidRPr="0092117B">
              <w:rPr>
                <w:rFonts w:ascii="Barlow Condensed Light" w:hAnsi="Barlow Condensed Light"/>
                <w:sz w:val="18"/>
              </w:rPr>
              <w:t xml:space="preserve">CZ2 </w:t>
            </w:r>
            <w:r w:rsidRPr="0092117B">
              <w:rPr>
                <w:rFonts w:ascii="Barlow Condensed Light" w:hAnsi="Barlow Condensed Light"/>
                <w:sz w:val="18"/>
              </w:rPr>
              <w:t>U</w:t>
            </w:r>
            <w:r w:rsidR="00005714" w:rsidRPr="0092117B">
              <w:rPr>
                <w:rFonts w:ascii="Barlow Condensed Light" w:hAnsi="Barlow Condensed Light"/>
                <w:sz w:val="18"/>
              </w:rPr>
              <w:t>meva</w:t>
            </w:r>
            <w:r w:rsidRPr="0092117B">
              <w:rPr>
                <w:rFonts w:ascii="Barlow Condensed Light" w:hAnsi="Barlow Condensed Light"/>
                <w:sz w:val="18"/>
              </w:rPr>
              <w:t xml:space="preserve"> </w:t>
            </w:r>
            <w:r w:rsidR="00D008B5">
              <w:rPr>
                <w:rFonts w:ascii="Barlow Condensed Light" w:hAnsi="Barlow Condensed Light"/>
                <w:sz w:val="18"/>
              </w:rPr>
              <w:t>Napo-Orellana/SNGR CZ2/UGR GAD El Chaco/MDG/Comunidad/CELEC EP/ECU 911/Cuerpo de Bomberos El Chaco</w:t>
            </w:r>
          </w:p>
        </w:tc>
      </w:tr>
    </w:tbl>
    <w:p w14:paraId="7AA5FE83" w14:textId="77777777" w:rsidR="002143DA" w:rsidRDefault="002143DA" w:rsidP="000E1C24">
      <w:pPr>
        <w:pStyle w:val="Ttulo4"/>
        <w:rPr>
          <w:rFonts w:ascii="Barlow Condensed Light" w:eastAsia="Times New Roman" w:hAnsi="Barlow Condensed Light"/>
          <w:b/>
          <w:bCs/>
          <w:i w:val="0"/>
          <w:iCs w:val="0"/>
          <w:sz w:val="20"/>
          <w:szCs w:val="20"/>
          <w:u w:val="single"/>
          <w:lang w:eastAsia="es-EC"/>
        </w:rPr>
      </w:pPr>
      <w:bookmarkStart w:id="3" w:name="_Hlk159234933"/>
    </w:p>
    <w:p w14:paraId="77027C98" w14:textId="6BE3C149" w:rsidR="000E1C24" w:rsidRDefault="000E1C24" w:rsidP="000E1C24">
      <w:pPr>
        <w:pStyle w:val="Ttulo4"/>
        <w:rPr>
          <w:rFonts w:ascii="Barlow Condensed Light" w:eastAsia="Times New Roman" w:hAnsi="Barlow Condensed Light"/>
          <w:b/>
          <w:bCs/>
          <w:i w:val="0"/>
          <w:iCs w:val="0"/>
          <w:sz w:val="20"/>
          <w:szCs w:val="20"/>
          <w:u w:val="single"/>
          <w:lang w:eastAsia="es-EC"/>
        </w:rPr>
      </w:pPr>
      <w:r>
        <w:rPr>
          <w:rFonts w:ascii="Barlow Condensed Light" w:eastAsia="Times New Roman" w:hAnsi="Barlow Condensed Light"/>
          <w:b/>
          <w:bCs/>
          <w:i w:val="0"/>
          <w:iCs w:val="0"/>
          <w:sz w:val="20"/>
          <w:szCs w:val="20"/>
          <w:u w:val="single"/>
          <w:lang w:eastAsia="es-EC"/>
        </w:rPr>
        <w:t>ZONA 6</w:t>
      </w:r>
    </w:p>
    <w:p w14:paraId="1B7B0CC0" w14:textId="5AA4E5B5" w:rsidR="00335113" w:rsidRDefault="00335113" w:rsidP="00335113">
      <w:pPr>
        <w:rPr>
          <w:lang w:eastAsia="es-EC"/>
        </w:rPr>
      </w:pPr>
    </w:p>
    <w:tbl>
      <w:tblPr>
        <w:tblW w:w="9498" w:type="dxa"/>
        <w:jc w:val="center"/>
        <w:tblLayout w:type="fixed"/>
        <w:tblLook w:val="04A0" w:firstRow="1" w:lastRow="0" w:firstColumn="1" w:lastColumn="0" w:noHBand="0" w:noVBand="1"/>
      </w:tblPr>
      <w:tblGrid>
        <w:gridCol w:w="708"/>
        <w:gridCol w:w="1364"/>
        <w:gridCol w:w="7426"/>
      </w:tblGrid>
      <w:tr w:rsidR="00335113" w14:paraId="043F5A80" w14:textId="77777777" w:rsidTr="003B36C9">
        <w:trPr>
          <w:trHeight w:val="227"/>
          <w:jc w:val="center"/>
        </w:trPr>
        <w:tc>
          <w:tcPr>
            <w:tcW w:w="708" w:type="dxa"/>
            <w:vMerge w:val="restart"/>
            <w:tcBorders>
              <w:bottom w:val="single" w:sz="4" w:space="0" w:color="7F7F7F"/>
              <w:right w:val="nil"/>
            </w:tcBorders>
            <w:shd w:val="clear" w:color="auto" w:fill="FFFFFF"/>
          </w:tcPr>
          <w:p w14:paraId="5929E53B" w14:textId="77777777" w:rsidR="00335113" w:rsidRDefault="00335113" w:rsidP="003B36C9">
            <w:pPr>
              <w:pStyle w:val="Prrafodelista"/>
              <w:ind w:left="-108"/>
              <w:jc w:val="right"/>
              <w:rPr>
                <w:rFonts w:ascii="Barlow Condensed" w:eastAsia="Times New Roman" w:hAnsi="Barlow Condensed" w:cs="Calibri"/>
                <w:b/>
                <w:bCs/>
                <w:i/>
                <w:iCs/>
                <w:szCs w:val="16"/>
                <w:lang w:eastAsia="es-EC"/>
              </w:rPr>
            </w:pPr>
            <w:r w:rsidRPr="001E2CCD">
              <w:rPr>
                <w:b/>
                <w:noProof/>
                <w:szCs w:val="16"/>
                <w:lang w:val="es-EC" w:eastAsia="es-EC"/>
              </w:rPr>
              <w:drawing>
                <wp:inline distT="0" distB="0" distL="0" distR="0" wp14:anchorId="2E359EF6" wp14:editId="67B70062">
                  <wp:extent cx="450000" cy="450000"/>
                  <wp:effectExtent l="0" t="19050" r="0" b="457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374BEB6A" w14:textId="77777777" w:rsidR="00335113" w:rsidRDefault="00335113" w:rsidP="003B36C9">
            <w:pPr>
              <w:pStyle w:val="Prrafodelista"/>
              <w:ind w:left="0"/>
              <w:jc w:val="right"/>
              <w:rPr>
                <w:rFonts w:ascii="Barlow Condensed" w:eastAsia="Times New Roman" w:hAnsi="Barlow Condensed" w:cs="Calibri"/>
                <w:b/>
                <w:bCs/>
                <w:i/>
                <w:iCs/>
                <w:szCs w:val="16"/>
                <w:lang w:eastAsia="es-EC"/>
              </w:rPr>
            </w:pPr>
          </w:p>
        </w:tc>
        <w:tc>
          <w:tcPr>
            <w:tcW w:w="8790" w:type="dxa"/>
            <w:gridSpan w:val="2"/>
            <w:tcBorders>
              <w:bottom w:val="single" w:sz="4" w:space="0" w:color="7F7F7F"/>
            </w:tcBorders>
            <w:shd w:val="clear" w:color="auto" w:fill="FFFFFF"/>
          </w:tcPr>
          <w:p w14:paraId="76931952" w14:textId="45D38DE7" w:rsidR="00335113" w:rsidRDefault="00335113" w:rsidP="003B36C9">
            <w:pPr>
              <w:pStyle w:val="Prrafodelista"/>
              <w:ind w:left="0"/>
              <w:jc w:val="both"/>
              <w:rPr>
                <w:rFonts w:ascii="Barlow Condensed" w:eastAsia="Times New Roman" w:hAnsi="Barlow Condensed" w:cs="Calibri"/>
                <w:b/>
                <w:bCs/>
                <w:sz w:val="18"/>
                <w:lang w:eastAsia="es-EC"/>
              </w:rPr>
            </w:pPr>
            <w:r>
              <w:rPr>
                <w:rFonts w:ascii="Barlow Condensed" w:eastAsia="Times New Roman" w:hAnsi="Barlow Condensed" w:cs="Calibri"/>
                <w:b/>
                <w:bCs/>
                <w:sz w:val="18"/>
                <w:lang w:eastAsia="es-EC"/>
              </w:rPr>
              <w:t xml:space="preserve">Hundimiento  </w:t>
            </w:r>
          </w:p>
        </w:tc>
      </w:tr>
      <w:tr w:rsidR="00335113" w14:paraId="3BA2E434" w14:textId="77777777" w:rsidTr="003B36C9">
        <w:trPr>
          <w:trHeight w:val="227"/>
          <w:jc w:val="center"/>
        </w:trPr>
        <w:tc>
          <w:tcPr>
            <w:tcW w:w="708" w:type="dxa"/>
            <w:vMerge/>
            <w:tcBorders>
              <w:right w:val="single" w:sz="4" w:space="0" w:color="7F7F7F"/>
            </w:tcBorders>
            <w:shd w:val="clear" w:color="auto" w:fill="FFFFFF"/>
          </w:tcPr>
          <w:p w14:paraId="0D7F8FC8" w14:textId="77777777" w:rsidR="00335113" w:rsidRDefault="00335113" w:rsidP="003B36C9">
            <w:pPr>
              <w:pStyle w:val="Prrafodelista"/>
              <w:ind w:left="0"/>
              <w:jc w:val="center"/>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F2F2F2"/>
            <w:vAlign w:val="center"/>
          </w:tcPr>
          <w:p w14:paraId="71BBB6BB" w14:textId="77777777" w:rsidR="00335113" w:rsidRDefault="00335113"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Localización:</w:t>
            </w:r>
          </w:p>
        </w:tc>
        <w:tc>
          <w:tcPr>
            <w:tcW w:w="7426" w:type="dxa"/>
            <w:tcBorders>
              <w:left w:val="single" w:sz="4" w:space="0" w:color="7F7F7F"/>
            </w:tcBorders>
            <w:shd w:val="clear" w:color="auto" w:fill="F2F2F2"/>
          </w:tcPr>
          <w:p w14:paraId="495E2449" w14:textId="00D54021" w:rsidR="00335113" w:rsidRDefault="00335113" w:rsidP="003B36C9">
            <w:pPr>
              <w:pStyle w:val="Prrafodelista"/>
              <w:ind w:left="0"/>
              <w:jc w:val="both"/>
              <w:rPr>
                <w:rFonts w:ascii="Barlow Condensed Light" w:hAnsi="Barlow Condensed Light"/>
                <w:sz w:val="18"/>
              </w:rPr>
            </w:pPr>
            <w:r w:rsidRPr="00335113">
              <w:rPr>
                <w:rFonts w:ascii="Barlow Condensed Light" w:hAnsi="Barlow Condensed Light"/>
                <w:sz w:val="18"/>
              </w:rPr>
              <w:t>Azuay/Girón/Girón/km. 50, Pichanillas, vía Cuenca-Girón-Pasaje [E-59]</w:t>
            </w:r>
          </w:p>
        </w:tc>
      </w:tr>
      <w:tr w:rsidR="00335113" w14:paraId="76475A75" w14:textId="77777777" w:rsidTr="003B36C9">
        <w:trPr>
          <w:trHeight w:val="227"/>
          <w:jc w:val="center"/>
        </w:trPr>
        <w:tc>
          <w:tcPr>
            <w:tcW w:w="708" w:type="dxa"/>
            <w:vMerge/>
            <w:tcBorders>
              <w:right w:val="single" w:sz="4" w:space="0" w:color="7F7F7F"/>
            </w:tcBorders>
            <w:shd w:val="clear" w:color="auto" w:fill="FFFFFF"/>
          </w:tcPr>
          <w:p w14:paraId="73197701" w14:textId="77777777" w:rsidR="00335113" w:rsidRDefault="00335113" w:rsidP="003B36C9">
            <w:pPr>
              <w:jc w:val="center"/>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auto"/>
            <w:vAlign w:val="center"/>
          </w:tcPr>
          <w:p w14:paraId="32F75295" w14:textId="77777777" w:rsidR="00335113" w:rsidRDefault="00335113"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Antecedentes:</w:t>
            </w:r>
          </w:p>
        </w:tc>
        <w:tc>
          <w:tcPr>
            <w:tcW w:w="7426" w:type="dxa"/>
            <w:tcBorders>
              <w:left w:val="single" w:sz="4" w:space="0" w:color="7F7F7F"/>
            </w:tcBorders>
            <w:shd w:val="clear" w:color="auto" w:fill="auto"/>
          </w:tcPr>
          <w:p w14:paraId="39307F69" w14:textId="77777777" w:rsidR="00335113" w:rsidRDefault="00335113" w:rsidP="003B36C9">
            <w:pPr>
              <w:jc w:val="both"/>
              <w:rPr>
                <w:rFonts w:ascii="Barlow Condensed Light" w:hAnsi="Barlow Condensed Light"/>
                <w:sz w:val="18"/>
              </w:rPr>
            </w:pPr>
            <w:r>
              <w:rPr>
                <w:rFonts w:ascii="Barlow Condensed Light" w:hAnsi="Barlow Condensed Light"/>
                <w:sz w:val="18"/>
              </w:rPr>
              <w:t>El 04/02/2026, p</w:t>
            </w:r>
            <w:r w:rsidRPr="00BE1000">
              <w:rPr>
                <w:rFonts w:ascii="Barlow Condensed Light" w:hAnsi="Barlow Condensed Light"/>
                <w:sz w:val="18"/>
              </w:rPr>
              <w:t xml:space="preserve">or </w:t>
            </w:r>
            <w:r w:rsidRPr="00335113">
              <w:rPr>
                <w:rFonts w:ascii="Barlow Condensed Light" w:hAnsi="Barlow Condensed Light"/>
                <w:sz w:val="18"/>
              </w:rPr>
              <w:t>causa de las lluvias suscitadas la tarde y noche</w:t>
            </w:r>
            <w:r>
              <w:rPr>
                <w:rFonts w:ascii="Barlow Condensed Light" w:hAnsi="Barlow Condensed Light"/>
                <w:sz w:val="18"/>
              </w:rPr>
              <w:t xml:space="preserve">, </w:t>
            </w:r>
            <w:r w:rsidRPr="00335113">
              <w:rPr>
                <w:rFonts w:ascii="Barlow Condensed Light" w:hAnsi="Barlow Condensed Light"/>
                <w:sz w:val="18"/>
              </w:rPr>
              <w:t xml:space="preserve">se produjo el hundimiento y pérdida parcial de la mesa de la vía. </w:t>
            </w:r>
          </w:p>
          <w:p w14:paraId="5527E349" w14:textId="7C3C02EE" w:rsidR="00335113" w:rsidRDefault="00335113" w:rsidP="003B36C9">
            <w:pPr>
              <w:jc w:val="both"/>
              <w:rPr>
                <w:rFonts w:ascii="Barlow Condensed Light" w:hAnsi="Barlow Condensed Light"/>
                <w:sz w:val="18"/>
              </w:rPr>
            </w:pPr>
            <w:r>
              <w:rPr>
                <w:rFonts w:ascii="Barlow Condensed Light" w:hAnsi="Barlow Condensed Light"/>
                <w:sz w:val="18"/>
              </w:rPr>
              <w:t xml:space="preserve">El </w:t>
            </w:r>
            <w:r w:rsidRPr="00335113">
              <w:rPr>
                <w:rFonts w:ascii="Barlow Condensed Light" w:hAnsi="Barlow Condensed Light"/>
                <w:sz w:val="18"/>
              </w:rPr>
              <w:t>05/02/2026</w:t>
            </w:r>
            <w:r>
              <w:rPr>
                <w:rFonts w:ascii="Barlow Condensed Light" w:hAnsi="Barlow Condensed Light"/>
                <w:sz w:val="18"/>
              </w:rPr>
              <w:t>,</w:t>
            </w:r>
            <w:r w:rsidRPr="00335113">
              <w:rPr>
                <w:rFonts w:ascii="Barlow Condensed Light" w:hAnsi="Barlow Condensed Light"/>
                <w:sz w:val="18"/>
              </w:rPr>
              <w:t xml:space="preserve"> se activó el COE Cantonal, SNGR CZ6 brindó asesoramiento</w:t>
            </w:r>
            <w:r>
              <w:rPr>
                <w:rFonts w:ascii="Barlow Condensed Light" w:hAnsi="Barlow Condensed Light"/>
                <w:sz w:val="18"/>
              </w:rPr>
              <w:t>.</w:t>
            </w:r>
          </w:p>
        </w:tc>
      </w:tr>
      <w:tr w:rsidR="00335113" w14:paraId="700CED4F" w14:textId="77777777" w:rsidTr="003B36C9">
        <w:trPr>
          <w:trHeight w:val="227"/>
          <w:jc w:val="center"/>
        </w:trPr>
        <w:tc>
          <w:tcPr>
            <w:tcW w:w="708" w:type="dxa"/>
            <w:vMerge/>
            <w:tcBorders>
              <w:right w:val="single" w:sz="4" w:space="0" w:color="7F7F7F"/>
            </w:tcBorders>
            <w:shd w:val="clear" w:color="auto" w:fill="FFFFFF"/>
          </w:tcPr>
          <w:p w14:paraId="2A662CC5" w14:textId="77777777" w:rsidR="00335113" w:rsidRDefault="00335113" w:rsidP="003B36C9">
            <w:pPr>
              <w:jc w:val="right"/>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F2F2F2"/>
            <w:vAlign w:val="center"/>
          </w:tcPr>
          <w:p w14:paraId="2CD05B8F" w14:textId="77777777" w:rsidR="00335113" w:rsidRDefault="00335113"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Situación actual:</w:t>
            </w:r>
          </w:p>
        </w:tc>
        <w:tc>
          <w:tcPr>
            <w:tcW w:w="7426" w:type="dxa"/>
            <w:tcBorders>
              <w:left w:val="single" w:sz="4" w:space="0" w:color="7F7F7F"/>
            </w:tcBorders>
            <w:shd w:val="clear" w:color="auto" w:fill="F2F2F2"/>
          </w:tcPr>
          <w:p w14:paraId="2C5F638C" w14:textId="77777777" w:rsidR="00335113" w:rsidRPr="00335113" w:rsidRDefault="00335113" w:rsidP="00335113">
            <w:pPr>
              <w:jc w:val="both"/>
              <w:rPr>
                <w:rFonts w:ascii="Barlow Condensed Light" w:hAnsi="Barlow Condensed Light"/>
                <w:sz w:val="18"/>
              </w:rPr>
            </w:pPr>
            <w:r w:rsidRPr="00335113">
              <w:rPr>
                <w:rFonts w:ascii="Barlow Condensed Light" w:hAnsi="Barlow Condensed Light"/>
                <w:sz w:val="18"/>
              </w:rPr>
              <w:t>La vía de primer orden se encuentra parcialmente habilitada</w:t>
            </w:r>
          </w:p>
          <w:p w14:paraId="627ACE65" w14:textId="77777777" w:rsidR="00335113" w:rsidRPr="00335113" w:rsidRDefault="00335113" w:rsidP="00335113">
            <w:pPr>
              <w:jc w:val="both"/>
              <w:rPr>
                <w:rFonts w:ascii="Barlow Condensed Light" w:hAnsi="Barlow Condensed Light"/>
                <w:sz w:val="18"/>
              </w:rPr>
            </w:pPr>
            <w:r w:rsidRPr="00335113">
              <w:rPr>
                <w:rFonts w:ascii="Barlow Condensed Light" w:hAnsi="Barlow Condensed Light"/>
                <w:sz w:val="18"/>
              </w:rPr>
              <w:t>En reunión del COE Cantonal se tomaron las siguientes resoluciones:</w:t>
            </w:r>
          </w:p>
          <w:p w14:paraId="1C4CDF0C" w14:textId="77777777" w:rsidR="00335113" w:rsidRPr="00335113" w:rsidRDefault="00335113" w:rsidP="00335113">
            <w:pPr>
              <w:jc w:val="both"/>
              <w:rPr>
                <w:rFonts w:ascii="Barlow Condensed Light" w:hAnsi="Barlow Condensed Light"/>
                <w:sz w:val="18"/>
              </w:rPr>
            </w:pPr>
            <w:r w:rsidRPr="00335113">
              <w:rPr>
                <w:rFonts w:ascii="Barlow Condensed Light" w:hAnsi="Barlow Condensed Light"/>
                <w:sz w:val="18"/>
              </w:rPr>
              <w:t>1.-Se procederá con relleno de la cuneta del canal de riego lateral para habilitar el paso vehicular de forma alternada mismo que será controlado por personal de la CTE</w:t>
            </w:r>
          </w:p>
          <w:p w14:paraId="4C15877B" w14:textId="77777777" w:rsidR="00335113" w:rsidRPr="00335113" w:rsidRDefault="00335113" w:rsidP="00335113">
            <w:pPr>
              <w:jc w:val="both"/>
              <w:rPr>
                <w:rFonts w:ascii="Barlow Condensed Light" w:hAnsi="Barlow Condensed Light"/>
                <w:sz w:val="18"/>
              </w:rPr>
            </w:pPr>
            <w:r w:rsidRPr="00335113">
              <w:rPr>
                <w:rFonts w:ascii="Barlow Condensed Light" w:hAnsi="Barlow Condensed Light"/>
                <w:sz w:val="18"/>
              </w:rPr>
              <w:t>2.-Se procederá con el cierre vial a partir de las 18:00 hasta las 05:00 durante la realización de trabajos</w:t>
            </w:r>
          </w:p>
          <w:p w14:paraId="70FB5565" w14:textId="77777777" w:rsidR="00335113" w:rsidRPr="00335113" w:rsidRDefault="00335113" w:rsidP="00335113">
            <w:pPr>
              <w:jc w:val="both"/>
              <w:rPr>
                <w:rFonts w:ascii="Barlow Condensed Light" w:hAnsi="Barlow Condensed Light"/>
                <w:sz w:val="18"/>
              </w:rPr>
            </w:pPr>
            <w:r w:rsidRPr="00335113">
              <w:rPr>
                <w:rFonts w:ascii="Barlow Condensed Light" w:hAnsi="Barlow Condensed Light"/>
                <w:sz w:val="18"/>
              </w:rPr>
              <w:t xml:space="preserve">3.-Se dispondrá de 10 volquetas gestionadas por el MIT, 3 excavadoras pertenecientes al MIT, </w:t>
            </w:r>
            <w:proofErr w:type="spellStart"/>
            <w:r w:rsidRPr="00335113">
              <w:rPr>
                <w:rFonts w:ascii="Barlow Condensed Light" w:hAnsi="Barlow Condensed Light"/>
                <w:sz w:val="18"/>
              </w:rPr>
              <w:t>Elecaustro</w:t>
            </w:r>
            <w:proofErr w:type="spellEnd"/>
            <w:r w:rsidRPr="00335113">
              <w:rPr>
                <w:rFonts w:ascii="Barlow Condensed Light" w:hAnsi="Barlow Condensed Light"/>
                <w:sz w:val="18"/>
              </w:rPr>
              <w:t xml:space="preserve"> y GAD Municipal para la estabilización del talud, limpieza del paso de agua ubicado en </w:t>
            </w:r>
            <w:proofErr w:type="spellStart"/>
            <w:r w:rsidRPr="00335113">
              <w:rPr>
                <w:rFonts w:ascii="Barlow Condensed Light" w:hAnsi="Barlow Condensed Light"/>
                <w:sz w:val="18"/>
              </w:rPr>
              <w:t>Caledóneas</w:t>
            </w:r>
            <w:proofErr w:type="spellEnd"/>
            <w:r w:rsidRPr="00335113">
              <w:rPr>
                <w:rFonts w:ascii="Barlow Condensed Light" w:hAnsi="Barlow Condensed Light"/>
                <w:sz w:val="18"/>
              </w:rPr>
              <w:t xml:space="preserve"> y construcción de un baden de piedra en la zona de </w:t>
            </w:r>
            <w:proofErr w:type="spellStart"/>
            <w:r w:rsidRPr="00335113">
              <w:rPr>
                <w:rFonts w:ascii="Barlow Condensed Light" w:hAnsi="Barlow Condensed Light"/>
                <w:sz w:val="18"/>
              </w:rPr>
              <w:t>Caledóneas</w:t>
            </w:r>
            <w:proofErr w:type="spellEnd"/>
          </w:p>
          <w:p w14:paraId="7507EA1E" w14:textId="77777777" w:rsidR="00335113" w:rsidRPr="00335113" w:rsidRDefault="00335113" w:rsidP="00335113">
            <w:pPr>
              <w:jc w:val="both"/>
              <w:rPr>
                <w:rFonts w:ascii="Barlow Condensed Light" w:hAnsi="Barlow Condensed Light"/>
                <w:sz w:val="18"/>
              </w:rPr>
            </w:pPr>
            <w:r w:rsidRPr="00335113">
              <w:rPr>
                <w:rFonts w:ascii="Barlow Condensed Light" w:hAnsi="Barlow Condensed Light"/>
                <w:sz w:val="18"/>
              </w:rPr>
              <w:t>4.-Por parte del MIT se gestionará un volumen de 100 m3 de piedra para escollera</w:t>
            </w:r>
          </w:p>
          <w:p w14:paraId="4BAD666D" w14:textId="77777777" w:rsidR="00335113" w:rsidRPr="00335113" w:rsidRDefault="00335113" w:rsidP="00335113">
            <w:pPr>
              <w:jc w:val="both"/>
              <w:rPr>
                <w:rFonts w:ascii="Barlow Condensed Light" w:hAnsi="Barlow Condensed Light"/>
                <w:sz w:val="18"/>
              </w:rPr>
            </w:pPr>
            <w:r w:rsidRPr="00335113">
              <w:rPr>
                <w:rFonts w:ascii="Barlow Condensed Light" w:hAnsi="Barlow Condensed Light"/>
                <w:sz w:val="18"/>
              </w:rPr>
              <w:t xml:space="preserve">5.-Por parte de la Prefectura del Azuay se gestionará el traslado de una </w:t>
            </w:r>
            <w:proofErr w:type="spellStart"/>
            <w:r w:rsidRPr="00335113">
              <w:rPr>
                <w:rFonts w:ascii="Barlow Condensed Light" w:hAnsi="Barlow Condensed Light"/>
                <w:sz w:val="18"/>
              </w:rPr>
              <w:t>escavadora</w:t>
            </w:r>
            <w:proofErr w:type="spellEnd"/>
          </w:p>
          <w:p w14:paraId="563F423B" w14:textId="77777777" w:rsidR="00335113" w:rsidRPr="00335113" w:rsidRDefault="00335113" w:rsidP="00335113">
            <w:pPr>
              <w:jc w:val="both"/>
              <w:rPr>
                <w:rFonts w:ascii="Barlow Condensed Light" w:hAnsi="Barlow Condensed Light"/>
                <w:sz w:val="18"/>
              </w:rPr>
            </w:pPr>
            <w:r w:rsidRPr="00335113">
              <w:rPr>
                <w:rFonts w:ascii="Barlow Condensed Light" w:hAnsi="Barlow Condensed Light"/>
                <w:sz w:val="18"/>
              </w:rPr>
              <w:t>6.-El GAD Municipal realizará inspección en la zona de riesgo de una vivienda</w:t>
            </w:r>
          </w:p>
          <w:p w14:paraId="53DCBB15" w14:textId="77777777" w:rsidR="00335113" w:rsidRPr="00335113" w:rsidRDefault="00335113" w:rsidP="00335113">
            <w:pPr>
              <w:jc w:val="both"/>
              <w:rPr>
                <w:rFonts w:ascii="Barlow Condensed Light" w:hAnsi="Barlow Condensed Light"/>
                <w:sz w:val="18"/>
              </w:rPr>
            </w:pPr>
            <w:r w:rsidRPr="00335113">
              <w:rPr>
                <w:rFonts w:ascii="Barlow Condensed Light" w:hAnsi="Barlow Condensed Light"/>
                <w:sz w:val="18"/>
              </w:rPr>
              <w:t xml:space="preserve">7.-Se analiza la suspensión de la jornada presencial en las escuelas de </w:t>
            </w:r>
            <w:proofErr w:type="spellStart"/>
            <w:r w:rsidRPr="00335113">
              <w:rPr>
                <w:rFonts w:ascii="Barlow Condensed Light" w:hAnsi="Barlow Condensed Light"/>
                <w:sz w:val="18"/>
              </w:rPr>
              <w:t>Caledónas</w:t>
            </w:r>
            <w:proofErr w:type="spellEnd"/>
            <w:r w:rsidRPr="00335113">
              <w:rPr>
                <w:rFonts w:ascii="Barlow Condensed Light" w:hAnsi="Barlow Condensed Light"/>
                <w:sz w:val="18"/>
              </w:rPr>
              <w:t xml:space="preserve"> y Rircay</w:t>
            </w:r>
          </w:p>
          <w:p w14:paraId="50553632" w14:textId="5601F2D0" w:rsidR="00335113" w:rsidRDefault="00335113" w:rsidP="00335113">
            <w:pPr>
              <w:jc w:val="both"/>
              <w:rPr>
                <w:rFonts w:ascii="Barlow Condensed Light" w:hAnsi="Barlow Condensed Light"/>
                <w:sz w:val="18"/>
              </w:rPr>
            </w:pPr>
            <w:r w:rsidRPr="00335113">
              <w:rPr>
                <w:rFonts w:ascii="Barlow Condensed Light" w:hAnsi="Barlow Condensed Light"/>
                <w:sz w:val="18"/>
              </w:rPr>
              <w:t>8.-El COE Cantonal se mantendrá en sesión permanente</w:t>
            </w:r>
          </w:p>
        </w:tc>
      </w:tr>
      <w:tr w:rsidR="00335113" w14:paraId="4BFA7F01" w14:textId="77777777" w:rsidTr="003B36C9">
        <w:trPr>
          <w:trHeight w:val="227"/>
          <w:jc w:val="center"/>
        </w:trPr>
        <w:tc>
          <w:tcPr>
            <w:tcW w:w="708" w:type="dxa"/>
            <w:vMerge/>
            <w:tcBorders>
              <w:right w:val="single" w:sz="4" w:space="0" w:color="7F7F7F"/>
            </w:tcBorders>
            <w:shd w:val="clear" w:color="auto" w:fill="FFFFFF"/>
          </w:tcPr>
          <w:p w14:paraId="3AF8E50A" w14:textId="77777777" w:rsidR="00335113" w:rsidRDefault="00335113" w:rsidP="003B36C9">
            <w:pPr>
              <w:jc w:val="center"/>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auto"/>
            <w:vAlign w:val="center"/>
          </w:tcPr>
          <w:p w14:paraId="7977757D" w14:textId="77777777" w:rsidR="00335113" w:rsidRDefault="00335113"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Afectaciones:</w:t>
            </w:r>
          </w:p>
        </w:tc>
        <w:tc>
          <w:tcPr>
            <w:tcW w:w="7426" w:type="dxa"/>
            <w:tcBorders>
              <w:left w:val="single" w:sz="4" w:space="0" w:color="7F7F7F"/>
            </w:tcBorders>
            <w:shd w:val="clear" w:color="auto" w:fill="auto"/>
          </w:tcPr>
          <w:p w14:paraId="062EC9A5" w14:textId="1E875E5F" w:rsidR="00335113" w:rsidRDefault="00335113" w:rsidP="00335113">
            <w:pPr>
              <w:jc w:val="both"/>
              <w:rPr>
                <w:rFonts w:ascii="Barlow Condensed Light" w:hAnsi="Barlow Condensed Light"/>
                <w:sz w:val="18"/>
              </w:rPr>
            </w:pPr>
            <w:r w:rsidRPr="00BE1000">
              <w:rPr>
                <w:rFonts w:ascii="Barlow Condensed Light" w:hAnsi="Barlow Condensed Light"/>
                <w:sz w:val="18"/>
              </w:rPr>
              <w:t>-</w:t>
            </w:r>
            <w:r w:rsidRPr="00335113">
              <w:rPr>
                <w:rFonts w:ascii="Barlow Condensed Light" w:hAnsi="Barlow Condensed Light"/>
                <w:sz w:val="18"/>
              </w:rPr>
              <w:t>30 metros de vía aproximadamente</w:t>
            </w:r>
            <w:r w:rsidRPr="00BE1000">
              <w:rPr>
                <w:rFonts w:ascii="Barlow Condensed Light" w:hAnsi="Barlow Condensed Light"/>
                <w:sz w:val="18"/>
              </w:rPr>
              <w:t>.</w:t>
            </w:r>
          </w:p>
        </w:tc>
      </w:tr>
      <w:tr w:rsidR="00335113" w14:paraId="13145E6C" w14:textId="77777777" w:rsidTr="003B36C9">
        <w:trPr>
          <w:trHeight w:val="723"/>
          <w:jc w:val="center"/>
        </w:trPr>
        <w:tc>
          <w:tcPr>
            <w:tcW w:w="708" w:type="dxa"/>
            <w:vMerge/>
            <w:tcBorders>
              <w:right w:val="single" w:sz="4" w:space="0" w:color="7F7F7F"/>
            </w:tcBorders>
            <w:shd w:val="clear" w:color="auto" w:fill="FFFFFF"/>
          </w:tcPr>
          <w:p w14:paraId="63E72ED0" w14:textId="77777777" w:rsidR="00335113" w:rsidRDefault="00335113" w:rsidP="003B36C9">
            <w:pPr>
              <w:jc w:val="right"/>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F2F2F2"/>
            <w:vAlign w:val="center"/>
          </w:tcPr>
          <w:p w14:paraId="36FBDF85" w14:textId="77777777" w:rsidR="00335113" w:rsidRDefault="00335113"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Acciones de respuesta:</w:t>
            </w:r>
          </w:p>
        </w:tc>
        <w:tc>
          <w:tcPr>
            <w:tcW w:w="7426" w:type="dxa"/>
            <w:tcBorders>
              <w:left w:val="single" w:sz="4" w:space="0" w:color="7F7F7F"/>
            </w:tcBorders>
            <w:shd w:val="clear" w:color="auto" w:fill="F2F2F2"/>
            <w:vAlign w:val="center"/>
          </w:tcPr>
          <w:p w14:paraId="50421B0B" w14:textId="6E419766" w:rsidR="00335113" w:rsidRDefault="00335113" w:rsidP="003B36C9">
            <w:pPr>
              <w:rPr>
                <w:rFonts w:ascii="Barlow Condensed Light" w:hAnsi="Barlow Condensed Light"/>
                <w:sz w:val="18"/>
              </w:rPr>
            </w:pPr>
            <w:r w:rsidRPr="00335113">
              <w:rPr>
                <w:rFonts w:ascii="Barlow Condensed Light" w:hAnsi="Barlow Condensed Light"/>
                <w:sz w:val="18"/>
              </w:rPr>
              <w:t>NGR CZ6 de forma conjunta con GAD Cantonal se movilizan a realizar inspección en la zona del evento, Maquinaria del MIT y GAD Cantonal realizan trabajos para recuperación de la vía CTE verificó el evento y colabora con el tránsito vehicular, UMEVA de la SNGR realiza monitoreo del evento</w:t>
            </w:r>
          </w:p>
        </w:tc>
      </w:tr>
      <w:tr w:rsidR="00335113" w14:paraId="5CAB2EF7" w14:textId="77777777" w:rsidTr="003B36C9">
        <w:trPr>
          <w:trHeight w:val="613"/>
          <w:jc w:val="center"/>
        </w:trPr>
        <w:tc>
          <w:tcPr>
            <w:tcW w:w="708" w:type="dxa"/>
            <w:tcBorders>
              <w:right w:val="single" w:sz="4" w:space="0" w:color="7F7F7F"/>
            </w:tcBorders>
            <w:shd w:val="clear" w:color="auto" w:fill="FFFFFF"/>
          </w:tcPr>
          <w:p w14:paraId="0F771E84" w14:textId="77777777" w:rsidR="00335113" w:rsidRDefault="00335113" w:rsidP="003B36C9">
            <w:pPr>
              <w:jc w:val="right"/>
              <w:rPr>
                <w:rFonts w:ascii="Barlow Condensed" w:eastAsia="Times New Roman" w:hAnsi="Barlow Condensed" w:cs="Calibri"/>
                <w:b/>
                <w:bCs/>
                <w:i/>
                <w:iCs/>
                <w:szCs w:val="16"/>
                <w:lang w:eastAsia="es-EC"/>
              </w:rPr>
            </w:pPr>
          </w:p>
          <w:p w14:paraId="67DA7A27" w14:textId="77777777" w:rsidR="00335113" w:rsidRDefault="00335113" w:rsidP="003B36C9">
            <w:pPr>
              <w:jc w:val="right"/>
              <w:rPr>
                <w:rFonts w:ascii="Barlow Condensed" w:eastAsia="Times New Roman" w:hAnsi="Barlow Condensed" w:cs="Calibri"/>
                <w:b/>
                <w:bCs/>
                <w:i/>
                <w:iCs/>
                <w:szCs w:val="16"/>
                <w:lang w:eastAsia="es-EC"/>
              </w:rPr>
            </w:pPr>
          </w:p>
          <w:p w14:paraId="438D1FF5" w14:textId="77777777" w:rsidR="00335113" w:rsidRDefault="00335113" w:rsidP="003B36C9">
            <w:pPr>
              <w:jc w:val="right"/>
              <w:rPr>
                <w:rFonts w:ascii="Barlow Condensed" w:eastAsia="Times New Roman" w:hAnsi="Barlow Condensed" w:cs="Calibri"/>
                <w:b/>
                <w:bCs/>
                <w:i/>
                <w:iCs/>
                <w:szCs w:val="16"/>
                <w:lang w:eastAsia="es-EC"/>
              </w:rPr>
            </w:pPr>
          </w:p>
          <w:p w14:paraId="180FC22A" w14:textId="77777777" w:rsidR="00335113" w:rsidRDefault="00335113" w:rsidP="003B36C9">
            <w:pPr>
              <w:rPr>
                <w:rFonts w:ascii="Barlow Condensed" w:eastAsia="Times New Roman" w:hAnsi="Barlow Condensed" w:cs="Calibri"/>
                <w:b/>
                <w:bCs/>
                <w:i/>
                <w:iCs/>
                <w:szCs w:val="16"/>
                <w:lang w:eastAsia="es-EC"/>
              </w:rPr>
            </w:pPr>
          </w:p>
        </w:tc>
        <w:tc>
          <w:tcPr>
            <w:tcW w:w="1364" w:type="dxa"/>
            <w:tcBorders>
              <w:bottom w:val="single" w:sz="4" w:space="0" w:color="auto"/>
              <w:right w:val="single" w:sz="4" w:space="0" w:color="7F7F7F"/>
            </w:tcBorders>
            <w:shd w:val="clear" w:color="auto" w:fill="auto"/>
            <w:vAlign w:val="center"/>
          </w:tcPr>
          <w:p w14:paraId="2F9875AA" w14:textId="77777777" w:rsidR="00335113" w:rsidRDefault="00335113"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Fuentes de información:</w:t>
            </w:r>
          </w:p>
        </w:tc>
        <w:tc>
          <w:tcPr>
            <w:tcW w:w="7426" w:type="dxa"/>
            <w:tcBorders>
              <w:left w:val="single" w:sz="4" w:space="0" w:color="7F7F7F"/>
              <w:bottom w:val="single" w:sz="4" w:space="0" w:color="auto"/>
            </w:tcBorders>
            <w:shd w:val="clear" w:color="auto" w:fill="auto"/>
            <w:vAlign w:val="center"/>
          </w:tcPr>
          <w:p w14:paraId="06E6BB46" w14:textId="16796AD3" w:rsidR="00335113" w:rsidRDefault="00335113" w:rsidP="003B36C9">
            <w:pPr>
              <w:pStyle w:val="Prrafodelista"/>
              <w:ind w:left="0"/>
              <w:rPr>
                <w:rFonts w:ascii="Barlow Condensed Light" w:hAnsi="Barlow Condensed Light"/>
                <w:sz w:val="18"/>
              </w:rPr>
            </w:pPr>
            <w:r w:rsidRPr="00F63FE3">
              <w:rPr>
                <w:rFonts w:ascii="Barlow Condensed Light" w:hAnsi="Barlow Condensed Light"/>
                <w:sz w:val="18"/>
              </w:rPr>
              <w:t xml:space="preserve">SNGR </w:t>
            </w:r>
            <w:r>
              <w:rPr>
                <w:rFonts w:ascii="Barlow Condensed Light" w:hAnsi="Barlow Condensed Light"/>
                <w:sz w:val="18"/>
              </w:rPr>
              <w:t>CZ6 Umeva Azuay-Cañar/</w:t>
            </w:r>
            <w:r w:rsidRPr="00335113">
              <w:rPr>
                <w:rFonts w:ascii="Barlow Condensed Light" w:hAnsi="Barlow Condensed Light"/>
                <w:sz w:val="18"/>
              </w:rPr>
              <w:t>CTE/MIT</w:t>
            </w:r>
            <w:r>
              <w:rPr>
                <w:rFonts w:ascii="Barlow Condensed Light" w:hAnsi="Barlow Condensed Light"/>
                <w:sz w:val="18"/>
              </w:rPr>
              <w:t>.</w:t>
            </w:r>
          </w:p>
        </w:tc>
      </w:tr>
    </w:tbl>
    <w:p w14:paraId="030D474B" w14:textId="2F74C95C" w:rsidR="00335113" w:rsidRDefault="00335113" w:rsidP="00335113">
      <w:pPr>
        <w:rPr>
          <w:lang w:eastAsia="es-EC"/>
        </w:rPr>
      </w:pPr>
    </w:p>
    <w:p w14:paraId="2E5DA258" w14:textId="77777777" w:rsidR="00335113" w:rsidRPr="00335113" w:rsidRDefault="00335113" w:rsidP="00335113">
      <w:pPr>
        <w:rPr>
          <w:lang w:eastAsia="es-EC"/>
        </w:rPr>
      </w:pPr>
    </w:p>
    <w:tbl>
      <w:tblPr>
        <w:tblW w:w="9498" w:type="dxa"/>
        <w:jc w:val="center"/>
        <w:tblLayout w:type="fixed"/>
        <w:tblLook w:val="04A0" w:firstRow="1" w:lastRow="0" w:firstColumn="1" w:lastColumn="0" w:noHBand="0" w:noVBand="1"/>
      </w:tblPr>
      <w:tblGrid>
        <w:gridCol w:w="708"/>
        <w:gridCol w:w="1364"/>
        <w:gridCol w:w="7426"/>
      </w:tblGrid>
      <w:tr w:rsidR="000E1C24" w14:paraId="0B3D7A4A" w14:textId="77777777" w:rsidTr="003B36C9">
        <w:trPr>
          <w:trHeight w:val="227"/>
          <w:jc w:val="center"/>
        </w:trPr>
        <w:tc>
          <w:tcPr>
            <w:tcW w:w="708" w:type="dxa"/>
            <w:vMerge w:val="restart"/>
            <w:tcBorders>
              <w:bottom w:val="single" w:sz="4" w:space="0" w:color="7F7F7F"/>
              <w:right w:val="nil"/>
            </w:tcBorders>
            <w:shd w:val="clear" w:color="auto" w:fill="FFFFFF"/>
          </w:tcPr>
          <w:p w14:paraId="111188D1" w14:textId="77777777" w:rsidR="000E1C24" w:rsidRDefault="000E1C24" w:rsidP="003B36C9">
            <w:pPr>
              <w:pStyle w:val="Prrafodelista"/>
              <w:ind w:left="-108"/>
              <w:jc w:val="right"/>
              <w:rPr>
                <w:rFonts w:ascii="Barlow Condensed" w:eastAsia="Times New Roman" w:hAnsi="Barlow Condensed" w:cs="Calibri"/>
                <w:b/>
                <w:bCs/>
                <w:i/>
                <w:iCs/>
                <w:szCs w:val="16"/>
                <w:lang w:eastAsia="es-EC"/>
              </w:rPr>
            </w:pPr>
            <w:r w:rsidRPr="001E2CCD">
              <w:rPr>
                <w:b/>
                <w:noProof/>
                <w:szCs w:val="16"/>
                <w:lang w:val="es-EC" w:eastAsia="es-EC"/>
              </w:rPr>
              <w:drawing>
                <wp:inline distT="0" distB="0" distL="0" distR="0" wp14:anchorId="0FD521E6" wp14:editId="291E925F">
                  <wp:extent cx="450000" cy="450000"/>
                  <wp:effectExtent l="19050" t="38100" r="45720" b="838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68BA636F" w14:textId="77777777" w:rsidR="000E1C24" w:rsidRDefault="000E1C24" w:rsidP="003B36C9">
            <w:pPr>
              <w:pStyle w:val="Prrafodelista"/>
              <w:ind w:left="0"/>
              <w:jc w:val="right"/>
              <w:rPr>
                <w:rFonts w:ascii="Barlow Condensed" w:eastAsia="Times New Roman" w:hAnsi="Barlow Condensed" w:cs="Calibri"/>
                <w:b/>
                <w:bCs/>
                <w:i/>
                <w:iCs/>
                <w:szCs w:val="16"/>
                <w:lang w:eastAsia="es-EC"/>
              </w:rPr>
            </w:pPr>
          </w:p>
        </w:tc>
        <w:tc>
          <w:tcPr>
            <w:tcW w:w="8790" w:type="dxa"/>
            <w:gridSpan w:val="2"/>
            <w:tcBorders>
              <w:bottom w:val="single" w:sz="4" w:space="0" w:color="7F7F7F"/>
            </w:tcBorders>
            <w:shd w:val="clear" w:color="auto" w:fill="FFFFFF"/>
          </w:tcPr>
          <w:p w14:paraId="51858B4A" w14:textId="77777777" w:rsidR="000E1C24" w:rsidRDefault="000E1C24" w:rsidP="003B36C9">
            <w:pPr>
              <w:pStyle w:val="Prrafodelista"/>
              <w:ind w:left="0"/>
              <w:jc w:val="both"/>
              <w:rPr>
                <w:rFonts w:ascii="Barlow Condensed" w:eastAsia="Times New Roman" w:hAnsi="Barlow Condensed" w:cs="Calibri"/>
                <w:b/>
                <w:bCs/>
                <w:sz w:val="18"/>
                <w:lang w:eastAsia="es-EC"/>
              </w:rPr>
            </w:pPr>
            <w:r>
              <w:rPr>
                <w:rFonts w:ascii="Barlow Condensed" w:eastAsia="Times New Roman" w:hAnsi="Barlow Condensed" w:cs="Calibri"/>
                <w:b/>
                <w:bCs/>
                <w:sz w:val="18"/>
                <w:lang w:eastAsia="es-EC"/>
              </w:rPr>
              <w:t xml:space="preserve">Inundación  </w:t>
            </w:r>
          </w:p>
        </w:tc>
      </w:tr>
      <w:tr w:rsidR="000E1C24" w14:paraId="57A692C3" w14:textId="77777777" w:rsidTr="003B36C9">
        <w:trPr>
          <w:trHeight w:val="227"/>
          <w:jc w:val="center"/>
        </w:trPr>
        <w:tc>
          <w:tcPr>
            <w:tcW w:w="708" w:type="dxa"/>
            <w:vMerge/>
            <w:tcBorders>
              <w:right w:val="single" w:sz="4" w:space="0" w:color="7F7F7F"/>
            </w:tcBorders>
            <w:shd w:val="clear" w:color="auto" w:fill="FFFFFF"/>
          </w:tcPr>
          <w:p w14:paraId="50892BA5" w14:textId="77777777" w:rsidR="000E1C24" w:rsidRDefault="000E1C24" w:rsidP="003B36C9">
            <w:pPr>
              <w:pStyle w:val="Prrafodelista"/>
              <w:ind w:left="0"/>
              <w:jc w:val="center"/>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F2F2F2"/>
            <w:vAlign w:val="center"/>
          </w:tcPr>
          <w:p w14:paraId="395C2CB6" w14:textId="77777777" w:rsidR="000E1C24" w:rsidRDefault="000E1C24"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Localización:</w:t>
            </w:r>
          </w:p>
        </w:tc>
        <w:tc>
          <w:tcPr>
            <w:tcW w:w="7426" w:type="dxa"/>
            <w:tcBorders>
              <w:left w:val="single" w:sz="4" w:space="0" w:color="7F7F7F"/>
            </w:tcBorders>
            <w:shd w:val="clear" w:color="auto" w:fill="F2F2F2"/>
          </w:tcPr>
          <w:p w14:paraId="202C1ECE" w14:textId="0BF6F77B" w:rsidR="000E1C24" w:rsidRDefault="000E1C24" w:rsidP="003B36C9">
            <w:pPr>
              <w:pStyle w:val="Prrafodelista"/>
              <w:ind w:left="0"/>
              <w:jc w:val="both"/>
              <w:rPr>
                <w:rFonts w:ascii="Barlow Condensed Light" w:hAnsi="Barlow Condensed Light"/>
                <w:sz w:val="18"/>
              </w:rPr>
            </w:pPr>
            <w:r w:rsidRPr="000E1C24">
              <w:rPr>
                <w:rFonts w:ascii="Barlow Condensed Light" w:hAnsi="Barlow Condensed Light"/>
                <w:sz w:val="18"/>
              </w:rPr>
              <w:t xml:space="preserve">Azuay/Cuenca/Machángara/ </w:t>
            </w:r>
            <w:proofErr w:type="spellStart"/>
            <w:r w:rsidRPr="000E1C24">
              <w:rPr>
                <w:rFonts w:ascii="Barlow Condensed Light" w:hAnsi="Barlow Condensed Light"/>
                <w:sz w:val="18"/>
              </w:rPr>
              <w:t>Ucubamba</w:t>
            </w:r>
            <w:proofErr w:type="spellEnd"/>
          </w:p>
        </w:tc>
      </w:tr>
      <w:tr w:rsidR="000E1C24" w14:paraId="7F6DB156" w14:textId="77777777" w:rsidTr="000E1C24">
        <w:trPr>
          <w:trHeight w:val="447"/>
          <w:jc w:val="center"/>
        </w:trPr>
        <w:tc>
          <w:tcPr>
            <w:tcW w:w="708" w:type="dxa"/>
            <w:vMerge/>
            <w:tcBorders>
              <w:right w:val="single" w:sz="4" w:space="0" w:color="7F7F7F"/>
            </w:tcBorders>
            <w:shd w:val="clear" w:color="auto" w:fill="FFFFFF"/>
          </w:tcPr>
          <w:p w14:paraId="2C591915" w14:textId="77777777" w:rsidR="000E1C24" w:rsidRDefault="000E1C24" w:rsidP="003B36C9">
            <w:pPr>
              <w:jc w:val="center"/>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auto"/>
            <w:vAlign w:val="center"/>
          </w:tcPr>
          <w:p w14:paraId="71241716" w14:textId="77777777" w:rsidR="000E1C24" w:rsidRDefault="000E1C24"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Antecedentes:</w:t>
            </w:r>
          </w:p>
        </w:tc>
        <w:tc>
          <w:tcPr>
            <w:tcW w:w="7426" w:type="dxa"/>
            <w:tcBorders>
              <w:left w:val="single" w:sz="4" w:space="0" w:color="7F7F7F"/>
            </w:tcBorders>
            <w:shd w:val="clear" w:color="auto" w:fill="auto"/>
          </w:tcPr>
          <w:p w14:paraId="3F81B454" w14:textId="77777777" w:rsidR="000E1C24" w:rsidRPr="000E1C24" w:rsidRDefault="000E1C24" w:rsidP="000E1C24">
            <w:pPr>
              <w:jc w:val="both"/>
              <w:rPr>
                <w:rFonts w:ascii="Barlow Condensed Light" w:hAnsi="Barlow Condensed Light"/>
                <w:sz w:val="18"/>
              </w:rPr>
            </w:pPr>
            <w:r w:rsidRPr="000E1C24">
              <w:rPr>
                <w:rFonts w:ascii="Barlow Condensed Light" w:hAnsi="Barlow Condensed Light"/>
                <w:sz w:val="18"/>
              </w:rPr>
              <w:t xml:space="preserve">Por causa de las lluvias suscitadas la tarde del 02/02/2026, se suscitó el desbordamiento de una quebrada s/n, producto del evento el ingreso de agua a los patios de viviendas de un condominio privado (evento recurrente reportado el 26/01/2026). Las viviendas ya no se encuentran inundadas, las familias permanecen en las mismas. </w:t>
            </w:r>
          </w:p>
          <w:p w14:paraId="1096ACBE" w14:textId="6DEFD374" w:rsidR="000E1C24" w:rsidRDefault="000E1C24" w:rsidP="000E1C24">
            <w:pPr>
              <w:jc w:val="both"/>
              <w:rPr>
                <w:rFonts w:ascii="Barlow Condensed Light" w:hAnsi="Barlow Condensed Light"/>
                <w:sz w:val="18"/>
              </w:rPr>
            </w:pPr>
            <w:r w:rsidRPr="000E1C24">
              <w:rPr>
                <w:rFonts w:ascii="Barlow Condensed Light" w:hAnsi="Barlow Condensed Light"/>
                <w:sz w:val="18"/>
              </w:rPr>
              <w:lastRenderedPageBreak/>
              <w:t>DGR Cuenca informó que, debido a las fuertes lluvias hubo arrastre de material lo que provocó la obstrucción de un paso de agua por sedimentos y el colapso de un cerramiento de malla generando las inundaciones, se reportaron tres personas evacuadas por precaución y han retornado a sus viviendas.</w:t>
            </w:r>
          </w:p>
        </w:tc>
      </w:tr>
      <w:tr w:rsidR="000E1C24" w14:paraId="25C9A4BE" w14:textId="77777777" w:rsidTr="003B36C9">
        <w:trPr>
          <w:trHeight w:val="227"/>
          <w:jc w:val="center"/>
        </w:trPr>
        <w:tc>
          <w:tcPr>
            <w:tcW w:w="708" w:type="dxa"/>
            <w:vMerge/>
            <w:tcBorders>
              <w:right w:val="single" w:sz="4" w:space="0" w:color="7F7F7F"/>
            </w:tcBorders>
            <w:shd w:val="clear" w:color="auto" w:fill="FFFFFF"/>
          </w:tcPr>
          <w:p w14:paraId="2E3938EA" w14:textId="77777777" w:rsidR="000E1C24" w:rsidRDefault="000E1C24" w:rsidP="003B36C9">
            <w:pPr>
              <w:jc w:val="right"/>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F2F2F2"/>
            <w:vAlign w:val="center"/>
          </w:tcPr>
          <w:p w14:paraId="64492878" w14:textId="77777777" w:rsidR="000E1C24" w:rsidRDefault="000E1C24"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Situación actual:</w:t>
            </w:r>
          </w:p>
        </w:tc>
        <w:tc>
          <w:tcPr>
            <w:tcW w:w="7426" w:type="dxa"/>
            <w:tcBorders>
              <w:left w:val="single" w:sz="4" w:space="0" w:color="7F7F7F"/>
            </w:tcBorders>
            <w:shd w:val="clear" w:color="auto" w:fill="F2F2F2"/>
          </w:tcPr>
          <w:p w14:paraId="65A27E06" w14:textId="2D740558" w:rsidR="000E1C24" w:rsidRDefault="000E1C24" w:rsidP="003B36C9">
            <w:pPr>
              <w:jc w:val="both"/>
              <w:rPr>
                <w:rFonts w:ascii="Barlow Condensed Light" w:hAnsi="Barlow Condensed Light"/>
                <w:sz w:val="18"/>
              </w:rPr>
            </w:pPr>
            <w:r w:rsidRPr="000E1C24">
              <w:rPr>
                <w:rFonts w:ascii="Barlow Condensed Light" w:hAnsi="Barlow Condensed Light"/>
                <w:sz w:val="18"/>
              </w:rPr>
              <w:t>SNGR informa que culminó la limpieza en la zona del evento, se realizará trámite para entrega de asistencia humanitaria</w:t>
            </w:r>
          </w:p>
        </w:tc>
      </w:tr>
      <w:tr w:rsidR="000E1C24" w14:paraId="278B9B18" w14:textId="77777777" w:rsidTr="003B36C9">
        <w:trPr>
          <w:trHeight w:val="227"/>
          <w:jc w:val="center"/>
        </w:trPr>
        <w:tc>
          <w:tcPr>
            <w:tcW w:w="708" w:type="dxa"/>
            <w:vMerge/>
            <w:tcBorders>
              <w:right w:val="single" w:sz="4" w:space="0" w:color="7F7F7F"/>
            </w:tcBorders>
            <w:shd w:val="clear" w:color="auto" w:fill="FFFFFF"/>
          </w:tcPr>
          <w:p w14:paraId="43C1CA77" w14:textId="77777777" w:rsidR="000E1C24" w:rsidRDefault="000E1C24" w:rsidP="003B36C9">
            <w:pPr>
              <w:jc w:val="center"/>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auto"/>
            <w:vAlign w:val="center"/>
          </w:tcPr>
          <w:p w14:paraId="7C810EF8" w14:textId="77777777" w:rsidR="000E1C24" w:rsidRDefault="000E1C24"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Afectaciones:</w:t>
            </w:r>
          </w:p>
        </w:tc>
        <w:tc>
          <w:tcPr>
            <w:tcW w:w="7426" w:type="dxa"/>
            <w:tcBorders>
              <w:left w:val="single" w:sz="4" w:space="0" w:color="7F7F7F"/>
            </w:tcBorders>
            <w:shd w:val="clear" w:color="auto" w:fill="auto"/>
          </w:tcPr>
          <w:p w14:paraId="6053A796" w14:textId="1ADF81B1" w:rsidR="000E1C24" w:rsidRPr="000E1C24" w:rsidRDefault="000E1C24" w:rsidP="000E1C24">
            <w:pPr>
              <w:jc w:val="both"/>
              <w:rPr>
                <w:rFonts w:ascii="Barlow Condensed Light" w:hAnsi="Barlow Condensed Light"/>
                <w:sz w:val="18"/>
              </w:rPr>
            </w:pPr>
            <w:r w:rsidRPr="000E1C24">
              <w:rPr>
                <w:rFonts w:ascii="Barlow Condensed Light" w:hAnsi="Barlow Condensed Light"/>
                <w:sz w:val="18"/>
              </w:rPr>
              <w:t>-</w:t>
            </w:r>
            <w:r>
              <w:rPr>
                <w:rFonts w:ascii="Barlow Condensed Light" w:hAnsi="Barlow Condensed Light"/>
                <w:sz w:val="18"/>
              </w:rPr>
              <w:t xml:space="preserve"> </w:t>
            </w:r>
            <w:r w:rsidRPr="000E1C24">
              <w:rPr>
                <w:rFonts w:ascii="Barlow Condensed Light" w:hAnsi="Barlow Condensed Light"/>
                <w:sz w:val="18"/>
              </w:rPr>
              <w:t xml:space="preserve">12 familias afectadas, 36 personas afectadas </w:t>
            </w:r>
          </w:p>
          <w:p w14:paraId="04511ECE" w14:textId="0B7F356D" w:rsidR="000E1C24" w:rsidRPr="000E1C24" w:rsidRDefault="000E1C24" w:rsidP="000E1C24">
            <w:pPr>
              <w:jc w:val="both"/>
              <w:rPr>
                <w:rFonts w:ascii="Barlow Condensed Light" w:hAnsi="Barlow Condensed Light"/>
                <w:sz w:val="18"/>
              </w:rPr>
            </w:pPr>
            <w:r w:rsidRPr="000E1C24">
              <w:rPr>
                <w:rFonts w:ascii="Barlow Condensed Light" w:hAnsi="Barlow Condensed Light"/>
                <w:sz w:val="18"/>
              </w:rPr>
              <w:t>-</w:t>
            </w:r>
            <w:r>
              <w:rPr>
                <w:rFonts w:ascii="Barlow Condensed Light" w:hAnsi="Barlow Condensed Light"/>
                <w:sz w:val="18"/>
              </w:rPr>
              <w:t xml:space="preserve"> </w:t>
            </w:r>
            <w:r w:rsidRPr="000E1C24">
              <w:rPr>
                <w:rFonts w:ascii="Barlow Condensed Light" w:hAnsi="Barlow Condensed Light"/>
                <w:sz w:val="18"/>
              </w:rPr>
              <w:t>12 viviendas afectadas</w:t>
            </w:r>
          </w:p>
          <w:p w14:paraId="677FA937" w14:textId="2A314D12" w:rsidR="000E1C24" w:rsidRDefault="000E1C24" w:rsidP="000E1C24">
            <w:pPr>
              <w:jc w:val="both"/>
              <w:rPr>
                <w:rFonts w:ascii="Barlow Condensed Light" w:hAnsi="Barlow Condensed Light"/>
                <w:sz w:val="18"/>
              </w:rPr>
            </w:pPr>
            <w:r w:rsidRPr="000E1C24">
              <w:rPr>
                <w:rFonts w:ascii="Barlow Condensed Light" w:hAnsi="Barlow Condensed Light"/>
                <w:sz w:val="18"/>
              </w:rPr>
              <w:t>-</w:t>
            </w:r>
            <w:r>
              <w:rPr>
                <w:rFonts w:ascii="Barlow Condensed Light" w:hAnsi="Barlow Condensed Light"/>
                <w:sz w:val="18"/>
              </w:rPr>
              <w:t xml:space="preserve"> </w:t>
            </w:r>
            <w:r w:rsidRPr="000E1C24">
              <w:rPr>
                <w:rFonts w:ascii="Barlow Condensed Light" w:hAnsi="Barlow Condensed Light"/>
                <w:sz w:val="18"/>
              </w:rPr>
              <w:t>1 bien privado destruido (cerramiento de malla)</w:t>
            </w:r>
          </w:p>
        </w:tc>
      </w:tr>
      <w:tr w:rsidR="000E1C24" w14:paraId="31819538" w14:textId="77777777" w:rsidTr="003B36C9">
        <w:trPr>
          <w:trHeight w:val="723"/>
          <w:jc w:val="center"/>
        </w:trPr>
        <w:tc>
          <w:tcPr>
            <w:tcW w:w="708" w:type="dxa"/>
            <w:vMerge/>
            <w:tcBorders>
              <w:right w:val="single" w:sz="4" w:space="0" w:color="7F7F7F"/>
            </w:tcBorders>
            <w:shd w:val="clear" w:color="auto" w:fill="FFFFFF"/>
          </w:tcPr>
          <w:p w14:paraId="31C9A1B7" w14:textId="77777777" w:rsidR="000E1C24" w:rsidRDefault="000E1C24" w:rsidP="003B36C9">
            <w:pPr>
              <w:jc w:val="right"/>
              <w:rPr>
                <w:rFonts w:ascii="Barlow Condensed" w:eastAsia="Times New Roman" w:hAnsi="Barlow Condensed" w:cs="Calibri"/>
                <w:b/>
                <w:bCs/>
                <w:i/>
                <w:iCs/>
                <w:szCs w:val="16"/>
                <w:lang w:eastAsia="es-EC"/>
              </w:rPr>
            </w:pPr>
          </w:p>
        </w:tc>
        <w:tc>
          <w:tcPr>
            <w:tcW w:w="1364" w:type="dxa"/>
            <w:tcBorders>
              <w:right w:val="single" w:sz="4" w:space="0" w:color="7F7F7F"/>
            </w:tcBorders>
            <w:shd w:val="clear" w:color="auto" w:fill="F2F2F2"/>
            <w:vAlign w:val="center"/>
          </w:tcPr>
          <w:p w14:paraId="1F4DB396" w14:textId="77777777" w:rsidR="000E1C24" w:rsidRDefault="000E1C24"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Acciones de respuesta:</w:t>
            </w:r>
          </w:p>
        </w:tc>
        <w:tc>
          <w:tcPr>
            <w:tcW w:w="7426" w:type="dxa"/>
            <w:tcBorders>
              <w:left w:val="single" w:sz="4" w:space="0" w:color="7F7F7F"/>
            </w:tcBorders>
            <w:shd w:val="clear" w:color="auto" w:fill="F2F2F2"/>
            <w:vAlign w:val="center"/>
          </w:tcPr>
          <w:p w14:paraId="54CA22E3" w14:textId="77777777" w:rsidR="000E1C24" w:rsidRPr="000E1C24" w:rsidRDefault="000E1C24" w:rsidP="000E1C24">
            <w:pPr>
              <w:rPr>
                <w:rFonts w:ascii="Barlow Condensed Light" w:hAnsi="Barlow Condensed Light"/>
                <w:sz w:val="18"/>
              </w:rPr>
            </w:pPr>
            <w:r w:rsidRPr="000E1C24">
              <w:rPr>
                <w:rFonts w:ascii="Barlow Condensed Light" w:hAnsi="Barlow Condensed Light"/>
                <w:sz w:val="18"/>
              </w:rPr>
              <w:t xml:space="preserve">Con fecha 03/02/2026 SNGR brindó apoyo en la coordinación para la limpieza de las viviendas, Fuerzas Armadas con apoyo de Guardia Ciudadana colaboró con la limpieza. </w:t>
            </w:r>
          </w:p>
          <w:p w14:paraId="69A94A49" w14:textId="77777777" w:rsidR="000E1C24" w:rsidRPr="000E1C24" w:rsidRDefault="000E1C24" w:rsidP="000E1C24">
            <w:pPr>
              <w:rPr>
                <w:rFonts w:ascii="Barlow Condensed Light" w:hAnsi="Barlow Condensed Light"/>
                <w:sz w:val="18"/>
              </w:rPr>
            </w:pPr>
            <w:r w:rsidRPr="000E1C24">
              <w:rPr>
                <w:rFonts w:ascii="Barlow Condensed Light" w:hAnsi="Barlow Condensed Light"/>
                <w:sz w:val="18"/>
              </w:rPr>
              <w:t>DGR Cuenca realizó levantamiento de información, maquinaria de Obras Públicas (OOPP), personal de la Prefectura y de ETAPA EP colaboraron en la limpieza de sedimentos en la entrada de paso de agua, retiro del cerramiento de malla colapsado y se restringió el camino peatonal al lado de río en donde colapsó dicho cerramiento.</w:t>
            </w:r>
          </w:p>
          <w:p w14:paraId="02EF4DA0" w14:textId="1E93BAF9" w:rsidR="000E1C24" w:rsidRDefault="000E1C24" w:rsidP="000E1C24">
            <w:pPr>
              <w:rPr>
                <w:rFonts w:ascii="Barlow Condensed Light" w:hAnsi="Barlow Condensed Light"/>
                <w:sz w:val="18"/>
              </w:rPr>
            </w:pPr>
            <w:r w:rsidRPr="000E1C24">
              <w:rPr>
                <w:rFonts w:ascii="Barlow Condensed Light" w:hAnsi="Barlow Condensed Light"/>
                <w:sz w:val="18"/>
              </w:rPr>
              <w:t>Cuerpo de Bomberos Cuenca colaboró en el punto, UMEVA de la SNGR realiza monitoreo del evento.</w:t>
            </w:r>
          </w:p>
        </w:tc>
      </w:tr>
      <w:tr w:rsidR="000E1C24" w14:paraId="2F69FB29" w14:textId="77777777" w:rsidTr="003B36C9">
        <w:trPr>
          <w:trHeight w:val="613"/>
          <w:jc w:val="center"/>
        </w:trPr>
        <w:tc>
          <w:tcPr>
            <w:tcW w:w="708" w:type="dxa"/>
            <w:tcBorders>
              <w:right w:val="single" w:sz="4" w:space="0" w:color="7F7F7F"/>
            </w:tcBorders>
            <w:shd w:val="clear" w:color="auto" w:fill="FFFFFF"/>
          </w:tcPr>
          <w:p w14:paraId="5346519F" w14:textId="77777777" w:rsidR="000E1C24" w:rsidRDefault="000E1C24" w:rsidP="003B36C9">
            <w:pPr>
              <w:jc w:val="right"/>
              <w:rPr>
                <w:rFonts w:ascii="Barlow Condensed" w:eastAsia="Times New Roman" w:hAnsi="Barlow Condensed" w:cs="Calibri"/>
                <w:b/>
                <w:bCs/>
                <w:i/>
                <w:iCs/>
                <w:szCs w:val="16"/>
                <w:lang w:eastAsia="es-EC"/>
              </w:rPr>
            </w:pPr>
          </w:p>
          <w:p w14:paraId="4BB62E28" w14:textId="77777777" w:rsidR="000E1C24" w:rsidRDefault="000E1C24" w:rsidP="003B36C9">
            <w:pPr>
              <w:jc w:val="right"/>
              <w:rPr>
                <w:rFonts w:ascii="Barlow Condensed" w:eastAsia="Times New Roman" w:hAnsi="Barlow Condensed" w:cs="Calibri"/>
                <w:b/>
                <w:bCs/>
                <w:i/>
                <w:iCs/>
                <w:szCs w:val="16"/>
                <w:lang w:eastAsia="es-EC"/>
              </w:rPr>
            </w:pPr>
          </w:p>
          <w:p w14:paraId="271595DD" w14:textId="77777777" w:rsidR="000E1C24" w:rsidRDefault="000E1C24" w:rsidP="003B36C9">
            <w:pPr>
              <w:jc w:val="right"/>
              <w:rPr>
                <w:rFonts w:ascii="Barlow Condensed" w:eastAsia="Times New Roman" w:hAnsi="Barlow Condensed" w:cs="Calibri"/>
                <w:b/>
                <w:bCs/>
                <w:i/>
                <w:iCs/>
                <w:szCs w:val="16"/>
                <w:lang w:eastAsia="es-EC"/>
              </w:rPr>
            </w:pPr>
          </w:p>
          <w:p w14:paraId="02231741" w14:textId="77777777" w:rsidR="000E1C24" w:rsidRDefault="000E1C24" w:rsidP="003B36C9">
            <w:pPr>
              <w:rPr>
                <w:rFonts w:ascii="Barlow Condensed" w:eastAsia="Times New Roman" w:hAnsi="Barlow Condensed" w:cs="Calibri"/>
                <w:b/>
                <w:bCs/>
                <w:i/>
                <w:iCs/>
                <w:szCs w:val="16"/>
                <w:lang w:eastAsia="es-EC"/>
              </w:rPr>
            </w:pPr>
          </w:p>
        </w:tc>
        <w:tc>
          <w:tcPr>
            <w:tcW w:w="1364" w:type="dxa"/>
            <w:tcBorders>
              <w:bottom w:val="single" w:sz="4" w:space="0" w:color="auto"/>
              <w:right w:val="single" w:sz="4" w:space="0" w:color="7F7F7F"/>
            </w:tcBorders>
            <w:shd w:val="clear" w:color="auto" w:fill="auto"/>
            <w:vAlign w:val="center"/>
          </w:tcPr>
          <w:p w14:paraId="173FD588" w14:textId="77777777" w:rsidR="000E1C24" w:rsidRDefault="000E1C24" w:rsidP="003B36C9">
            <w:pPr>
              <w:pStyle w:val="Prrafodelista"/>
              <w:ind w:left="0"/>
              <w:rPr>
                <w:rFonts w:ascii="Barlow Condensed" w:eastAsia="Times New Roman" w:hAnsi="Barlow Condensed" w:cs="Calibri"/>
                <w:b/>
                <w:bCs/>
                <w:szCs w:val="16"/>
                <w:lang w:eastAsia="es-EC"/>
              </w:rPr>
            </w:pPr>
            <w:r>
              <w:rPr>
                <w:rFonts w:ascii="Barlow Condensed" w:eastAsia="Times New Roman" w:hAnsi="Barlow Condensed" w:cs="Calibri"/>
                <w:b/>
                <w:bCs/>
                <w:szCs w:val="16"/>
                <w:lang w:eastAsia="es-EC"/>
              </w:rPr>
              <w:t>Fuentes de información:</w:t>
            </w:r>
          </w:p>
        </w:tc>
        <w:tc>
          <w:tcPr>
            <w:tcW w:w="7426" w:type="dxa"/>
            <w:tcBorders>
              <w:left w:val="single" w:sz="4" w:space="0" w:color="7F7F7F"/>
              <w:bottom w:val="single" w:sz="4" w:space="0" w:color="auto"/>
            </w:tcBorders>
            <w:shd w:val="clear" w:color="auto" w:fill="auto"/>
            <w:vAlign w:val="center"/>
          </w:tcPr>
          <w:p w14:paraId="06EF8FBD" w14:textId="5B4955EE" w:rsidR="000E1C24" w:rsidRDefault="000E1C24" w:rsidP="003B36C9">
            <w:pPr>
              <w:pStyle w:val="Prrafodelista"/>
              <w:ind w:left="0"/>
              <w:rPr>
                <w:rFonts w:ascii="Barlow Condensed Light" w:hAnsi="Barlow Condensed Light"/>
                <w:sz w:val="18"/>
              </w:rPr>
            </w:pPr>
            <w:r w:rsidRPr="000E1C24">
              <w:rPr>
                <w:rFonts w:ascii="Barlow Condensed Light" w:hAnsi="Barlow Condensed Light"/>
                <w:sz w:val="18"/>
              </w:rPr>
              <w:t xml:space="preserve">SNGR CZ6 </w:t>
            </w:r>
            <w:r w:rsidR="00BE1000">
              <w:rPr>
                <w:rFonts w:ascii="Barlow Condensed Light" w:hAnsi="Barlow Condensed Light"/>
                <w:sz w:val="18"/>
              </w:rPr>
              <w:t>Umeva</w:t>
            </w:r>
            <w:r w:rsidRPr="000E1C24">
              <w:rPr>
                <w:rFonts w:ascii="Barlow Condensed Light" w:hAnsi="Barlow Condensed Light"/>
                <w:sz w:val="18"/>
              </w:rPr>
              <w:t xml:space="preserve"> Azuay-Cañar</w:t>
            </w:r>
            <w:r w:rsidR="00BE1000">
              <w:rPr>
                <w:rFonts w:ascii="Barlow Condensed Light" w:hAnsi="Barlow Condensed Light"/>
                <w:sz w:val="18"/>
              </w:rPr>
              <w:t>/</w:t>
            </w:r>
            <w:r w:rsidR="00BE1000" w:rsidRPr="000E1C24">
              <w:rPr>
                <w:rFonts w:ascii="Barlow Condensed Light" w:hAnsi="Barlow Condensed Light"/>
                <w:sz w:val="18"/>
              </w:rPr>
              <w:t>C</w:t>
            </w:r>
            <w:r w:rsidR="00BE1000">
              <w:rPr>
                <w:rFonts w:ascii="Barlow Condensed Light" w:hAnsi="Barlow Condensed Light"/>
                <w:sz w:val="18"/>
              </w:rPr>
              <w:t xml:space="preserve">uerpo de </w:t>
            </w:r>
            <w:r w:rsidR="00BE1000" w:rsidRPr="000E1C24">
              <w:rPr>
                <w:rFonts w:ascii="Barlow Condensed Light" w:hAnsi="Barlow Condensed Light"/>
                <w:sz w:val="18"/>
              </w:rPr>
              <w:t>B</w:t>
            </w:r>
            <w:r w:rsidR="00BE1000">
              <w:rPr>
                <w:rFonts w:ascii="Barlow Condensed Light" w:hAnsi="Barlow Condensed Light"/>
                <w:sz w:val="18"/>
              </w:rPr>
              <w:t>omberos de</w:t>
            </w:r>
            <w:r w:rsidR="00BE1000" w:rsidRPr="000E1C24">
              <w:rPr>
                <w:rFonts w:ascii="Barlow Condensed Light" w:hAnsi="Barlow Condensed Light"/>
                <w:sz w:val="18"/>
              </w:rPr>
              <w:t xml:space="preserve"> Cuenca/DGR Cuenca</w:t>
            </w:r>
          </w:p>
        </w:tc>
      </w:tr>
    </w:tbl>
    <w:p w14:paraId="1B9B99B6" w14:textId="77777777" w:rsidR="00F63FE3" w:rsidRDefault="00F63FE3" w:rsidP="00DA68F5">
      <w:pPr>
        <w:rPr>
          <w:lang w:eastAsia="es-EC"/>
        </w:rPr>
      </w:pPr>
    </w:p>
    <w:p w14:paraId="7A5385E2" w14:textId="77777777" w:rsidR="00E14F53" w:rsidRDefault="00E14F53">
      <w:pPr>
        <w:rPr>
          <w:lang w:eastAsia="es-EC"/>
        </w:rPr>
      </w:pPr>
    </w:p>
    <w:p w14:paraId="7F262727" w14:textId="77777777" w:rsidR="00613D58" w:rsidRDefault="00D008B5">
      <w:pPr>
        <w:pStyle w:val="Prrafodelista"/>
        <w:numPr>
          <w:ilvl w:val="0"/>
          <w:numId w:val="1"/>
        </w:numPr>
        <w:pBdr>
          <w:top w:val="single" w:sz="4" w:space="1" w:color="auto"/>
          <w:left w:val="single" w:sz="4" w:space="4" w:color="auto"/>
          <w:bottom w:val="single" w:sz="4" w:space="1" w:color="auto"/>
          <w:right w:val="single" w:sz="4" w:space="4" w:color="auto"/>
        </w:pBdr>
        <w:shd w:val="clear" w:color="auto" w:fill="1F3864"/>
        <w:ind w:right="-2"/>
        <w:rPr>
          <w:rFonts w:ascii="Barlow Condensed" w:hAnsi="Barlow Condensed" w:cs="Calibri"/>
          <w:b/>
          <w:bCs/>
          <w:sz w:val="24"/>
          <w:szCs w:val="24"/>
        </w:rPr>
      </w:pPr>
      <w:r>
        <w:rPr>
          <w:rFonts w:ascii="Barlow Condensed" w:hAnsi="Barlow Condensed" w:cs="Calibri"/>
          <w:b/>
          <w:bCs/>
          <w:sz w:val="24"/>
          <w:szCs w:val="24"/>
        </w:rPr>
        <w:t>Monitoreo de estado de vías afectadas por eventos adversos</w:t>
      </w:r>
    </w:p>
    <w:p w14:paraId="75B90D55" w14:textId="77777777" w:rsidR="00613D58" w:rsidRPr="00301E47" w:rsidRDefault="00613D58">
      <w:pPr>
        <w:pStyle w:val="Ttulo5"/>
        <w:rPr>
          <w:rFonts w:ascii="Barlow Condensed Light" w:hAnsi="Barlow Condensed Light"/>
          <w:b/>
          <w:bCs/>
          <w:szCs w:val="16"/>
          <w:u w:val="single"/>
        </w:rPr>
      </w:pPr>
    </w:p>
    <w:p w14:paraId="574173FB" w14:textId="02EEFD08" w:rsidR="00613D58" w:rsidRDefault="00D008B5">
      <w:pPr>
        <w:pStyle w:val="Ttulo5"/>
        <w:rPr>
          <w:rFonts w:ascii="Barlow Condensed Light" w:hAnsi="Barlow Condensed Light"/>
          <w:b/>
          <w:bCs/>
          <w:sz w:val="20"/>
          <w:szCs w:val="20"/>
          <w:u w:val="single"/>
        </w:rPr>
      </w:pPr>
      <w:r>
        <w:rPr>
          <w:rFonts w:ascii="Barlow Condensed Light" w:hAnsi="Barlow Condensed Light"/>
          <w:b/>
          <w:bCs/>
          <w:sz w:val="20"/>
          <w:szCs w:val="20"/>
          <w:u w:val="single"/>
        </w:rPr>
        <w:t>0</w:t>
      </w:r>
      <w:r w:rsidR="00BE1000">
        <w:rPr>
          <w:rFonts w:ascii="Barlow Condensed Light" w:hAnsi="Barlow Condensed Light"/>
          <w:b/>
          <w:bCs/>
          <w:sz w:val="20"/>
          <w:szCs w:val="20"/>
          <w:u w:val="single"/>
        </w:rPr>
        <w:t>1</w:t>
      </w:r>
      <w:r>
        <w:rPr>
          <w:rFonts w:ascii="Barlow Condensed Light" w:hAnsi="Barlow Condensed Light"/>
          <w:b/>
          <w:bCs/>
          <w:sz w:val="20"/>
          <w:szCs w:val="20"/>
          <w:u w:val="single"/>
        </w:rPr>
        <w:t xml:space="preserve"> VÍA</w:t>
      </w:r>
      <w:r w:rsidR="00F63FE3">
        <w:rPr>
          <w:rFonts w:ascii="Barlow Condensed Light" w:hAnsi="Barlow Condensed Light"/>
          <w:b/>
          <w:bCs/>
          <w:sz w:val="20"/>
          <w:szCs w:val="20"/>
          <w:u w:val="single"/>
        </w:rPr>
        <w:t>S</w:t>
      </w:r>
      <w:r w:rsidR="001A7D3E">
        <w:rPr>
          <w:rFonts w:ascii="Barlow Condensed Light" w:hAnsi="Barlow Condensed Light"/>
          <w:b/>
          <w:bCs/>
          <w:sz w:val="20"/>
          <w:szCs w:val="20"/>
          <w:u w:val="single"/>
        </w:rPr>
        <w:t xml:space="preserve"> </w:t>
      </w:r>
      <w:r>
        <w:rPr>
          <w:rFonts w:ascii="Barlow Condensed Light" w:hAnsi="Barlow Condensed Light"/>
          <w:b/>
          <w:bCs/>
          <w:sz w:val="20"/>
          <w:szCs w:val="20"/>
          <w:u w:val="single"/>
        </w:rPr>
        <w:t>DE PRIMER ORDEN CERRADA</w:t>
      </w:r>
      <w:r w:rsidR="00F63FE3">
        <w:rPr>
          <w:rFonts w:ascii="Barlow Condensed Light" w:hAnsi="Barlow Condensed Light"/>
          <w:b/>
          <w:bCs/>
          <w:sz w:val="20"/>
          <w:szCs w:val="20"/>
          <w:u w:val="single"/>
        </w:rPr>
        <w:t>S</w:t>
      </w:r>
      <w:r>
        <w:rPr>
          <w:rFonts w:ascii="Barlow Condensed Light" w:hAnsi="Barlow Condensed Light"/>
          <w:b/>
          <w:bCs/>
          <w:sz w:val="20"/>
          <w:szCs w:val="20"/>
          <w:u w:val="single"/>
        </w:rPr>
        <w:t>:</w:t>
      </w:r>
    </w:p>
    <w:p w14:paraId="14893557" w14:textId="77777777" w:rsidR="006A028B" w:rsidRPr="006A028B" w:rsidRDefault="006A028B" w:rsidP="006A028B"/>
    <w:tbl>
      <w:tblPr>
        <w:tblW w:w="510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1"/>
        <w:gridCol w:w="854"/>
        <w:gridCol w:w="854"/>
        <w:gridCol w:w="991"/>
        <w:gridCol w:w="1987"/>
        <w:gridCol w:w="1135"/>
        <w:gridCol w:w="566"/>
        <w:gridCol w:w="854"/>
        <w:gridCol w:w="2313"/>
      </w:tblGrid>
      <w:tr w:rsidR="00613D58" w14:paraId="57E49782" w14:textId="77777777" w:rsidTr="00BE1000">
        <w:trPr>
          <w:trHeight w:val="20"/>
          <w:tblHeader/>
        </w:trPr>
        <w:tc>
          <w:tcPr>
            <w:tcW w:w="143" w:type="pct"/>
            <w:shd w:val="clear" w:color="auto" w:fill="FF0000"/>
            <w:vAlign w:val="center"/>
          </w:tcPr>
          <w:p w14:paraId="050B5900" w14:textId="77777777" w:rsidR="00613D58" w:rsidRDefault="00D008B5">
            <w:pPr>
              <w:contextualSpacing/>
              <w:jc w:val="center"/>
              <w:rPr>
                <w:rFonts w:ascii="Barlow Condensed" w:hAnsi="Barlow Condensed" w:cs="Calibri"/>
                <w:b/>
                <w:bCs/>
                <w:color w:val="FFFFFF" w:themeColor="background1"/>
                <w:sz w:val="14"/>
                <w:szCs w:val="14"/>
              </w:rPr>
            </w:pPr>
            <w:r>
              <w:rPr>
                <w:rFonts w:ascii="Barlow Condensed" w:hAnsi="Barlow Condensed" w:cs="Calibri"/>
                <w:b/>
                <w:bCs/>
                <w:color w:val="FFFFFF" w:themeColor="background1"/>
                <w:sz w:val="14"/>
                <w:szCs w:val="14"/>
              </w:rPr>
              <w:t>No.</w:t>
            </w:r>
          </w:p>
        </w:tc>
        <w:tc>
          <w:tcPr>
            <w:tcW w:w="434" w:type="pct"/>
            <w:shd w:val="clear" w:color="auto" w:fill="FF0000"/>
            <w:tcMar>
              <w:top w:w="30" w:type="dxa"/>
              <w:left w:w="45" w:type="dxa"/>
              <w:bottom w:w="30" w:type="dxa"/>
              <w:right w:w="45" w:type="dxa"/>
            </w:tcMar>
            <w:vAlign w:val="center"/>
          </w:tcPr>
          <w:p w14:paraId="1F620F4C" w14:textId="77777777" w:rsidR="00613D58" w:rsidRDefault="00D008B5">
            <w:pPr>
              <w:contextualSpacing/>
              <w:jc w:val="center"/>
              <w:rPr>
                <w:rFonts w:ascii="Barlow Condensed" w:hAnsi="Barlow Condensed" w:cs="Calibri"/>
                <w:b/>
                <w:bCs/>
                <w:color w:val="FFFFFF" w:themeColor="background1"/>
                <w:sz w:val="14"/>
                <w:szCs w:val="14"/>
              </w:rPr>
            </w:pPr>
            <w:r>
              <w:rPr>
                <w:rFonts w:ascii="Barlow Condensed" w:hAnsi="Barlow Condensed" w:cs="Calibri"/>
                <w:b/>
                <w:bCs/>
                <w:color w:val="FFFFFF" w:themeColor="background1"/>
                <w:sz w:val="14"/>
                <w:szCs w:val="14"/>
              </w:rPr>
              <w:t>Provincia</w:t>
            </w:r>
          </w:p>
        </w:tc>
        <w:tc>
          <w:tcPr>
            <w:tcW w:w="434" w:type="pct"/>
            <w:shd w:val="clear" w:color="auto" w:fill="FF0000"/>
            <w:tcMar>
              <w:top w:w="30" w:type="dxa"/>
              <w:left w:w="45" w:type="dxa"/>
              <w:bottom w:w="30" w:type="dxa"/>
              <w:right w:w="45" w:type="dxa"/>
            </w:tcMar>
            <w:vAlign w:val="center"/>
          </w:tcPr>
          <w:p w14:paraId="0FF1963A" w14:textId="77777777" w:rsidR="00613D58" w:rsidRDefault="00D008B5">
            <w:pPr>
              <w:contextualSpacing/>
              <w:jc w:val="center"/>
              <w:rPr>
                <w:rFonts w:ascii="Barlow Condensed" w:hAnsi="Barlow Condensed" w:cs="Calibri"/>
                <w:b/>
                <w:bCs/>
                <w:color w:val="FFFFFF" w:themeColor="background1"/>
                <w:sz w:val="14"/>
                <w:szCs w:val="14"/>
              </w:rPr>
            </w:pPr>
            <w:r>
              <w:rPr>
                <w:rFonts w:ascii="Barlow Condensed" w:hAnsi="Barlow Condensed" w:cs="Calibri"/>
                <w:b/>
                <w:bCs/>
                <w:color w:val="FFFFFF" w:themeColor="background1"/>
                <w:sz w:val="14"/>
                <w:szCs w:val="14"/>
              </w:rPr>
              <w:t>Cantón</w:t>
            </w:r>
          </w:p>
        </w:tc>
        <w:tc>
          <w:tcPr>
            <w:tcW w:w="504" w:type="pct"/>
            <w:shd w:val="clear" w:color="auto" w:fill="FF0000"/>
            <w:tcMar>
              <w:top w:w="30" w:type="dxa"/>
              <w:left w:w="45" w:type="dxa"/>
              <w:bottom w:w="30" w:type="dxa"/>
              <w:right w:w="45" w:type="dxa"/>
            </w:tcMar>
            <w:vAlign w:val="center"/>
          </w:tcPr>
          <w:p w14:paraId="421CEAB7" w14:textId="77777777" w:rsidR="00613D58" w:rsidRDefault="00D008B5">
            <w:pPr>
              <w:contextualSpacing/>
              <w:jc w:val="center"/>
              <w:rPr>
                <w:rFonts w:ascii="Barlow Condensed" w:hAnsi="Barlow Condensed" w:cs="Calibri"/>
                <w:b/>
                <w:bCs/>
                <w:color w:val="FFFFFF" w:themeColor="background1"/>
                <w:sz w:val="14"/>
                <w:szCs w:val="14"/>
              </w:rPr>
            </w:pPr>
            <w:r>
              <w:rPr>
                <w:rFonts w:ascii="Barlow Condensed" w:hAnsi="Barlow Condensed" w:cs="Calibri"/>
                <w:b/>
                <w:bCs/>
                <w:color w:val="FFFFFF" w:themeColor="background1"/>
                <w:sz w:val="14"/>
                <w:szCs w:val="14"/>
              </w:rPr>
              <w:t>Parroquia</w:t>
            </w:r>
          </w:p>
        </w:tc>
        <w:tc>
          <w:tcPr>
            <w:tcW w:w="1010" w:type="pct"/>
            <w:shd w:val="clear" w:color="auto" w:fill="FF0000"/>
            <w:tcMar>
              <w:top w:w="30" w:type="dxa"/>
              <w:left w:w="45" w:type="dxa"/>
              <w:bottom w:w="30" w:type="dxa"/>
              <w:right w:w="45" w:type="dxa"/>
            </w:tcMar>
            <w:vAlign w:val="center"/>
          </w:tcPr>
          <w:p w14:paraId="6A65386F" w14:textId="77777777" w:rsidR="00613D58" w:rsidRDefault="00D008B5">
            <w:pPr>
              <w:contextualSpacing/>
              <w:jc w:val="center"/>
              <w:rPr>
                <w:rFonts w:ascii="Barlow Condensed" w:hAnsi="Barlow Condensed" w:cs="Calibri"/>
                <w:b/>
                <w:bCs/>
                <w:color w:val="FFFFFF" w:themeColor="background1"/>
                <w:sz w:val="14"/>
                <w:szCs w:val="14"/>
              </w:rPr>
            </w:pPr>
            <w:r>
              <w:rPr>
                <w:rFonts w:ascii="Barlow Condensed" w:hAnsi="Barlow Condensed" w:cs="Calibri"/>
                <w:b/>
                <w:bCs/>
                <w:color w:val="FFFFFF" w:themeColor="background1"/>
                <w:sz w:val="14"/>
                <w:szCs w:val="14"/>
              </w:rPr>
              <w:t>Sector/Vía</w:t>
            </w:r>
          </w:p>
        </w:tc>
        <w:tc>
          <w:tcPr>
            <w:tcW w:w="577" w:type="pct"/>
            <w:shd w:val="clear" w:color="auto" w:fill="FF0000"/>
            <w:tcMar>
              <w:top w:w="30" w:type="dxa"/>
              <w:left w:w="45" w:type="dxa"/>
              <w:bottom w:w="30" w:type="dxa"/>
              <w:right w:w="45" w:type="dxa"/>
            </w:tcMar>
            <w:vAlign w:val="center"/>
          </w:tcPr>
          <w:p w14:paraId="4832DEE1" w14:textId="77777777" w:rsidR="00613D58" w:rsidRDefault="00D008B5">
            <w:pPr>
              <w:contextualSpacing/>
              <w:jc w:val="center"/>
              <w:rPr>
                <w:rFonts w:ascii="Barlow Condensed" w:hAnsi="Barlow Condensed" w:cs="Calibri"/>
                <w:b/>
                <w:bCs/>
                <w:color w:val="FFFFFF" w:themeColor="background1"/>
                <w:sz w:val="14"/>
                <w:szCs w:val="14"/>
              </w:rPr>
            </w:pPr>
            <w:r>
              <w:rPr>
                <w:rFonts w:ascii="Barlow Condensed" w:hAnsi="Barlow Condensed" w:cs="Calibri"/>
                <w:b/>
                <w:bCs/>
                <w:color w:val="FFFFFF" w:themeColor="background1"/>
                <w:sz w:val="14"/>
                <w:szCs w:val="14"/>
              </w:rPr>
              <w:t>Evento adverso</w:t>
            </w:r>
          </w:p>
        </w:tc>
        <w:tc>
          <w:tcPr>
            <w:tcW w:w="288" w:type="pct"/>
            <w:shd w:val="clear" w:color="auto" w:fill="FF0000"/>
            <w:vAlign w:val="center"/>
          </w:tcPr>
          <w:p w14:paraId="629D2E6F" w14:textId="77777777" w:rsidR="00613D58" w:rsidRDefault="00D008B5">
            <w:pPr>
              <w:contextualSpacing/>
              <w:jc w:val="center"/>
              <w:rPr>
                <w:rFonts w:ascii="Barlow Condensed" w:hAnsi="Barlow Condensed" w:cs="Calibri"/>
                <w:b/>
                <w:bCs/>
                <w:color w:val="FFFFFF" w:themeColor="background1"/>
                <w:sz w:val="14"/>
                <w:szCs w:val="14"/>
              </w:rPr>
            </w:pPr>
            <w:r>
              <w:rPr>
                <w:rFonts w:ascii="Barlow Condensed" w:hAnsi="Barlow Condensed" w:cs="Calibri"/>
                <w:b/>
                <w:bCs/>
                <w:color w:val="FFFFFF" w:themeColor="background1"/>
                <w:sz w:val="14"/>
                <w:szCs w:val="14"/>
              </w:rPr>
              <w:t>Afectación</w:t>
            </w:r>
          </w:p>
          <w:p w14:paraId="430B4A37" w14:textId="77777777" w:rsidR="00613D58" w:rsidRDefault="00D008B5">
            <w:pPr>
              <w:contextualSpacing/>
              <w:jc w:val="center"/>
              <w:rPr>
                <w:rFonts w:ascii="Barlow Condensed" w:hAnsi="Barlow Condensed" w:cs="Calibri"/>
                <w:b/>
                <w:bCs/>
                <w:color w:val="FFFFFF" w:themeColor="background1"/>
                <w:sz w:val="14"/>
                <w:szCs w:val="14"/>
              </w:rPr>
            </w:pPr>
            <w:r>
              <w:rPr>
                <w:rFonts w:ascii="Barlow Condensed" w:hAnsi="Barlow Condensed" w:cs="Calibri"/>
                <w:b/>
                <w:bCs/>
                <w:color w:val="FFFFFF" w:themeColor="background1"/>
                <w:sz w:val="14"/>
                <w:szCs w:val="14"/>
              </w:rPr>
              <w:t>(</w:t>
            </w:r>
            <w:proofErr w:type="spellStart"/>
            <w:r>
              <w:rPr>
                <w:rFonts w:ascii="Barlow Condensed" w:hAnsi="Barlow Condensed" w:cs="Calibri"/>
                <w:b/>
                <w:bCs/>
                <w:color w:val="FFFFFF" w:themeColor="background1"/>
                <w:sz w:val="14"/>
                <w:szCs w:val="14"/>
              </w:rPr>
              <w:t>mts</w:t>
            </w:r>
            <w:proofErr w:type="spellEnd"/>
            <w:r>
              <w:rPr>
                <w:rFonts w:ascii="Barlow Condensed" w:hAnsi="Barlow Condensed" w:cs="Calibri"/>
                <w:b/>
                <w:bCs/>
                <w:color w:val="FFFFFF" w:themeColor="background1"/>
                <w:sz w:val="14"/>
                <w:szCs w:val="14"/>
              </w:rPr>
              <w:t xml:space="preserve"> lineales)</w:t>
            </w:r>
          </w:p>
        </w:tc>
        <w:tc>
          <w:tcPr>
            <w:tcW w:w="434" w:type="pct"/>
            <w:shd w:val="clear" w:color="auto" w:fill="FF0000"/>
            <w:tcMar>
              <w:top w:w="30" w:type="dxa"/>
              <w:left w:w="45" w:type="dxa"/>
              <w:bottom w:w="30" w:type="dxa"/>
              <w:right w:w="45" w:type="dxa"/>
            </w:tcMar>
            <w:vAlign w:val="center"/>
          </w:tcPr>
          <w:p w14:paraId="232AFD6B" w14:textId="77777777" w:rsidR="00613D58" w:rsidRDefault="00D008B5">
            <w:pPr>
              <w:contextualSpacing/>
              <w:jc w:val="center"/>
              <w:rPr>
                <w:rFonts w:ascii="Barlow Condensed" w:hAnsi="Barlow Condensed" w:cs="Calibri"/>
                <w:b/>
                <w:bCs/>
                <w:color w:val="FFFFFF" w:themeColor="background1"/>
                <w:sz w:val="14"/>
                <w:szCs w:val="14"/>
              </w:rPr>
            </w:pPr>
            <w:r>
              <w:rPr>
                <w:rFonts w:ascii="Barlow Condensed" w:hAnsi="Barlow Condensed" w:cs="Calibri"/>
                <w:b/>
                <w:bCs/>
                <w:color w:val="FFFFFF" w:themeColor="background1"/>
                <w:sz w:val="14"/>
                <w:szCs w:val="14"/>
              </w:rPr>
              <w:t>Fecha del evento</w:t>
            </w:r>
          </w:p>
        </w:tc>
        <w:tc>
          <w:tcPr>
            <w:tcW w:w="1176" w:type="pct"/>
            <w:shd w:val="clear" w:color="auto" w:fill="FF0000"/>
            <w:tcMar>
              <w:top w:w="30" w:type="dxa"/>
              <w:left w:w="45" w:type="dxa"/>
              <w:bottom w:w="30" w:type="dxa"/>
              <w:right w:w="45" w:type="dxa"/>
            </w:tcMar>
            <w:vAlign w:val="center"/>
          </w:tcPr>
          <w:p w14:paraId="4348B8C1" w14:textId="77777777" w:rsidR="00613D58" w:rsidRDefault="00D008B5">
            <w:pPr>
              <w:contextualSpacing/>
              <w:jc w:val="center"/>
              <w:rPr>
                <w:rFonts w:ascii="Barlow Condensed" w:hAnsi="Barlow Condensed" w:cs="Calibri"/>
                <w:b/>
                <w:bCs/>
                <w:color w:val="FFFFFF" w:themeColor="background1"/>
                <w:sz w:val="14"/>
                <w:szCs w:val="14"/>
              </w:rPr>
            </w:pPr>
            <w:r>
              <w:rPr>
                <w:rFonts w:ascii="Barlow Condensed" w:hAnsi="Barlow Condensed" w:cs="Calibri"/>
                <w:b/>
                <w:bCs/>
                <w:color w:val="FFFFFF" w:themeColor="background1"/>
                <w:sz w:val="14"/>
                <w:szCs w:val="14"/>
              </w:rPr>
              <w:t>Vías alternas</w:t>
            </w:r>
          </w:p>
        </w:tc>
      </w:tr>
      <w:tr w:rsidR="00BE1000" w14:paraId="4D10593E" w14:textId="77777777" w:rsidTr="00BE1000">
        <w:trPr>
          <w:trHeight w:val="295"/>
          <w:tblHeader/>
        </w:trPr>
        <w:tc>
          <w:tcPr>
            <w:tcW w:w="143" w:type="pct"/>
            <w:shd w:val="clear" w:color="auto" w:fill="auto"/>
            <w:vAlign w:val="center"/>
          </w:tcPr>
          <w:p w14:paraId="1EB3B331" w14:textId="73FE20D0" w:rsidR="00BE1000" w:rsidRDefault="00BE1000" w:rsidP="00C33C12">
            <w:pPr>
              <w:contextualSpacing/>
              <w:jc w:val="center"/>
              <w:rPr>
                <w:rFonts w:ascii="Barlow Condensed" w:hAnsi="Barlow Condensed" w:cs="Calibri"/>
                <w:b/>
                <w:bCs/>
                <w:sz w:val="14"/>
                <w:szCs w:val="14"/>
              </w:rPr>
            </w:pPr>
            <w:r>
              <w:rPr>
                <w:rFonts w:ascii="Barlow Condensed" w:hAnsi="Barlow Condensed" w:cs="Calibri"/>
                <w:b/>
                <w:bCs/>
                <w:sz w:val="14"/>
                <w:szCs w:val="14"/>
              </w:rPr>
              <w:t>1</w:t>
            </w:r>
          </w:p>
        </w:tc>
        <w:tc>
          <w:tcPr>
            <w:tcW w:w="434" w:type="pct"/>
            <w:shd w:val="clear" w:color="auto" w:fill="FFFFFF"/>
            <w:tcMar>
              <w:top w:w="30" w:type="dxa"/>
              <w:left w:w="45" w:type="dxa"/>
              <w:bottom w:w="30" w:type="dxa"/>
              <w:right w:w="45" w:type="dxa"/>
            </w:tcMar>
            <w:vAlign w:val="center"/>
          </w:tcPr>
          <w:p w14:paraId="6EEE345E" w14:textId="033F49BE" w:rsidR="00BE1000" w:rsidRDefault="00BE1000" w:rsidP="00C33C12">
            <w:pPr>
              <w:contextualSpacing/>
              <w:jc w:val="center"/>
              <w:rPr>
                <w:rFonts w:ascii="Barlow Condensed Light" w:hAnsi="Barlow Condensed Light"/>
                <w:sz w:val="14"/>
                <w:szCs w:val="14"/>
              </w:rPr>
            </w:pPr>
            <w:r>
              <w:rPr>
                <w:rFonts w:ascii="Barlow Condensed Light" w:hAnsi="Barlow Condensed Light"/>
                <w:sz w:val="14"/>
                <w:szCs w:val="14"/>
              </w:rPr>
              <w:t>Napo</w:t>
            </w:r>
          </w:p>
        </w:tc>
        <w:tc>
          <w:tcPr>
            <w:tcW w:w="434" w:type="pct"/>
            <w:shd w:val="clear" w:color="auto" w:fill="FFFFFF"/>
            <w:tcMar>
              <w:top w:w="30" w:type="dxa"/>
              <w:left w:w="45" w:type="dxa"/>
              <w:bottom w:w="30" w:type="dxa"/>
              <w:right w:w="45" w:type="dxa"/>
            </w:tcMar>
            <w:vAlign w:val="center"/>
          </w:tcPr>
          <w:p w14:paraId="435BE49F" w14:textId="537FBE2C" w:rsidR="00BE1000" w:rsidRDefault="00BE1000" w:rsidP="00C33C12">
            <w:pPr>
              <w:contextualSpacing/>
              <w:jc w:val="center"/>
              <w:rPr>
                <w:rFonts w:ascii="Barlow Condensed Light" w:hAnsi="Barlow Condensed Light"/>
                <w:sz w:val="14"/>
                <w:szCs w:val="14"/>
              </w:rPr>
            </w:pPr>
            <w:r>
              <w:rPr>
                <w:rFonts w:ascii="Barlow Condensed Light" w:hAnsi="Barlow Condensed Light"/>
                <w:sz w:val="14"/>
                <w:szCs w:val="14"/>
              </w:rPr>
              <w:t>El Chaco</w:t>
            </w:r>
          </w:p>
        </w:tc>
        <w:tc>
          <w:tcPr>
            <w:tcW w:w="504" w:type="pct"/>
            <w:shd w:val="clear" w:color="auto" w:fill="FFFFFF"/>
            <w:tcMar>
              <w:top w:w="30" w:type="dxa"/>
              <w:left w:w="45" w:type="dxa"/>
              <w:bottom w:w="30" w:type="dxa"/>
              <w:right w:w="45" w:type="dxa"/>
            </w:tcMar>
            <w:vAlign w:val="center"/>
          </w:tcPr>
          <w:p w14:paraId="375E85F3" w14:textId="754F82EA" w:rsidR="00BE1000" w:rsidRDefault="00BE1000" w:rsidP="00C33C12">
            <w:pPr>
              <w:contextualSpacing/>
              <w:jc w:val="center"/>
              <w:rPr>
                <w:rFonts w:ascii="Barlow Condensed Light" w:hAnsi="Barlow Condensed Light"/>
                <w:sz w:val="14"/>
                <w:szCs w:val="14"/>
              </w:rPr>
            </w:pPr>
            <w:r>
              <w:rPr>
                <w:rFonts w:ascii="Barlow Condensed Light" w:hAnsi="Barlow Condensed Light"/>
                <w:sz w:val="14"/>
                <w:szCs w:val="14"/>
              </w:rPr>
              <w:t>Gonzalo Díaz de Pineda</w:t>
            </w:r>
          </w:p>
        </w:tc>
        <w:tc>
          <w:tcPr>
            <w:tcW w:w="1010" w:type="pct"/>
            <w:shd w:val="clear" w:color="auto" w:fill="FFFFFF"/>
            <w:tcMar>
              <w:top w:w="30" w:type="dxa"/>
              <w:left w:w="45" w:type="dxa"/>
              <w:bottom w:w="30" w:type="dxa"/>
              <w:right w:w="45" w:type="dxa"/>
            </w:tcMar>
            <w:vAlign w:val="center"/>
          </w:tcPr>
          <w:p w14:paraId="40457B1E" w14:textId="6A80C80C" w:rsidR="00BE1000" w:rsidRDefault="00BE1000" w:rsidP="00C33C12">
            <w:pPr>
              <w:contextualSpacing/>
              <w:jc w:val="center"/>
              <w:rPr>
                <w:rFonts w:ascii="Barlow Condensed Light" w:hAnsi="Barlow Condensed Light"/>
                <w:sz w:val="14"/>
                <w:szCs w:val="14"/>
              </w:rPr>
            </w:pPr>
            <w:r>
              <w:rPr>
                <w:rFonts w:ascii="Barlow Condensed Light" w:hAnsi="Barlow Condensed Light"/>
                <w:sz w:val="14"/>
                <w:szCs w:val="14"/>
              </w:rPr>
              <w:t>Puente sobre el río Loco, vía El Chaco - Lago Agrio[E45)</w:t>
            </w:r>
          </w:p>
        </w:tc>
        <w:tc>
          <w:tcPr>
            <w:tcW w:w="577" w:type="pct"/>
            <w:shd w:val="clear" w:color="auto" w:fill="FFFFFF"/>
            <w:tcMar>
              <w:top w:w="30" w:type="dxa"/>
              <w:left w:w="45" w:type="dxa"/>
              <w:bottom w:w="30" w:type="dxa"/>
              <w:right w:w="45" w:type="dxa"/>
            </w:tcMar>
            <w:vAlign w:val="center"/>
          </w:tcPr>
          <w:p w14:paraId="4490FE72" w14:textId="0CBAA80C" w:rsidR="00BE1000" w:rsidRDefault="00BE1000" w:rsidP="00C33C12">
            <w:pPr>
              <w:contextualSpacing/>
              <w:jc w:val="center"/>
              <w:rPr>
                <w:rFonts w:ascii="Barlow Condensed Light" w:hAnsi="Barlow Condensed Light"/>
                <w:sz w:val="14"/>
                <w:szCs w:val="14"/>
              </w:rPr>
            </w:pPr>
            <w:r>
              <w:rPr>
                <w:rFonts w:ascii="Barlow Condensed Light" w:hAnsi="Barlow Condensed Light"/>
                <w:sz w:val="14"/>
                <w:szCs w:val="14"/>
              </w:rPr>
              <w:t>EROSIÓN HIDRICA</w:t>
            </w:r>
          </w:p>
        </w:tc>
        <w:tc>
          <w:tcPr>
            <w:tcW w:w="288" w:type="pct"/>
            <w:shd w:val="clear" w:color="auto" w:fill="FFFFFF"/>
            <w:vAlign w:val="center"/>
          </w:tcPr>
          <w:p w14:paraId="097E3F5F" w14:textId="3D0BB574" w:rsidR="00BE1000" w:rsidRDefault="00BE1000" w:rsidP="00C33C12">
            <w:pPr>
              <w:contextualSpacing/>
              <w:jc w:val="center"/>
              <w:rPr>
                <w:rFonts w:ascii="Barlow Condensed Light" w:hAnsi="Barlow Condensed Light"/>
                <w:sz w:val="14"/>
                <w:szCs w:val="14"/>
              </w:rPr>
            </w:pPr>
            <w:r>
              <w:rPr>
                <w:rFonts w:ascii="Barlow Condensed Light" w:hAnsi="Barlow Condensed Light"/>
                <w:sz w:val="14"/>
                <w:szCs w:val="14"/>
              </w:rPr>
              <w:t>250</w:t>
            </w:r>
          </w:p>
        </w:tc>
        <w:tc>
          <w:tcPr>
            <w:tcW w:w="434" w:type="pct"/>
            <w:shd w:val="clear" w:color="auto" w:fill="FFFFFF"/>
            <w:tcMar>
              <w:top w:w="30" w:type="dxa"/>
              <w:left w:w="45" w:type="dxa"/>
              <w:bottom w:w="30" w:type="dxa"/>
              <w:right w:w="45" w:type="dxa"/>
            </w:tcMar>
            <w:vAlign w:val="center"/>
          </w:tcPr>
          <w:p w14:paraId="4B51DED3" w14:textId="113D69CA" w:rsidR="00BE1000" w:rsidRDefault="00BE1000" w:rsidP="00C33C12">
            <w:pPr>
              <w:contextualSpacing/>
              <w:jc w:val="center"/>
              <w:rPr>
                <w:rFonts w:ascii="Barlow Condensed Light" w:hAnsi="Barlow Condensed Light"/>
                <w:sz w:val="14"/>
                <w:szCs w:val="14"/>
              </w:rPr>
            </w:pPr>
            <w:r>
              <w:rPr>
                <w:rFonts w:ascii="Barlow Condensed Light" w:hAnsi="Barlow Condensed Light"/>
                <w:sz w:val="14"/>
                <w:szCs w:val="14"/>
              </w:rPr>
              <w:t>01/07/2025</w:t>
            </w:r>
          </w:p>
        </w:tc>
        <w:tc>
          <w:tcPr>
            <w:tcW w:w="1176" w:type="pct"/>
            <w:shd w:val="clear" w:color="auto" w:fill="FFFFFF"/>
            <w:tcMar>
              <w:top w:w="30" w:type="dxa"/>
              <w:left w:w="45" w:type="dxa"/>
              <w:bottom w:w="30" w:type="dxa"/>
              <w:right w:w="45" w:type="dxa"/>
            </w:tcMar>
            <w:vAlign w:val="center"/>
          </w:tcPr>
          <w:p w14:paraId="1EDE3127" w14:textId="103C9F45" w:rsidR="00BE1000" w:rsidRDefault="00BE1000" w:rsidP="00F63FE3">
            <w:pPr>
              <w:contextualSpacing/>
              <w:jc w:val="center"/>
              <w:rPr>
                <w:rFonts w:ascii="Barlow Condensed Light" w:hAnsi="Barlow Condensed Light"/>
                <w:sz w:val="14"/>
                <w:szCs w:val="14"/>
              </w:rPr>
            </w:pPr>
            <w:r>
              <w:rPr>
                <w:rFonts w:ascii="Barlow Condensed Light" w:hAnsi="Barlow Condensed Light"/>
                <w:sz w:val="14"/>
                <w:szCs w:val="14"/>
              </w:rPr>
              <w:t xml:space="preserve">Lago Agrio - Coca - </w:t>
            </w:r>
            <w:proofErr w:type="spellStart"/>
            <w:r>
              <w:rPr>
                <w:rFonts w:ascii="Barlow Condensed Light" w:hAnsi="Barlow Condensed Light"/>
                <w:sz w:val="14"/>
                <w:szCs w:val="14"/>
              </w:rPr>
              <w:t>Narupa</w:t>
            </w:r>
            <w:proofErr w:type="spellEnd"/>
            <w:r>
              <w:rPr>
                <w:rFonts w:ascii="Barlow Condensed Light" w:hAnsi="Barlow Condensed Light"/>
                <w:sz w:val="14"/>
                <w:szCs w:val="14"/>
              </w:rPr>
              <w:t xml:space="preserve"> - Tena- Ambato-Quito.</w:t>
            </w:r>
          </w:p>
        </w:tc>
      </w:tr>
    </w:tbl>
    <w:p w14:paraId="377D5B27" w14:textId="77777777" w:rsidR="00C8040B" w:rsidRPr="00301E47" w:rsidRDefault="00C8040B">
      <w:pPr>
        <w:pStyle w:val="Ttulo5"/>
        <w:rPr>
          <w:rFonts w:ascii="Barlow Condensed Light" w:hAnsi="Barlow Condensed Light"/>
          <w:b/>
          <w:bCs/>
          <w:szCs w:val="16"/>
          <w:u w:val="single"/>
        </w:rPr>
      </w:pPr>
    </w:p>
    <w:p w14:paraId="3972A5A8" w14:textId="417AB6E4" w:rsidR="00613D58" w:rsidRDefault="00D008B5">
      <w:pPr>
        <w:pStyle w:val="Ttulo5"/>
        <w:rPr>
          <w:rFonts w:ascii="Barlow Condensed Light" w:hAnsi="Barlow Condensed Light"/>
          <w:b/>
          <w:bCs/>
          <w:sz w:val="20"/>
          <w:szCs w:val="20"/>
          <w:u w:val="single"/>
        </w:rPr>
      </w:pPr>
      <w:r>
        <w:rPr>
          <w:rFonts w:ascii="Barlow Condensed Light" w:hAnsi="Barlow Condensed Light"/>
          <w:b/>
          <w:bCs/>
          <w:sz w:val="20"/>
          <w:szCs w:val="20"/>
          <w:u w:val="single"/>
        </w:rPr>
        <w:t>1</w:t>
      </w:r>
      <w:r w:rsidR="001E02B4">
        <w:rPr>
          <w:rFonts w:ascii="Barlow Condensed Light" w:hAnsi="Barlow Condensed Light"/>
          <w:b/>
          <w:bCs/>
          <w:sz w:val="20"/>
          <w:szCs w:val="20"/>
          <w:u w:val="single"/>
        </w:rPr>
        <w:t>3</w:t>
      </w:r>
      <w:r>
        <w:rPr>
          <w:rFonts w:ascii="Barlow Condensed Light" w:hAnsi="Barlow Condensed Light"/>
          <w:b/>
          <w:bCs/>
          <w:sz w:val="20"/>
          <w:szCs w:val="20"/>
          <w:u w:val="single"/>
        </w:rPr>
        <w:t xml:space="preserve"> VÍAS DE PRIMER ORDEN PARCIALMENTE HABILITADAS: </w:t>
      </w:r>
    </w:p>
    <w:p w14:paraId="2CC89315" w14:textId="77777777" w:rsidR="00857105" w:rsidRPr="00857105" w:rsidRDefault="00857105" w:rsidP="00857105"/>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7"/>
        <w:gridCol w:w="828"/>
        <w:gridCol w:w="831"/>
        <w:gridCol w:w="966"/>
        <w:gridCol w:w="2064"/>
        <w:gridCol w:w="993"/>
        <w:gridCol w:w="657"/>
        <w:gridCol w:w="825"/>
        <w:gridCol w:w="2342"/>
      </w:tblGrid>
      <w:tr w:rsidR="00613D58" w14:paraId="2639205A" w14:textId="77777777" w:rsidTr="006A028B">
        <w:trPr>
          <w:cantSplit/>
          <w:trHeight w:val="20"/>
          <w:tblHeader/>
          <w:jc w:val="center"/>
        </w:trPr>
        <w:tc>
          <w:tcPr>
            <w:tcW w:w="137" w:type="pct"/>
            <w:tcBorders>
              <w:bottom w:val="single" w:sz="4" w:space="0" w:color="auto"/>
            </w:tcBorders>
            <w:shd w:val="clear" w:color="auto" w:fill="FFC000"/>
            <w:vAlign w:val="center"/>
          </w:tcPr>
          <w:p w14:paraId="7E49F9F7" w14:textId="77777777" w:rsidR="00613D58" w:rsidRDefault="00D008B5">
            <w:pPr>
              <w:ind w:hanging="14"/>
              <w:rPr>
                <w:rFonts w:ascii="Barlow Condensed" w:hAnsi="Barlow Condensed" w:cs="Calibri"/>
                <w:b/>
                <w:bCs/>
                <w:sz w:val="14"/>
                <w:szCs w:val="14"/>
              </w:rPr>
            </w:pPr>
            <w:r>
              <w:rPr>
                <w:rFonts w:ascii="Barlow Condensed" w:hAnsi="Barlow Condensed" w:cs="Calibri"/>
                <w:b/>
                <w:bCs/>
                <w:sz w:val="14"/>
                <w:szCs w:val="14"/>
              </w:rPr>
              <w:t xml:space="preserve"> No.</w:t>
            </w:r>
          </w:p>
        </w:tc>
        <w:tc>
          <w:tcPr>
            <w:tcW w:w="424" w:type="pct"/>
            <w:tcBorders>
              <w:bottom w:val="single" w:sz="4" w:space="0" w:color="auto"/>
            </w:tcBorders>
            <w:shd w:val="clear" w:color="auto" w:fill="FFC000"/>
            <w:tcMar>
              <w:top w:w="30" w:type="dxa"/>
              <w:left w:w="45" w:type="dxa"/>
              <w:bottom w:w="30" w:type="dxa"/>
              <w:right w:w="45" w:type="dxa"/>
            </w:tcMar>
            <w:vAlign w:val="center"/>
          </w:tcPr>
          <w:p w14:paraId="7707740F"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Provincia</w:t>
            </w:r>
          </w:p>
        </w:tc>
        <w:tc>
          <w:tcPr>
            <w:tcW w:w="425" w:type="pct"/>
            <w:tcBorders>
              <w:bottom w:val="single" w:sz="4" w:space="0" w:color="auto"/>
            </w:tcBorders>
            <w:shd w:val="clear" w:color="auto" w:fill="FFC000"/>
            <w:tcMar>
              <w:top w:w="30" w:type="dxa"/>
              <w:left w:w="45" w:type="dxa"/>
              <w:bottom w:w="30" w:type="dxa"/>
              <w:right w:w="45" w:type="dxa"/>
            </w:tcMar>
            <w:vAlign w:val="center"/>
          </w:tcPr>
          <w:p w14:paraId="73FC630D"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Cantón</w:t>
            </w:r>
          </w:p>
        </w:tc>
        <w:tc>
          <w:tcPr>
            <w:tcW w:w="494" w:type="pct"/>
            <w:tcBorders>
              <w:bottom w:val="single" w:sz="4" w:space="0" w:color="auto"/>
            </w:tcBorders>
            <w:shd w:val="clear" w:color="auto" w:fill="FFC000"/>
            <w:tcMar>
              <w:top w:w="30" w:type="dxa"/>
              <w:left w:w="45" w:type="dxa"/>
              <w:bottom w:w="30" w:type="dxa"/>
              <w:right w:w="45" w:type="dxa"/>
            </w:tcMar>
            <w:vAlign w:val="center"/>
          </w:tcPr>
          <w:p w14:paraId="3470D073"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Parroquia</w:t>
            </w:r>
          </w:p>
        </w:tc>
        <w:tc>
          <w:tcPr>
            <w:tcW w:w="1056" w:type="pct"/>
            <w:tcBorders>
              <w:bottom w:val="single" w:sz="4" w:space="0" w:color="auto"/>
            </w:tcBorders>
            <w:shd w:val="clear" w:color="auto" w:fill="FFC000"/>
            <w:tcMar>
              <w:top w:w="30" w:type="dxa"/>
              <w:left w:w="45" w:type="dxa"/>
              <w:bottom w:w="30" w:type="dxa"/>
              <w:right w:w="45" w:type="dxa"/>
            </w:tcMar>
            <w:vAlign w:val="center"/>
          </w:tcPr>
          <w:p w14:paraId="66F9A6D0"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Sector/Vía</w:t>
            </w:r>
          </w:p>
        </w:tc>
        <w:tc>
          <w:tcPr>
            <w:tcW w:w="508" w:type="pct"/>
            <w:tcBorders>
              <w:bottom w:val="single" w:sz="4" w:space="0" w:color="auto"/>
            </w:tcBorders>
            <w:shd w:val="clear" w:color="auto" w:fill="FFC000"/>
            <w:tcMar>
              <w:top w:w="30" w:type="dxa"/>
              <w:left w:w="45" w:type="dxa"/>
              <w:bottom w:w="30" w:type="dxa"/>
              <w:right w:w="45" w:type="dxa"/>
            </w:tcMar>
            <w:vAlign w:val="center"/>
          </w:tcPr>
          <w:p w14:paraId="12816E01" w14:textId="77777777" w:rsidR="00613D58" w:rsidRDefault="00D008B5">
            <w:pPr>
              <w:ind w:left="708" w:hanging="708"/>
              <w:contextualSpacing/>
              <w:jc w:val="center"/>
              <w:rPr>
                <w:rFonts w:ascii="Barlow Condensed" w:hAnsi="Barlow Condensed" w:cs="Calibri"/>
                <w:b/>
                <w:bCs/>
                <w:sz w:val="14"/>
                <w:szCs w:val="14"/>
              </w:rPr>
            </w:pPr>
            <w:r>
              <w:rPr>
                <w:rFonts w:ascii="Barlow Condensed" w:hAnsi="Barlow Condensed" w:cs="Calibri"/>
                <w:b/>
                <w:bCs/>
                <w:sz w:val="14"/>
                <w:szCs w:val="14"/>
              </w:rPr>
              <w:t>Evento</w:t>
            </w:r>
          </w:p>
          <w:p w14:paraId="0A65DA2F" w14:textId="77777777" w:rsidR="00613D58" w:rsidRDefault="00D008B5">
            <w:pPr>
              <w:ind w:left="708" w:hanging="708"/>
              <w:contextualSpacing/>
              <w:jc w:val="center"/>
              <w:rPr>
                <w:rFonts w:ascii="Barlow Condensed" w:hAnsi="Barlow Condensed" w:cs="Calibri"/>
                <w:b/>
                <w:bCs/>
                <w:sz w:val="14"/>
                <w:szCs w:val="14"/>
              </w:rPr>
            </w:pPr>
            <w:r>
              <w:rPr>
                <w:rFonts w:ascii="Barlow Condensed" w:hAnsi="Barlow Condensed" w:cs="Calibri"/>
                <w:b/>
                <w:bCs/>
                <w:sz w:val="14"/>
                <w:szCs w:val="14"/>
              </w:rPr>
              <w:t>adverso</w:t>
            </w:r>
          </w:p>
        </w:tc>
        <w:tc>
          <w:tcPr>
            <w:tcW w:w="336" w:type="pct"/>
            <w:tcBorders>
              <w:bottom w:val="single" w:sz="4" w:space="0" w:color="auto"/>
            </w:tcBorders>
            <w:shd w:val="clear" w:color="auto" w:fill="FFC000"/>
            <w:vAlign w:val="center"/>
          </w:tcPr>
          <w:p w14:paraId="006FEAEF"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Afectación</w:t>
            </w:r>
          </w:p>
          <w:p w14:paraId="60948C98"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w:t>
            </w:r>
            <w:proofErr w:type="spellStart"/>
            <w:r>
              <w:rPr>
                <w:rFonts w:ascii="Barlow Condensed" w:hAnsi="Barlow Condensed" w:cs="Calibri"/>
                <w:b/>
                <w:bCs/>
                <w:sz w:val="14"/>
                <w:szCs w:val="14"/>
              </w:rPr>
              <w:t>mts</w:t>
            </w:r>
            <w:proofErr w:type="spellEnd"/>
            <w:r>
              <w:rPr>
                <w:rFonts w:ascii="Barlow Condensed" w:hAnsi="Barlow Condensed" w:cs="Calibri"/>
                <w:b/>
                <w:bCs/>
                <w:sz w:val="14"/>
                <w:szCs w:val="14"/>
              </w:rPr>
              <w:t xml:space="preserve"> lineales)</w:t>
            </w:r>
          </w:p>
        </w:tc>
        <w:tc>
          <w:tcPr>
            <w:tcW w:w="422" w:type="pct"/>
            <w:tcBorders>
              <w:bottom w:val="single" w:sz="4" w:space="0" w:color="auto"/>
            </w:tcBorders>
            <w:shd w:val="clear" w:color="auto" w:fill="FFC000"/>
            <w:tcMar>
              <w:top w:w="30" w:type="dxa"/>
              <w:left w:w="45" w:type="dxa"/>
              <w:bottom w:w="30" w:type="dxa"/>
              <w:right w:w="45" w:type="dxa"/>
            </w:tcMar>
            <w:vAlign w:val="center"/>
          </w:tcPr>
          <w:p w14:paraId="3DE27EC8"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Fecha del evento</w:t>
            </w:r>
          </w:p>
        </w:tc>
        <w:tc>
          <w:tcPr>
            <w:tcW w:w="1198" w:type="pct"/>
            <w:tcBorders>
              <w:bottom w:val="single" w:sz="4" w:space="0" w:color="auto"/>
            </w:tcBorders>
            <w:shd w:val="clear" w:color="auto" w:fill="FFC000"/>
            <w:tcMar>
              <w:top w:w="30" w:type="dxa"/>
              <w:left w:w="45" w:type="dxa"/>
              <w:bottom w:w="30" w:type="dxa"/>
              <w:right w:w="45" w:type="dxa"/>
            </w:tcMar>
            <w:vAlign w:val="center"/>
          </w:tcPr>
          <w:p w14:paraId="3526A29D"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Vías alternas</w:t>
            </w:r>
          </w:p>
        </w:tc>
      </w:tr>
      <w:tr w:rsidR="001E02B4" w14:paraId="6B5357EC" w14:textId="77777777" w:rsidTr="006A028B">
        <w:trPr>
          <w:cantSplit/>
          <w:trHeight w:val="65"/>
          <w:jc w:val="center"/>
        </w:trPr>
        <w:tc>
          <w:tcPr>
            <w:tcW w:w="137" w:type="pct"/>
            <w:tcBorders>
              <w:bottom w:val="single" w:sz="4" w:space="0" w:color="auto"/>
            </w:tcBorders>
            <w:shd w:val="clear" w:color="auto" w:fill="auto"/>
            <w:vAlign w:val="center"/>
          </w:tcPr>
          <w:p w14:paraId="0439BF42" w14:textId="42E15B11" w:rsidR="001E02B4" w:rsidRDefault="001E02B4" w:rsidP="001E02B4">
            <w:pPr>
              <w:contextualSpacing/>
              <w:jc w:val="center"/>
              <w:rPr>
                <w:rFonts w:ascii="Barlow Condensed" w:hAnsi="Barlow Condensed" w:cs="Calibri"/>
                <w:b/>
                <w:bCs/>
                <w:sz w:val="14"/>
                <w:szCs w:val="14"/>
              </w:rPr>
            </w:pPr>
            <w:r>
              <w:rPr>
                <w:rFonts w:ascii="Barlow Condensed" w:hAnsi="Barlow Condensed" w:cs="Calibri"/>
                <w:b/>
                <w:bCs/>
                <w:sz w:val="14"/>
                <w:szCs w:val="14"/>
              </w:rPr>
              <w:t>1</w:t>
            </w:r>
          </w:p>
        </w:tc>
        <w:tc>
          <w:tcPr>
            <w:tcW w:w="424" w:type="pct"/>
            <w:tcBorders>
              <w:bottom w:val="single" w:sz="4" w:space="0" w:color="auto"/>
            </w:tcBorders>
            <w:shd w:val="clear" w:color="auto" w:fill="auto"/>
            <w:tcMar>
              <w:top w:w="30" w:type="dxa"/>
              <w:left w:w="45" w:type="dxa"/>
              <w:bottom w:w="30" w:type="dxa"/>
              <w:right w:w="45" w:type="dxa"/>
            </w:tcMar>
            <w:vAlign w:val="center"/>
          </w:tcPr>
          <w:p w14:paraId="366AFBA7" w14:textId="6CB4D840" w:rsidR="001E02B4" w:rsidRPr="00CD475A" w:rsidRDefault="001E02B4" w:rsidP="001E02B4">
            <w:pPr>
              <w:contextualSpacing/>
              <w:jc w:val="center"/>
              <w:rPr>
                <w:rFonts w:ascii="Barlow Condensed Light" w:hAnsi="Barlow Condensed Light"/>
                <w:sz w:val="14"/>
                <w:szCs w:val="14"/>
              </w:rPr>
            </w:pPr>
            <w:r w:rsidRPr="001E02B4">
              <w:rPr>
                <w:rFonts w:ascii="Barlow Condensed Light" w:hAnsi="Barlow Condensed Light"/>
                <w:sz w:val="14"/>
                <w:szCs w:val="14"/>
              </w:rPr>
              <w:t>Azuay</w:t>
            </w:r>
          </w:p>
        </w:tc>
        <w:tc>
          <w:tcPr>
            <w:tcW w:w="425" w:type="pct"/>
            <w:tcBorders>
              <w:bottom w:val="single" w:sz="4" w:space="0" w:color="auto"/>
            </w:tcBorders>
            <w:shd w:val="clear" w:color="auto" w:fill="auto"/>
            <w:tcMar>
              <w:top w:w="30" w:type="dxa"/>
              <w:left w:w="45" w:type="dxa"/>
              <w:bottom w:w="30" w:type="dxa"/>
              <w:right w:w="45" w:type="dxa"/>
            </w:tcMar>
            <w:vAlign w:val="center"/>
          </w:tcPr>
          <w:p w14:paraId="414503BE" w14:textId="500F7393" w:rsidR="001E02B4" w:rsidRPr="00CD475A" w:rsidRDefault="001E02B4" w:rsidP="001E02B4">
            <w:pPr>
              <w:contextualSpacing/>
              <w:jc w:val="center"/>
              <w:rPr>
                <w:rFonts w:ascii="Barlow Condensed Light" w:hAnsi="Barlow Condensed Light"/>
                <w:sz w:val="14"/>
                <w:szCs w:val="14"/>
              </w:rPr>
            </w:pPr>
            <w:r w:rsidRPr="001E02B4">
              <w:rPr>
                <w:rFonts w:ascii="Barlow Condensed Light" w:hAnsi="Barlow Condensed Light"/>
                <w:sz w:val="14"/>
                <w:szCs w:val="14"/>
              </w:rPr>
              <w:t>Cuenca</w:t>
            </w:r>
          </w:p>
        </w:tc>
        <w:tc>
          <w:tcPr>
            <w:tcW w:w="494" w:type="pct"/>
            <w:tcBorders>
              <w:bottom w:val="single" w:sz="4" w:space="0" w:color="auto"/>
            </w:tcBorders>
            <w:shd w:val="clear" w:color="auto" w:fill="auto"/>
            <w:tcMar>
              <w:top w:w="30" w:type="dxa"/>
              <w:left w:w="45" w:type="dxa"/>
              <w:bottom w:w="30" w:type="dxa"/>
              <w:right w:w="45" w:type="dxa"/>
            </w:tcMar>
            <w:vAlign w:val="center"/>
          </w:tcPr>
          <w:p w14:paraId="0FAD7435" w14:textId="0592C0F3" w:rsidR="001E02B4" w:rsidRPr="00CD475A" w:rsidRDefault="001E02B4" w:rsidP="001E02B4">
            <w:pPr>
              <w:contextualSpacing/>
              <w:jc w:val="center"/>
              <w:rPr>
                <w:rFonts w:ascii="Barlow Condensed Light" w:hAnsi="Barlow Condensed Light"/>
                <w:sz w:val="14"/>
                <w:szCs w:val="14"/>
              </w:rPr>
            </w:pPr>
            <w:r w:rsidRPr="001E02B4">
              <w:rPr>
                <w:rFonts w:ascii="Barlow Condensed Light" w:hAnsi="Barlow Condensed Light"/>
                <w:sz w:val="14"/>
                <w:szCs w:val="14"/>
              </w:rPr>
              <w:t>Molleturo</w:t>
            </w:r>
          </w:p>
        </w:tc>
        <w:tc>
          <w:tcPr>
            <w:tcW w:w="1056" w:type="pct"/>
            <w:tcBorders>
              <w:bottom w:val="single" w:sz="4" w:space="0" w:color="auto"/>
            </w:tcBorders>
            <w:shd w:val="clear" w:color="auto" w:fill="auto"/>
            <w:tcMar>
              <w:top w:w="30" w:type="dxa"/>
              <w:left w:w="45" w:type="dxa"/>
              <w:bottom w:w="30" w:type="dxa"/>
              <w:right w:w="45" w:type="dxa"/>
            </w:tcMar>
            <w:vAlign w:val="center"/>
          </w:tcPr>
          <w:p w14:paraId="0C4FC31D" w14:textId="285DF363" w:rsidR="001E02B4" w:rsidRPr="00CD475A" w:rsidRDefault="001E02B4" w:rsidP="001E02B4">
            <w:pPr>
              <w:contextualSpacing/>
              <w:jc w:val="center"/>
              <w:rPr>
                <w:rFonts w:ascii="Barlow Condensed Light" w:hAnsi="Barlow Condensed Light"/>
                <w:sz w:val="14"/>
                <w:szCs w:val="14"/>
              </w:rPr>
            </w:pPr>
            <w:r w:rsidRPr="001E02B4">
              <w:rPr>
                <w:rFonts w:ascii="Barlow Condensed Light" w:hAnsi="Barlow Condensed Light"/>
                <w:sz w:val="14"/>
                <w:szCs w:val="14"/>
              </w:rPr>
              <w:t>km 71,75,91,96 Vía Cuenca- Molleturo- Naranjal [E-582]</w:t>
            </w:r>
          </w:p>
        </w:tc>
        <w:tc>
          <w:tcPr>
            <w:tcW w:w="508" w:type="pct"/>
            <w:tcBorders>
              <w:bottom w:val="single" w:sz="4" w:space="0" w:color="auto"/>
            </w:tcBorders>
            <w:shd w:val="clear" w:color="auto" w:fill="auto"/>
            <w:tcMar>
              <w:top w:w="30" w:type="dxa"/>
              <w:left w:w="45" w:type="dxa"/>
              <w:bottom w:w="30" w:type="dxa"/>
              <w:right w:w="45" w:type="dxa"/>
            </w:tcMar>
            <w:vAlign w:val="center"/>
          </w:tcPr>
          <w:p w14:paraId="6AFCE94D" w14:textId="0C9CD209"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038F30E7" w14:textId="2BF5B5BF"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20</w:t>
            </w:r>
          </w:p>
        </w:tc>
        <w:tc>
          <w:tcPr>
            <w:tcW w:w="422" w:type="pct"/>
            <w:tcBorders>
              <w:bottom w:val="single" w:sz="4" w:space="0" w:color="auto"/>
            </w:tcBorders>
            <w:shd w:val="clear" w:color="auto" w:fill="auto"/>
            <w:tcMar>
              <w:top w:w="30" w:type="dxa"/>
              <w:left w:w="45" w:type="dxa"/>
              <w:bottom w:w="30" w:type="dxa"/>
              <w:right w:w="45" w:type="dxa"/>
            </w:tcMar>
            <w:vAlign w:val="center"/>
          </w:tcPr>
          <w:p w14:paraId="2753C032" w14:textId="6CF5054D"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26/01/2026</w:t>
            </w:r>
          </w:p>
        </w:tc>
        <w:tc>
          <w:tcPr>
            <w:tcW w:w="1198" w:type="pct"/>
            <w:tcBorders>
              <w:bottom w:val="single" w:sz="4" w:space="0" w:color="auto"/>
            </w:tcBorders>
            <w:shd w:val="clear" w:color="auto" w:fill="auto"/>
            <w:tcMar>
              <w:top w:w="30" w:type="dxa"/>
              <w:left w:w="45" w:type="dxa"/>
              <w:bottom w:w="30" w:type="dxa"/>
              <w:right w:w="45" w:type="dxa"/>
            </w:tcMar>
            <w:vAlign w:val="center"/>
          </w:tcPr>
          <w:p w14:paraId="5301136E" w14:textId="54F823CC"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1E02B4" w14:paraId="4AEB1F9C" w14:textId="77777777" w:rsidTr="006A028B">
        <w:trPr>
          <w:cantSplit/>
          <w:trHeight w:val="65"/>
          <w:jc w:val="center"/>
        </w:trPr>
        <w:tc>
          <w:tcPr>
            <w:tcW w:w="137" w:type="pct"/>
            <w:tcBorders>
              <w:bottom w:val="single" w:sz="4" w:space="0" w:color="auto"/>
            </w:tcBorders>
            <w:shd w:val="clear" w:color="auto" w:fill="auto"/>
            <w:vAlign w:val="center"/>
          </w:tcPr>
          <w:p w14:paraId="5DE37221" w14:textId="51ED31C9" w:rsidR="001E02B4" w:rsidRDefault="001E02B4" w:rsidP="001E02B4">
            <w:pPr>
              <w:contextualSpacing/>
              <w:jc w:val="center"/>
              <w:rPr>
                <w:rFonts w:ascii="Barlow Condensed" w:hAnsi="Barlow Condensed" w:cs="Calibri"/>
                <w:b/>
                <w:bCs/>
                <w:sz w:val="14"/>
                <w:szCs w:val="14"/>
              </w:rPr>
            </w:pPr>
            <w:r>
              <w:rPr>
                <w:rFonts w:ascii="Barlow Condensed" w:hAnsi="Barlow Condensed" w:cs="Calibri"/>
                <w:b/>
                <w:bCs/>
                <w:sz w:val="14"/>
                <w:szCs w:val="14"/>
              </w:rPr>
              <w:t>2</w:t>
            </w:r>
          </w:p>
        </w:tc>
        <w:tc>
          <w:tcPr>
            <w:tcW w:w="424" w:type="pct"/>
            <w:tcBorders>
              <w:bottom w:val="single" w:sz="4" w:space="0" w:color="auto"/>
            </w:tcBorders>
            <w:shd w:val="clear" w:color="auto" w:fill="auto"/>
            <w:tcMar>
              <w:top w:w="30" w:type="dxa"/>
              <w:left w:w="45" w:type="dxa"/>
              <w:bottom w:w="30" w:type="dxa"/>
              <w:right w:w="45" w:type="dxa"/>
            </w:tcMar>
            <w:vAlign w:val="center"/>
          </w:tcPr>
          <w:p w14:paraId="799E3E84" w14:textId="7E0182C3"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Azuay</w:t>
            </w:r>
          </w:p>
        </w:tc>
        <w:tc>
          <w:tcPr>
            <w:tcW w:w="425" w:type="pct"/>
            <w:tcBorders>
              <w:bottom w:val="single" w:sz="4" w:space="0" w:color="auto"/>
            </w:tcBorders>
            <w:shd w:val="clear" w:color="auto" w:fill="auto"/>
            <w:tcMar>
              <w:top w:w="30" w:type="dxa"/>
              <w:left w:w="45" w:type="dxa"/>
              <w:bottom w:w="30" w:type="dxa"/>
              <w:right w:w="45" w:type="dxa"/>
            </w:tcMar>
            <w:vAlign w:val="center"/>
          </w:tcPr>
          <w:p w14:paraId="46D148B0" w14:textId="1B027FC8"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Cuenca</w:t>
            </w:r>
          </w:p>
        </w:tc>
        <w:tc>
          <w:tcPr>
            <w:tcW w:w="494" w:type="pct"/>
            <w:tcBorders>
              <w:bottom w:val="single" w:sz="4" w:space="0" w:color="auto"/>
            </w:tcBorders>
            <w:shd w:val="clear" w:color="auto" w:fill="auto"/>
            <w:tcMar>
              <w:top w:w="30" w:type="dxa"/>
              <w:left w:w="45" w:type="dxa"/>
              <w:bottom w:w="30" w:type="dxa"/>
              <w:right w:w="45" w:type="dxa"/>
            </w:tcMar>
            <w:vAlign w:val="center"/>
          </w:tcPr>
          <w:p w14:paraId="65DE4FCB" w14:textId="49ECE8C2"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Molleturo</w:t>
            </w:r>
          </w:p>
        </w:tc>
        <w:tc>
          <w:tcPr>
            <w:tcW w:w="1056" w:type="pct"/>
            <w:tcBorders>
              <w:bottom w:val="single" w:sz="4" w:space="0" w:color="auto"/>
            </w:tcBorders>
            <w:shd w:val="clear" w:color="auto" w:fill="auto"/>
            <w:tcMar>
              <w:top w:w="30" w:type="dxa"/>
              <w:left w:w="45" w:type="dxa"/>
              <w:bottom w:w="30" w:type="dxa"/>
              <w:right w:w="45" w:type="dxa"/>
            </w:tcMar>
            <w:vAlign w:val="center"/>
          </w:tcPr>
          <w:p w14:paraId="1CA80001" w14:textId="20AA30CC"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Km 53, vía Cuenca-Molleturo [E-582]</w:t>
            </w:r>
          </w:p>
        </w:tc>
        <w:tc>
          <w:tcPr>
            <w:tcW w:w="508" w:type="pct"/>
            <w:tcBorders>
              <w:bottom w:val="single" w:sz="4" w:space="0" w:color="auto"/>
            </w:tcBorders>
            <w:shd w:val="clear" w:color="auto" w:fill="auto"/>
            <w:tcMar>
              <w:top w:w="30" w:type="dxa"/>
              <w:left w:w="45" w:type="dxa"/>
              <w:bottom w:w="30" w:type="dxa"/>
              <w:right w:w="45" w:type="dxa"/>
            </w:tcMar>
            <w:vAlign w:val="center"/>
          </w:tcPr>
          <w:p w14:paraId="7414F75C" w14:textId="3C1EBF2D"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SOCAVAMIENTO</w:t>
            </w:r>
          </w:p>
        </w:tc>
        <w:tc>
          <w:tcPr>
            <w:tcW w:w="336" w:type="pct"/>
            <w:tcBorders>
              <w:bottom w:val="single" w:sz="4" w:space="0" w:color="auto"/>
            </w:tcBorders>
            <w:shd w:val="clear" w:color="auto" w:fill="auto"/>
            <w:vAlign w:val="center"/>
          </w:tcPr>
          <w:p w14:paraId="63626BD2" w14:textId="0298FC9D"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25</w:t>
            </w:r>
          </w:p>
        </w:tc>
        <w:tc>
          <w:tcPr>
            <w:tcW w:w="422" w:type="pct"/>
            <w:tcBorders>
              <w:bottom w:val="single" w:sz="4" w:space="0" w:color="auto"/>
            </w:tcBorders>
            <w:shd w:val="clear" w:color="auto" w:fill="auto"/>
            <w:tcMar>
              <w:top w:w="30" w:type="dxa"/>
              <w:left w:w="45" w:type="dxa"/>
              <w:bottom w:w="30" w:type="dxa"/>
              <w:right w:w="45" w:type="dxa"/>
            </w:tcMar>
            <w:vAlign w:val="center"/>
          </w:tcPr>
          <w:p w14:paraId="51CF4A9A" w14:textId="421FCFA7"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02/01/2025</w:t>
            </w:r>
          </w:p>
        </w:tc>
        <w:tc>
          <w:tcPr>
            <w:tcW w:w="1198" w:type="pct"/>
            <w:tcBorders>
              <w:bottom w:val="single" w:sz="4" w:space="0" w:color="auto"/>
            </w:tcBorders>
            <w:shd w:val="clear" w:color="auto" w:fill="auto"/>
            <w:tcMar>
              <w:top w:w="30" w:type="dxa"/>
              <w:left w:w="45" w:type="dxa"/>
              <w:bottom w:w="30" w:type="dxa"/>
              <w:right w:w="45" w:type="dxa"/>
            </w:tcMar>
            <w:vAlign w:val="center"/>
          </w:tcPr>
          <w:p w14:paraId="186DE4B1" w14:textId="596E117C"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vía Cuenca-Girón-Pasaje.</w:t>
            </w:r>
          </w:p>
        </w:tc>
      </w:tr>
      <w:tr w:rsidR="001E02B4" w14:paraId="05BBBDE1" w14:textId="77777777" w:rsidTr="006A028B">
        <w:trPr>
          <w:cantSplit/>
          <w:trHeight w:val="65"/>
          <w:jc w:val="center"/>
        </w:trPr>
        <w:tc>
          <w:tcPr>
            <w:tcW w:w="137" w:type="pct"/>
            <w:tcBorders>
              <w:bottom w:val="single" w:sz="4" w:space="0" w:color="auto"/>
            </w:tcBorders>
            <w:shd w:val="clear" w:color="auto" w:fill="auto"/>
            <w:vAlign w:val="center"/>
          </w:tcPr>
          <w:p w14:paraId="322C0CAE" w14:textId="139BD30D" w:rsidR="001E02B4" w:rsidRDefault="001E02B4" w:rsidP="001E02B4">
            <w:pPr>
              <w:contextualSpacing/>
              <w:jc w:val="center"/>
              <w:rPr>
                <w:rFonts w:ascii="Barlow Condensed" w:hAnsi="Barlow Condensed" w:cs="Calibri"/>
                <w:b/>
                <w:bCs/>
                <w:sz w:val="14"/>
                <w:szCs w:val="14"/>
              </w:rPr>
            </w:pPr>
            <w:r>
              <w:rPr>
                <w:rFonts w:ascii="Barlow Condensed" w:hAnsi="Barlow Condensed" w:cs="Calibri"/>
                <w:b/>
                <w:bCs/>
                <w:sz w:val="14"/>
                <w:szCs w:val="14"/>
              </w:rPr>
              <w:t>3</w:t>
            </w:r>
          </w:p>
        </w:tc>
        <w:tc>
          <w:tcPr>
            <w:tcW w:w="424" w:type="pct"/>
            <w:tcBorders>
              <w:bottom w:val="single" w:sz="4" w:space="0" w:color="auto"/>
            </w:tcBorders>
            <w:shd w:val="clear" w:color="auto" w:fill="auto"/>
            <w:tcMar>
              <w:top w:w="30" w:type="dxa"/>
              <w:left w:w="45" w:type="dxa"/>
              <w:bottom w:w="30" w:type="dxa"/>
              <w:right w:w="45" w:type="dxa"/>
            </w:tcMar>
            <w:vAlign w:val="center"/>
          </w:tcPr>
          <w:p w14:paraId="5EEF4D65" w14:textId="1C8E0B19" w:rsidR="001E02B4" w:rsidRPr="00AA3550"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Napo</w:t>
            </w:r>
          </w:p>
        </w:tc>
        <w:tc>
          <w:tcPr>
            <w:tcW w:w="425" w:type="pct"/>
            <w:tcBorders>
              <w:bottom w:val="single" w:sz="4" w:space="0" w:color="auto"/>
            </w:tcBorders>
            <w:shd w:val="clear" w:color="auto" w:fill="auto"/>
            <w:tcMar>
              <w:top w:w="30" w:type="dxa"/>
              <w:left w:w="45" w:type="dxa"/>
              <w:bottom w:w="30" w:type="dxa"/>
              <w:right w:w="45" w:type="dxa"/>
            </w:tcMar>
            <w:vAlign w:val="center"/>
          </w:tcPr>
          <w:p w14:paraId="1D7901E5" w14:textId="104C6E7D" w:rsidR="001E02B4" w:rsidRPr="00AA3550"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El Chaco</w:t>
            </w:r>
          </w:p>
        </w:tc>
        <w:tc>
          <w:tcPr>
            <w:tcW w:w="494" w:type="pct"/>
            <w:tcBorders>
              <w:bottom w:val="single" w:sz="4" w:space="0" w:color="auto"/>
            </w:tcBorders>
            <w:shd w:val="clear" w:color="auto" w:fill="auto"/>
            <w:tcMar>
              <w:top w:w="30" w:type="dxa"/>
              <w:left w:w="45" w:type="dxa"/>
              <w:bottom w:w="30" w:type="dxa"/>
              <w:right w:w="45" w:type="dxa"/>
            </w:tcMar>
            <w:vAlign w:val="center"/>
          </w:tcPr>
          <w:p w14:paraId="464A7EBD" w14:textId="5F3771EC" w:rsidR="001E02B4" w:rsidRPr="00AA3550"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Gonzalo Díaz de Pineda</w:t>
            </w:r>
          </w:p>
        </w:tc>
        <w:tc>
          <w:tcPr>
            <w:tcW w:w="1056" w:type="pct"/>
            <w:tcBorders>
              <w:bottom w:val="single" w:sz="4" w:space="0" w:color="auto"/>
            </w:tcBorders>
            <w:shd w:val="clear" w:color="auto" w:fill="auto"/>
            <w:tcMar>
              <w:top w:w="30" w:type="dxa"/>
              <w:left w:w="45" w:type="dxa"/>
              <w:bottom w:w="30" w:type="dxa"/>
              <w:right w:w="45" w:type="dxa"/>
            </w:tcMar>
            <w:vAlign w:val="center"/>
          </w:tcPr>
          <w:p w14:paraId="32ECFC9E" w14:textId="6D1A53A2" w:rsidR="001E02B4" w:rsidRPr="00AA3550"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Piedra Fina, vía El Chaco-Reventador [E45]</w:t>
            </w:r>
          </w:p>
        </w:tc>
        <w:tc>
          <w:tcPr>
            <w:tcW w:w="508" w:type="pct"/>
            <w:tcBorders>
              <w:bottom w:val="single" w:sz="4" w:space="0" w:color="auto"/>
            </w:tcBorders>
            <w:shd w:val="clear" w:color="auto" w:fill="auto"/>
            <w:tcMar>
              <w:top w:w="30" w:type="dxa"/>
              <w:left w:w="45" w:type="dxa"/>
              <w:bottom w:w="30" w:type="dxa"/>
              <w:right w:w="45" w:type="dxa"/>
            </w:tcMar>
            <w:vAlign w:val="center"/>
          </w:tcPr>
          <w:p w14:paraId="48A3F8B6" w14:textId="26075315"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SOCAVAMIENTO</w:t>
            </w:r>
          </w:p>
        </w:tc>
        <w:tc>
          <w:tcPr>
            <w:tcW w:w="336" w:type="pct"/>
            <w:tcBorders>
              <w:bottom w:val="single" w:sz="4" w:space="0" w:color="auto"/>
            </w:tcBorders>
            <w:shd w:val="clear" w:color="auto" w:fill="auto"/>
            <w:vAlign w:val="center"/>
          </w:tcPr>
          <w:p w14:paraId="55894A9D" w14:textId="020B0F65"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w:t>
            </w:r>
          </w:p>
        </w:tc>
        <w:tc>
          <w:tcPr>
            <w:tcW w:w="422" w:type="pct"/>
            <w:tcBorders>
              <w:bottom w:val="single" w:sz="4" w:space="0" w:color="auto"/>
            </w:tcBorders>
            <w:shd w:val="clear" w:color="auto" w:fill="auto"/>
            <w:tcMar>
              <w:top w:w="30" w:type="dxa"/>
              <w:left w:w="45" w:type="dxa"/>
              <w:bottom w:w="30" w:type="dxa"/>
              <w:right w:w="45" w:type="dxa"/>
            </w:tcMar>
            <w:vAlign w:val="center"/>
          </w:tcPr>
          <w:p w14:paraId="0F00437A" w14:textId="7D5A4318"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20/05/2024</w:t>
            </w:r>
          </w:p>
        </w:tc>
        <w:tc>
          <w:tcPr>
            <w:tcW w:w="1198" w:type="pct"/>
            <w:tcBorders>
              <w:bottom w:val="single" w:sz="4" w:space="0" w:color="auto"/>
            </w:tcBorders>
            <w:shd w:val="clear" w:color="auto" w:fill="auto"/>
            <w:tcMar>
              <w:top w:w="30" w:type="dxa"/>
              <w:left w:w="45" w:type="dxa"/>
              <w:bottom w:w="30" w:type="dxa"/>
              <w:right w:w="45" w:type="dxa"/>
            </w:tcMar>
            <w:vAlign w:val="center"/>
          </w:tcPr>
          <w:p w14:paraId="18295C04" w14:textId="0ACCF2C6"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1E02B4" w14:paraId="4009E125" w14:textId="77777777" w:rsidTr="006A028B">
        <w:trPr>
          <w:cantSplit/>
          <w:trHeight w:val="65"/>
          <w:jc w:val="center"/>
        </w:trPr>
        <w:tc>
          <w:tcPr>
            <w:tcW w:w="137" w:type="pct"/>
            <w:tcBorders>
              <w:bottom w:val="single" w:sz="4" w:space="0" w:color="auto"/>
            </w:tcBorders>
            <w:shd w:val="clear" w:color="auto" w:fill="auto"/>
            <w:vAlign w:val="center"/>
          </w:tcPr>
          <w:p w14:paraId="4A5F8C70" w14:textId="5BFC43D5" w:rsidR="001E02B4" w:rsidRDefault="001E02B4" w:rsidP="001E02B4">
            <w:pPr>
              <w:contextualSpacing/>
              <w:jc w:val="center"/>
              <w:rPr>
                <w:rFonts w:ascii="Barlow Condensed" w:hAnsi="Barlow Condensed" w:cs="Calibri"/>
                <w:b/>
                <w:bCs/>
                <w:sz w:val="14"/>
                <w:szCs w:val="14"/>
              </w:rPr>
            </w:pPr>
            <w:r>
              <w:rPr>
                <w:rFonts w:ascii="Barlow Condensed" w:hAnsi="Barlow Condensed" w:cs="Calibri"/>
                <w:b/>
                <w:bCs/>
                <w:sz w:val="14"/>
                <w:szCs w:val="14"/>
              </w:rPr>
              <w:t>4</w:t>
            </w:r>
          </w:p>
        </w:tc>
        <w:tc>
          <w:tcPr>
            <w:tcW w:w="424" w:type="pct"/>
            <w:tcBorders>
              <w:bottom w:val="single" w:sz="4" w:space="0" w:color="auto"/>
            </w:tcBorders>
            <w:shd w:val="clear" w:color="auto" w:fill="auto"/>
            <w:tcMar>
              <w:top w:w="30" w:type="dxa"/>
              <w:left w:w="45" w:type="dxa"/>
              <w:bottom w:w="30" w:type="dxa"/>
              <w:right w:w="45" w:type="dxa"/>
            </w:tcMar>
            <w:vAlign w:val="center"/>
          </w:tcPr>
          <w:p w14:paraId="4E9B8B1D" w14:textId="738A547E"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Imbabura</w:t>
            </w:r>
          </w:p>
        </w:tc>
        <w:tc>
          <w:tcPr>
            <w:tcW w:w="425" w:type="pct"/>
            <w:tcBorders>
              <w:bottom w:val="single" w:sz="4" w:space="0" w:color="auto"/>
            </w:tcBorders>
            <w:shd w:val="clear" w:color="auto" w:fill="auto"/>
            <w:tcMar>
              <w:top w:w="30" w:type="dxa"/>
              <w:left w:w="45" w:type="dxa"/>
              <w:bottom w:w="30" w:type="dxa"/>
              <w:right w:w="45" w:type="dxa"/>
            </w:tcMar>
            <w:vAlign w:val="center"/>
          </w:tcPr>
          <w:p w14:paraId="4034BCFD" w14:textId="1CD85951"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Ibarra</w:t>
            </w:r>
          </w:p>
        </w:tc>
        <w:tc>
          <w:tcPr>
            <w:tcW w:w="494" w:type="pct"/>
            <w:tcBorders>
              <w:bottom w:val="single" w:sz="4" w:space="0" w:color="auto"/>
            </w:tcBorders>
            <w:shd w:val="clear" w:color="auto" w:fill="auto"/>
            <w:tcMar>
              <w:top w:w="30" w:type="dxa"/>
              <w:left w:w="45" w:type="dxa"/>
              <w:bottom w:w="30" w:type="dxa"/>
              <w:right w:w="45" w:type="dxa"/>
            </w:tcMar>
            <w:vAlign w:val="center"/>
          </w:tcPr>
          <w:p w14:paraId="42430D80" w14:textId="32E72F80"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Carolina</w:t>
            </w:r>
          </w:p>
        </w:tc>
        <w:tc>
          <w:tcPr>
            <w:tcW w:w="1056" w:type="pct"/>
            <w:tcBorders>
              <w:bottom w:val="single" w:sz="4" w:space="0" w:color="auto"/>
            </w:tcBorders>
            <w:shd w:val="clear" w:color="auto" w:fill="auto"/>
            <w:tcMar>
              <w:top w:w="30" w:type="dxa"/>
              <w:left w:w="45" w:type="dxa"/>
              <w:bottom w:w="30" w:type="dxa"/>
              <w:right w:w="45" w:type="dxa"/>
            </w:tcMar>
            <w:vAlign w:val="center"/>
          </w:tcPr>
          <w:p w14:paraId="2169CE4E" w14:textId="6A160861"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San Jerónimo-Guadual; vía Salinas – Lita km 114 [E10]</w:t>
            </w:r>
          </w:p>
        </w:tc>
        <w:tc>
          <w:tcPr>
            <w:tcW w:w="508" w:type="pct"/>
            <w:tcBorders>
              <w:bottom w:val="single" w:sz="4" w:space="0" w:color="auto"/>
            </w:tcBorders>
            <w:shd w:val="clear" w:color="auto" w:fill="auto"/>
            <w:tcMar>
              <w:top w:w="30" w:type="dxa"/>
              <w:left w:w="45" w:type="dxa"/>
              <w:bottom w:w="30" w:type="dxa"/>
              <w:right w:w="45" w:type="dxa"/>
            </w:tcMar>
            <w:vAlign w:val="center"/>
          </w:tcPr>
          <w:p w14:paraId="731C41E7" w14:textId="6A4C6AFF"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1E192445" w14:textId="10B198D9"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125</w:t>
            </w:r>
          </w:p>
        </w:tc>
        <w:tc>
          <w:tcPr>
            <w:tcW w:w="422" w:type="pct"/>
            <w:tcBorders>
              <w:bottom w:val="single" w:sz="4" w:space="0" w:color="auto"/>
            </w:tcBorders>
            <w:shd w:val="clear" w:color="auto" w:fill="auto"/>
            <w:tcMar>
              <w:top w:w="30" w:type="dxa"/>
              <w:left w:w="45" w:type="dxa"/>
              <w:bottom w:w="30" w:type="dxa"/>
              <w:right w:w="45" w:type="dxa"/>
            </w:tcMar>
            <w:vAlign w:val="center"/>
          </w:tcPr>
          <w:p w14:paraId="45912D87" w14:textId="08417901"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22/12/2023</w:t>
            </w:r>
          </w:p>
        </w:tc>
        <w:tc>
          <w:tcPr>
            <w:tcW w:w="1198" w:type="pct"/>
            <w:tcBorders>
              <w:bottom w:val="single" w:sz="4" w:space="0" w:color="auto"/>
            </w:tcBorders>
            <w:shd w:val="clear" w:color="auto" w:fill="auto"/>
            <w:tcMar>
              <w:top w:w="30" w:type="dxa"/>
              <w:left w:w="45" w:type="dxa"/>
              <w:bottom w:w="30" w:type="dxa"/>
              <w:right w:w="45" w:type="dxa"/>
            </w:tcMar>
            <w:vAlign w:val="center"/>
          </w:tcPr>
          <w:p w14:paraId="6D8C724D" w14:textId="52CBC95E"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1E02B4" w14:paraId="01912172" w14:textId="77777777" w:rsidTr="006A028B">
        <w:trPr>
          <w:cantSplit/>
          <w:trHeight w:val="65"/>
          <w:jc w:val="center"/>
        </w:trPr>
        <w:tc>
          <w:tcPr>
            <w:tcW w:w="137" w:type="pct"/>
            <w:tcBorders>
              <w:bottom w:val="single" w:sz="4" w:space="0" w:color="auto"/>
            </w:tcBorders>
            <w:shd w:val="clear" w:color="auto" w:fill="auto"/>
            <w:vAlign w:val="center"/>
          </w:tcPr>
          <w:p w14:paraId="240EAD70" w14:textId="77C31F5D" w:rsidR="001E02B4" w:rsidRDefault="001E02B4" w:rsidP="001E02B4">
            <w:pPr>
              <w:contextualSpacing/>
              <w:jc w:val="center"/>
              <w:rPr>
                <w:rFonts w:ascii="Barlow Condensed" w:hAnsi="Barlow Condensed" w:cs="Calibri"/>
                <w:b/>
                <w:bCs/>
                <w:sz w:val="14"/>
                <w:szCs w:val="14"/>
              </w:rPr>
            </w:pPr>
            <w:r>
              <w:rPr>
                <w:rFonts w:ascii="Barlow Condensed" w:hAnsi="Barlow Condensed" w:cs="Calibri"/>
                <w:b/>
                <w:bCs/>
                <w:sz w:val="14"/>
                <w:szCs w:val="14"/>
              </w:rPr>
              <w:t>5</w:t>
            </w:r>
          </w:p>
        </w:tc>
        <w:tc>
          <w:tcPr>
            <w:tcW w:w="424" w:type="pct"/>
            <w:tcBorders>
              <w:bottom w:val="single" w:sz="4" w:space="0" w:color="auto"/>
            </w:tcBorders>
            <w:shd w:val="clear" w:color="auto" w:fill="auto"/>
            <w:tcMar>
              <w:top w:w="30" w:type="dxa"/>
              <w:left w:w="45" w:type="dxa"/>
              <w:bottom w:w="30" w:type="dxa"/>
              <w:right w:w="45" w:type="dxa"/>
            </w:tcMar>
            <w:vAlign w:val="center"/>
          </w:tcPr>
          <w:p w14:paraId="62205BC2" w14:textId="6EF90937" w:rsidR="001E02B4" w:rsidRPr="008D1C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Esmeraldas</w:t>
            </w:r>
          </w:p>
        </w:tc>
        <w:tc>
          <w:tcPr>
            <w:tcW w:w="425" w:type="pct"/>
            <w:tcBorders>
              <w:bottom w:val="single" w:sz="4" w:space="0" w:color="auto"/>
            </w:tcBorders>
            <w:shd w:val="clear" w:color="auto" w:fill="auto"/>
            <w:tcMar>
              <w:top w:w="30" w:type="dxa"/>
              <w:left w:w="45" w:type="dxa"/>
              <w:bottom w:w="30" w:type="dxa"/>
              <w:right w:w="45" w:type="dxa"/>
            </w:tcMar>
            <w:vAlign w:val="center"/>
          </w:tcPr>
          <w:p w14:paraId="0E6D098E" w14:textId="62E37CAA" w:rsidR="001E02B4" w:rsidRPr="008D1C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Quinindé</w:t>
            </w:r>
          </w:p>
        </w:tc>
        <w:tc>
          <w:tcPr>
            <w:tcW w:w="494" w:type="pct"/>
            <w:tcBorders>
              <w:bottom w:val="single" w:sz="4" w:space="0" w:color="auto"/>
            </w:tcBorders>
            <w:shd w:val="clear" w:color="auto" w:fill="auto"/>
            <w:tcMar>
              <w:top w:w="30" w:type="dxa"/>
              <w:left w:w="45" w:type="dxa"/>
              <w:bottom w:w="30" w:type="dxa"/>
              <w:right w:w="45" w:type="dxa"/>
            </w:tcMar>
            <w:vAlign w:val="center"/>
          </w:tcPr>
          <w:p w14:paraId="08144B88" w14:textId="4C325EFF" w:rsidR="001E02B4" w:rsidRPr="008D1C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Malimpia</w:t>
            </w:r>
          </w:p>
        </w:tc>
        <w:tc>
          <w:tcPr>
            <w:tcW w:w="1056" w:type="pct"/>
            <w:tcBorders>
              <w:bottom w:val="single" w:sz="4" w:space="0" w:color="auto"/>
            </w:tcBorders>
            <w:shd w:val="clear" w:color="auto" w:fill="auto"/>
            <w:tcMar>
              <w:top w:w="30" w:type="dxa"/>
              <w:left w:w="45" w:type="dxa"/>
              <w:bottom w:w="30" w:type="dxa"/>
              <w:right w:w="45" w:type="dxa"/>
            </w:tcMar>
            <w:vAlign w:val="center"/>
          </w:tcPr>
          <w:p w14:paraId="0DA243B3" w14:textId="4373434A" w:rsidR="001E02B4" w:rsidRPr="008D1C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Malimpia, E20 pasando el basurero a mano derecha</w:t>
            </w:r>
          </w:p>
        </w:tc>
        <w:tc>
          <w:tcPr>
            <w:tcW w:w="508" w:type="pct"/>
            <w:tcBorders>
              <w:bottom w:val="single" w:sz="4" w:space="0" w:color="auto"/>
            </w:tcBorders>
            <w:shd w:val="clear" w:color="auto" w:fill="auto"/>
            <w:tcMar>
              <w:top w:w="30" w:type="dxa"/>
              <w:left w:w="45" w:type="dxa"/>
              <w:bottom w:w="30" w:type="dxa"/>
              <w:right w:w="45" w:type="dxa"/>
            </w:tcMar>
            <w:vAlign w:val="center"/>
          </w:tcPr>
          <w:p w14:paraId="250BF2B6" w14:textId="37E941E1"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SOCAVAMIENTO</w:t>
            </w:r>
          </w:p>
        </w:tc>
        <w:tc>
          <w:tcPr>
            <w:tcW w:w="336" w:type="pct"/>
            <w:tcBorders>
              <w:bottom w:val="single" w:sz="4" w:space="0" w:color="auto"/>
            </w:tcBorders>
            <w:shd w:val="clear" w:color="auto" w:fill="auto"/>
            <w:vAlign w:val="center"/>
          </w:tcPr>
          <w:p w14:paraId="566AEAEF" w14:textId="0A911FF8"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30</w:t>
            </w:r>
          </w:p>
        </w:tc>
        <w:tc>
          <w:tcPr>
            <w:tcW w:w="422" w:type="pct"/>
            <w:tcBorders>
              <w:bottom w:val="single" w:sz="4" w:space="0" w:color="auto"/>
            </w:tcBorders>
            <w:shd w:val="clear" w:color="auto" w:fill="auto"/>
            <w:tcMar>
              <w:top w:w="30" w:type="dxa"/>
              <w:left w:w="45" w:type="dxa"/>
              <w:bottom w:w="30" w:type="dxa"/>
              <w:right w:w="45" w:type="dxa"/>
            </w:tcMar>
            <w:vAlign w:val="center"/>
          </w:tcPr>
          <w:p w14:paraId="5EC3C337" w14:textId="7C842EA7"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03/04/2023</w:t>
            </w:r>
          </w:p>
        </w:tc>
        <w:tc>
          <w:tcPr>
            <w:tcW w:w="1198" w:type="pct"/>
            <w:tcBorders>
              <w:bottom w:val="single" w:sz="4" w:space="0" w:color="auto"/>
            </w:tcBorders>
            <w:shd w:val="clear" w:color="auto" w:fill="auto"/>
            <w:tcMar>
              <w:top w:w="30" w:type="dxa"/>
              <w:left w:w="45" w:type="dxa"/>
              <w:bottom w:w="30" w:type="dxa"/>
              <w:right w:w="45" w:type="dxa"/>
            </w:tcMar>
            <w:vAlign w:val="center"/>
          </w:tcPr>
          <w:p w14:paraId="17250081" w14:textId="75FEBA65"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1E02B4" w14:paraId="12FB962F" w14:textId="77777777" w:rsidTr="006A028B">
        <w:trPr>
          <w:cantSplit/>
          <w:trHeight w:val="65"/>
          <w:jc w:val="center"/>
        </w:trPr>
        <w:tc>
          <w:tcPr>
            <w:tcW w:w="137" w:type="pct"/>
            <w:tcBorders>
              <w:bottom w:val="single" w:sz="4" w:space="0" w:color="auto"/>
            </w:tcBorders>
            <w:shd w:val="clear" w:color="auto" w:fill="auto"/>
            <w:vAlign w:val="center"/>
          </w:tcPr>
          <w:p w14:paraId="29590BFC" w14:textId="13971C96" w:rsidR="001E02B4" w:rsidRDefault="001E02B4" w:rsidP="001E02B4">
            <w:pPr>
              <w:contextualSpacing/>
              <w:jc w:val="center"/>
              <w:rPr>
                <w:rFonts w:ascii="Barlow Condensed" w:hAnsi="Barlow Condensed" w:cs="Calibri"/>
                <w:b/>
                <w:bCs/>
                <w:sz w:val="14"/>
                <w:szCs w:val="14"/>
              </w:rPr>
            </w:pPr>
            <w:r>
              <w:rPr>
                <w:rFonts w:ascii="Barlow Condensed" w:hAnsi="Barlow Condensed" w:cs="Calibri"/>
                <w:b/>
                <w:bCs/>
                <w:sz w:val="14"/>
                <w:szCs w:val="14"/>
              </w:rPr>
              <w:t>6</w:t>
            </w:r>
          </w:p>
        </w:tc>
        <w:tc>
          <w:tcPr>
            <w:tcW w:w="424" w:type="pct"/>
            <w:tcBorders>
              <w:bottom w:val="single" w:sz="4" w:space="0" w:color="auto"/>
            </w:tcBorders>
            <w:shd w:val="clear" w:color="auto" w:fill="auto"/>
            <w:tcMar>
              <w:top w:w="30" w:type="dxa"/>
              <w:left w:w="45" w:type="dxa"/>
              <w:bottom w:w="30" w:type="dxa"/>
              <w:right w:w="45" w:type="dxa"/>
            </w:tcMar>
            <w:vAlign w:val="center"/>
          </w:tcPr>
          <w:p w14:paraId="582D8DB3" w14:textId="4841AD1A"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Morona Santiago</w:t>
            </w:r>
          </w:p>
        </w:tc>
        <w:tc>
          <w:tcPr>
            <w:tcW w:w="425" w:type="pct"/>
            <w:tcBorders>
              <w:bottom w:val="single" w:sz="4" w:space="0" w:color="auto"/>
            </w:tcBorders>
            <w:shd w:val="clear" w:color="auto" w:fill="auto"/>
            <w:tcMar>
              <w:top w:w="30" w:type="dxa"/>
              <w:left w:w="45" w:type="dxa"/>
              <w:bottom w:w="30" w:type="dxa"/>
              <w:right w:w="45" w:type="dxa"/>
            </w:tcMar>
            <w:vAlign w:val="center"/>
          </w:tcPr>
          <w:p w14:paraId="66A1ECFC" w14:textId="1A9A9464"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Limón Indanza</w:t>
            </w:r>
          </w:p>
        </w:tc>
        <w:tc>
          <w:tcPr>
            <w:tcW w:w="494" w:type="pct"/>
            <w:tcBorders>
              <w:bottom w:val="single" w:sz="4" w:space="0" w:color="auto"/>
            </w:tcBorders>
            <w:shd w:val="clear" w:color="auto" w:fill="auto"/>
            <w:tcMar>
              <w:top w:w="30" w:type="dxa"/>
              <w:left w:w="45" w:type="dxa"/>
              <w:bottom w:w="30" w:type="dxa"/>
              <w:right w:w="45" w:type="dxa"/>
            </w:tcMar>
            <w:vAlign w:val="center"/>
          </w:tcPr>
          <w:p w14:paraId="6D0D5B08" w14:textId="373B80EB" w:rsidR="001E02B4" w:rsidRDefault="001E02B4" w:rsidP="001E02B4">
            <w:pPr>
              <w:contextualSpacing/>
              <w:jc w:val="center"/>
              <w:rPr>
                <w:rFonts w:ascii="Barlow Condensed Light" w:hAnsi="Barlow Condensed Light"/>
                <w:sz w:val="14"/>
                <w:szCs w:val="14"/>
              </w:rPr>
            </w:pPr>
            <w:proofErr w:type="spellStart"/>
            <w:r>
              <w:rPr>
                <w:rFonts w:ascii="Barlow Condensed Light" w:hAnsi="Barlow Condensed Light"/>
                <w:sz w:val="14"/>
                <w:szCs w:val="14"/>
              </w:rPr>
              <w:t>Yunganza</w:t>
            </w:r>
            <w:proofErr w:type="spellEnd"/>
            <w:r>
              <w:rPr>
                <w:rFonts w:ascii="Barlow Condensed Light" w:hAnsi="Barlow Condensed Light"/>
                <w:sz w:val="14"/>
                <w:szCs w:val="14"/>
              </w:rPr>
              <w:t xml:space="preserve"> (Cab. En el rosario)</w:t>
            </w:r>
          </w:p>
        </w:tc>
        <w:tc>
          <w:tcPr>
            <w:tcW w:w="1056" w:type="pct"/>
            <w:tcBorders>
              <w:bottom w:val="single" w:sz="4" w:space="0" w:color="auto"/>
            </w:tcBorders>
            <w:shd w:val="clear" w:color="auto" w:fill="auto"/>
            <w:tcMar>
              <w:top w:w="30" w:type="dxa"/>
              <w:left w:w="45" w:type="dxa"/>
              <w:bottom w:w="30" w:type="dxa"/>
              <w:right w:w="45" w:type="dxa"/>
            </w:tcMar>
            <w:vAlign w:val="center"/>
          </w:tcPr>
          <w:p w14:paraId="346A39CB" w14:textId="00CD80E1"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Km 35, El Rosario, vía Bella Unión – Limón [E45]</w:t>
            </w:r>
          </w:p>
        </w:tc>
        <w:tc>
          <w:tcPr>
            <w:tcW w:w="508" w:type="pct"/>
            <w:tcBorders>
              <w:bottom w:val="single" w:sz="4" w:space="0" w:color="auto"/>
            </w:tcBorders>
            <w:shd w:val="clear" w:color="auto" w:fill="auto"/>
            <w:tcMar>
              <w:top w:w="30" w:type="dxa"/>
              <w:left w:w="45" w:type="dxa"/>
              <w:bottom w:w="30" w:type="dxa"/>
              <w:right w:w="45" w:type="dxa"/>
            </w:tcMar>
            <w:vAlign w:val="center"/>
          </w:tcPr>
          <w:p w14:paraId="6A37EC32" w14:textId="66D5F27B"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7E6D36FE" w14:textId="38C4421C"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30</w:t>
            </w:r>
          </w:p>
        </w:tc>
        <w:tc>
          <w:tcPr>
            <w:tcW w:w="422" w:type="pct"/>
            <w:tcBorders>
              <w:bottom w:val="single" w:sz="4" w:space="0" w:color="auto"/>
            </w:tcBorders>
            <w:shd w:val="clear" w:color="auto" w:fill="auto"/>
            <w:tcMar>
              <w:top w:w="30" w:type="dxa"/>
              <w:left w:w="45" w:type="dxa"/>
              <w:bottom w:w="30" w:type="dxa"/>
              <w:right w:w="45" w:type="dxa"/>
            </w:tcMar>
            <w:vAlign w:val="center"/>
          </w:tcPr>
          <w:p w14:paraId="3EE39FA4" w14:textId="5C2900EA"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04/03/2023</w:t>
            </w:r>
          </w:p>
        </w:tc>
        <w:tc>
          <w:tcPr>
            <w:tcW w:w="1198" w:type="pct"/>
            <w:tcBorders>
              <w:bottom w:val="single" w:sz="4" w:space="0" w:color="auto"/>
            </w:tcBorders>
            <w:shd w:val="clear" w:color="auto" w:fill="auto"/>
            <w:tcMar>
              <w:top w:w="30" w:type="dxa"/>
              <w:left w:w="45" w:type="dxa"/>
              <w:bottom w:w="30" w:type="dxa"/>
              <w:right w:w="45" w:type="dxa"/>
            </w:tcMar>
            <w:vAlign w:val="center"/>
          </w:tcPr>
          <w:p w14:paraId="3D7029AD" w14:textId="2C14FB8F"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1E02B4" w14:paraId="2A278F45" w14:textId="77777777" w:rsidTr="006A028B">
        <w:trPr>
          <w:cantSplit/>
          <w:trHeight w:val="65"/>
          <w:jc w:val="center"/>
        </w:trPr>
        <w:tc>
          <w:tcPr>
            <w:tcW w:w="137" w:type="pct"/>
            <w:tcBorders>
              <w:bottom w:val="single" w:sz="4" w:space="0" w:color="auto"/>
            </w:tcBorders>
            <w:shd w:val="clear" w:color="auto" w:fill="auto"/>
            <w:vAlign w:val="center"/>
          </w:tcPr>
          <w:p w14:paraId="3258C400" w14:textId="27306C41" w:rsidR="001E02B4" w:rsidRDefault="001E02B4" w:rsidP="001E02B4">
            <w:pPr>
              <w:contextualSpacing/>
              <w:jc w:val="center"/>
              <w:rPr>
                <w:rFonts w:ascii="Barlow Condensed" w:hAnsi="Barlow Condensed" w:cs="Calibri"/>
                <w:b/>
                <w:bCs/>
                <w:sz w:val="14"/>
                <w:szCs w:val="14"/>
              </w:rPr>
            </w:pPr>
            <w:r>
              <w:rPr>
                <w:rFonts w:ascii="Barlow Condensed" w:hAnsi="Barlow Condensed" w:cs="Calibri"/>
                <w:b/>
                <w:bCs/>
                <w:sz w:val="14"/>
                <w:szCs w:val="14"/>
              </w:rPr>
              <w:t>7</w:t>
            </w:r>
          </w:p>
        </w:tc>
        <w:tc>
          <w:tcPr>
            <w:tcW w:w="424" w:type="pct"/>
            <w:tcBorders>
              <w:bottom w:val="single" w:sz="4" w:space="0" w:color="auto"/>
            </w:tcBorders>
            <w:shd w:val="clear" w:color="auto" w:fill="auto"/>
            <w:tcMar>
              <w:top w:w="30" w:type="dxa"/>
              <w:left w:w="45" w:type="dxa"/>
              <w:bottom w:w="30" w:type="dxa"/>
              <w:right w:w="45" w:type="dxa"/>
            </w:tcMar>
            <w:vAlign w:val="center"/>
          </w:tcPr>
          <w:p w14:paraId="1263F81D" w14:textId="3C035BAA" w:rsidR="001E02B4" w:rsidRPr="008D1C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Manabí</w:t>
            </w:r>
          </w:p>
        </w:tc>
        <w:tc>
          <w:tcPr>
            <w:tcW w:w="425" w:type="pct"/>
            <w:tcBorders>
              <w:bottom w:val="single" w:sz="4" w:space="0" w:color="auto"/>
            </w:tcBorders>
            <w:shd w:val="clear" w:color="auto" w:fill="auto"/>
            <w:tcMar>
              <w:top w:w="30" w:type="dxa"/>
              <w:left w:w="45" w:type="dxa"/>
              <w:bottom w:w="30" w:type="dxa"/>
              <w:right w:w="45" w:type="dxa"/>
            </w:tcMar>
            <w:vAlign w:val="center"/>
          </w:tcPr>
          <w:p w14:paraId="20322849" w14:textId="67E063DE" w:rsidR="001E02B4" w:rsidRPr="008D1C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Puerto López</w:t>
            </w:r>
          </w:p>
        </w:tc>
        <w:tc>
          <w:tcPr>
            <w:tcW w:w="494" w:type="pct"/>
            <w:tcBorders>
              <w:bottom w:val="single" w:sz="4" w:space="0" w:color="auto"/>
            </w:tcBorders>
            <w:shd w:val="clear" w:color="auto" w:fill="auto"/>
            <w:tcMar>
              <w:top w:w="30" w:type="dxa"/>
              <w:left w:w="45" w:type="dxa"/>
              <w:bottom w:w="30" w:type="dxa"/>
              <w:right w:w="45" w:type="dxa"/>
            </w:tcMar>
            <w:vAlign w:val="center"/>
          </w:tcPr>
          <w:p w14:paraId="3F403164" w14:textId="2664370F" w:rsidR="001E02B4" w:rsidRPr="008D1C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Salango</w:t>
            </w:r>
          </w:p>
        </w:tc>
        <w:tc>
          <w:tcPr>
            <w:tcW w:w="1056" w:type="pct"/>
            <w:tcBorders>
              <w:bottom w:val="single" w:sz="4" w:space="0" w:color="auto"/>
            </w:tcBorders>
            <w:shd w:val="clear" w:color="auto" w:fill="auto"/>
            <w:tcMar>
              <w:top w:w="30" w:type="dxa"/>
              <w:left w:w="45" w:type="dxa"/>
              <w:bottom w:w="30" w:type="dxa"/>
              <w:right w:w="45" w:type="dxa"/>
            </w:tcMar>
            <w:vAlign w:val="center"/>
          </w:tcPr>
          <w:p w14:paraId="1CB39E00" w14:textId="6DA0F424" w:rsidR="001E02B4" w:rsidRPr="008D1C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La Rinconada 5 Cerros, vía Puerto López – Santa Elena [E15].</w:t>
            </w:r>
          </w:p>
        </w:tc>
        <w:tc>
          <w:tcPr>
            <w:tcW w:w="508" w:type="pct"/>
            <w:tcBorders>
              <w:bottom w:val="single" w:sz="4" w:space="0" w:color="auto"/>
            </w:tcBorders>
            <w:shd w:val="clear" w:color="auto" w:fill="auto"/>
            <w:tcMar>
              <w:top w:w="30" w:type="dxa"/>
              <w:left w:w="45" w:type="dxa"/>
              <w:bottom w:w="30" w:type="dxa"/>
              <w:right w:w="45" w:type="dxa"/>
            </w:tcMar>
            <w:vAlign w:val="center"/>
          </w:tcPr>
          <w:p w14:paraId="31C12338" w14:textId="52C30409"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HUNDIMIENTO</w:t>
            </w:r>
          </w:p>
        </w:tc>
        <w:tc>
          <w:tcPr>
            <w:tcW w:w="336" w:type="pct"/>
            <w:tcBorders>
              <w:bottom w:val="single" w:sz="4" w:space="0" w:color="auto"/>
            </w:tcBorders>
            <w:shd w:val="clear" w:color="auto" w:fill="auto"/>
            <w:vAlign w:val="center"/>
          </w:tcPr>
          <w:p w14:paraId="5970DE2E" w14:textId="1E7EA9F5"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4</w:t>
            </w:r>
          </w:p>
        </w:tc>
        <w:tc>
          <w:tcPr>
            <w:tcW w:w="422" w:type="pct"/>
            <w:tcBorders>
              <w:bottom w:val="single" w:sz="4" w:space="0" w:color="auto"/>
            </w:tcBorders>
            <w:shd w:val="clear" w:color="auto" w:fill="auto"/>
            <w:tcMar>
              <w:top w:w="30" w:type="dxa"/>
              <w:left w:w="45" w:type="dxa"/>
              <w:bottom w:w="30" w:type="dxa"/>
              <w:right w:w="45" w:type="dxa"/>
            </w:tcMar>
            <w:vAlign w:val="center"/>
          </w:tcPr>
          <w:p w14:paraId="5A086573" w14:textId="7C4AE9ED"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28/08/2022</w:t>
            </w:r>
          </w:p>
        </w:tc>
        <w:tc>
          <w:tcPr>
            <w:tcW w:w="1198" w:type="pct"/>
            <w:tcBorders>
              <w:bottom w:val="single" w:sz="4" w:space="0" w:color="auto"/>
            </w:tcBorders>
            <w:shd w:val="clear" w:color="auto" w:fill="auto"/>
            <w:tcMar>
              <w:top w:w="30" w:type="dxa"/>
              <w:left w:w="45" w:type="dxa"/>
              <w:bottom w:w="30" w:type="dxa"/>
              <w:right w:w="45" w:type="dxa"/>
            </w:tcMar>
            <w:vAlign w:val="center"/>
          </w:tcPr>
          <w:p w14:paraId="0F28C559" w14:textId="60FD25B4"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1E02B4" w14:paraId="11FAD109" w14:textId="77777777" w:rsidTr="006A028B">
        <w:trPr>
          <w:cantSplit/>
          <w:trHeight w:val="65"/>
          <w:jc w:val="center"/>
        </w:trPr>
        <w:tc>
          <w:tcPr>
            <w:tcW w:w="137" w:type="pct"/>
            <w:tcBorders>
              <w:bottom w:val="single" w:sz="4" w:space="0" w:color="auto"/>
            </w:tcBorders>
            <w:shd w:val="clear" w:color="auto" w:fill="auto"/>
            <w:vAlign w:val="center"/>
          </w:tcPr>
          <w:p w14:paraId="789AE2D3" w14:textId="07B5B137" w:rsidR="001E02B4" w:rsidRDefault="001E02B4" w:rsidP="001E02B4">
            <w:pPr>
              <w:contextualSpacing/>
              <w:jc w:val="center"/>
              <w:rPr>
                <w:rFonts w:ascii="Barlow Condensed" w:hAnsi="Barlow Condensed" w:cs="Calibri"/>
                <w:b/>
                <w:bCs/>
                <w:sz w:val="14"/>
                <w:szCs w:val="14"/>
              </w:rPr>
            </w:pPr>
            <w:r>
              <w:rPr>
                <w:rFonts w:ascii="Barlow Condensed" w:hAnsi="Barlow Condensed" w:cs="Calibri"/>
                <w:b/>
                <w:bCs/>
                <w:sz w:val="14"/>
                <w:szCs w:val="14"/>
              </w:rPr>
              <w:t>8</w:t>
            </w:r>
          </w:p>
        </w:tc>
        <w:tc>
          <w:tcPr>
            <w:tcW w:w="424" w:type="pct"/>
            <w:tcBorders>
              <w:bottom w:val="single" w:sz="4" w:space="0" w:color="auto"/>
            </w:tcBorders>
            <w:shd w:val="clear" w:color="auto" w:fill="auto"/>
            <w:tcMar>
              <w:top w:w="30" w:type="dxa"/>
              <w:left w:w="45" w:type="dxa"/>
              <w:bottom w:w="30" w:type="dxa"/>
              <w:right w:w="45" w:type="dxa"/>
            </w:tcMar>
            <w:vAlign w:val="center"/>
          </w:tcPr>
          <w:p w14:paraId="68FCB974" w14:textId="6A9C46ED"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Manabí</w:t>
            </w:r>
          </w:p>
        </w:tc>
        <w:tc>
          <w:tcPr>
            <w:tcW w:w="425" w:type="pct"/>
            <w:tcBorders>
              <w:bottom w:val="single" w:sz="4" w:space="0" w:color="auto"/>
            </w:tcBorders>
            <w:shd w:val="clear" w:color="auto" w:fill="auto"/>
            <w:tcMar>
              <w:top w:w="30" w:type="dxa"/>
              <w:left w:w="45" w:type="dxa"/>
              <w:bottom w:w="30" w:type="dxa"/>
              <w:right w:w="45" w:type="dxa"/>
            </w:tcMar>
            <w:vAlign w:val="center"/>
          </w:tcPr>
          <w:p w14:paraId="42637A45" w14:textId="0859D874"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Sucre</w:t>
            </w:r>
          </w:p>
        </w:tc>
        <w:tc>
          <w:tcPr>
            <w:tcW w:w="494" w:type="pct"/>
            <w:tcBorders>
              <w:bottom w:val="single" w:sz="4" w:space="0" w:color="auto"/>
            </w:tcBorders>
            <w:shd w:val="clear" w:color="auto" w:fill="auto"/>
            <w:tcMar>
              <w:top w:w="30" w:type="dxa"/>
              <w:left w:w="45" w:type="dxa"/>
              <w:bottom w:w="30" w:type="dxa"/>
              <w:right w:w="45" w:type="dxa"/>
            </w:tcMar>
            <w:vAlign w:val="center"/>
          </w:tcPr>
          <w:p w14:paraId="7D568ED1" w14:textId="79D19242" w:rsidR="001E02B4" w:rsidRDefault="001E02B4" w:rsidP="001E02B4">
            <w:pPr>
              <w:contextualSpacing/>
              <w:jc w:val="center"/>
              <w:rPr>
                <w:rFonts w:ascii="Barlow Condensed Light" w:hAnsi="Barlow Condensed Light"/>
                <w:sz w:val="14"/>
                <w:szCs w:val="14"/>
              </w:rPr>
            </w:pPr>
            <w:proofErr w:type="spellStart"/>
            <w:r>
              <w:rPr>
                <w:rFonts w:ascii="Barlow Condensed Light" w:hAnsi="Barlow Condensed Light"/>
                <w:sz w:val="14"/>
                <w:szCs w:val="14"/>
              </w:rPr>
              <w:t>Leonidas</w:t>
            </w:r>
            <w:proofErr w:type="spellEnd"/>
            <w:r>
              <w:rPr>
                <w:rFonts w:ascii="Barlow Condensed Light" w:hAnsi="Barlow Condensed Light"/>
                <w:sz w:val="14"/>
                <w:szCs w:val="14"/>
              </w:rPr>
              <w:t xml:space="preserve"> Plaza</w:t>
            </w:r>
          </w:p>
        </w:tc>
        <w:tc>
          <w:tcPr>
            <w:tcW w:w="1056" w:type="pct"/>
            <w:tcBorders>
              <w:bottom w:val="single" w:sz="4" w:space="0" w:color="auto"/>
            </w:tcBorders>
            <w:shd w:val="clear" w:color="auto" w:fill="auto"/>
            <w:tcMar>
              <w:top w:w="30" w:type="dxa"/>
              <w:left w:w="45" w:type="dxa"/>
              <w:bottom w:w="30" w:type="dxa"/>
              <w:right w:w="45" w:type="dxa"/>
            </w:tcMar>
            <w:vAlign w:val="center"/>
          </w:tcPr>
          <w:p w14:paraId="7CB1DB63" w14:textId="77E4F00D"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Km 19, San Agustín-Tosagua [E-383]</w:t>
            </w:r>
          </w:p>
        </w:tc>
        <w:tc>
          <w:tcPr>
            <w:tcW w:w="508" w:type="pct"/>
            <w:tcBorders>
              <w:bottom w:val="single" w:sz="4" w:space="0" w:color="auto"/>
            </w:tcBorders>
            <w:shd w:val="clear" w:color="auto" w:fill="auto"/>
            <w:tcMar>
              <w:top w:w="30" w:type="dxa"/>
              <w:left w:w="45" w:type="dxa"/>
              <w:bottom w:w="30" w:type="dxa"/>
              <w:right w:w="45" w:type="dxa"/>
            </w:tcMar>
            <w:vAlign w:val="center"/>
          </w:tcPr>
          <w:p w14:paraId="4E3A61B8" w14:textId="24DA0927"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SUBSIDENCIA</w:t>
            </w:r>
          </w:p>
        </w:tc>
        <w:tc>
          <w:tcPr>
            <w:tcW w:w="336" w:type="pct"/>
            <w:tcBorders>
              <w:bottom w:val="single" w:sz="4" w:space="0" w:color="auto"/>
            </w:tcBorders>
            <w:shd w:val="clear" w:color="auto" w:fill="auto"/>
            <w:vAlign w:val="center"/>
          </w:tcPr>
          <w:p w14:paraId="30C3BA51" w14:textId="5B9DDC55"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150</w:t>
            </w:r>
          </w:p>
        </w:tc>
        <w:tc>
          <w:tcPr>
            <w:tcW w:w="422" w:type="pct"/>
            <w:tcBorders>
              <w:bottom w:val="single" w:sz="4" w:space="0" w:color="auto"/>
            </w:tcBorders>
            <w:shd w:val="clear" w:color="auto" w:fill="auto"/>
            <w:tcMar>
              <w:top w:w="30" w:type="dxa"/>
              <w:left w:w="45" w:type="dxa"/>
              <w:bottom w:w="30" w:type="dxa"/>
              <w:right w:w="45" w:type="dxa"/>
            </w:tcMar>
            <w:vAlign w:val="center"/>
          </w:tcPr>
          <w:p w14:paraId="5FCF9389" w14:textId="521A8770"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14/08/2022</w:t>
            </w:r>
          </w:p>
        </w:tc>
        <w:tc>
          <w:tcPr>
            <w:tcW w:w="1198" w:type="pct"/>
            <w:tcBorders>
              <w:bottom w:val="single" w:sz="4" w:space="0" w:color="auto"/>
            </w:tcBorders>
            <w:shd w:val="clear" w:color="auto" w:fill="auto"/>
            <w:tcMar>
              <w:top w:w="30" w:type="dxa"/>
              <w:left w:w="45" w:type="dxa"/>
              <w:bottom w:w="30" w:type="dxa"/>
              <w:right w:w="45" w:type="dxa"/>
            </w:tcMar>
            <w:vAlign w:val="center"/>
          </w:tcPr>
          <w:p w14:paraId="395BCE01" w14:textId="5ECAB65E"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1E02B4" w14:paraId="29298FAE" w14:textId="77777777" w:rsidTr="006A028B">
        <w:trPr>
          <w:cantSplit/>
          <w:trHeight w:val="65"/>
          <w:jc w:val="center"/>
        </w:trPr>
        <w:tc>
          <w:tcPr>
            <w:tcW w:w="137" w:type="pct"/>
            <w:tcBorders>
              <w:bottom w:val="single" w:sz="4" w:space="0" w:color="auto"/>
            </w:tcBorders>
            <w:shd w:val="clear" w:color="auto" w:fill="auto"/>
            <w:vAlign w:val="center"/>
          </w:tcPr>
          <w:p w14:paraId="7F3250A4" w14:textId="605C35EA" w:rsidR="001E02B4" w:rsidRDefault="001E02B4" w:rsidP="001E02B4">
            <w:pPr>
              <w:contextualSpacing/>
              <w:jc w:val="center"/>
              <w:rPr>
                <w:rFonts w:ascii="Barlow Condensed" w:hAnsi="Barlow Condensed" w:cs="Calibri"/>
                <w:b/>
                <w:bCs/>
                <w:sz w:val="14"/>
                <w:szCs w:val="14"/>
              </w:rPr>
            </w:pPr>
            <w:r>
              <w:rPr>
                <w:rFonts w:ascii="Barlow Condensed" w:hAnsi="Barlow Condensed" w:cs="Calibri"/>
                <w:b/>
                <w:bCs/>
                <w:sz w:val="14"/>
                <w:szCs w:val="14"/>
              </w:rPr>
              <w:t>9</w:t>
            </w:r>
          </w:p>
        </w:tc>
        <w:tc>
          <w:tcPr>
            <w:tcW w:w="424" w:type="pct"/>
            <w:tcBorders>
              <w:bottom w:val="single" w:sz="4" w:space="0" w:color="auto"/>
            </w:tcBorders>
            <w:shd w:val="clear" w:color="auto" w:fill="auto"/>
            <w:tcMar>
              <w:top w:w="30" w:type="dxa"/>
              <w:left w:w="45" w:type="dxa"/>
              <w:bottom w:w="30" w:type="dxa"/>
              <w:right w:w="45" w:type="dxa"/>
            </w:tcMar>
            <w:vAlign w:val="center"/>
          </w:tcPr>
          <w:p w14:paraId="484C9252" w14:textId="21C31675"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Pichincha</w:t>
            </w:r>
          </w:p>
        </w:tc>
        <w:tc>
          <w:tcPr>
            <w:tcW w:w="425" w:type="pct"/>
            <w:tcBorders>
              <w:bottom w:val="single" w:sz="4" w:space="0" w:color="auto"/>
            </w:tcBorders>
            <w:shd w:val="clear" w:color="auto" w:fill="auto"/>
            <w:tcMar>
              <w:top w:w="30" w:type="dxa"/>
              <w:left w:w="45" w:type="dxa"/>
              <w:bottom w:w="30" w:type="dxa"/>
              <w:right w:w="45" w:type="dxa"/>
            </w:tcMar>
            <w:vAlign w:val="center"/>
          </w:tcPr>
          <w:p w14:paraId="3C963F9D" w14:textId="544145F8"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Mejía</w:t>
            </w:r>
          </w:p>
        </w:tc>
        <w:tc>
          <w:tcPr>
            <w:tcW w:w="494" w:type="pct"/>
            <w:tcBorders>
              <w:bottom w:val="single" w:sz="4" w:space="0" w:color="auto"/>
            </w:tcBorders>
            <w:shd w:val="clear" w:color="auto" w:fill="auto"/>
            <w:tcMar>
              <w:top w:w="30" w:type="dxa"/>
              <w:left w:w="45" w:type="dxa"/>
              <w:bottom w:w="30" w:type="dxa"/>
              <w:right w:w="45" w:type="dxa"/>
            </w:tcMar>
            <w:vAlign w:val="center"/>
          </w:tcPr>
          <w:p w14:paraId="6B132C1F" w14:textId="67260F29"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Manuel Cornejo A.</w:t>
            </w:r>
          </w:p>
        </w:tc>
        <w:tc>
          <w:tcPr>
            <w:tcW w:w="1056" w:type="pct"/>
            <w:tcBorders>
              <w:bottom w:val="single" w:sz="4" w:space="0" w:color="auto"/>
            </w:tcBorders>
            <w:shd w:val="clear" w:color="auto" w:fill="auto"/>
            <w:tcMar>
              <w:top w:w="30" w:type="dxa"/>
              <w:left w:w="45" w:type="dxa"/>
              <w:bottom w:w="30" w:type="dxa"/>
              <w:right w:w="45" w:type="dxa"/>
            </w:tcMar>
            <w:vAlign w:val="center"/>
          </w:tcPr>
          <w:p w14:paraId="5990830B" w14:textId="3A209074"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km 38 + 600, vía Alóag – Unión del Toachi [E20]</w:t>
            </w:r>
          </w:p>
        </w:tc>
        <w:tc>
          <w:tcPr>
            <w:tcW w:w="508" w:type="pct"/>
            <w:tcBorders>
              <w:bottom w:val="single" w:sz="4" w:space="0" w:color="auto"/>
            </w:tcBorders>
            <w:shd w:val="clear" w:color="auto" w:fill="auto"/>
            <w:tcMar>
              <w:top w:w="30" w:type="dxa"/>
              <w:left w:w="45" w:type="dxa"/>
              <w:bottom w:w="30" w:type="dxa"/>
              <w:right w:w="45" w:type="dxa"/>
            </w:tcMar>
            <w:vAlign w:val="center"/>
          </w:tcPr>
          <w:p w14:paraId="1800187C" w14:textId="0E5295F3"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HUNDIMIENTO</w:t>
            </w:r>
          </w:p>
        </w:tc>
        <w:tc>
          <w:tcPr>
            <w:tcW w:w="336" w:type="pct"/>
            <w:tcBorders>
              <w:bottom w:val="single" w:sz="4" w:space="0" w:color="auto"/>
            </w:tcBorders>
            <w:shd w:val="clear" w:color="auto" w:fill="auto"/>
            <w:vAlign w:val="center"/>
          </w:tcPr>
          <w:p w14:paraId="56B81E91" w14:textId="114F3CA9"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15</w:t>
            </w:r>
          </w:p>
        </w:tc>
        <w:tc>
          <w:tcPr>
            <w:tcW w:w="422" w:type="pct"/>
            <w:tcBorders>
              <w:bottom w:val="single" w:sz="4" w:space="0" w:color="auto"/>
            </w:tcBorders>
            <w:shd w:val="clear" w:color="auto" w:fill="auto"/>
            <w:tcMar>
              <w:top w:w="30" w:type="dxa"/>
              <w:left w:w="45" w:type="dxa"/>
              <w:bottom w:w="30" w:type="dxa"/>
              <w:right w:w="45" w:type="dxa"/>
            </w:tcMar>
            <w:vAlign w:val="center"/>
          </w:tcPr>
          <w:p w14:paraId="7079927D" w14:textId="27D6C768"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25/02/2022</w:t>
            </w:r>
          </w:p>
        </w:tc>
        <w:tc>
          <w:tcPr>
            <w:tcW w:w="1198" w:type="pct"/>
            <w:tcBorders>
              <w:bottom w:val="single" w:sz="4" w:space="0" w:color="auto"/>
            </w:tcBorders>
            <w:shd w:val="clear" w:color="auto" w:fill="auto"/>
            <w:tcMar>
              <w:top w:w="30" w:type="dxa"/>
              <w:left w:w="45" w:type="dxa"/>
              <w:bottom w:w="30" w:type="dxa"/>
              <w:right w:w="45" w:type="dxa"/>
            </w:tcMar>
            <w:vAlign w:val="center"/>
          </w:tcPr>
          <w:p w14:paraId="02F5C23F" w14:textId="75ACBA78"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1E02B4" w14:paraId="5CE6E01F" w14:textId="77777777" w:rsidTr="006A028B">
        <w:trPr>
          <w:cantSplit/>
          <w:trHeight w:val="65"/>
          <w:jc w:val="center"/>
        </w:trPr>
        <w:tc>
          <w:tcPr>
            <w:tcW w:w="137" w:type="pct"/>
            <w:tcBorders>
              <w:bottom w:val="single" w:sz="4" w:space="0" w:color="auto"/>
            </w:tcBorders>
            <w:shd w:val="clear" w:color="auto" w:fill="auto"/>
            <w:vAlign w:val="center"/>
          </w:tcPr>
          <w:p w14:paraId="114516B6" w14:textId="4C8D2EEB" w:rsidR="001E02B4" w:rsidRDefault="001E02B4" w:rsidP="001E02B4">
            <w:pPr>
              <w:contextualSpacing/>
              <w:jc w:val="center"/>
              <w:rPr>
                <w:rFonts w:ascii="Barlow Condensed" w:hAnsi="Barlow Condensed" w:cs="Calibri"/>
                <w:b/>
                <w:bCs/>
                <w:sz w:val="14"/>
                <w:szCs w:val="14"/>
              </w:rPr>
            </w:pPr>
            <w:r>
              <w:rPr>
                <w:rFonts w:ascii="Barlow Condensed" w:hAnsi="Barlow Condensed" w:cs="Calibri"/>
                <w:b/>
                <w:bCs/>
                <w:sz w:val="14"/>
                <w:szCs w:val="14"/>
              </w:rPr>
              <w:t>10</w:t>
            </w:r>
          </w:p>
        </w:tc>
        <w:tc>
          <w:tcPr>
            <w:tcW w:w="424" w:type="pct"/>
            <w:tcBorders>
              <w:bottom w:val="single" w:sz="4" w:space="0" w:color="auto"/>
            </w:tcBorders>
            <w:shd w:val="clear" w:color="auto" w:fill="auto"/>
            <w:tcMar>
              <w:top w:w="30" w:type="dxa"/>
              <w:left w:w="45" w:type="dxa"/>
              <w:bottom w:w="30" w:type="dxa"/>
              <w:right w:w="45" w:type="dxa"/>
            </w:tcMar>
            <w:vAlign w:val="center"/>
          </w:tcPr>
          <w:p w14:paraId="22850FA6" w14:textId="7E7A77B0"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Esmeraldas</w:t>
            </w:r>
          </w:p>
        </w:tc>
        <w:tc>
          <w:tcPr>
            <w:tcW w:w="425" w:type="pct"/>
            <w:tcBorders>
              <w:bottom w:val="single" w:sz="4" w:space="0" w:color="auto"/>
            </w:tcBorders>
            <w:shd w:val="clear" w:color="auto" w:fill="auto"/>
            <w:tcMar>
              <w:top w:w="30" w:type="dxa"/>
              <w:left w:w="45" w:type="dxa"/>
              <w:bottom w:w="30" w:type="dxa"/>
              <w:right w:w="45" w:type="dxa"/>
            </w:tcMar>
            <w:vAlign w:val="center"/>
          </w:tcPr>
          <w:p w14:paraId="65B60A60" w14:textId="3B4EA2EF"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Quinindé</w:t>
            </w:r>
          </w:p>
        </w:tc>
        <w:tc>
          <w:tcPr>
            <w:tcW w:w="494" w:type="pct"/>
            <w:tcBorders>
              <w:bottom w:val="single" w:sz="4" w:space="0" w:color="auto"/>
            </w:tcBorders>
            <w:shd w:val="clear" w:color="auto" w:fill="auto"/>
            <w:tcMar>
              <w:top w:w="30" w:type="dxa"/>
              <w:left w:w="45" w:type="dxa"/>
              <w:bottom w:w="30" w:type="dxa"/>
              <w:right w:w="45" w:type="dxa"/>
            </w:tcMar>
            <w:vAlign w:val="center"/>
          </w:tcPr>
          <w:p w14:paraId="13B8F220" w14:textId="52CD7860"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Rosa Zarate (Quinindé)</w:t>
            </w:r>
          </w:p>
        </w:tc>
        <w:tc>
          <w:tcPr>
            <w:tcW w:w="1056" w:type="pct"/>
            <w:tcBorders>
              <w:bottom w:val="single" w:sz="4" w:space="0" w:color="auto"/>
            </w:tcBorders>
            <w:shd w:val="clear" w:color="auto" w:fill="auto"/>
            <w:tcMar>
              <w:top w:w="30" w:type="dxa"/>
              <w:left w:w="45" w:type="dxa"/>
              <w:bottom w:w="30" w:type="dxa"/>
              <w:right w:w="45" w:type="dxa"/>
            </w:tcMar>
            <w:vAlign w:val="center"/>
          </w:tcPr>
          <w:p w14:paraId="392D62A8" w14:textId="2F8FD4A4"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Km 68 Los Vergeles, vía Esmeraldas – Quinindé [E20]</w:t>
            </w:r>
          </w:p>
        </w:tc>
        <w:tc>
          <w:tcPr>
            <w:tcW w:w="508" w:type="pct"/>
            <w:tcBorders>
              <w:bottom w:val="single" w:sz="4" w:space="0" w:color="auto"/>
            </w:tcBorders>
            <w:shd w:val="clear" w:color="auto" w:fill="auto"/>
            <w:tcMar>
              <w:top w:w="30" w:type="dxa"/>
              <w:left w:w="45" w:type="dxa"/>
              <w:bottom w:w="30" w:type="dxa"/>
              <w:right w:w="45" w:type="dxa"/>
            </w:tcMar>
            <w:vAlign w:val="center"/>
          </w:tcPr>
          <w:p w14:paraId="1D2EA73E" w14:textId="3BDD6248"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HUNDIMIENTO</w:t>
            </w:r>
          </w:p>
        </w:tc>
        <w:tc>
          <w:tcPr>
            <w:tcW w:w="336" w:type="pct"/>
            <w:tcBorders>
              <w:bottom w:val="single" w:sz="4" w:space="0" w:color="auto"/>
            </w:tcBorders>
            <w:shd w:val="clear" w:color="auto" w:fill="auto"/>
            <w:vAlign w:val="center"/>
          </w:tcPr>
          <w:p w14:paraId="21D2B1B1" w14:textId="371041AB"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40</w:t>
            </w:r>
          </w:p>
        </w:tc>
        <w:tc>
          <w:tcPr>
            <w:tcW w:w="422" w:type="pct"/>
            <w:tcBorders>
              <w:bottom w:val="single" w:sz="4" w:space="0" w:color="auto"/>
            </w:tcBorders>
            <w:shd w:val="clear" w:color="auto" w:fill="auto"/>
            <w:tcMar>
              <w:top w:w="30" w:type="dxa"/>
              <w:left w:w="45" w:type="dxa"/>
              <w:bottom w:w="30" w:type="dxa"/>
              <w:right w:w="45" w:type="dxa"/>
            </w:tcMar>
            <w:vAlign w:val="center"/>
          </w:tcPr>
          <w:p w14:paraId="2AF7A7AC" w14:textId="05B40AFA"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8/02/2022</w:t>
            </w:r>
          </w:p>
        </w:tc>
        <w:tc>
          <w:tcPr>
            <w:tcW w:w="1198" w:type="pct"/>
            <w:tcBorders>
              <w:bottom w:val="single" w:sz="4" w:space="0" w:color="auto"/>
            </w:tcBorders>
            <w:shd w:val="clear" w:color="auto" w:fill="auto"/>
            <w:tcMar>
              <w:top w:w="30" w:type="dxa"/>
              <w:left w:w="45" w:type="dxa"/>
              <w:bottom w:w="30" w:type="dxa"/>
              <w:right w:w="45" w:type="dxa"/>
            </w:tcMar>
            <w:vAlign w:val="center"/>
          </w:tcPr>
          <w:p w14:paraId="79E83930" w14:textId="6715C1BB"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1E02B4" w14:paraId="52254AEC" w14:textId="77777777" w:rsidTr="006A028B">
        <w:trPr>
          <w:cantSplit/>
          <w:trHeight w:val="65"/>
          <w:jc w:val="center"/>
        </w:trPr>
        <w:tc>
          <w:tcPr>
            <w:tcW w:w="137" w:type="pct"/>
            <w:tcBorders>
              <w:bottom w:val="single" w:sz="4" w:space="0" w:color="auto"/>
            </w:tcBorders>
            <w:shd w:val="clear" w:color="auto" w:fill="auto"/>
            <w:vAlign w:val="center"/>
          </w:tcPr>
          <w:p w14:paraId="056C2AFA" w14:textId="5F4DD033" w:rsidR="001E02B4" w:rsidRDefault="001E02B4" w:rsidP="001E02B4">
            <w:pPr>
              <w:contextualSpacing/>
              <w:jc w:val="center"/>
              <w:rPr>
                <w:rFonts w:ascii="Barlow Condensed" w:hAnsi="Barlow Condensed" w:cs="Calibri"/>
                <w:b/>
                <w:bCs/>
                <w:sz w:val="14"/>
                <w:szCs w:val="14"/>
              </w:rPr>
            </w:pPr>
            <w:r>
              <w:rPr>
                <w:rFonts w:ascii="Barlow Condensed" w:hAnsi="Barlow Condensed" w:cs="Calibri"/>
                <w:b/>
                <w:bCs/>
                <w:sz w:val="14"/>
                <w:szCs w:val="14"/>
              </w:rPr>
              <w:t>11</w:t>
            </w:r>
          </w:p>
        </w:tc>
        <w:tc>
          <w:tcPr>
            <w:tcW w:w="424" w:type="pct"/>
            <w:tcBorders>
              <w:bottom w:val="single" w:sz="4" w:space="0" w:color="auto"/>
            </w:tcBorders>
            <w:shd w:val="clear" w:color="auto" w:fill="auto"/>
            <w:tcMar>
              <w:top w:w="30" w:type="dxa"/>
              <w:left w:w="45" w:type="dxa"/>
              <w:bottom w:w="30" w:type="dxa"/>
              <w:right w:w="45" w:type="dxa"/>
            </w:tcMar>
            <w:vAlign w:val="center"/>
          </w:tcPr>
          <w:p w14:paraId="21B96FBF" w14:textId="48B60384"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Imbabura</w:t>
            </w:r>
          </w:p>
        </w:tc>
        <w:tc>
          <w:tcPr>
            <w:tcW w:w="425" w:type="pct"/>
            <w:tcBorders>
              <w:bottom w:val="single" w:sz="4" w:space="0" w:color="auto"/>
            </w:tcBorders>
            <w:shd w:val="clear" w:color="auto" w:fill="auto"/>
            <w:tcMar>
              <w:top w:w="30" w:type="dxa"/>
              <w:left w:w="45" w:type="dxa"/>
              <w:bottom w:w="30" w:type="dxa"/>
              <w:right w:w="45" w:type="dxa"/>
            </w:tcMar>
            <w:vAlign w:val="center"/>
          </w:tcPr>
          <w:p w14:paraId="6200AB55" w14:textId="09B1BDF7"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Ibarra</w:t>
            </w:r>
          </w:p>
        </w:tc>
        <w:tc>
          <w:tcPr>
            <w:tcW w:w="494" w:type="pct"/>
            <w:tcBorders>
              <w:bottom w:val="single" w:sz="4" w:space="0" w:color="auto"/>
            </w:tcBorders>
            <w:shd w:val="clear" w:color="auto" w:fill="auto"/>
            <w:tcMar>
              <w:top w:w="30" w:type="dxa"/>
              <w:left w:w="45" w:type="dxa"/>
              <w:bottom w:w="30" w:type="dxa"/>
              <w:right w:w="45" w:type="dxa"/>
            </w:tcMar>
            <w:vAlign w:val="center"/>
          </w:tcPr>
          <w:p w14:paraId="4EB9B784" w14:textId="02D16C80"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Carolina</w:t>
            </w:r>
          </w:p>
        </w:tc>
        <w:tc>
          <w:tcPr>
            <w:tcW w:w="1056" w:type="pct"/>
            <w:tcBorders>
              <w:bottom w:val="single" w:sz="4" w:space="0" w:color="auto"/>
            </w:tcBorders>
            <w:shd w:val="clear" w:color="auto" w:fill="auto"/>
            <w:tcMar>
              <w:top w:w="30" w:type="dxa"/>
              <w:left w:w="45" w:type="dxa"/>
              <w:bottom w:w="30" w:type="dxa"/>
              <w:right w:w="45" w:type="dxa"/>
            </w:tcMar>
            <w:vAlign w:val="center"/>
          </w:tcPr>
          <w:p w14:paraId="45C22269" w14:textId="373C0DB8"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San Jerónimo; vía Salinas – Lita [E 10]</w:t>
            </w:r>
          </w:p>
        </w:tc>
        <w:tc>
          <w:tcPr>
            <w:tcW w:w="508" w:type="pct"/>
            <w:tcBorders>
              <w:bottom w:val="single" w:sz="4" w:space="0" w:color="auto"/>
            </w:tcBorders>
            <w:shd w:val="clear" w:color="auto" w:fill="auto"/>
            <w:tcMar>
              <w:top w:w="30" w:type="dxa"/>
              <w:left w:w="45" w:type="dxa"/>
              <w:bottom w:w="30" w:type="dxa"/>
              <w:right w:w="45" w:type="dxa"/>
            </w:tcMar>
            <w:vAlign w:val="center"/>
          </w:tcPr>
          <w:p w14:paraId="43AEFFB8" w14:textId="15E70D90"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2B950D10" w14:textId="5BFFFCE4"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225</w:t>
            </w:r>
          </w:p>
        </w:tc>
        <w:tc>
          <w:tcPr>
            <w:tcW w:w="422" w:type="pct"/>
            <w:tcBorders>
              <w:bottom w:val="single" w:sz="4" w:space="0" w:color="auto"/>
            </w:tcBorders>
            <w:shd w:val="clear" w:color="auto" w:fill="auto"/>
            <w:tcMar>
              <w:top w:w="30" w:type="dxa"/>
              <w:left w:w="45" w:type="dxa"/>
              <w:bottom w:w="30" w:type="dxa"/>
              <w:right w:w="45" w:type="dxa"/>
            </w:tcMar>
            <w:vAlign w:val="center"/>
          </w:tcPr>
          <w:p w14:paraId="1022E2C7" w14:textId="06959DC9"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22/12/2021</w:t>
            </w:r>
          </w:p>
        </w:tc>
        <w:tc>
          <w:tcPr>
            <w:tcW w:w="1198" w:type="pct"/>
            <w:tcBorders>
              <w:bottom w:val="single" w:sz="4" w:space="0" w:color="auto"/>
            </w:tcBorders>
            <w:shd w:val="clear" w:color="auto" w:fill="auto"/>
            <w:tcMar>
              <w:top w:w="30" w:type="dxa"/>
              <w:left w:w="45" w:type="dxa"/>
              <w:bottom w:w="30" w:type="dxa"/>
              <w:right w:w="45" w:type="dxa"/>
            </w:tcMar>
            <w:vAlign w:val="center"/>
          </w:tcPr>
          <w:p w14:paraId="2562961B" w14:textId="34D2CB29"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 xml:space="preserve">1.- Ruta desde la E10 </w:t>
            </w:r>
            <w:proofErr w:type="spellStart"/>
            <w:r>
              <w:rPr>
                <w:rFonts w:ascii="Barlow Condensed Light" w:hAnsi="Barlow Condensed Light"/>
                <w:sz w:val="14"/>
                <w:szCs w:val="14"/>
              </w:rPr>
              <w:t>Guallupe</w:t>
            </w:r>
            <w:proofErr w:type="spellEnd"/>
            <w:r>
              <w:rPr>
                <w:rFonts w:ascii="Barlow Condensed Light" w:hAnsi="Barlow Condensed Light"/>
                <w:sz w:val="14"/>
                <w:szCs w:val="14"/>
              </w:rPr>
              <w:t xml:space="preserve"> – San Juan de Lachas (Carchi) – por la E 182 </w:t>
            </w:r>
            <w:proofErr w:type="spellStart"/>
            <w:r>
              <w:rPr>
                <w:rFonts w:ascii="Barlow Condensed Light" w:hAnsi="Barlow Condensed Light"/>
                <w:sz w:val="14"/>
                <w:szCs w:val="14"/>
              </w:rPr>
              <w:t>Gualchan</w:t>
            </w:r>
            <w:proofErr w:type="spellEnd"/>
            <w:r>
              <w:rPr>
                <w:rFonts w:ascii="Barlow Condensed Light" w:hAnsi="Barlow Condensed Light"/>
                <w:sz w:val="14"/>
                <w:szCs w:val="14"/>
              </w:rPr>
              <w:t xml:space="preserve"> – Chical – Maldonado – Tulcán – </w:t>
            </w:r>
            <w:proofErr w:type="gramStart"/>
            <w:r>
              <w:rPr>
                <w:rFonts w:ascii="Barlow Condensed Light" w:hAnsi="Barlow Condensed Light"/>
                <w:sz w:val="14"/>
                <w:szCs w:val="14"/>
              </w:rPr>
              <w:t>Ibarra ,</w:t>
            </w:r>
            <w:proofErr w:type="gramEnd"/>
            <w:r>
              <w:rPr>
                <w:rFonts w:ascii="Barlow Condensed Light" w:hAnsi="Barlow Condensed Light"/>
                <w:sz w:val="14"/>
                <w:szCs w:val="14"/>
              </w:rPr>
              <w:t xml:space="preserve"> 2.- Para vehículos livianos, E10 desde San Jerónimo – Buenos Aires – </w:t>
            </w:r>
            <w:proofErr w:type="spellStart"/>
            <w:r>
              <w:rPr>
                <w:rFonts w:ascii="Barlow Condensed Light" w:hAnsi="Barlow Condensed Light"/>
                <w:sz w:val="14"/>
                <w:szCs w:val="14"/>
              </w:rPr>
              <w:t>Cahuasqui</w:t>
            </w:r>
            <w:proofErr w:type="spellEnd"/>
            <w:r>
              <w:rPr>
                <w:rFonts w:ascii="Barlow Condensed Light" w:hAnsi="Barlow Condensed Light"/>
                <w:sz w:val="14"/>
                <w:szCs w:val="14"/>
              </w:rPr>
              <w:t xml:space="preserve"> – Tumbabiro.</w:t>
            </w:r>
          </w:p>
        </w:tc>
      </w:tr>
      <w:tr w:rsidR="001E02B4" w14:paraId="29B8533C" w14:textId="77777777" w:rsidTr="006A028B">
        <w:trPr>
          <w:cantSplit/>
          <w:trHeight w:val="65"/>
          <w:jc w:val="center"/>
        </w:trPr>
        <w:tc>
          <w:tcPr>
            <w:tcW w:w="137" w:type="pct"/>
            <w:tcBorders>
              <w:bottom w:val="single" w:sz="4" w:space="0" w:color="auto"/>
            </w:tcBorders>
            <w:shd w:val="clear" w:color="auto" w:fill="auto"/>
            <w:vAlign w:val="center"/>
          </w:tcPr>
          <w:p w14:paraId="35BD7D05" w14:textId="473924C5" w:rsidR="001E02B4" w:rsidRDefault="001E02B4" w:rsidP="001E02B4">
            <w:pPr>
              <w:contextualSpacing/>
              <w:jc w:val="center"/>
              <w:rPr>
                <w:rFonts w:ascii="Barlow Condensed" w:hAnsi="Barlow Condensed" w:cs="Calibri"/>
                <w:b/>
                <w:bCs/>
                <w:sz w:val="14"/>
                <w:szCs w:val="14"/>
              </w:rPr>
            </w:pPr>
            <w:r>
              <w:rPr>
                <w:rFonts w:ascii="Barlow Condensed" w:hAnsi="Barlow Condensed" w:cs="Calibri"/>
                <w:b/>
                <w:bCs/>
                <w:sz w:val="14"/>
                <w:szCs w:val="14"/>
              </w:rPr>
              <w:t>12</w:t>
            </w:r>
          </w:p>
        </w:tc>
        <w:tc>
          <w:tcPr>
            <w:tcW w:w="424" w:type="pct"/>
            <w:tcBorders>
              <w:bottom w:val="single" w:sz="4" w:space="0" w:color="auto"/>
            </w:tcBorders>
            <w:shd w:val="clear" w:color="auto" w:fill="auto"/>
            <w:tcMar>
              <w:top w:w="30" w:type="dxa"/>
              <w:left w:w="45" w:type="dxa"/>
              <w:bottom w:w="30" w:type="dxa"/>
              <w:right w:w="45" w:type="dxa"/>
            </w:tcMar>
            <w:vAlign w:val="center"/>
          </w:tcPr>
          <w:p w14:paraId="4171E6C8" w14:textId="15C8C501"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Cañar</w:t>
            </w:r>
          </w:p>
        </w:tc>
        <w:tc>
          <w:tcPr>
            <w:tcW w:w="425" w:type="pct"/>
            <w:tcBorders>
              <w:bottom w:val="single" w:sz="4" w:space="0" w:color="auto"/>
            </w:tcBorders>
            <w:shd w:val="clear" w:color="auto" w:fill="auto"/>
            <w:tcMar>
              <w:top w:w="30" w:type="dxa"/>
              <w:left w:w="45" w:type="dxa"/>
              <w:bottom w:w="30" w:type="dxa"/>
              <w:right w:w="45" w:type="dxa"/>
            </w:tcMar>
            <w:vAlign w:val="center"/>
          </w:tcPr>
          <w:p w14:paraId="49AF68D0" w14:textId="523A7A6C"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Cañar</w:t>
            </w:r>
          </w:p>
        </w:tc>
        <w:tc>
          <w:tcPr>
            <w:tcW w:w="494" w:type="pct"/>
            <w:tcBorders>
              <w:bottom w:val="single" w:sz="4" w:space="0" w:color="auto"/>
            </w:tcBorders>
            <w:shd w:val="clear" w:color="auto" w:fill="auto"/>
            <w:tcMar>
              <w:top w:w="30" w:type="dxa"/>
              <w:left w:w="45" w:type="dxa"/>
              <w:bottom w:w="30" w:type="dxa"/>
              <w:right w:w="45" w:type="dxa"/>
            </w:tcMar>
            <w:vAlign w:val="center"/>
          </w:tcPr>
          <w:p w14:paraId="6954CB74" w14:textId="287770E1"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Ingapirca</w:t>
            </w:r>
          </w:p>
        </w:tc>
        <w:tc>
          <w:tcPr>
            <w:tcW w:w="1056" w:type="pct"/>
            <w:tcBorders>
              <w:bottom w:val="single" w:sz="4" w:space="0" w:color="auto"/>
            </w:tcBorders>
            <w:shd w:val="clear" w:color="auto" w:fill="auto"/>
            <w:tcMar>
              <w:top w:w="30" w:type="dxa"/>
              <w:left w:w="45" w:type="dxa"/>
              <w:bottom w:w="30" w:type="dxa"/>
              <w:right w:w="45" w:type="dxa"/>
            </w:tcMar>
            <w:vAlign w:val="center"/>
          </w:tcPr>
          <w:p w14:paraId="750DFD73" w14:textId="093233F2"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Vía El tambo – Ingapirca – Honorato Vásquez km 8+100, km 15</w:t>
            </w:r>
          </w:p>
        </w:tc>
        <w:tc>
          <w:tcPr>
            <w:tcW w:w="508" w:type="pct"/>
            <w:tcBorders>
              <w:bottom w:val="single" w:sz="4" w:space="0" w:color="auto"/>
            </w:tcBorders>
            <w:shd w:val="clear" w:color="auto" w:fill="auto"/>
            <w:tcMar>
              <w:top w:w="30" w:type="dxa"/>
              <w:left w:w="45" w:type="dxa"/>
              <w:bottom w:w="30" w:type="dxa"/>
              <w:right w:w="45" w:type="dxa"/>
            </w:tcMar>
            <w:vAlign w:val="center"/>
          </w:tcPr>
          <w:p w14:paraId="34C11C97" w14:textId="65FF73F9"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6F72916A" w14:textId="141105FB"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100</w:t>
            </w:r>
          </w:p>
        </w:tc>
        <w:tc>
          <w:tcPr>
            <w:tcW w:w="422" w:type="pct"/>
            <w:tcBorders>
              <w:bottom w:val="single" w:sz="4" w:space="0" w:color="auto"/>
            </w:tcBorders>
            <w:shd w:val="clear" w:color="auto" w:fill="auto"/>
            <w:tcMar>
              <w:top w:w="30" w:type="dxa"/>
              <w:left w:w="45" w:type="dxa"/>
              <w:bottom w:w="30" w:type="dxa"/>
              <w:right w:w="45" w:type="dxa"/>
            </w:tcMar>
            <w:vAlign w:val="center"/>
          </w:tcPr>
          <w:p w14:paraId="19417111" w14:textId="6C1F1E96"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24/11/2021</w:t>
            </w:r>
          </w:p>
        </w:tc>
        <w:tc>
          <w:tcPr>
            <w:tcW w:w="1198" w:type="pct"/>
            <w:tcBorders>
              <w:bottom w:val="single" w:sz="4" w:space="0" w:color="auto"/>
            </w:tcBorders>
            <w:shd w:val="clear" w:color="auto" w:fill="auto"/>
            <w:tcMar>
              <w:top w:w="30" w:type="dxa"/>
              <w:left w:w="45" w:type="dxa"/>
              <w:bottom w:w="30" w:type="dxa"/>
              <w:right w:w="45" w:type="dxa"/>
            </w:tcMar>
            <w:vAlign w:val="center"/>
          </w:tcPr>
          <w:p w14:paraId="7E9B5FD4" w14:textId="00E5475F"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1E02B4" w14:paraId="70FC440B" w14:textId="77777777" w:rsidTr="006A028B">
        <w:trPr>
          <w:cantSplit/>
          <w:trHeight w:val="65"/>
          <w:jc w:val="center"/>
        </w:trPr>
        <w:tc>
          <w:tcPr>
            <w:tcW w:w="137" w:type="pct"/>
            <w:tcBorders>
              <w:bottom w:val="single" w:sz="4" w:space="0" w:color="auto"/>
            </w:tcBorders>
            <w:shd w:val="clear" w:color="auto" w:fill="auto"/>
            <w:vAlign w:val="center"/>
          </w:tcPr>
          <w:p w14:paraId="2020752C" w14:textId="3B9BE7FD" w:rsidR="001E02B4" w:rsidRDefault="001E02B4" w:rsidP="001E02B4">
            <w:pPr>
              <w:contextualSpacing/>
              <w:jc w:val="center"/>
              <w:rPr>
                <w:rFonts w:ascii="Barlow Condensed" w:hAnsi="Barlow Condensed" w:cs="Calibri"/>
                <w:b/>
                <w:bCs/>
                <w:sz w:val="14"/>
                <w:szCs w:val="14"/>
              </w:rPr>
            </w:pPr>
            <w:r>
              <w:rPr>
                <w:rFonts w:ascii="Barlow Condensed" w:hAnsi="Barlow Condensed" w:cs="Calibri"/>
                <w:b/>
                <w:bCs/>
                <w:sz w:val="14"/>
                <w:szCs w:val="14"/>
              </w:rPr>
              <w:t>13</w:t>
            </w:r>
          </w:p>
        </w:tc>
        <w:tc>
          <w:tcPr>
            <w:tcW w:w="424" w:type="pct"/>
            <w:tcBorders>
              <w:bottom w:val="single" w:sz="4" w:space="0" w:color="auto"/>
            </w:tcBorders>
            <w:shd w:val="clear" w:color="auto" w:fill="auto"/>
            <w:tcMar>
              <w:top w:w="30" w:type="dxa"/>
              <w:left w:w="45" w:type="dxa"/>
              <w:bottom w:w="30" w:type="dxa"/>
              <w:right w:w="45" w:type="dxa"/>
            </w:tcMar>
            <w:vAlign w:val="center"/>
          </w:tcPr>
          <w:p w14:paraId="183BD648" w14:textId="76EFCA1F"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Napo</w:t>
            </w:r>
          </w:p>
        </w:tc>
        <w:tc>
          <w:tcPr>
            <w:tcW w:w="425" w:type="pct"/>
            <w:tcBorders>
              <w:bottom w:val="single" w:sz="4" w:space="0" w:color="auto"/>
            </w:tcBorders>
            <w:shd w:val="clear" w:color="auto" w:fill="auto"/>
            <w:tcMar>
              <w:top w:w="30" w:type="dxa"/>
              <w:left w:w="45" w:type="dxa"/>
              <w:bottom w:w="30" w:type="dxa"/>
              <w:right w:w="45" w:type="dxa"/>
            </w:tcMar>
            <w:vAlign w:val="center"/>
          </w:tcPr>
          <w:p w14:paraId="4A983719" w14:textId="6829F375"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El Chaco</w:t>
            </w:r>
          </w:p>
        </w:tc>
        <w:tc>
          <w:tcPr>
            <w:tcW w:w="494" w:type="pct"/>
            <w:tcBorders>
              <w:bottom w:val="single" w:sz="4" w:space="0" w:color="auto"/>
            </w:tcBorders>
            <w:shd w:val="clear" w:color="auto" w:fill="auto"/>
            <w:tcMar>
              <w:top w:w="30" w:type="dxa"/>
              <w:left w:w="45" w:type="dxa"/>
              <w:bottom w:w="30" w:type="dxa"/>
              <w:right w:w="45" w:type="dxa"/>
            </w:tcMar>
            <w:vAlign w:val="center"/>
          </w:tcPr>
          <w:p w14:paraId="4C869F59" w14:textId="2C6DBFF9"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Gonzalo Díaz De Pineda (El Bombón)</w:t>
            </w:r>
          </w:p>
        </w:tc>
        <w:tc>
          <w:tcPr>
            <w:tcW w:w="1056" w:type="pct"/>
            <w:tcBorders>
              <w:bottom w:val="single" w:sz="4" w:space="0" w:color="auto"/>
            </w:tcBorders>
            <w:shd w:val="clear" w:color="auto" w:fill="auto"/>
            <w:tcMar>
              <w:top w:w="30" w:type="dxa"/>
              <w:left w:w="45" w:type="dxa"/>
              <w:bottom w:w="30" w:type="dxa"/>
              <w:right w:w="45" w:type="dxa"/>
            </w:tcMar>
            <w:vAlign w:val="center"/>
          </w:tcPr>
          <w:p w14:paraId="639BF2A5" w14:textId="096A7F96"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San Rafael, Piedra Fina, San Luis, San Carlos, Vía Y de Baeza-Lago Agrio [E45]</w:t>
            </w:r>
          </w:p>
        </w:tc>
        <w:tc>
          <w:tcPr>
            <w:tcW w:w="508" w:type="pct"/>
            <w:tcBorders>
              <w:bottom w:val="single" w:sz="4" w:space="0" w:color="auto"/>
            </w:tcBorders>
            <w:shd w:val="clear" w:color="auto" w:fill="auto"/>
            <w:tcMar>
              <w:top w:w="30" w:type="dxa"/>
              <w:left w:w="45" w:type="dxa"/>
              <w:bottom w:w="30" w:type="dxa"/>
              <w:right w:w="45" w:type="dxa"/>
            </w:tcMar>
            <w:vAlign w:val="center"/>
          </w:tcPr>
          <w:p w14:paraId="70B8918F" w14:textId="55AD65F2"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SOCAVAMIENTO</w:t>
            </w:r>
          </w:p>
        </w:tc>
        <w:tc>
          <w:tcPr>
            <w:tcW w:w="336" w:type="pct"/>
            <w:tcBorders>
              <w:bottom w:val="single" w:sz="4" w:space="0" w:color="auto"/>
            </w:tcBorders>
            <w:shd w:val="clear" w:color="auto" w:fill="auto"/>
            <w:vAlign w:val="center"/>
          </w:tcPr>
          <w:p w14:paraId="73B5112F" w14:textId="782CE78D"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1040</w:t>
            </w:r>
          </w:p>
        </w:tc>
        <w:tc>
          <w:tcPr>
            <w:tcW w:w="422" w:type="pct"/>
            <w:tcBorders>
              <w:bottom w:val="single" w:sz="4" w:space="0" w:color="auto"/>
            </w:tcBorders>
            <w:shd w:val="clear" w:color="auto" w:fill="auto"/>
            <w:tcMar>
              <w:top w:w="30" w:type="dxa"/>
              <w:left w:w="45" w:type="dxa"/>
              <w:bottom w:w="30" w:type="dxa"/>
              <w:right w:w="45" w:type="dxa"/>
            </w:tcMar>
            <w:vAlign w:val="center"/>
          </w:tcPr>
          <w:p w14:paraId="04612A32" w14:textId="6DBC08FA"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2/02/2020</w:t>
            </w:r>
          </w:p>
        </w:tc>
        <w:tc>
          <w:tcPr>
            <w:tcW w:w="1198" w:type="pct"/>
            <w:tcBorders>
              <w:bottom w:val="single" w:sz="4" w:space="0" w:color="auto"/>
            </w:tcBorders>
            <w:shd w:val="clear" w:color="auto" w:fill="auto"/>
            <w:tcMar>
              <w:top w:w="30" w:type="dxa"/>
              <w:left w:w="45" w:type="dxa"/>
              <w:bottom w:w="30" w:type="dxa"/>
              <w:right w:w="45" w:type="dxa"/>
            </w:tcMar>
            <w:vAlign w:val="center"/>
          </w:tcPr>
          <w:p w14:paraId="1E9C65DB" w14:textId="61B1494B" w:rsidR="001E02B4" w:rsidRDefault="001E02B4" w:rsidP="001E02B4">
            <w:pPr>
              <w:contextualSpacing/>
              <w:jc w:val="center"/>
              <w:rPr>
                <w:rFonts w:ascii="Barlow Condensed Light" w:hAnsi="Barlow Condensed Light"/>
                <w:sz w:val="14"/>
                <w:szCs w:val="14"/>
              </w:rPr>
            </w:pPr>
            <w:r>
              <w:rPr>
                <w:rFonts w:ascii="Barlow Condensed Light" w:hAnsi="Barlow Condensed Light"/>
                <w:sz w:val="14"/>
                <w:szCs w:val="14"/>
              </w:rPr>
              <w:t xml:space="preserve">Lago Agrio – Coca – Y de </w:t>
            </w:r>
            <w:proofErr w:type="spellStart"/>
            <w:r>
              <w:rPr>
                <w:rFonts w:ascii="Barlow Condensed Light" w:hAnsi="Barlow Condensed Light"/>
                <w:sz w:val="14"/>
                <w:szCs w:val="14"/>
              </w:rPr>
              <w:t>Narupa</w:t>
            </w:r>
            <w:proofErr w:type="spellEnd"/>
            <w:r>
              <w:rPr>
                <w:rFonts w:ascii="Barlow Condensed Light" w:hAnsi="Barlow Condensed Light"/>
                <w:sz w:val="14"/>
                <w:szCs w:val="14"/>
              </w:rPr>
              <w:t xml:space="preserve"> – Tena – Ambato – Quito</w:t>
            </w:r>
          </w:p>
        </w:tc>
      </w:tr>
    </w:tbl>
    <w:p w14:paraId="51318758" w14:textId="4D21E1F3" w:rsidR="00C729B3" w:rsidRDefault="00C729B3">
      <w:pPr>
        <w:pStyle w:val="Ttulo5"/>
        <w:ind w:left="708" w:hanging="708"/>
        <w:rPr>
          <w:rFonts w:ascii="Barlow Condensed Light" w:hAnsi="Barlow Condensed Light"/>
          <w:b/>
          <w:bCs/>
          <w:sz w:val="20"/>
          <w:szCs w:val="20"/>
          <w:u w:val="single"/>
        </w:rPr>
      </w:pPr>
    </w:p>
    <w:p w14:paraId="0A0CD4D7" w14:textId="0CB9C577" w:rsidR="00613D58" w:rsidRDefault="00D008B5">
      <w:pPr>
        <w:pStyle w:val="Ttulo5"/>
        <w:ind w:left="708" w:hanging="708"/>
        <w:rPr>
          <w:rFonts w:ascii="Barlow Condensed Light" w:hAnsi="Barlow Condensed Light"/>
          <w:b/>
          <w:bCs/>
          <w:sz w:val="20"/>
          <w:szCs w:val="20"/>
          <w:u w:val="single"/>
        </w:rPr>
      </w:pPr>
      <w:r>
        <w:rPr>
          <w:rFonts w:ascii="Barlow Condensed Light" w:hAnsi="Barlow Condensed Light"/>
          <w:b/>
          <w:bCs/>
          <w:sz w:val="20"/>
          <w:szCs w:val="20"/>
          <w:u w:val="single"/>
        </w:rPr>
        <w:t>0</w:t>
      </w:r>
      <w:r w:rsidR="008D0F44">
        <w:rPr>
          <w:rFonts w:ascii="Barlow Condensed Light" w:hAnsi="Barlow Condensed Light"/>
          <w:b/>
          <w:bCs/>
          <w:sz w:val="20"/>
          <w:szCs w:val="20"/>
          <w:u w:val="single"/>
        </w:rPr>
        <w:t>5</w:t>
      </w:r>
      <w:r>
        <w:rPr>
          <w:rFonts w:ascii="Barlow Condensed Light" w:hAnsi="Barlow Condensed Light"/>
          <w:b/>
          <w:bCs/>
          <w:sz w:val="20"/>
          <w:szCs w:val="20"/>
          <w:u w:val="single"/>
        </w:rPr>
        <w:t xml:space="preserve"> VÍAS DE SEGUNDO ORDEN CERRADAS:</w:t>
      </w:r>
    </w:p>
    <w:p w14:paraId="5F00548D" w14:textId="77777777" w:rsidR="006A028B" w:rsidRPr="00866F82" w:rsidRDefault="006A028B" w:rsidP="002143DA">
      <w:pPr>
        <w:pStyle w:val="Ttulo5"/>
        <w:rPr>
          <w:rFonts w:ascii="Barlow Condensed Light" w:hAnsi="Barlow Condensed Light"/>
          <w:b/>
          <w:bCs/>
          <w:sz w:val="12"/>
          <w:szCs w:val="12"/>
          <w:u w:val="single"/>
        </w:rPr>
      </w:pP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3"/>
        <w:gridCol w:w="827"/>
        <w:gridCol w:w="825"/>
        <w:gridCol w:w="1100"/>
        <w:gridCol w:w="1929"/>
        <w:gridCol w:w="966"/>
        <w:gridCol w:w="825"/>
        <w:gridCol w:w="825"/>
        <w:gridCol w:w="2203"/>
      </w:tblGrid>
      <w:tr w:rsidR="00613D58" w14:paraId="30E5FA5A" w14:textId="77777777" w:rsidTr="008D0F44">
        <w:trPr>
          <w:trHeight w:val="20"/>
          <w:tblHeader/>
          <w:jc w:val="center"/>
        </w:trPr>
        <w:tc>
          <w:tcPr>
            <w:tcW w:w="140" w:type="pct"/>
            <w:tcBorders>
              <w:bottom w:val="single" w:sz="4" w:space="0" w:color="auto"/>
            </w:tcBorders>
            <w:shd w:val="clear" w:color="auto" w:fill="FF0000"/>
            <w:vAlign w:val="center"/>
          </w:tcPr>
          <w:p w14:paraId="294DE65E" w14:textId="77777777" w:rsidR="00613D58" w:rsidRDefault="00D008B5">
            <w:pPr>
              <w:contextualSpacing/>
              <w:rPr>
                <w:rFonts w:ascii="Barlow Condensed" w:hAnsi="Barlow Condensed" w:cs="Calibri"/>
                <w:b/>
                <w:bCs/>
                <w:color w:val="FFFFFF"/>
                <w:sz w:val="14"/>
                <w:szCs w:val="14"/>
              </w:rPr>
            </w:pPr>
            <w:r>
              <w:rPr>
                <w:rFonts w:ascii="Barlow Condensed" w:hAnsi="Barlow Condensed" w:cs="Calibri"/>
                <w:b/>
                <w:bCs/>
                <w:color w:val="FFFFFF" w:themeColor="background1"/>
                <w:sz w:val="14"/>
                <w:szCs w:val="14"/>
              </w:rPr>
              <w:t>No.</w:t>
            </w:r>
          </w:p>
        </w:tc>
        <w:tc>
          <w:tcPr>
            <w:tcW w:w="423" w:type="pct"/>
            <w:tcBorders>
              <w:bottom w:val="single" w:sz="4" w:space="0" w:color="auto"/>
            </w:tcBorders>
            <w:shd w:val="clear" w:color="auto" w:fill="FF0000"/>
            <w:tcMar>
              <w:top w:w="30" w:type="dxa"/>
              <w:left w:w="45" w:type="dxa"/>
              <w:bottom w:w="30" w:type="dxa"/>
              <w:right w:w="45" w:type="dxa"/>
            </w:tcMar>
            <w:vAlign w:val="center"/>
          </w:tcPr>
          <w:p w14:paraId="2C8B68B6"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Provincia</w:t>
            </w:r>
          </w:p>
        </w:tc>
        <w:tc>
          <w:tcPr>
            <w:tcW w:w="422" w:type="pct"/>
            <w:tcBorders>
              <w:bottom w:val="single" w:sz="4" w:space="0" w:color="auto"/>
            </w:tcBorders>
            <w:shd w:val="clear" w:color="auto" w:fill="FF0000"/>
            <w:tcMar>
              <w:top w:w="30" w:type="dxa"/>
              <w:left w:w="45" w:type="dxa"/>
              <w:bottom w:w="30" w:type="dxa"/>
              <w:right w:w="45" w:type="dxa"/>
            </w:tcMar>
            <w:vAlign w:val="center"/>
          </w:tcPr>
          <w:p w14:paraId="7B3CC94F"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Cantón</w:t>
            </w:r>
          </w:p>
        </w:tc>
        <w:tc>
          <w:tcPr>
            <w:tcW w:w="563" w:type="pct"/>
            <w:tcBorders>
              <w:bottom w:val="single" w:sz="4" w:space="0" w:color="auto"/>
            </w:tcBorders>
            <w:shd w:val="clear" w:color="auto" w:fill="FF0000"/>
            <w:tcMar>
              <w:top w:w="30" w:type="dxa"/>
              <w:left w:w="45" w:type="dxa"/>
              <w:bottom w:w="30" w:type="dxa"/>
              <w:right w:w="45" w:type="dxa"/>
            </w:tcMar>
            <w:vAlign w:val="center"/>
          </w:tcPr>
          <w:p w14:paraId="6603C891"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Parroquia</w:t>
            </w:r>
          </w:p>
        </w:tc>
        <w:tc>
          <w:tcPr>
            <w:tcW w:w="987" w:type="pct"/>
            <w:tcBorders>
              <w:bottom w:val="single" w:sz="4" w:space="0" w:color="auto"/>
            </w:tcBorders>
            <w:shd w:val="clear" w:color="auto" w:fill="FF0000"/>
            <w:tcMar>
              <w:top w:w="30" w:type="dxa"/>
              <w:left w:w="45" w:type="dxa"/>
              <w:bottom w:w="30" w:type="dxa"/>
              <w:right w:w="45" w:type="dxa"/>
            </w:tcMar>
            <w:vAlign w:val="center"/>
          </w:tcPr>
          <w:p w14:paraId="3A326008"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Sector/Vía</w:t>
            </w:r>
          </w:p>
        </w:tc>
        <w:tc>
          <w:tcPr>
            <w:tcW w:w="494" w:type="pct"/>
            <w:tcBorders>
              <w:bottom w:val="single" w:sz="4" w:space="0" w:color="auto"/>
            </w:tcBorders>
            <w:shd w:val="clear" w:color="auto" w:fill="FF0000"/>
            <w:tcMar>
              <w:top w:w="30" w:type="dxa"/>
              <w:left w:w="45" w:type="dxa"/>
              <w:bottom w:w="30" w:type="dxa"/>
              <w:right w:w="45" w:type="dxa"/>
            </w:tcMar>
            <w:vAlign w:val="center"/>
          </w:tcPr>
          <w:p w14:paraId="399AE853"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Evento Adverso</w:t>
            </w:r>
          </w:p>
        </w:tc>
        <w:tc>
          <w:tcPr>
            <w:tcW w:w="422" w:type="pct"/>
            <w:tcBorders>
              <w:bottom w:val="single" w:sz="4" w:space="0" w:color="auto"/>
            </w:tcBorders>
            <w:shd w:val="clear" w:color="auto" w:fill="FF0000"/>
          </w:tcPr>
          <w:p w14:paraId="06CF94B1"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Afectación</w:t>
            </w:r>
          </w:p>
          <w:p w14:paraId="64880A4A"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w:t>
            </w:r>
            <w:proofErr w:type="spellStart"/>
            <w:r>
              <w:rPr>
                <w:rFonts w:ascii="Barlow Condensed" w:hAnsi="Barlow Condensed" w:cs="Calibri"/>
                <w:b/>
                <w:bCs/>
                <w:color w:val="FFFFFF"/>
                <w:sz w:val="14"/>
                <w:szCs w:val="14"/>
              </w:rPr>
              <w:t>mts</w:t>
            </w:r>
            <w:proofErr w:type="spellEnd"/>
            <w:r>
              <w:rPr>
                <w:rFonts w:ascii="Barlow Condensed" w:hAnsi="Barlow Condensed" w:cs="Calibri"/>
                <w:b/>
                <w:bCs/>
                <w:color w:val="FFFFFF"/>
                <w:sz w:val="14"/>
                <w:szCs w:val="14"/>
              </w:rPr>
              <w:t xml:space="preserve"> lineales)</w:t>
            </w:r>
          </w:p>
        </w:tc>
        <w:tc>
          <w:tcPr>
            <w:tcW w:w="422" w:type="pct"/>
            <w:tcBorders>
              <w:bottom w:val="single" w:sz="4" w:space="0" w:color="auto"/>
            </w:tcBorders>
            <w:shd w:val="clear" w:color="auto" w:fill="FF0000"/>
            <w:tcMar>
              <w:top w:w="30" w:type="dxa"/>
              <w:left w:w="45" w:type="dxa"/>
              <w:bottom w:w="30" w:type="dxa"/>
              <w:right w:w="45" w:type="dxa"/>
            </w:tcMar>
            <w:vAlign w:val="center"/>
          </w:tcPr>
          <w:p w14:paraId="51FF975E"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Fecha del evento</w:t>
            </w:r>
          </w:p>
        </w:tc>
        <w:tc>
          <w:tcPr>
            <w:tcW w:w="1127" w:type="pct"/>
            <w:tcBorders>
              <w:bottom w:val="single" w:sz="4" w:space="0" w:color="auto"/>
            </w:tcBorders>
            <w:shd w:val="clear" w:color="auto" w:fill="FF0000"/>
            <w:tcMar>
              <w:top w:w="30" w:type="dxa"/>
              <w:left w:w="45" w:type="dxa"/>
              <w:bottom w:w="30" w:type="dxa"/>
              <w:right w:w="45" w:type="dxa"/>
            </w:tcMar>
            <w:vAlign w:val="center"/>
          </w:tcPr>
          <w:p w14:paraId="555ECCDC"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Vías alternas</w:t>
            </w:r>
          </w:p>
        </w:tc>
      </w:tr>
      <w:tr w:rsidR="008D0F44" w14:paraId="69188632" w14:textId="77777777" w:rsidTr="008D0F44">
        <w:trPr>
          <w:trHeight w:val="20"/>
          <w:tblHeader/>
          <w:jc w:val="center"/>
        </w:trPr>
        <w:tc>
          <w:tcPr>
            <w:tcW w:w="140" w:type="pct"/>
            <w:tcBorders>
              <w:bottom w:val="single" w:sz="4" w:space="0" w:color="auto"/>
            </w:tcBorders>
            <w:shd w:val="clear" w:color="auto" w:fill="FFFFFF"/>
            <w:vAlign w:val="center"/>
          </w:tcPr>
          <w:p w14:paraId="6D16B72D" w14:textId="055F875F" w:rsidR="008D0F44" w:rsidRDefault="008D0F44" w:rsidP="000E1C24">
            <w:pPr>
              <w:contextualSpacing/>
              <w:jc w:val="center"/>
              <w:rPr>
                <w:rFonts w:ascii="Barlow Condensed Light" w:hAnsi="Barlow Condensed Light"/>
                <w:b/>
                <w:bCs/>
                <w:sz w:val="14"/>
                <w:szCs w:val="14"/>
              </w:rPr>
            </w:pPr>
            <w:r>
              <w:rPr>
                <w:rFonts w:ascii="Barlow Condensed Light" w:hAnsi="Barlow Condensed Light"/>
                <w:b/>
                <w:bCs/>
                <w:sz w:val="14"/>
                <w:szCs w:val="14"/>
              </w:rPr>
              <w:t>1</w:t>
            </w:r>
          </w:p>
        </w:tc>
        <w:tc>
          <w:tcPr>
            <w:tcW w:w="423" w:type="pct"/>
            <w:tcBorders>
              <w:bottom w:val="single" w:sz="4" w:space="0" w:color="auto"/>
            </w:tcBorders>
            <w:shd w:val="clear" w:color="auto" w:fill="FFFFFF"/>
            <w:tcMar>
              <w:top w:w="30" w:type="dxa"/>
              <w:left w:w="45" w:type="dxa"/>
              <w:bottom w:w="30" w:type="dxa"/>
              <w:right w:w="45" w:type="dxa"/>
            </w:tcMar>
            <w:vAlign w:val="center"/>
          </w:tcPr>
          <w:p w14:paraId="1B7E30A3" w14:textId="4192C99B" w:rsidR="008D0F44" w:rsidRDefault="008D0F44" w:rsidP="000E1C24">
            <w:pPr>
              <w:contextualSpacing/>
              <w:jc w:val="center"/>
              <w:rPr>
                <w:rFonts w:ascii="Barlow Condensed Light" w:hAnsi="Barlow Condensed Light"/>
                <w:sz w:val="14"/>
                <w:szCs w:val="14"/>
              </w:rPr>
            </w:pPr>
            <w:r w:rsidRPr="000E1C24">
              <w:rPr>
                <w:rFonts w:ascii="Barlow Condensed Light" w:hAnsi="Barlow Condensed Light"/>
                <w:sz w:val="14"/>
                <w:szCs w:val="14"/>
              </w:rPr>
              <w:t>Imbabura</w:t>
            </w:r>
          </w:p>
        </w:tc>
        <w:tc>
          <w:tcPr>
            <w:tcW w:w="422" w:type="pct"/>
            <w:tcBorders>
              <w:bottom w:val="single" w:sz="4" w:space="0" w:color="auto"/>
            </w:tcBorders>
            <w:shd w:val="clear" w:color="auto" w:fill="FFFFFF"/>
            <w:tcMar>
              <w:top w:w="30" w:type="dxa"/>
              <w:left w:w="45" w:type="dxa"/>
              <w:bottom w:w="30" w:type="dxa"/>
              <w:right w:w="45" w:type="dxa"/>
            </w:tcMar>
            <w:vAlign w:val="center"/>
          </w:tcPr>
          <w:p w14:paraId="531C9749" w14:textId="2104986C" w:rsidR="008D0F44" w:rsidRDefault="008D0F44" w:rsidP="000E1C24">
            <w:pPr>
              <w:contextualSpacing/>
              <w:jc w:val="center"/>
              <w:rPr>
                <w:rFonts w:ascii="Barlow Condensed Light" w:hAnsi="Barlow Condensed Light"/>
                <w:sz w:val="14"/>
                <w:szCs w:val="14"/>
              </w:rPr>
            </w:pPr>
            <w:r w:rsidRPr="000E1C24">
              <w:rPr>
                <w:rFonts w:ascii="Barlow Condensed Light" w:hAnsi="Barlow Condensed Light"/>
                <w:sz w:val="14"/>
                <w:szCs w:val="14"/>
              </w:rPr>
              <w:t>Cotacachi</w:t>
            </w:r>
          </w:p>
        </w:tc>
        <w:tc>
          <w:tcPr>
            <w:tcW w:w="563" w:type="pct"/>
            <w:tcBorders>
              <w:bottom w:val="single" w:sz="4" w:space="0" w:color="auto"/>
            </w:tcBorders>
            <w:shd w:val="clear" w:color="auto" w:fill="FFFFFF"/>
            <w:tcMar>
              <w:top w:w="30" w:type="dxa"/>
              <w:left w:w="45" w:type="dxa"/>
              <w:bottom w:w="30" w:type="dxa"/>
              <w:right w:w="45" w:type="dxa"/>
            </w:tcMar>
            <w:vAlign w:val="center"/>
          </w:tcPr>
          <w:p w14:paraId="0AE49C98" w14:textId="7A050741" w:rsidR="008D0F44" w:rsidRDefault="008D0F44" w:rsidP="000E1C24">
            <w:pPr>
              <w:contextualSpacing/>
              <w:jc w:val="center"/>
              <w:rPr>
                <w:rFonts w:ascii="Barlow Condensed Light" w:hAnsi="Barlow Condensed Light"/>
                <w:sz w:val="14"/>
                <w:szCs w:val="14"/>
              </w:rPr>
            </w:pPr>
            <w:proofErr w:type="spellStart"/>
            <w:r w:rsidRPr="000E1C24">
              <w:rPr>
                <w:rFonts w:ascii="Barlow Condensed Light" w:hAnsi="Barlow Condensed Light"/>
                <w:sz w:val="14"/>
                <w:szCs w:val="14"/>
              </w:rPr>
              <w:t>Apuela</w:t>
            </w:r>
            <w:proofErr w:type="spellEnd"/>
          </w:p>
        </w:tc>
        <w:tc>
          <w:tcPr>
            <w:tcW w:w="987" w:type="pct"/>
            <w:tcBorders>
              <w:bottom w:val="single" w:sz="4" w:space="0" w:color="auto"/>
            </w:tcBorders>
            <w:shd w:val="clear" w:color="auto" w:fill="FFFFFF"/>
            <w:tcMar>
              <w:top w:w="30" w:type="dxa"/>
              <w:left w:w="45" w:type="dxa"/>
              <w:bottom w:w="30" w:type="dxa"/>
              <w:right w:w="45" w:type="dxa"/>
            </w:tcMar>
            <w:vAlign w:val="center"/>
          </w:tcPr>
          <w:p w14:paraId="7F583B39" w14:textId="115D974C" w:rsidR="008D0F44" w:rsidRDefault="008D0F44" w:rsidP="000E1C24">
            <w:pPr>
              <w:contextualSpacing/>
              <w:jc w:val="center"/>
              <w:rPr>
                <w:rFonts w:ascii="Barlow Condensed Light" w:hAnsi="Barlow Condensed Light"/>
                <w:sz w:val="14"/>
                <w:szCs w:val="14"/>
              </w:rPr>
            </w:pPr>
            <w:proofErr w:type="spellStart"/>
            <w:r w:rsidRPr="000E1C24">
              <w:rPr>
                <w:rFonts w:ascii="Barlow Condensed Light" w:hAnsi="Barlow Condensed Light"/>
                <w:sz w:val="14"/>
                <w:szCs w:val="14"/>
              </w:rPr>
              <w:t>Cazarpamba</w:t>
            </w:r>
            <w:proofErr w:type="spellEnd"/>
            <w:r w:rsidRPr="000E1C24">
              <w:rPr>
                <w:rFonts w:ascii="Barlow Condensed Light" w:hAnsi="Barlow Condensed Light"/>
                <w:sz w:val="14"/>
                <w:szCs w:val="14"/>
              </w:rPr>
              <w:t xml:space="preserve">, </w:t>
            </w:r>
            <w:proofErr w:type="spellStart"/>
            <w:r w:rsidRPr="000E1C24">
              <w:rPr>
                <w:rFonts w:ascii="Barlow Condensed Light" w:hAnsi="Barlow Condensed Light"/>
                <w:sz w:val="14"/>
                <w:szCs w:val="14"/>
              </w:rPr>
              <w:t>Irubi</w:t>
            </w:r>
            <w:proofErr w:type="spellEnd"/>
            <w:r w:rsidRPr="000E1C24">
              <w:rPr>
                <w:rFonts w:ascii="Barlow Condensed Light" w:hAnsi="Barlow Condensed Light"/>
                <w:sz w:val="14"/>
                <w:szCs w:val="14"/>
              </w:rPr>
              <w:t xml:space="preserve">, </w:t>
            </w:r>
            <w:proofErr w:type="spellStart"/>
            <w:r w:rsidRPr="000E1C24">
              <w:rPr>
                <w:rFonts w:ascii="Barlow Condensed Light" w:hAnsi="Barlow Condensed Light"/>
                <w:sz w:val="14"/>
                <w:szCs w:val="14"/>
              </w:rPr>
              <w:t>Guamirla</w:t>
            </w:r>
            <w:proofErr w:type="spellEnd"/>
          </w:p>
        </w:tc>
        <w:tc>
          <w:tcPr>
            <w:tcW w:w="494" w:type="pct"/>
            <w:tcBorders>
              <w:bottom w:val="single" w:sz="4" w:space="0" w:color="auto"/>
            </w:tcBorders>
            <w:shd w:val="clear" w:color="auto" w:fill="FFFFFF"/>
            <w:tcMar>
              <w:top w:w="30" w:type="dxa"/>
              <w:left w:w="45" w:type="dxa"/>
              <w:bottom w:w="30" w:type="dxa"/>
              <w:right w:w="45" w:type="dxa"/>
            </w:tcMar>
            <w:vAlign w:val="center"/>
          </w:tcPr>
          <w:p w14:paraId="76E4E8E6" w14:textId="6AE61F84"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422" w:type="pct"/>
            <w:tcBorders>
              <w:bottom w:val="single" w:sz="4" w:space="0" w:color="auto"/>
            </w:tcBorders>
            <w:shd w:val="clear" w:color="auto" w:fill="FFFFFF"/>
            <w:vAlign w:val="center"/>
          </w:tcPr>
          <w:p w14:paraId="46C7AEAC" w14:textId="43C1E2CE"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50</w:t>
            </w:r>
          </w:p>
        </w:tc>
        <w:tc>
          <w:tcPr>
            <w:tcW w:w="422" w:type="pct"/>
            <w:tcBorders>
              <w:bottom w:val="single" w:sz="4" w:space="0" w:color="auto"/>
            </w:tcBorders>
            <w:shd w:val="clear" w:color="auto" w:fill="FFFFFF"/>
            <w:tcMar>
              <w:top w:w="30" w:type="dxa"/>
              <w:left w:w="45" w:type="dxa"/>
              <w:bottom w:w="30" w:type="dxa"/>
              <w:right w:w="45" w:type="dxa"/>
            </w:tcMar>
            <w:vAlign w:val="center"/>
          </w:tcPr>
          <w:p w14:paraId="7584E4B5" w14:textId="6B8FB27A"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31/01/2026</w:t>
            </w:r>
          </w:p>
        </w:tc>
        <w:tc>
          <w:tcPr>
            <w:tcW w:w="1127" w:type="pct"/>
            <w:tcBorders>
              <w:bottom w:val="single" w:sz="4" w:space="0" w:color="auto"/>
            </w:tcBorders>
            <w:shd w:val="clear" w:color="auto" w:fill="FFFFFF"/>
            <w:tcMar>
              <w:top w:w="30" w:type="dxa"/>
              <w:left w:w="45" w:type="dxa"/>
              <w:bottom w:w="30" w:type="dxa"/>
              <w:right w:w="45" w:type="dxa"/>
            </w:tcMar>
            <w:vAlign w:val="center"/>
          </w:tcPr>
          <w:p w14:paraId="0646E6FF" w14:textId="6E296FC0"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8D0F44" w14:paraId="3FE977EA" w14:textId="77777777" w:rsidTr="008D0F44">
        <w:trPr>
          <w:trHeight w:val="20"/>
          <w:tblHeader/>
          <w:jc w:val="center"/>
        </w:trPr>
        <w:tc>
          <w:tcPr>
            <w:tcW w:w="140" w:type="pct"/>
            <w:tcBorders>
              <w:bottom w:val="single" w:sz="4" w:space="0" w:color="auto"/>
            </w:tcBorders>
            <w:shd w:val="clear" w:color="auto" w:fill="FFFFFF"/>
            <w:vAlign w:val="center"/>
          </w:tcPr>
          <w:p w14:paraId="2B60D9DE" w14:textId="2BAEA6AA" w:rsidR="008D0F44" w:rsidRDefault="008D0F44" w:rsidP="000E1C24">
            <w:pPr>
              <w:contextualSpacing/>
              <w:jc w:val="center"/>
              <w:rPr>
                <w:rFonts w:ascii="Barlow Condensed Light" w:hAnsi="Barlow Condensed Light"/>
                <w:b/>
                <w:bCs/>
                <w:sz w:val="14"/>
                <w:szCs w:val="14"/>
              </w:rPr>
            </w:pPr>
            <w:r>
              <w:rPr>
                <w:rFonts w:ascii="Barlow Condensed Light" w:hAnsi="Barlow Condensed Light"/>
                <w:b/>
                <w:bCs/>
                <w:sz w:val="14"/>
                <w:szCs w:val="14"/>
              </w:rPr>
              <w:t>2</w:t>
            </w:r>
          </w:p>
        </w:tc>
        <w:tc>
          <w:tcPr>
            <w:tcW w:w="423" w:type="pct"/>
            <w:tcBorders>
              <w:bottom w:val="single" w:sz="4" w:space="0" w:color="auto"/>
            </w:tcBorders>
            <w:shd w:val="clear" w:color="auto" w:fill="FFFFFF"/>
            <w:tcMar>
              <w:top w:w="30" w:type="dxa"/>
              <w:left w:w="45" w:type="dxa"/>
              <w:bottom w:w="30" w:type="dxa"/>
              <w:right w:w="45" w:type="dxa"/>
            </w:tcMar>
            <w:vAlign w:val="center"/>
          </w:tcPr>
          <w:p w14:paraId="3D92E9E6" w14:textId="10A76D75" w:rsidR="008D0F44" w:rsidRPr="000E1C2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Santa Elena</w:t>
            </w:r>
          </w:p>
        </w:tc>
        <w:tc>
          <w:tcPr>
            <w:tcW w:w="422" w:type="pct"/>
            <w:tcBorders>
              <w:bottom w:val="single" w:sz="4" w:space="0" w:color="auto"/>
            </w:tcBorders>
            <w:shd w:val="clear" w:color="auto" w:fill="FFFFFF"/>
            <w:tcMar>
              <w:top w:w="30" w:type="dxa"/>
              <w:left w:w="45" w:type="dxa"/>
              <w:bottom w:w="30" w:type="dxa"/>
              <w:right w:w="45" w:type="dxa"/>
            </w:tcMar>
            <w:vAlign w:val="center"/>
          </w:tcPr>
          <w:p w14:paraId="4823E4A3" w14:textId="7544C2B0" w:rsidR="008D0F44" w:rsidRPr="000E1C2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Salinas</w:t>
            </w:r>
          </w:p>
        </w:tc>
        <w:tc>
          <w:tcPr>
            <w:tcW w:w="563" w:type="pct"/>
            <w:tcBorders>
              <w:bottom w:val="single" w:sz="4" w:space="0" w:color="auto"/>
            </w:tcBorders>
            <w:shd w:val="clear" w:color="auto" w:fill="FFFFFF"/>
            <w:tcMar>
              <w:top w:w="30" w:type="dxa"/>
              <w:left w:w="45" w:type="dxa"/>
              <w:bottom w:w="30" w:type="dxa"/>
              <w:right w:w="45" w:type="dxa"/>
            </w:tcMar>
            <w:vAlign w:val="center"/>
          </w:tcPr>
          <w:p w14:paraId="24071104" w14:textId="624FBCED" w:rsidR="008D0F44" w:rsidRPr="000E1C2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Anconcito</w:t>
            </w:r>
          </w:p>
        </w:tc>
        <w:tc>
          <w:tcPr>
            <w:tcW w:w="987" w:type="pct"/>
            <w:tcBorders>
              <w:bottom w:val="single" w:sz="4" w:space="0" w:color="auto"/>
            </w:tcBorders>
            <w:shd w:val="clear" w:color="auto" w:fill="FFFFFF"/>
            <w:tcMar>
              <w:top w:w="30" w:type="dxa"/>
              <w:left w:w="45" w:type="dxa"/>
              <w:bottom w:w="30" w:type="dxa"/>
              <w:right w:w="45" w:type="dxa"/>
            </w:tcMar>
            <w:vAlign w:val="center"/>
          </w:tcPr>
          <w:p w14:paraId="3E248B16" w14:textId="7C8F8700" w:rsidR="008D0F44" w:rsidRPr="000E1C2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Vía al Puerto Pesquero</w:t>
            </w:r>
          </w:p>
        </w:tc>
        <w:tc>
          <w:tcPr>
            <w:tcW w:w="494" w:type="pct"/>
            <w:tcBorders>
              <w:bottom w:val="single" w:sz="4" w:space="0" w:color="auto"/>
            </w:tcBorders>
            <w:shd w:val="clear" w:color="auto" w:fill="FFFFFF"/>
            <w:tcMar>
              <w:top w:w="30" w:type="dxa"/>
              <w:left w:w="45" w:type="dxa"/>
              <w:bottom w:w="30" w:type="dxa"/>
              <w:right w:w="45" w:type="dxa"/>
            </w:tcMar>
            <w:vAlign w:val="center"/>
          </w:tcPr>
          <w:p w14:paraId="1AF8B385" w14:textId="5ADBA82F"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SOCAVAMIENTO</w:t>
            </w:r>
          </w:p>
        </w:tc>
        <w:tc>
          <w:tcPr>
            <w:tcW w:w="422" w:type="pct"/>
            <w:tcBorders>
              <w:bottom w:val="single" w:sz="4" w:space="0" w:color="auto"/>
            </w:tcBorders>
            <w:shd w:val="clear" w:color="auto" w:fill="FFFFFF"/>
            <w:vAlign w:val="center"/>
          </w:tcPr>
          <w:p w14:paraId="520BB7B4" w14:textId="3F813604"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5</w:t>
            </w:r>
          </w:p>
        </w:tc>
        <w:tc>
          <w:tcPr>
            <w:tcW w:w="422" w:type="pct"/>
            <w:tcBorders>
              <w:bottom w:val="single" w:sz="4" w:space="0" w:color="auto"/>
            </w:tcBorders>
            <w:shd w:val="clear" w:color="auto" w:fill="FFFFFF"/>
            <w:tcMar>
              <w:top w:w="30" w:type="dxa"/>
              <w:left w:w="45" w:type="dxa"/>
              <w:bottom w:w="30" w:type="dxa"/>
              <w:right w:w="45" w:type="dxa"/>
            </w:tcMar>
            <w:vAlign w:val="center"/>
          </w:tcPr>
          <w:p w14:paraId="26934BAF" w14:textId="782AA9C1"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14/03/2023</w:t>
            </w:r>
          </w:p>
        </w:tc>
        <w:tc>
          <w:tcPr>
            <w:tcW w:w="1127" w:type="pct"/>
            <w:tcBorders>
              <w:bottom w:val="single" w:sz="4" w:space="0" w:color="auto"/>
            </w:tcBorders>
            <w:shd w:val="clear" w:color="auto" w:fill="FFFFFF"/>
            <w:tcMar>
              <w:top w:w="30" w:type="dxa"/>
              <w:left w:w="45" w:type="dxa"/>
              <w:bottom w:w="30" w:type="dxa"/>
              <w:right w:w="45" w:type="dxa"/>
            </w:tcMar>
            <w:vAlign w:val="center"/>
          </w:tcPr>
          <w:p w14:paraId="7BCB4380" w14:textId="1EA5A485"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8D0F44" w14:paraId="33572A2E" w14:textId="77777777" w:rsidTr="008D0F44">
        <w:trPr>
          <w:trHeight w:val="20"/>
          <w:tblHeader/>
          <w:jc w:val="center"/>
        </w:trPr>
        <w:tc>
          <w:tcPr>
            <w:tcW w:w="140" w:type="pct"/>
            <w:tcBorders>
              <w:bottom w:val="single" w:sz="4" w:space="0" w:color="auto"/>
            </w:tcBorders>
            <w:shd w:val="clear" w:color="auto" w:fill="FFFFFF"/>
            <w:vAlign w:val="center"/>
          </w:tcPr>
          <w:p w14:paraId="0D5BF08D" w14:textId="663CA4D1" w:rsidR="008D0F44" w:rsidRDefault="008D0F44" w:rsidP="000E1C24">
            <w:pPr>
              <w:contextualSpacing/>
              <w:jc w:val="center"/>
              <w:rPr>
                <w:rFonts w:ascii="Barlow Condensed Light" w:hAnsi="Barlow Condensed Light"/>
                <w:b/>
                <w:bCs/>
                <w:sz w:val="14"/>
                <w:szCs w:val="14"/>
              </w:rPr>
            </w:pPr>
            <w:r>
              <w:rPr>
                <w:rFonts w:ascii="Barlow Condensed Light" w:hAnsi="Barlow Condensed Light"/>
                <w:b/>
                <w:bCs/>
                <w:sz w:val="14"/>
                <w:szCs w:val="14"/>
              </w:rPr>
              <w:t>3</w:t>
            </w:r>
          </w:p>
        </w:tc>
        <w:tc>
          <w:tcPr>
            <w:tcW w:w="423" w:type="pct"/>
            <w:tcBorders>
              <w:bottom w:val="single" w:sz="4" w:space="0" w:color="auto"/>
            </w:tcBorders>
            <w:shd w:val="clear" w:color="auto" w:fill="FFFFFF"/>
            <w:tcMar>
              <w:top w:w="30" w:type="dxa"/>
              <w:left w:w="45" w:type="dxa"/>
              <w:bottom w:w="30" w:type="dxa"/>
              <w:right w:w="45" w:type="dxa"/>
            </w:tcMar>
            <w:vAlign w:val="center"/>
          </w:tcPr>
          <w:p w14:paraId="1B280B98" w14:textId="08C1E83C"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Pichincha</w:t>
            </w:r>
          </w:p>
        </w:tc>
        <w:tc>
          <w:tcPr>
            <w:tcW w:w="422" w:type="pct"/>
            <w:tcBorders>
              <w:bottom w:val="single" w:sz="4" w:space="0" w:color="auto"/>
            </w:tcBorders>
            <w:shd w:val="clear" w:color="auto" w:fill="FFFFFF"/>
            <w:tcMar>
              <w:top w:w="30" w:type="dxa"/>
              <w:left w:w="45" w:type="dxa"/>
              <w:bottom w:w="30" w:type="dxa"/>
              <w:right w:w="45" w:type="dxa"/>
            </w:tcMar>
            <w:vAlign w:val="center"/>
          </w:tcPr>
          <w:p w14:paraId="6A518CCD" w14:textId="4AA62586"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Quito</w:t>
            </w:r>
          </w:p>
        </w:tc>
        <w:tc>
          <w:tcPr>
            <w:tcW w:w="563" w:type="pct"/>
            <w:tcBorders>
              <w:bottom w:val="single" w:sz="4" w:space="0" w:color="auto"/>
            </w:tcBorders>
            <w:shd w:val="clear" w:color="auto" w:fill="FFFFFF"/>
            <w:tcMar>
              <w:top w:w="30" w:type="dxa"/>
              <w:left w:w="45" w:type="dxa"/>
              <w:bottom w:w="30" w:type="dxa"/>
              <w:right w:w="45" w:type="dxa"/>
            </w:tcMar>
            <w:vAlign w:val="center"/>
          </w:tcPr>
          <w:p w14:paraId="5593725B" w14:textId="3B2957BD"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Conocoto</w:t>
            </w:r>
          </w:p>
        </w:tc>
        <w:tc>
          <w:tcPr>
            <w:tcW w:w="987" w:type="pct"/>
            <w:tcBorders>
              <w:bottom w:val="single" w:sz="4" w:space="0" w:color="auto"/>
            </w:tcBorders>
            <w:shd w:val="clear" w:color="auto" w:fill="FFFFFF"/>
            <w:tcMar>
              <w:top w:w="30" w:type="dxa"/>
              <w:left w:w="45" w:type="dxa"/>
              <w:bottom w:w="30" w:type="dxa"/>
              <w:right w:w="45" w:type="dxa"/>
            </w:tcMar>
            <w:vAlign w:val="center"/>
          </w:tcPr>
          <w:p w14:paraId="1496FDC1" w14:textId="753F42D6"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Calles Hermano Miguel y Panzaleo, cruce de vías</w:t>
            </w:r>
          </w:p>
        </w:tc>
        <w:tc>
          <w:tcPr>
            <w:tcW w:w="494" w:type="pct"/>
            <w:tcBorders>
              <w:bottom w:val="single" w:sz="4" w:space="0" w:color="auto"/>
            </w:tcBorders>
            <w:shd w:val="clear" w:color="auto" w:fill="FFFFFF"/>
            <w:tcMar>
              <w:top w:w="30" w:type="dxa"/>
              <w:left w:w="45" w:type="dxa"/>
              <w:bottom w:w="30" w:type="dxa"/>
              <w:right w:w="45" w:type="dxa"/>
            </w:tcMar>
            <w:vAlign w:val="center"/>
          </w:tcPr>
          <w:p w14:paraId="7F918FC7" w14:textId="2972CC25"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SOCAVAMIENTO</w:t>
            </w:r>
          </w:p>
        </w:tc>
        <w:tc>
          <w:tcPr>
            <w:tcW w:w="422" w:type="pct"/>
            <w:tcBorders>
              <w:bottom w:val="single" w:sz="4" w:space="0" w:color="auto"/>
            </w:tcBorders>
            <w:shd w:val="clear" w:color="auto" w:fill="FFFFFF"/>
            <w:vAlign w:val="center"/>
          </w:tcPr>
          <w:p w14:paraId="0E45CE1E" w14:textId="2A54A669"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30</w:t>
            </w:r>
          </w:p>
        </w:tc>
        <w:tc>
          <w:tcPr>
            <w:tcW w:w="422" w:type="pct"/>
            <w:tcBorders>
              <w:bottom w:val="single" w:sz="4" w:space="0" w:color="auto"/>
            </w:tcBorders>
            <w:shd w:val="clear" w:color="auto" w:fill="FFFFFF"/>
            <w:tcMar>
              <w:top w:w="30" w:type="dxa"/>
              <w:left w:w="45" w:type="dxa"/>
              <w:bottom w:w="30" w:type="dxa"/>
              <w:right w:w="45" w:type="dxa"/>
            </w:tcMar>
            <w:vAlign w:val="center"/>
          </w:tcPr>
          <w:p w14:paraId="2700FC16" w14:textId="43811CB7"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28/02/2022</w:t>
            </w:r>
          </w:p>
        </w:tc>
        <w:tc>
          <w:tcPr>
            <w:tcW w:w="1127" w:type="pct"/>
            <w:tcBorders>
              <w:bottom w:val="single" w:sz="4" w:space="0" w:color="auto"/>
            </w:tcBorders>
            <w:shd w:val="clear" w:color="auto" w:fill="FFFFFF"/>
            <w:tcMar>
              <w:top w:w="30" w:type="dxa"/>
              <w:left w:w="45" w:type="dxa"/>
              <w:bottom w:w="30" w:type="dxa"/>
              <w:right w:w="45" w:type="dxa"/>
            </w:tcMar>
            <w:vAlign w:val="center"/>
          </w:tcPr>
          <w:p w14:paraId="6BD3B1C1" w14:textId="2AB9137C"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8D0F44" w14:paraId="18CC72C7" w14:textId="77777777" w:rsidTr="008D0F44">
        <w:trPr>
          <w:trHeight w:val="20"/>
          <w:tblHeader/>
          <w:jc w:val="center"/>
        </w:trPr>
        <w:tc>
          <w:tcPr>
            <w:tcW w:w="140" w:type="pct"/>
            <w:tcBorders>
              <w:bottom w:val="single" w:sz="4" w:space="0" w:color="auto"/>
            </w:tcBorders>
            <w:shd w:val="clear" w:color="auto" w:fill="FFFFFF"/>
            <w:vAlign w:val="center"/>
          </w:tcPr>
          <w:p w14:paraId="0CB69E6C" w14:textId="3F8BD6B1" w:rsidR="008D0F44" w:rsidRDefault="008D0F44" w:rsidP="000E1C24">
            <w:pPr>
              <w:contextualSpacing/>
              <w:jc w:val="center"/>
              <w:rPr>
                <w:rFonts w:ascii="Barlow Condensed Light" w:hAnsi="Barlow Condensed Light"/>
                <w:b/>
                <w:bCs/>
                <w:sz w:val="14"/>
                <w:szCs w:val="14"/>
              </w:rPr>
            </w:pPr>
            <w:r>
              <w:rPr>
                <w:rFonts w:ascii="Barlow Condensed Light" w:hAnsi="Barlow Condensed Light"/>
                <w:b/>
                <w:bCs/>
                <w:sz w:val="14"/>
                <w:szCs w:val="14"/>
              </w:rPr>
              <w:t>4</w:t>
            </w:r>
          </w:p>
        </w:tc>
        <w:tc>
          <w:tcPr>
            <w:tcW w:w="423" w:type="pct"/>
            <w:tcBorders>
              <w:bottom w:val="single" w:sz="4" w:space="0" w:color="auto"/>
            </w:tcBorders>
            <w:shd w:val="clear" w:color="auto" w:fill="FFFFFF"/>
            <w:tcMar>
              <w:top w:w="30" w:type="dxa"/>
              <w:left w:w="45" w:type="dxa"/>
              <w:bottom w:w="30" w:type="dxa"/>
              <w:right w:w="45" w:type="dxa"/>
            </w:tcMar>
            <w:vAlign w:val="center"/>
          </w:tcPr>
          <w:p w14:paraId="54E83EAB" w14:textId="7B981362"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Azuay</w:t>
            </w:r>
          </w:p>
        </w:tc>
        <w:tc>
          <w:tcPr>
            <w:tcW w:w="422" w:type="pct"/>
            <w:tcBorders>
              <w:bottom w:val="single" w:sz="4" w:space="0" w:color="auto"/>
            </w:tcBorders>
            <w:shd w:val="clear" w:color="auto" w:fill="FFFFFF"/>
            <w:tcMar>
              <w:top w:w="30" w:type="dxa"/>
              <w:left w:w="45" w:type="dxa"/>
              <w:bottom w:w="30" w:type="dxa"/>
              <w:right w:w="45" w:type="dxa"/>
            </w:tcMar>
            <w:vAlign w:val="center"/>
          </w:tcPr>
          <w:p w14:paraId="6CB9111E" w14:textId="0CE75711"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Nabón</w:t>
            </w:r>
          </w:p>
        </w:tc>
        <w:tc>
          <w:tcPr>
            <w:tcW w:w="563" w:type="pct"/>
            <w:tcBorders>
              <w:bottom w:val="single" w:sz="4" w:space="0" w:color="auto"/>
            </w:tcBorders>
            <w:shd w:val="clear" w:color="auto" w:fill="FFFFFF"/>
            <w:tcMar>
              <w:top w:w="30" w:type="dxa"/>
              <w:left w:w="45" w:type="dxa"/>
              <w:bottom w:w="30" w:type="dxa"/>
              <w:right w:w="45" w:type="dxa"/>
            </w:tcMar>
            <w:vAlign w:val="center"/>
          </w:tcPr>
          <w:p w14:paraId="12D2946D" w14:textId="0AD3943B"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Nabón</w:t>
            </w:r>
          </w:p>
        </w:tc>
        <w:tc>
          <w:tcPr>
            <w:tcW w:w="987" w:type="pct"/>
            <w:tcBorders>
              <w:bottom w:val="single" w:sz="4" w:space="0" w:color="auto"/>
            </w:tcBorders>
            <w:shd w:val="clear" w:color="auto" w:fill="FFFFFF"/>
            <w:tcMar>
              <w:top w:w="30" w:type="dxa"/>
              <w:left w:w="45" w:type="dxa"/>
              <w:bottom w:w="30" w:type="dxa"/>
              <w:right w:w="45" w:type="dxa"/>
            </w:tcMar>
            <w:vAlign w:val="center"/>
          </w:tcPr>
          <w:p w14:paraId="3394DC0F" w14:textId="42B18B89"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 xml:space="preserve">Rosas, Bellavista, </w:t>
            </w:r>
            <w:proofErr w:type="spellStart"/>
            <w:r>
              <w:rPr>
                <w:rFonts w:ascii="Barlow Condensed Light" w:hAnsi="Barlow Condensed Light"/>
                <w:sz w:val="14"/>
                <w:szCs w:val="14"/>
              </w:rPr>
              <w:t>Tamboloma</w:t>
            </w:r>
            <w:proofErr w:type="spellEnd"/>
            <w:r>
              <w:rPr>
                <w:rFonts w:ascii="Barlow Condensed Light" w:hAnsi="Barlow Condensed Light"/>
                <w:sz w:val="14"/>
                <w:szCs w:val="14"/>
              </w:rPr>
              <w:t xml:space="preserve">, </w:t>
            </w:r>
            <w:proofErr w:type="spellStart"/>
            <w:r>
              <w:rPr>
                <w:rFonts w:ascii="Barlow Condensed Light" w:hAnsi="Barlow Condensed Light"/>
                <w:sz w:val="14"/>
                <w:szCs w:val="14"/>
              </w:rPr>
              <w:t>Chunazana</w:t>
            </w:r>
            <w:proofErr w:type="spellEnd"/>
          </w:p>
        </w:tc>
        <w:tc>
          <w:tcPr>
            <w:tcW w:w="494" w:type="pct"/>
            <w:tcBorders>
              <w:bottom w:val="single" w:sz="4" w:space="0" w:color="auto"/>
            </w:tcBorders>
            <w:shd w:val="clear" w:color="auto" w:fill="FFFFFF"/>
            <w:tcMar>
              <w:top w:w="30" w:type="dxa"/>
              <w:left w:w="45" w:type="dxa"/>
              <w:bottom w:w="30" w:type="dxa"/>
              <w:right w:w="45" w:type="dxa"/>
            </w:tcMar>
            <w:vAlign w:val="center"/>
          </w:tcPr>
          <w:p w14:paraId="70CB09B5" w14:textId="1053967C"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422" w:type="pct"/>
            <w:tcBorders>
              <w:bottom w:val="single" w:sz="4" w:space="0" w:color="auto"/>
            </w:tcBorders>
            <w:shd w:val="clear" w:color="auto" w:fill="FFFFFF"/>
            <w:vAlign w:val="center"/>
          </w:tcPr>
          <w:p w14:paraId="384051ED" w14:textId="0DFF7829"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50</w:t>
            </w:r>
          </w:p>
        </w:tc>
        <w:tc>
          <w:tcPr>
            <w:tcW w:w="422" w:type="pct"/>
            <w:tcBorders>
              <w:bottom w:val="single" w:sz="4" w:space="0" w:color="auto"/>
            </w:tcBorders>
            <w:shd w:val="clear" w:color="auto" w:fill="FFFFFF"/>
            <w:tcMar>
              <w:top w:w="30" w:type="dxa"/>
              <w:left w:w="45" w:type="dxa"/>
              <w:bottom w:w="30" w:type="dxa"/>
              <w:right w:w="45" w:type="dxa"/>
            </w:tcMar>
            <w:vAlign w:val="center"/>
          </w:tcPr>
          <w:p w14:paraId="1693BD9A" w14:textId="6178186B"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14/03/2021</w:t>
            </w:r>
          </w:p>
        </w:tc>
        <w:tc>
          <w:tcPr>
            <w:tcW w:w="1127" w:type="pct"/>
            <w:tcBorders>
              <w:bottom w:val="single" w:sz="4" w:space="0" w:color="auto"/>
            </w:tcBorders>
            <w:shd w:val="clear" w:color="auto" w:fill="FFFFFF"/>
            <w:tcMar>
              <w:top w:w="30" w:type="dxa"/>
              <w:left w:w="45" w:type="dxa"/>
              <w:bottom w:w="30" w:type="dxa"/>
              <w:right w:w="45" w:type="dxa"/>
            </w:tcMar>
            <w:vAlign w:val="center"/>
          </w:tcPr>
          <w:p w14:paraId="3CDD81E1" w14:textId="5AC720A9"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Corraleja-</w:t>
            </w:r>
            <w:proofErr w:type="spellStart"/>
            <w:r>
              <w:rPr>
                <w:rFonts w:ascii="Barlow Condensed Light" w:hAnsi="Barlow Condensed Light"/>
                <w:sz w:val="14"/>
                <w:szCs w:val="14"/>
              </w:rPr>
              <w:t>Yasudel</w:t>
            </w:r>
            <w:proofErr w:type="spellEnd"/>
            <w:r>
              <w:rPr>
                <w:rFonts w:ascii="Barlow Condensed Light" w:hAnsi="Barlow Condensed Light"/>
                <w:sz w:val="14"/>
                <w:szCs w:val="14"/>
              </w:rPr>
              <w:t>-Susudel</w:t>
            </w:r>
          </w:p>
        </w:tc>
      </w:tr>
      <w:tr w:rsidR="008D0F44" w14:paraId="594DF72D" w14:textId="77777777" w:rsidTr="008D0F44">
        <w:trPr>
          <w:trHeight w:val="20"/>
          <w:tblHeader/>
          <w:jc w:val="center"/>
        </w:trPr>
        <w:tc>
          <w:tcPr>
            <w:tcW w:w="140" w:type="pct"/>
            <w:tcBorders>
              <w:bottom w:val="single" w:sz="4" w:space="0" w:color="auto"/>
            </w:tcBorders>
            <w:shd w:val="clear" w:color="auto" w:fill="FFFFFF"/>
            <w:vAlign w:val="center"/>
          </w:tcPr>
          <w:p w14:paraId="6CE129E4" w14:textId="72B82C4C" w:rsidR="008D0F44" w:rsidRDefault="008D0F44" w:rsidP="000E1C24">
            <w:pPr>
              <w:contextualSpacing/>
              <w:jc w:val="center"/>
              <w:rPr>
                <w:rFonts w:ascii="Barlow Condensed Light" w:hAnsi="Barlow Condensed Light"/>
                <w:b/>
                <w:bCs/>
                <w:sz w:val="14"/>
                <w:szCs w:val="14"/>
              </w:rPr>
            </w:pPr>
            <w:r>
              <w:rPr>
                <w:rFonts w:ascii="Barlow Condensed Light" w:hAnsi="Barlow Condensed Light"/>
                <w:b/>
                <w:bCs/>
                <w:sz w:val="14"/>
                <w:szCs w:val="14"/>
              </w:rPr>
              <w:t>5</w:t>
            </w:r>
          </w:p>
        </w:tc>
        <w:tc>
          <w:tcPr>
            <w:tcW w:w="423" w:type="pct"/>
            <w:tcBorders>
              <w:bottom w:val="single" w:sz="4" w:space="0" w:color="auto"/>
            </w:tcBorders>
            <w:shd w:val="clear" w:color="auto" w:fill="FFFFFF"/>
            <w:tcMar>
              <w:top w:w="30" w:type="dxa"/>
              <w:left w:w="45" w:type="dxa"/>
              <w:bottom w:w="30" w:type="dxa"/>
              <w:right w:w="45" w:type="dxa"/>
            </w:tcMar>
            <w:vAlign w:val="center"/>
          </w:tcPr>
          <w:p w14:paraId="15110817" w14:textId="505D11A2"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Imbabura</w:t>
            </w:r>
          </w:p>
        </w:tc>
        <w:tc>
          <w:tcPr>
            <w:tcW w:w="422" w:type="pct"/>
            <w:tcBorders>
              <w:bottom w:val="single" w:sz="4" w:space="0" w:color="auto"/>
            </w:tcBorders>
            <w:shd w:val="clear" w:color="auto" w:fill="FFFFFF"/>
            <w:tcMar>
              <w:top w:w="30" w:type="dxa"/>
              <w:left w:w="45" w:type="dxa"/>
              <w:bottom w:w="30" w:type="dxa"/>
              <w:right w:w="45" w:type="dxa"/>
            </w:tcMar>
            <w:vAlign w:val="center"/>
          </w:tcPr>
          <w:p w14:paraId="4970225C" w14:textId="7A8CF3BE"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Pimampiro</w:t>
            </w:r>
          </w:p>
        </w:tc>
        <w:tc>
          <w:tcPr>
            <w:tcW w:w="563" w:type="pct"/>
            <w:tcBorders>
              <w:bottom w:val="single" w:sz="4" w:space="0" w:color="auto"/>
            </w:tcBorders>
            <w:shd w:val="clear" w:color="auto" w:fill="FFFFFF"/>
            <w:tcMar>
              <w:top w:w="30" w:type="dxa"/>
              <w:left w:w="45" w:type="dxa"/>
              <w:bottom w:w="30" w:type="dxa"/>
              <w:right w:w="45" w:type="dxa"/>
            </w:tcMar>
            <w:vAlign w:val="center"/>
          </w:tcPr>
          <w:p w14:paraId="6DE3129D" w14:textId="3484D5F5"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Pimampiro, Cabecera Cantonal</w:t>
            </w:r>
          </w:p>
        </w:tc>
        <w:tc>
          <w:tcPr>
            <w:tcW w:w="987" w:type="pct"/>
            <w:tcBorders>
              <w:bottom w:val="single" w:sz="4" w:space="0" w:color="auto"/>
            </w:tcBorders>
            <w:shd w:val="clear" w:color="auto" w:fill="FFFFFF"/>
            <w:tcMar>
              <w:top w:w="30" w:type="dxa"/>
              <w:left w:w="45" w:type="dxa"/>
              <w:bottom w:w="30" w:type="dxa"/>
              <w:right w:w="45" w:type="dxa"/>
            </w:tcMar>
            <w:vAlign w:val="center"/>
          </w:tcPr>
          <w:p w14:paraId="3B4E0028" w14:textId="107F589E"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San José de Aloburo</w:t>
            </w:r>
          </w:p>
        </w:tc>
        <w:tc>
          <w:tcPr>
            <w:tcW w:w="494" w:type="pct"/>
            <w:tcBorders>
              <w:bottom w:val="single" w:sz="4" w:space="0" w:color="auto"/>
            </w:tcBorders>
            <w:shd w:val="clear" w:color="auto" w:fill="FFFFFF"/>
            <w:tcMar>
              <w:top w:w="30" w:type="dxa"/>
              <w:left w:w="45" w:type="dxa"/>
              <w:bottom w:w="30" w:type="dxa"/>
              <w:right w:w="45" w:type="dxa"/>
            </w:tcMar>
            <w:vAlign w:val="center"/>
          </w:tcPr>
          <w:p w14:paraId="3A68C065" w14:textId="7EE9ABEA"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422" w:type="pct"/>
            <w:tcBorders>
              <w:bottom w:val="single" w:sz="4" w:space="0" w:color="auto"/>
            </w:tcBorders>
            <w:shd w:val="clear" w:color="auto" w:fill="FFFFFF"/>
            <w:vAlign w:val="center"/>
          </w:tcPr>
          <w:p w14:paraId="5FA9AF91" w14:textId="5871AB3D"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500</w:t>
            </w:r>
          </w:p>
        </w:tc>
        <w:tc>
          <w:tcPr>
            <w:tcW w:w="422" w:type="pct"/>
            <w:tcBorders>
              <w:bottom w:val="single" w:sz="4" w:space="0" w:color="auto"/>
            </w:tcBorders>
            <w:shd w:val="clear" w:color="auto" w:fill="FFFFFF"/>
            <w:tcMar>
              <w:top w:w="30" w:type="dxa"/>
              <w:left w:w="45" w:type="dxa"/>
              <w:bottom w:w="30" w:type="dxa"/>
              <w:right w:w="45" w:type="dxa"/>
            </w:tcMar>
            <w:vAlign w:val="center"/>
          </w:tcPr>
          <w:p w14:paraId="0BC13574" w14:textId="26760399"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09/11/2021</w:t>
            </w:r>
          </w:p>
        </w:tc>
        <w:tc>
          <w:tcPr>
            <w:tcW w:w="1127" w:type="pct"/>
            <w:tcBorders>
              <w:bottom w:val="single" w:sz="4" w:space="0" w:color="auto"/>
            </w:tcBorders>
            <w:shd w:val="clear" w:color="auto" w:fill="FFFFFF"/>
            <w:tcMar>
              <w:top w:w="30" w:type="dxa"/>
              <w:left w:w="45" w:type="dxa"/>
              <w:bottom w:w="30" w:type="dxa"/>
              <w:right w:w="45" w:type="dxa"/>
            </w:tcMar>
            <w:vAlign w:val="center"/>
          </w:tcPr>
          <w:p w14:paraId="0E2C6C93" w14:textId="53132E9C" w:rsidR="008D0F4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 xml:space="preserve">Vía </w:t>
            </w:r>
            <w:proofErr w:type="spellStart"/>
            <w:r>
              <w:rPr>
                <w:rFonts w:ascii="Barlow Condensed Light" w:hAnsi="Barlow Condensed Light"/>
                <w:sz w:val="14"/>
                <w:szCs w:val="14"/>
              </w:rPr>
              <w:t>Narchimbuela</w:t>
            </w:r>
            <w:proofErr w:type="spellEnd"/>
            <w:r>
              <w:rPr>
                <w:rFonts w:ascii="Barlow Condensed Light" w:hAnsi="Barlow Condensed Light"/>
                <w:sz w:val="14"/>
                <w:szCs w:val="14"/>
              </w:rPr>
              <w:t xml:space="preserve"> - Pimampiro</w:t>
            </w:r>
          </w:p>
        </w:tc>
      </w:tr>
    </w:tbl>
    <w:p w14:paraId="6D8026AD" w14:textId="77777777" w:rsidR="00DA68F5" w:rsidRPr="008D0F44" w:rsidRDefault="00DA68F5">
      <w:pPr>
        <w:pStyle w:val="Ttulo5"/>
        <w:rPr>
          <w:rFonts w:ascii="Barlow Condensed Light" w:hAnsi="Barlow Condensed Light"/>
          <w:b/>
          <w:bCs/>
          <w:sz w:val="20"/>
          <w:szCs w:val="20"/>
          <w:u w:val="single"/>
        </w:rPr>
      </w:pPr>
    </w:p>
    <w:p w14:paraId="416E000C" w14:textId="45CACDE4" w:rsidR="00613D58" w:rsidRDefault="00CD475A">
      <w:pPr>
        <w:pStyle w:val="Ttulo5"/>
        <w:rPr>
          <w:rFonts w:ascii="Barlow Condensed Light" w:hAnsi="Barlow Condensed Light"/>
          <w:b/>
          <w:bCs/>
          <w:sz w:val="20"/>
          <w:szCs w:val="20"/>
          <w:u w:val="single"/>
        </w:rPr>
      </w:pPr>
      <w:r>
        <w:rPr>
          <w:rFonts w:ascii="Barlow Condensed Light" w:hAnsi="Barlow Condensed Light"/>
          <w:b/>
          <w:bCs/>
          <w:sz w:val="20"/>
          <w:szCs w:val="20"/>
          <w:u w:val="single"/>
        </w:rPr>
        <w:t>0</w:t>
      </w:r>
      <w:r w:rsidR="00F63FE3">
        <w:rPr>
          <w:rFonts w:ascii="Barlow Condensed Light" w:hAnsi="Barlow Condensed Light"/>
          <w:b/>
          <w:bCs/>
          <w:sz w:val="20"/>
          <w:szCs w:val="20"/>
          <w:u w:val="single"/>
        </w:rPr>
        <w:t>3</w:t>
      </w:r>
      <w:r w:rsidR="00D008B5">
        <w:rPr>
          <w:rFonts w:ascii="Barlow Condensed Light" w:hAnsi="Barlow Condensed Light"/>
          <w:b/>
          <w:bCs/>
          <w:sz w:val="20"/>
          <w:szCs w:val="20"/>
          <w:u w:val="single"/>
        </w:rPr>
        <w:t xml:space="preserve"> VÍA</w:t>
      </w:r>
      <w:r w:rsidR="009D5B3C">
        <w:rPr>
          <w:rFonts w:ascii="Barlow Condensed Light" w:hAnsi="Barlow Condensed Light"/>
          <w:b/>
          <w:bCs/>
          <w:sz w:val="20"/>
          <w:szCs w:val="20"/>
          <w:u w:val="single"/>
        </w:rPr>
        <w:t>S</w:t>
      </w:r>
      <w:r w:rsidR="00D008B5">
        <w:rPr>
          <w:rFonts w:ascii="Barlow Condensed Light" w:hAnsi="Barlow Condensed Light"/>
          <w:b/>
          <w:bCs/>
          <w:sz w:val="20"/>
          <w:szCs w:val="20"/>
          <w:u w:val="single"/>
        </w:rPr>
        <w:t xml:space="preserve"> DE SEGUNDO ORDEN PARCIALMENTE HABILITADA</w:t>
      </w:r>
      <w:r w:rsidR="009D5B3C">
        <w:rPr>
          <w:rFonts w:ascii="Barlow Condensed Light" w:hAnsi="Barlow Condensed Light"/>
          <w:b/>
          <w:bCs/>
          <w:sz w:val="20"/>
          <w:szCs w:val="20"/>
          <w:u w:val="single"/>
        </w:rPr>
        <w:t>S</w:t>
      </w:r>
      <w:r w:rsidR="00D008B5">
        <w:rPr>
          <w:rFonts w:ascii="Barlow Condensed Light" w:hAnsi="Barlow Condensed Light"/>
          <w:b/>
          <w:bCs/>
          <w:sz w:val="20"/>
          <w:szCs w:val="20"/>
          <w:u w:val="single"/>
        </w:rPr>
        <w:t>:</w:t>
      </w:r>
    </w:p>
    <w:p w14:paraId="2B85E4F2" w14:textId="77777777" w:rsidR="006A028B" w:rsidRPr="006A028B" w:rsidRDefault="006A028B" w:rsidP="006A028B"/>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4"/>
        <w:gridCol w:w="823"/>
        <w:gridCol w:w="827"/>
        <w:gridCol w:w="1102"/>
        <w:gridCol w:w="1927"/>
        <w:gridCol w:w="1100"/>
        <w:gridCol w:w="690"/>
        <w:gridCol w:w="827"/>
        <w:gridCol w:w="2203"/>
      </w:tblGrid>
      <w:tr w:rsidR="00613D58" w14:paraId="6A2953F1" w14:textId="77777777" w:rsidTr="006A028B">
        <w:trPr>
          <w:trHeight w:val="20"/>
          <w:tblHeader/>
          <w:jc w:val="center"/>
        </w:trPr>
        <w:tc>
          <w:tcPr>
            <w:tcW w:w="140" w:type="pct"/>
            <w:tcBorders>
              <w:bottom w:val="single" w:sz="4" w:space="0" w:color="auto"/>
            </w:tcBorders>
            <w:shd w:val="clear" w:color="auto" w:fill="FFC000"/>
            <w:vAlign w:val="center"/>
          </w:tcPr>
          <w:p w14:paraId="3404A394"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color w:val="000000"/>
                <w:sz w:val="14"/>
                <w:szCs w:val="14"/>
              </w:rPr>
              <w:t>No</w:t>
            </w:r>
          </w:p>
        </w:tc>
        <w:tc>
          <w:tcPr>
            <w:tcW w:w="421" w:type="pct"/>
            <w:tcBorders>
              <w:bottom w:val="single" w:sz="4" w:space="0" w:color="auto"/>
            </w:tcBorders>
            <w:shd w:val="clear" w:color="auto" w:fill="FFC000"/>
            <w:tcMar>
              <w:top w:w="30" w:type="dxa"/>
              <w:left w:w="45" w:type="dxa"/>
              <w:bottom w:w="30" w:type="dxa"/>
              <w:right w:w="45" w:type="dxa"/>
            </w:tcMar>
            <w:vAlign w:val="center"/>
          </w:tcPr>
          <w:p w14:paraId="310428BA"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Provincia</w:t>
            </w:r>
          </w:p>
        </w:tc>
        <w:tc>
          <w:tcPr>
            <w:tcW w:w="423" w:type="pct"/>
            <w:tcBorders>
              <w:bottom w:val="single" w:sz="4" w:space="0" w:color="auto"/>
            </w:tcBorders>
            <w:shd w:val="clear" w:color="auto" w:fill="FFC000"/>
            <w:tcMar>
              <w:top w:w="30" w:type="dxa"/>
              <w:left w:w="45" w:type="dxa"/>
              <w:bottom w:w="30" w:type="dxa"/>
              <w:right w:w="45" w:type="dxa"/>
            </w:tcMar>
            <w:vAlign w:val="center"/>
          </w:tcPr>
          <w:p w14:paraId="079B37BF"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Cantón</w:t>
            </w:r>
          </w:p>
        </w:tc>
        <w:tc>
          <w:tcPr>
            <w:tcW w:w="564" w:type="pct"/>
            <w:tcBorders>
              <w:bottom w:val="single" w:sz="4" w:space="0" w:color="auto"/>
            </w:tcBorders>
            <w:shd w:val="clear" w:color="auto" w:fill="FFC000"/>
            <w:tcMar>
              <w:top w:w="30" w:type="dxa"/>
              <w:left w:w="45" w:type="dxa"/>
              <w:bottom w:w="30" w:type="dxa"/>
              <w:right w:w="45" w:type="dxa"/>
            </w:tcMar>
            <w:vAlign w:val="center"/>
          </w:tcPr>
          <w:p w14:paraId="68B65B7F"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Parroquia</w:t>
            </w:r>
          </w:p>
        </w:tc>
        <w:tc>
          <w:tcPr>
            <w:tcW w:w="986" w:type="pct"/>
            <w:tcBorders>
              <w:bottom w:val="single" w:sz="4" w:space="0" w:color="auto"/>
            </w:tcBorders>
            <w:shd w:val="clear" w:color="auto" w:fill="FFC000"/>
            <w:tcMar>
              <w:top w:w="30" w:type="dxa"/>
              <w:left w:w="45" w:type="dxa"/>
              <w:bottom w:w="30" w:type="dxa"/>
              <w:right w:w="45" w:type="dxa"/>
            </w:tcMar>
            <w:vAlign w:val="center"/>
          </w:tcPr>
          <w:p w14:paraId="36E1116C"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Sector/Vía</w:t>
            </w:r>
          </w:p>
        </w:tc>
        <w:tc>
          <w:tcPr>
            <w:tcW w:w="563" w:type="pct"/>
            <w:tcBorders>
              <w:bottom w:val="single" w:sz="4" w:space="0" w:color="auto"/>
            </w:tcBorders>
            <w:shd w:val="clear" w:color="auto" w:fill="FFC000"/>
            <w:tcMar>
              <w:top w:w="30" w:type="dxa"/>
              <w:left w:w="45" w:type="dxa"/>
              <w:bottom w:w="30" w:type="dxa"/>
              <w:right w:w="45" w:type="dxa"/>
            </w:tcMar>
            <w:vAlign w:val="center"/>
          </w:tcPr>
          <w:p w14:paraId="7366207E"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Evento Adverso</w:t>
            </w:r>
          </w:p>
        </w:tc>
        <w:tc>
          <w:tcPr>
            <w:tcW w:w="353" w:type="pct"/>
            <w:tcBorders>
              <w:bottom w:val="single" w:sz="4" w:space="0" w:color="auto"/>
            </w:tcBorders>
            <w:shd w:val="clear" w:color="auto" w:fill="FFC000"/>
          </w:tcPr>
          <w:p w14:paraId="2FF96DD2"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Afectación</w:t>
            </w:r>
          </w:p>
          <w:p w14:paraId="0EF6E86F"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w:t>
            </w:r>
            <w:proofErr w:type="spellStart"/>
            <w:r>
              <w:rPr>
                <w:rFonts w:ascii="Barlow Condensed" w:hAnsi="Barlow Condensed" w:cs="Calibri"/>
                <w:b/>
                <w:bCs/>
                <w:sz w:val="14"/>
                <w:szCs w:val="14"/>
              </w:rPr>
              <w:t>mts</w:t>
            </w:r>
            <w:proofErr w:type="spellEnd"/>
            <w:r>
              <w:rPr>
                <w:rFonts w:ascii="Barlow Condensed" w:hAnsi="Barlow Condensed" w:cs="Calibri"/>
                <w:b/>
                <w:bCs/>
                <w:sz w:val="14"/>
                <w:szCs w:val="14"/>
              </w:rPr>
              <w:t xml:space="preserve"> lineales)</w:t>
            </w:r>
          </w:p>
        </w:tc>
        <w:tc>
          <w:tcPr>
            <w:tcW w:w="423" w:type="pct"/>
            <w:tcBorders>
              <w:bottom w:val="single" w:sz="4" w:space="0" w:color="auto"/>
            </w:tcBorders>
            <w:shd w:val="clear" w:color="auto" w:fill="FFC000"/>
            <w:tcMar>
              <w:top w:w="30" w:type="dxa"/>
              <w:left w:w="45" w:type="dxa"/>
              <w:bottom w:w="30" w:type="dxa"/>
              <w:right w:w="45" w:type="dxa"/>
            </w:tcMar>
            <w:vAlign w:val="center"/>
          </w:tcPr>
          <w:p w14:paraId="313FA751"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Fecha del evento</w:t>
            </w:r>
          </w:p>
        </w:tc>
        <w:tc>
          <w:tcPr>
            <w:tcW w:w="1127" w:type="pct"/>
            <w:tcBorders>
              <w:bottom w:val="single" w:sz="4" w:space="0" w:color="auto"/>
            </w:tcBorders>
            <w:shd w:val="clear" w:color="auto" w:fill="FFC000"/>
            <w:tcMar>
              <w:top w:w="30" w:type="dxa"/>
              <w:left w:w="45" w:type="dxa"/>
              <w:bottom w:w="30" w:type="dxa"/>
              <w:right w:w="45" w:type="dxa"/>
            </w:tcMar>
            <w:vAlign w:val="center"/>
          </w:tcPr>
          <w:p w14:paraId="7202A2B8"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Vías alternas</w:t>
            </w:r>
          </w:p>
        </w:tc>
      </w:tr>
      <w:tr w:rsidR="006A028B" w14:paraId="47AA901B" w14:textId="77777777" w:rsidTr="006A028B">
        <w:trPr>
          <w:trHeight w:val="20"/>
          <w:tblHeader/>
          <w:jc w:val="center"/>
        </w:trPr>
        <w:tc>
          <w:tcPr>
            <w:tcW w:w="140" w:type="pct"/>
            <w:shd w:val="clear" w:color="auto" w:fill="FFFFFF"/>
            <w:vAlign w:val="center"/>
          </w:tcPr>
          <w:p w14:paraId="4E86425B" w14:textId="77777777" w:rsidR="006A028B" w:rsidRDefault="006A028B" w:rsidP="00AE0718">
            <w:pPr>
              <w:contextualSpacing/>
              <w:jc w:val="center"/>
              <w:rPr>
                <w:rFonts w:ascii="Barlow Condensed Light" w:hAnsi="Barlow Condensed Light"/>
                <w:b/>
                <w:bCs/>
                <w:sz w:val="14"/>
                <w:szCs w:val="14"/>
              </w:rPr>
            </w:pPr>
            <w:r>
              <w:rPr>
                <w:rFonts w:ascii="Barlow Condensed Light" w:hAnsi="Barlow Condensed Light"/>
                <w:b/>
                <w:bCs/>
                <w:sz w:val="14"/>
                <w:szCs w:val="14"/>
              </w:rPr>
              <w:t>1</w:t>
            </w:r>
          </w:p>
        </w:tc>
        <w:tc>
          <w:tcPr>
            <w:tcW w:w="421" w:type="pct"/>
            <w:shd w:val="clear" w:color="auto" w:fill="FFFFFF"/>
            <w:tcMar>
              <w:top w:w="30" w:type="dxa"/>
              <w:left w:w="45" w:type="dxa"/>
              <w:bottom w:w="30" w:type="dxa"/>
              <w:right w:w="45" w:type="dxa"/>
            </w:tcMar>
            <w:vAlign w:val="center"/>
          </w:tcPr>
          <w:p w14:paraId="0FAC75ED" w14:textId="6E9E1FFD" w:rsidR="006A028B" w:rsidRDefault="00F63FE3" w:rsidP="00AE0718">
            <w:pPr>
              <w:contextualSpacing/>
              <w:jc w:val="center"/>
              <w:rPr>
                <w:rFonts w:ascii="Barlow Condensed Light" w:hAnsi="Barlow Condensed Light"/>
                <w:sz w:val="14"/>
                <w:szCs w:val="14"/>
              </w:rPr>
            </w:pPr>
            <w:r w:rsidRPr="00F63FE3">
              <w:rPr>
                <w:rFonts w:ascii="Barlow Condensed Light" w:hAnsi="Barlow Condensed Light"/>
                <w:sz w:val="14"/>
                <w:szCs w:val="14"/>
              </w:rPr>
              <w:t>El Oro</w:t>
            </w:r>
          </w:p>
        </w:tc>
        <w:tc>
          <w:tcPr>
            <w:tcW w:w="423" w:type="pct"/>
            <w:shd w:val="clear" w:color="auto" w:fill="FFFFFF"/>
            <w:tcMar>
              <w:top w:w="30" w:type="dxa"/>
              <w:left w:w="45" w:type="dxa"/>
              <w:bottom w:w="30" w:type="dxa"/>
              <w:right w:w="45" w:type="dxa"/>
            </w:tcMar>
            <w:vAlign w:val="center"/>
          </w:tcPr>
          <w:p w14:paraId="6634C8E8" w14:textId="7DB63585" w:rsidR="006A028B" w:rsidRDefault="00F63FE3" w:rsidP="00AE0718">
            <w:pPr>
              <w:contextualSpacing/>
              <w:jc w:val="center"/>
              <w:rPr>
                <w:rFonts w:ascii="Barlow Condensed Light" w:hAnsi="Barlow Condensed Light"/>
                <w:sz w:val="14"/>
                <w:szCs w:val="14"/>
              </w:rPr>
            </w:pPr>
            <w:r w:rsidRPr="00F63FE3">
              <w:rPr>
                <w:rFonts w:ascii="Barlow Condensed Light" w:hAnsi="Barlow Condensed Light"/>
                <w:sz w:val="14"/>
                <w:szCs w:val="14"/>
              </w:rPr>
              <w:t>Atahualpa</w:t>
            </w:r>
          </w:p>
        </w:tc>
        <w:tc>
          <w:tcPr>
            <w:tcW w:w="564" w:type="pct"/>
            <w:shd w:val="clear" w:color="auto" w:fill="FFFFFF"/>
            <w:tcMar>
              <w:top w:w="30" w:type="dxa"/>
              <w:left w:w="45" w:type="dxa"/>
              <w:bottom w:w="30" w:type="dxa"/>
              <w:right w:w="45" w:type="dxa"/>
            </w:tcMar>
            <w:vAlign w:val="center"/>
          </w:tcPr>
          <w:p w14:paraId="120C54E2" w14:textId="48B10DBC" w:rsidR="006A028B" w:rsidRDefault="00F63FE3" w:rsidP="00AE0718">
            <w:pPr>
              <w:contextualSpacing/>
              <w:jc w:val="center"/>
              <w:rPr>
                <w:rFonts w:ascii="Barlow Condensed Light" w:hAnsi="Barlow Condensed Light"/>
                <w:sz w:val="14"/>
                <w:szCs w:val="14"/>
              </w:rPr>
            </w:pPr>
            <w:proofErr w:type="spellStart"/>
            <w:r w:rsidRPr="00F63FE3">
              <w:rPr>
                <w:rFonts w:ascii="Barlow Condensed Light" w:hAnsi="Barlow Condensed Light"/>
                <w:sz w:val="14"/>
                <w:szCs w:val="14"/>
              </w:rPr>
              <w:t>an</w:t>
            </w:r>
            <w:proofErr w:type="spellEnd"/>
            <w:r w:rsidRPr="00F63FE3">
              <w:rPr>
                <w:rFonts w:ascii="Barlow Condensed Light" w:hAnsi="Barlow Condensed Light"/>
                <w:sz w:val="14"/>
                <w:szCs w:val="14"/>
              </w:rPr>
              <w:t xml:space="preserve"> Juan de Cerro Azul</w:t>
            </w:r>
          </w:p>
        </w:tc>
        <w:tc>
          <w:tcPr>
            <w:tcW w:w="986" w:type="pct"/>
            <w:shd w:val="clear" w:color="auto" w:fill="FFFFFF"/>
            <w:tcMar>
              <w:top w:w="30" w:type="dxa"/>
              <w:left w:w="45" w:type="dxa"/>
              <w:bottom w:w="30" w:type="dxa"/>
              <w:right w:w="45" w:type="dxa"/>
            </w:tcMar>
            <w:vAlign w:val="center"/>
          </w:tcPr>
          <w:p w14:paraId="7E212B74" w14:textId="1166EDBD" w:rsidR="006A028B" w:rsidRDefault="00F63FE3" w:rsidP="00AE0718">
            <w:pPr>
              <w:contextualSpacing/>
              <w:jc w:val="center"/>
              <w:rPr>
                <w:rFonts w:ascii="Barlow Condensed Light" w:hAnsi="Barlow Condensed Light"/>
                <w:sz w:val="14"/>
                <w:szCs w:val="14"/>
              </w:rPr>
            </w:pPr>
            <w:r w:rsidRPr="00F63FE3">
              <w:rPr>
                <w:rFonts w:ascii="Barlow Condensed Light" w:hAnsi="Barlow Condensed Light"/>
                <w:sz w:val="14"/>
                <w:szCs w:val="14"/>
              </w:rPr>
              <w:t>Kilómetro 30 vía Pasaje - Paccha [E-585]</w:t>
            </w:r>
          </w:p>
        </w:tc>
        <w:tc>
          <w:tcPr>
            <w:tcW w:w="563" w:type="pct"/>
            <w:shd w:val="clear" w:color="auto" w:fill="FFFFFF"/>
            <w:tcMar>
              <w:top w:w="30" w:type="dxa"/>
              <w:left w:w="45" w:type="dxa"/>
              <w:bottom w:w="30" w:type="dxa"/>
              <w:right w:w="45" w:type="dxa"/>
            </w:tcMar>
            <w:vAlign w:val="center"/>
          </w:tcPr>
          <w:p w14:paraId="598CFAAC" w14:textId="77611FE1" w:rsidR="006A028B" w:rsidRDefault="00F63FE3" w:rsidP="00AE0718">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353" w:type="pct"/>
            <w:shd w:val="clear" w:color="auto" w:fill="FFFFFF"/>
            <w:vAlign w:val="center"/>
          </w:tcPr>
          <w:p w14:paraId="10798A4E" w14:textId="7869B8E3" w:rsidR="006A028B" w:rsidRDefault="00F63FE3" w:rsidP="00AE0718">
            <w:pPr>
              <w:contextualSpacing/>
              <w:jc w:val="center"/>
              <w:rPr>
                <w:rFonts w:ascii="Barlow Condensed Light" w:hAnsi="Barlow Condensed Light"/>
                <w:sz w:val="14"/>
                <w:szCs w:val="14"/>
              </w:rPr>
            </w:pPr>
            <w:r>
              <w:rPr>
                <w:rFonts w:ascii="Barlow Condensed Light" w:hAnsi="Barlow Condensed Light"/>
                <w:sz w:val="14"/>
                <w:szCs w:val="14"/>
              </w:rPr>
              <w:t>15</w:t>
            </w:r>
          </w:p>
        </w:tc>
        <w:tc>
          <w:tcPr>
            <w:tcW w:w="423" w:type="pct"/>
            <w:shd w:val="clear" w:color="auto" w:fill="FFFFFF"/>
            <w:tcMar>
              <w:top w:w="30" w:type="dxa"/>
              <w:left w:w="45" w:type="dxa"/>
              <w:bottom w:w="30" w:type="dxa"/>
              <w:right w:w="45" w:type="dxa"/>
            </w:tcMar>
            <w:vAlign w:val="center"/>
          </w:tcPr>
          <w:p w14:paraId="21BB8271" w14:textId="5C4FB468" w:rsidR="006A028B" w:rsidRDefault="00F63FE3" w:rsidP="00AE0718">
            <w:pPr>
              <w:contextualSpacing/>
              <w:jc w:val="center"/>
              <w:rPr>
                <w:rFonts w:ascii="Barlow Condensed Light" w:hAnsi="Barlow Condensed Light"/>
                <w:sz w:val="14"/>
                <w:szCs w:val="14"/>
              </w:rPr>
            </w:pPr>
            <w:r>
              <w:rPr>
                <w:rFonts w:ascii="Barlow Condensed Light" w:hAnsi="Barlow Condensed Light"/>
                <w:sz w:val="14"/>
                <w:szCs w:val="14"/>
              </w:rPr>
              <w:t>03/2/2026</w:t>
            </w:r>
          </w:p>
        </w:tc>
        <w:tc>
          <w:tcPr>
            <w:tcW w:w="1127" w:type="pct"/>
            <w:shd w:val="clear" w:color="auto" w:fill="FFFFFF"/>
            <w:tcMar>
              <w:top w:w="30" w:type="dxa"/>
              <w:left w:w="45" w:type="dxa"/>
              <w:bottom w:w="30" w:type="dxa"/>
              <w:right w:w="45" w:type="dxa"/>
            </w:tcMar>
            <w:vAlign w:val="center"/>
          </w:tcPr>
          <w:p w14:paraId="3187F40E" w14:textId="7E13ACCC" w:rsidR="006A028B" w:rsidRDefault="00F63FE3" w:rsidP="00AE0718">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F63FE3" w14:paraId="4BD834FF" w14:textId="77777777" w:rsidTr="006A028B">
        <w:trPr>
          <w:trHeight w:val="20"/>
          <w:tblHeader/>
          <w:jc w:val="center"/>
        </w:trPr>
        <w:tc>
          <w:tcPr>
            <w:tcW w:w="140" w:type="pct"/>
            <w:shd w:val="clear" w:color="auto" w:fill="FFFFFF"/>
            <w:vAlign w:val="center"/>
          </w:tcPr>
          <w:p w14:paraId="227E530B" w14:textId="10498C22" w:rsidR="00F63FE3" w:rsidRDefault="00F63FE3" w:rsidP="00F63FE3">
            <w:pPr>
              <w:contextualSpacing/>
              <w:jc w:val="center"/>
              <w:rPr>
                <w:rFonts w:ascii="Barlow Condensed Light" w:hAnsi="Barlow Condensed Light"/>
                <w:b/>
                <w:bCs/>
                <w:sz w:val="14"/>
                <w:szCs w:val="14"/>
              </w:rPr>
            </w:pPr>
            <w:r>
              <w:rPr>
                <w:rFonts w:ascii="Barlow Condensed Light" w:hAnsi="Barlow Condensed Light"/>
                <w:b/>
                <w:bCs/>
                <w:sz w:val="14"/>
                <w:szCs w:val="14"/>
              </w:rPr>
              <w:t>2</w:t>
            </w:r>
          </w:p>
        </w:tc>
        <w:tc>
          <w:tcPr>
            <w:tcW w:w="421" w:type="pct"/>
            <w:shd w:val="clear" w:color="auto" w:fill="FFFFFF"/>
            <w:tcMar>
              <w:top w:w="30" w:type="dxa"/>
              <w:left w:w="45" w:type="dxa"/>
              <w:bottom w:w="30" w:type="dxa"/>
              <w:right w:w="45" w:type="dxa"/>
            </w:tcMar>
            <w:vAlign w:val="center"/>
          </w:tcPr>
          <w:p w14:paraId="634483D7" w14:textId="491BC832" w:rsidR="00F63FE3" w:rsidRPr="00F63FE3" w:rsidRDefault="00F63FE3" w:rsidP="00F63FE3">
            <w:pPr>
              <w:contextualSpacing/>
              <w:jc w:val="center"/>
              <w:rPr>
                <w:rFonts w:ascii="Barlow Condensed Light" w:hAnsi="Barlow Condensed Light"/>
                <w:sz w:val="14"/>
                <w:szCs w:val="14"/>
              </w:rPr>
            </w:pPr>
            <w:r w:rsidRPr="00F63FE3">
              <w:rPr>
                <w:rFonts w:ascii="Barlow Condensed Light" w:hAnsi="Barlow Condensed Light"/>
                <w:sz w:val="14"/>
                <w:szCs w:val="14"/>
              </w:rPr>
              <w:t>Tungurahua</w:t>
            </w:r>
          </w:p>
        </w:tc>
        <w:tc>
          <w:tcPr>
            <w:tcW w:w="423" w:type="pct"/>
            <w:shd w:val="clear" w:color="auto" w:fill="FFFFFF"/>
            <w:tcMar>
              <w:top w:w="30" w:type="dxa"/>
              <w:left w:w="45" w:type="dxa"/>
              <w:bottom w:w="30" w:type="dxa"/>
              <w:right w:w="45" w:type="dxa"/>
            </w:tcMar>
            <w:vAlign w:val="center"/>
          </w:tcPr>
          <w:p w14:paraId="5682CDCF" w14:textId="596D3942" w:rsidR="00F63FE3" w:rsidRPr="00F63FE3" w:rsidRDefault="00F63FE3" w:rsidP="00F63FE3">
            <w:pPr>
              <w:contextualSpacing/>
              <w:jc w:val="center"/>
              <w:rPr>
                <w:rFonts w:ascii="Barlow Condensed Light" w:hAnsi="Barlow Condensed Light"/>
                <w:sz w:val="14"/>
                <w:szCs w:val="14"/>
              </w:rPr>
            </w:pPr>
            <w:r w:rsidRPr="00F63FE3">
              <w:rPr>
                <w:rFonts w:ascii="Barlow Condensed Light" w:hAnsi="Barlow Condensed Light"/>
                <w:sz w:val="14"/>
                <w:szCs w:val="14"/>
              </w:rPr>
              <w:t>Ambato</w:t>
            </w:r>
          </w:p>
        </w:tc>
        <w:tc>
          <w:tcPr>
            <w:tcW w:w="564" w:type="pct"/>
            <w:shd w:val="clear" w:color="auto" w:fill="FFFFFF"/>
            <w:tcMar>
              <w:top w:w="30" w:type="dxa"/>
              <w:left w:w="45" w:type="dxa"/>
              <w:bottom w:w="30" w:type="dxa"/>
              <w:right w:w="45" w:type="dxa"/>
            </w:tcMar>
            <w:vAlign w:val="center"/>
          </w:tcPr>
          <w:p w14:paraId="731E5DF4" w14:textId="4197F597" w:rsidR="00F63FE3" w:rsidRPr="00F63FE3" w:rsidRDefault="00F63FE3" w:rsidP="00F63FE3">
            <w:pPr>
              <w:contextualSpacing/>
              <w:jc w:val="center"/>
              <w:rPr>
                <w:rFonts w:ascii="Barlow Condensed Light" w:hAnsi="Barlow Condensed Light"/>
                <w:sz w:val="14"/>
                <w:szCs w:val="14"/>
              </w:rPr>
            </w:pPr>
            <w:r>
              <w:rPr>
                <w:rFonts w:ascii="Barlow Condensed Light" w:hAnsi="Barlow Condensed Light"/>
                <w:sz w:val="14"/>
                <w:szCs w:val="14"/>
              </w:rPr>
              <w:t>J</w:t>
            </w:r>
            <w:r w:rsidRPr="00F63FE3">
              <w:rPr>
                <w:rFonts w:ascii="Barlow Condensed Light" w:hAnsi="Barlow Condensed Light"/>
                <w:sz w:val="14"/>
                <w:szCs w:val="14"/>
              </w:rPr>
              <w:t>una Benigno Vela</w:t>
            </w:r>
          </w:p>
        </w:tc>
        <w:tc>
          <w:tcPr>
            <w:tcW w:w="986" w:type="pct"/>
            <w:shd w:val="clear" w:color="auto" w:fill="FFFFFF"/>
            <w:tcMar>
              <w:top w:w="30" w:type="dxa"/>
              <w:left w:w="45" w:type="dxa"/>
              <w:bottom w:w="30" w:type="dxa"/>
              <w:right w:w="45" w:type="dxa"/>
            </w:tcMar>
            <w:vAlign w:val="center"/>
          </w:tcPr>
          <w:p w14:paraId="6F075F16" w14:textId="14273659" w:rsidR="00F63FE3" w:rsidRPr="00F63FE3" w:rsidRDefault="00F63FE3" w:rsidP="00F63FE3">
            <w:pPr>
              <w:contextualSpacing/>
              <w:jc w:val="center"/>
              <w:rPr>
                <w:rFonts w:ascii="Barlow Condensed Light" w:hAnsi="Barlow Condensed Light"/>
                <w:sz w:val="14"/>
                <w:szCs w:val="14"/>
              </w:rPr>
            </w:pPr>
            <w:r w:rsidRPr="00F63FE3">
              <w:rPr>
                <w:rFonts w:ascii="Barlow Condensed Light" w:hAnsi="Barlow Condensed Light"/>
                <w:sz w:val="14"/>
                <w:szCs w:val="14"/>
              </w:rPr>
              <w:t>Mercado Chibuleo Vía a Ambato - Guaranda [E-491].</w:t>
            </w:r>
          </w:p>
        </w:tc>
        <w:tc>
          <w:tcPr>
            <w:tcW w:w="563" w:type="pct"/>
            <w:shd w:val="clear" w:color="auto" w:fill="FFFFFF"/>
            <w:tcMar>
              <w:top w:w="30" w:type="dxa"/>
              <w:left w:w="45" w:type="dxa"/>
              <w:bottom w:w="30" w:type="dxa"/>
              <w:right w:w="45" w:type="dxa"/>
            </w:tcMar>
            <w:vAlign w:val="center"/>
          </w:tcPr>
          <w:p w14:paraId="08D7BC2B" w14:textId="576AEDC1" w:rsidR="00F63FE3" w:rsidRDefault="00F63FE3" w:rsidP="00F63FE3">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353" w:type="pct"/>
            <w:shd w:val="clear" w:color="auto" w:fill="FFFFFF"/>
            <w:vAlign w:val="center"/>
          </w:tcPr>
          <w:p w14:paraId="575A63C2" w14:textId="600B6B1B" w:rsidR="00F63FE3" w:rsidRDefault="008D0F44" w:rsidP="00F63FE3">
            <w:pPr>
              <w:contextualSpacing/>
              <w:jc w:val="center"/>
              <w:rPr>
                <w:rFonts w:ascii="Barlow Condensed Light" w:hAnsi="Barlow Condensed Light"/>
                <w:sz w:val="14"/>
                <w:szCs w:val="14"/>
              </w:rPr>
            </w:pPr>
            <w:r>
              <w:rPr>
                <w:rFonts w:ascii="Barlow Condensed Light" w:hAnsi="Barlow Condensed Light"/>
                <w:sz w:val="14"/>
                <w:szCs w:val="14"/>
              </w:rPr>
              <w:t>20</w:t>
            </w:r>
          </w:p>
        </w:tc>
        <w:tc>
          <w:tcPr>
            <w:tcW w:w="423" w:type="pct"/>
            <w:shd w:val="clear" w:color="auto" w:fill="FFFFFF"/>
            <w:tcMar>
              <w:top w:w="30" w:type="dxa"/>
              <w:left w:w="45" w:type="dxa"/>
              <w:bottom w:w="30" w:type="dxa"/>
              <w:right w:w="45" w:type="dxa"/>
            </w:tcMar>
            <w:vAlign w:val="center"/>
          </w:tcPr>
          <w:p w14:paraId="41B1F4C6" w14:textId="4D10B79E" w:rsidR="00F63FE3" w:rsidRDefault="00F63FE3" w:rsidP="00F63FE3">
            <w:pPr>
              <w:contextualSpacing/>
              <w:jc w:val="center"/>
              <w:rPr>
                <w:rFonts w:ascii="Barlow Condensed Light" w:hAnsi="Barlow Condensed Light"/>
                <w:sz w:val="14"/>
                <w:szCs w:val="14"/>
              </w:rPr>
            </w:pPr>
            <w:r>
              <w:rPr>
                <w:rFonts w:ascii="Barlow Condensed Light" w:hAnsi="Barlow Condensed Light"/>
                <w:sz w:val="14"/>
                <w:szCs w:val="14"/>
              </w:rPr>
              <w:t>02/2/2026</w:t>
            </w:r>
          </w:p>
        </w:tc>
        <w:tc>
          <w:tcPr>
            <w:tcW w:w="1127" w:type="pct"/>
            <w:shd w:val="clear" w:color="auto" w:fill="FFFFFF"/>
            <w:tcMar>
              <w:top w:w="30" w:type="dxa"/>
              <w:left w:w="45" w:type="dxa"/>
              <w:bottom w:w="30" w:type="dxa"/>
              <w:right w:w="45" w:type="dxa"/>
            </w:tcMar>
            <w:vAlign w:val="center"/>
          </w:tcPr>
          <w:p w14:paraId="63082DF6" w14:textId="27F572BC" w:rsidR="00F63FE3" w:rsidRDefault="00F63FE3" w:rsidP="00F63FE3">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F63FE3" w14:paraId="1F343B2E" w14:textId="77777777" w:rsidTr="006A028B">
        <w:trPr>
          <w:trHeight w:val="20"/>
          <w:tblHeader/>
          <w:jc w:val="center"/>
        </w:trPr>
        <w:tc>
          <w:tcPr>
            <w:tcW w:w="140" w:type="pct"/>
            <w:shd w:val="clear" w:color="auto" w:fill="FFFFFF"/>
            <w:vAlign w:val="center"/>
          </w:tcPr>
          <w:p w14:paraId="08D13DD1" w14:textId="1DFA4C09" w:rsidR="00F63FE3" w:rsidRDefault="00F63FE3" w:rsidP="00F63FE3">
            <w:pPr>
              <w:contextualSpacing/>
              <w:jc w:val="center"/>
              <w:rPr>
                <w:rFonts w:ascii="Barlow Condensed Light" w:hAnsi="Barlow Condensed Light"/>
                <w:b/>
                <w:bCs/>
                <w:sz w:val="14"/>
                <w:szCs w:val="14"/>
              </w:rPr>
            </w:pPr>
            <w:r>
              <w:rPr>
                <w:rFonts w:ascii="Barlow Condensed Light" w:hAnsi="Barlow Condensed Light"/>
                <w:b/>
                <w:bCs/>
                <w:sz w:val="14"/>
                <w:szCs w:val="14"/>
              </w:rPr>
              <w:t>3</w:t>
            </w:r>
          </w:p>
        </w:tc>
        <w:tc>
          <w:tcPr>
            <w:tcW w:w="421" w:type="pct"/>
            <w:shd w:val="clear" w:color="auto" w:fill="FFFFFF"/>
            <w:tcMar>
              <w:top w:w="30" w:type="dxa"/>
              <w:left w:w="45" w:type="dxa"/>
              <w:bottom w:w="30" w:type="dxa"/>
              <w:right w:w="45" w:type="dxa"/>
            </w:tcMar>
            <w:vAlign w:val="center"/>
          </w:tcPr>
          <w:p w14:paraId="5E3D2542" w14:textId="22CF6523" w:rsidR="00F63FE3" w:rsidRDefault="00F63FE3" w:rsidP="00F63FE3">
            <w:pPr>
              <w:contextualSpacing/>
              <w:jc w:val="center"/>
              <w:rPr>
                <w:rFonts w:ascii="Barlow Condensed Light" w:hAnsi="Barlow Condensed Light"/>
                <w:sz w:val="14"/>
                <w:szCs w:val="14"/>
              </w:rPr>
            </w:pPr>
            <w:r>
              <w:rPr>
                <w:rFonts w:ascii="Barlow Condensed Light" w:hAnsi="Barlow Condensed Light"/>
                <w:sz w:val="14"/>
                <w:szCs w:val="14"/>
              </w:rPr>
              <w:t>Napo</w:t>
            </w:r>
          </w:p>
        </w:tc>
        <w:tc>
          <w:tcPr>
            <w:tcW w:w="423" w:type="pct"/>
            <w:shd w:val="clear" w:color="auto" w:fill="FFFFFF"/>
            <w:tcMar>
              <w:top w:w="30" w:type="dxa"/>
              <w:left w:w="45" w:type="dxa"/>
              <w:bottom w:w="30" w:type="dxa"/>
              <w:right w:w="45" w:type="dxa"/>
            </w:tcMar>
            <w:vAlign w:val="center"/>
          </w:tcPr>
          <w:p w14:paraId="6ACB46DE" w14:textId="0967B8A0" w:rsidR="00F63FE3" w:rsidRDefault="00F63FE3" w:rsidP="00F63FE3">
            <w:pPr>
              <w:contextualSpacing/>
              <w:jc w:val="center"/>
              <w:rPr>
                <w:rFonts w:ascii="Barlow Condensed Light" w:hAnsi="Barlow Condensed Light"/>
                <w:sz w:val="14"/>
                <w:szCs w:val="14"/>
              </w:rPr>
            </w:pPr>
            <w:r>
              <w:rPr>
                <w:rFonts w:ascii="Barlow Condensed Light" w:hAnsi="Barlow Condensed Light"/>
                <w:sz w:val="14"/>
                <w:szCs w:val="14"/>
              </w:rPr>
              <w:t>Tena</w:t>
            </w:r>
          </w:p>
        </w:tc>
        <w:tc>
          <w:tcPr>
            <w:tcW w:w="564" w:type="pct"/>
            <w:shd w:val="clear" w:color="auto" w:fill="FFFFFF"/>
            <w:tcMar>
              <w:top w:w="30" w:type="dxa"/>
              <w:left w:w="45" w:type="dxa"/>
              <w:bottom w:w="30" w:type="dxa"/>
              <w:right w:w="45" w:type="dxa"/>
            </w:tcMar>
            <w:vAlign w:val="center"/>
          </w:tcPr>
          <w:p w14:paraId="136A9016" w14:textId="6B227B7C" w:rsidR="00F63FE3" w:rsidRDefault="00F63FE3" w:rsidP="00F63FE3">
            <w:pPr>
              <w:contextualSpacing/>
              <w:jc w:val="center"/>
              <w:rPr>
                <w:rFonts w:ascii="Barlow Condensed Light" w:hAnsi="Barlow Condensed Light"/>
                <w:sz w:val="14"/>
                <w:szCs w:val="14"/>
              </w:rPr>
            </w:pPr>
            <w:proofErr w:type="spellStart"/>
            <w:r>
              <w:rPr>
                <w:rFonts w:ascii="Barlow Condensed Light" w:hAnsi="Barlow Condensed Light"/>
                <w:sz w:val="14"/>
                <w:szCs w:val="14"/>
              </w:rPr>
              <w:t>Ahuano</w:t>
            </w:r>
            <w:proofErr w:type="spellEnd"/>
          </w:p>
        </w:tc>
        <w:tc>
          <w:tcPr>
            <w:tcW w:w="986" w:type="pct"/>
            <w:shd w:val="clear" w:color="auto" w:fill="FFFFFF"/>
            <w:tcMar>
              <w:top w:w="30" w:type="dxa"/>
              <w:left w:w="45" w:type="dxa"/>
              <w:bottom w:w="30" w:type="dxa"/>
              <w:right w:w="45" w:type="dxa"/>
            </w:tcMar>
            <w:vAlign w:val="center"/>
          </w:tcPr>
          <w:p w14:paraId="7A2662F2" w14:textId="24E82814" w:rsidR="00F63FE3" w:rsidRDefault="00F63FE3" w:rsidP="00F63FE3">
            <w:pPr>
              <w:contextualSpacing/>
              <w:jc w:val="center"/>
              <w:rPr>
                <w:rFonts w:ascii="Barlow Condensed Light" w:hAnsi="Barlow Condensed Light"/>
                <w:sz w:val="14"/>
                <w:szCs w:val="14"/>
              </w:rPr>
            </w:pPr>
            <w:proofErr w:type="spellStart"/>
            <w:r>
              <w:rPr>
                <w:rFonts w:ascii="Barlow Condensed Light" w:hAnsi="Barlow Condensed Light"/>
                <w:sz w:val="14"/>
                <w:szCs w:val="14"/>
              </w:rPr>
              <w:t>Ahuano</w:t>
            </w:r>
            <w:proofErr w:type="spellEnd"/>
            <w:r>
              <w:rPr>
                <w:rFonts w:ascii="Barlow Condensed Light" w:hAnsi="Barlow Condensed Light"/>
                <w:sz w:val="14"/>
                <w:szCs w:val="14"/>
              </w:rPr>
              <w:t xml:space="preserve">, vía </w:t>
            </w:r>
            <w:proofErr w:type="spellStart"/>
            <w:r>
              <w:rPr>
                <w:rFonts w:ascii="Barlow Condensed Light" w:hAnsi="Barlow Condensed Light"/>
                <w:sz w:val="14"/>
                <w:szCs w:val="14"/>
              </w:rPr>
              <w:t>Ahuano</w:t>
            </w:r>
            <w:proofErr w:type="spellEnd"/>
            <w:r>
              <w:rPr>
                <w:rFonts w:ascii="Barlow Condensed Light" w:hAnsi="Barlow Condensed Light"/>
                <w:sz w:val="14"/>
                <w:szCs w:val="14"/>
              </w:rPr>
              <w:t>-Campana Cocha</w:t>
            </w:r>
          </w:p>
        </w:tc>
        <w:tc>
          <w:tcPr>
            <w:tcW w:w="563" w:type="pct"/>
            <w:shd w:val="clear" w:color="auto" w:fill="FFFFFF"/>
            <w:tcMar>
              <w:top w:w="30" w:type="dxa"/>
              <w:left w:w="45" w:type="dxa"/>
              <w:bottom w:w="30" w:type="dxa"/>
              <w:right w:w="45" w:type="dxa"/>
            </w:tcMar>
            <w:vAlign w:val="center"/>
          </w:tcPr>
          <w:p w14:paraId="2DAEDEA4" w14:textId="79564D9F" w:rsidR="00F63FE3" w:rsidRDefault="00F63FE3" w:rsidP="00F63FE3">
            <w:pPr>
              <w:contextualSpacing/>
              <w:jc w:val="center"/>
              <w:rPr>
                <w:rFonts w:ascii="Barlow Condensed Light" w:hAnsi="Barlow Condensed Light"/>
                <w:sz w:val="14"/>
                <w:szCs w:val="14"/>
              </w:rPr>
            </w:pPr>
            <w:r>
              <w:rPr>
                <w:rFonts w:ascii="Barlow Condensed Light" w:hAnsi="Barlow Condensed Light"/>
                <w:sz w:val="14"/>
                <w:szCs w:val="14"/>
              </w:rPr>
              <w:t>SOCAVAMIENTO</w:t>
            </w:r>
          </w:p>
        </w:tc>
        <w:tc>
          <w:tcPr>
            <w:tcW w:w="353" w:type="pct"/>
            <w:shd w:val="clear" w:color="auto" w:fill="FFFFFF"/>
            <w:vAlign w:val="center"/>
          </w:tcPr>
          <w:p w14:paraId="28A015D1" w14:textId="7EECBC1A" w:rsidR="00F63FE3" w:rsidRDefault="00F63FE3" w:rsidP="00F63FE3">
            <w:pPr>
              <w:contextualSpacing/>
              <w:jc w:val="center"/>
              <w:rPr>
                <w:rFonts w:ascii="Barlow Condensed Light" w:hAnsi="Barlow Condensed Light"/>
                <w:sz w:val="14"/>
                <w:szCs w:val="14"/>
              </w:rPr>
            </w:pPr>
            <w:r>
              <w:rPr>
                <w:rFonts w:ascii="Barlow Condensed Light" w:hAnsi="Barlow Condensed Light"/>
                <w:sz w:val="14"/>
                <w:szCs w:val="14"/>
              </w:rPr>
              <w:t>150</w:t>
            </w:r>
          </w:p>
        </w:tc>
        <w:tc>
          <w:tcPr>
            <w:tcW w:w="423" w:type="pct"/>
            <w:shd w:val="clear" w:color="auto" w:fill="FFFFFF"/>
            <w:tcMar>
              <w:top w:w="30" w:type="dxa"/>
              <w:left w:w="45" w:type="dxa"/>
              <w:bottom w:w="30" w:type="dxa"/>
              <w:right w:w="45" w:type="dxa"/>
            </w:tcMar>
            <w:vAlign w:val="center"/>
          </w:tcPr>
          <w:p w14:paraId="2071BD68" w14:textId="5AF92EA6" w:rsidR="00F63FE3" w:rsidRDefault="00F63FE3" w:rsidP="00F63FE3">
            <w:pPr>
              <w:contextualSpacing/>
              <w:jc w:val="center"/>
              <w:rPr>
                <w:rFonts w:ascii="Barlow Condensed Light" w:hAnsi="Barlow Condensed Light"/>
                <w:sz w:val="14"/>
                <w:szCs w:val="14"/>
              </w:rPr>
            </w:pPr>
            <w:r>
              <w:rPr>
                <w:rFonts w:ascii="Barlow Condensed Light" w:hAnsi="Barlow Condensed Light"/>
                <w:sz w:val="14"/>
                <w:szCs w:val="14"/>
              </w:rPr>
              <w:t>02/07/2024</w:t>
            </w:r>
          </w:p>
        </w:tc>
        <w:tc>
          <w:tcPr>
            <w:tcW w:w="1127" w:type="pct"/>
            <w:shd w:val="clear" w:color="auto" w:fill="FFFFFF"/>
            <w:tcMar>
              <w:top w:w="30" w:type="dxa"/>
              <w:left w:w="45" w:type="dxa"/>
              <w:bottom w:w="30" w:type="dxa"/>
              <w:right w:w="45" w:type="dxa"/>
            </w:tcMar>
            <w:vAlign w:val="center"/>
          </w:tcPr>
          <w:p w14:paraId="467C0763" w14:textId="247F843A" w:rsidR="00F63FE3" w:rsidRDefault="00F63FE3" w:rsidP="00F63FE3">
            <w:pPr>
              <w:contextualSpacing/>
              <w:jc w:val="center"/>
              <w:rPr>
                <w:rFonts w:ascii="Barlow Condensed Light" w:hAnsi="Barlow Condensed Light"/>
                <w:sz w:val="14"/>
                <w:szCs w:val="14"/>
              </w:rPr>
            </w:pPr>
            <w:r>
              <w:rPr>
                <w:rFonts w:ascii="Barlow Condensed Light" w:hAnsi="Barlow Condensed Light"/>
                <w:sz w:val="14"/>
                <w:szCs w:val="14"/>
              </w:rPr>
              <w:t>Ninguna</w:t>
            </w:r>
          </w:p>
        </w:tc>
      </w:tr>
    </w:tbl>
    <w:p w14:paraId="7F98DB9B" w14:textId="77777777" w:rsidR="002143DA" w:rsidRPr="008D0F44" w:rsidRDefault="002143DA" w:rsidP="002143DA">
      <w:pPr>
        <w:pStyle w:val="Ttulo5"/>
        <w:rPr>
          <w:rFonts w:ascii="Barlow Condensed Light" w:hAnsi="Barlow Condensed Light"/>
          <w:b/>
          <w:bCs/>
          <w:sz w:val="20"/>
          <w:szCs w:val="20"/>
          <w:u w:val="single"/>
        </w:rPr>
      </w:pPr>
    </w:p>
    <w:p w14:paraId="57A1D3ED" w14:textId="182D1BE3" w:rsidR="00613D58" w:rsidRDefault="00D008B5">
      <w:pPr>
        <w:pStyle w:val="Ttulo5"/>
        <w:rPr>
          <w:rFonts w:ascii="Barlow Condensed Light" w:hAnsi="Barlow Condensed Light"/>
          <w:b/>
          <w:bCs/>
          <w:sz w:val="20"/>
          <w:szCs w:val="20"/>
          <w:u w:val="single"/>
        </w:rPr>
      </w:pPr>
      <w:r>
        <w:rPr>
          <w:rFonts w:ascii="Barlow Condensed Light" w:hAnsi="Barlow Condensed Light"/>
          <w:b/>
          <w:bCs/>
          <w:sz w:val="20"/>
          <w:szCs w:val="20"/>
          <w:u w:val="single"/>
        </w:rPr>
        <w:t>0</w:t>
      </w:r>
      <w:r w:rsidR="00C729B3">
        <w:rPr>
          <w:rFonts w:ascii="Barlow Condensed Light" w:hAnsi="Barlow Condensed Light"/>
          <w:b/>
          <w:bCs/>
          <w:sz w:val="20"/>
          <w:szCs w:val="20"/>
          <w:u w:val="single"/>
        </w:rPr>
        <w:t>7</w:t>
      </w:r>
      <w:r>
        <w:rPr>
          <w:rFonts w:ascii="Barlow Condensed Light" w:hAnsi="Barlow Condensed Light"/>
          <w:b/>
          <w:bCs/>
          <w:sz w:val="20"/>
          <w:szCs w:val="20"/>
          <w:u w:val="single"/>
        </w:rPr>
        <w:t xml:space="preserve"> VÍAS DE TERCER ORDEN CERRADAS:</w:t>
      </w:r>
    </w:p>
    <w:p w14:paraId="41A7F566" w14:textId="77777777" w:rsidR="006A028B" w:rsidRPr="006A028B" w:rsidRDefault="006A028B" w:rsidP="006A028B"/>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9"/>
        <w:gridCol w:w="823"/>
        <w:gridCol w:w="823"/>
        <w:gridCol w:w="1102"/>
        <w:gridCol w:w="1927"/>
        <w:gridCol w:w="964"/>
        <w:gridCol w:w="827"/>
        <w:gridCol w:w="825"/>
        <w:gridCol w:w="2203"/>
      </w:tblGrid>
      <w:tr w:rsidR="00613D58" w14:paraId="1786F1E9" w14:textId="77777777" w:rsidTr="00C729B3">
        <w:trPr>
          <w:trHeight w:val="20"/>
          <w:jc w:val="center"/>
        </w:trPr>
        <w:tc>
          <w:tcPr>
            <w:tcW w:w="143" w:type="pct"/>
            <w:tcBorders>
              <w:bottom w:val="single" w:sz="4" w:space="0" w:color="auto"/>
            </w:tcBorders>
            <w:shd w:val="clear" w:color="auto" w:fill="FF0000"/>
            <w:vAlign w:val="center"/>
          </w:tcPr>
          <w:p w14:paraId="764C1259"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No.</w:t>
            </w:r>
          </w:p>
        </w:tc>
        <w:tc>
          <w:tcPr>
            <w:tcW w:w="421" w:type="pct"/>
            <w:tcBorders>
              <w:bottom w:val="single" w:sz="4" w:space="0" w:color="auto"/>
            </w:tcBorders>
            <w:shd w:val="clear" w:color="auto" w:fill="FF0000"/>
            <w:tcMar>
              <w:top w:w="30" w:type="dxa"/>
              <w:left w:w="45" w:type="dxa"/>
              <w:bottom w:w="30" w:type="dxa"/>
              <w:right w:w="45" w:type="dxa"/>
            </w:tcMar>
            <w:vAlign w:val="center"/>
          </w:tcPr>
          <w:p w14:paraId="5F68C5B5"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Provincia</w:t>
            </w:r>
          </w:p>
        </w:tc>
        <w:tc>
          <w:tcPr>
            <w:tcW w:w="421" w:type="pct"/>
            <w:tcBorders>
              <w:bottom w:val="single" w:sz="4" w:space="0" w:color="auto"/>
            </w:tcBorders>
            <w:shd w:val="clear" w:color="auto" w:fill="FF0000"/>
            <w:tcMar>
              <w:top w:w="30" w:type="dxa"/>
              <w:left w:w="45" w:type="dxa"/>
              <w:bottom w:w="30" w:type="dxa"/>
              <w:right w:w="45" w:type="dxa"/>
            </w:tcMar>
            <w:vAlign w:val="center"/>
          </w:tcPr>
          <w:p w14:paraId="5175A7D0"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Cantón</w:t>
            </w:r>
          </w:p>
        </w:tc>
        <w:tc>
          <w:tcPr>
            <w:tcW w:w="564" w:type="pct"/>
            <w:tcBorders>
              <w:bottom w:val="single" w:sz="4" w:space="0" w:color="auto"/>
            </w:tcBorders>
            <w:shd w:val="clear" w:color="auto" w:fill="FF0000"/>
            <w:tcMar>
              <w:top w:w="30" w:type="dxa"/>
              <w:left w:w="45" w:type="dxa"/>
              <w:bottom w:w="30" w:type="dxa"/>
              <w:right w:w="45" w:type="dxa"/>
            </w:tcMar>
            <w:vAlign w:val="center"/>
          </w:tcPr>
          <w:p w14:paraId="29B3C875"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Parroquia</w:t>
            </w:r>
          </w:p>
        </w:tc>
        <w:tc>
          <w:tcPr>
            <w:tcW w:w="986" w:type="pct"/>
            <w:tcBorders>
              <w:bottom w:val="single" w:sz="4" w:space="0" w:color="auto"/>
            </w:tcBorders>
            <w:shd w:val="clear" w:color="auto" w:fill="FF0000"/>
            <w:tcMar>
              <w:top w:w="30" w:type="dxa"/>
              <w:left w:w="45" w:type="dxa"/>
              <w:bottom w:w="30" w:type="dxa"/>
              <w:right w:w="45" w:type="dxa"/>
            </w:tcMar>
            <w:vAlign w:val="center"/>
          </w:tcPr>
          <w:p w14:paraId="711DE793"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Sector/Vía</w:t>
            </w:r>
          </w:p>
        </w:tc>
        <w:tc>
          <w:tcPr>
            <w:tcW w:w="493" w:type="pct"/>
            <w:tcBorders>
              <w:bottom w:val="single" w:sz="4" w:space="0" w:color="auto"/>
            </w:tcBorders>
            <w:shd w:val="clear" w:color="auto" w:fill="FF0000"/>
            <w:tcMar>
              <w:top w:w="30" w:type="dxa"/>
              <w:left w:w="45" w:type="dxa"/>
              <w:bottom w:w="30" w:type="dxa"/>
              <w:right w:w="45" w:type="dxa"/>
            </w:tcMar>
            <w:vAlign w:val="center"/>
          </w:tcPr>
          <w:p w14:paraId="2349DFA6"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Evento Adverso</w:t>
            </w:r>
          </w:p>
        </w:tc>
        <w:tc>
          <w:tcPr>
            <w:tcW w:w="423" w:type="pct"/>
            <w:tcBorders>
              <w:bottom w:val="single" w:sz="4" w:space="0" w:color="auto"/>
            </w:tcBorders>
            <w:shd w:val="clear" w:color="auto" w:fill="FF0000"/>
          </w:tcPr>
          <w:p w14:paraId="6415B6D9"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Afectación</w:t>
            </w:r>
          </w:p>
          <w:p w14:paraId="301490FA"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w:t>
            </w:r>
            <w:proofErr w:type="spellStart"/>
            <w:r>
              <w:rPr>
                <w:rFonts w:ascii="Barlow Condensed" w:hAnsi="Barlow Condensed" w:cs="Calibri"/>
                <w:b/>
                <w:bCs/>
                <w:color w:val="FFFFFF"/>
                <w:sz w:val="14"/>
                <w:szCs w:val="14"/>
              </w:rPr>
              <w:t>mts</w:t>
            </w:r>
            <w:proofErr w:type="spellEnd"/>
            <w:r>
              <w:rPr>
                <w:rFonts w:ascii="Barlow Condensed" w:hAnsi="Barlow Condensed" w:cs="Calibri"/>
                <w:b/>
                <w:bCs/>
                <w:color w:val="FFFFFF"/>
                <w:sz w:val="14"/>
                <w:szCs w:val="14"/>
              </w:rPr>
              <w:t xml:space="preserve"> lineales)</w:t>
            </w:r>
          </w:p>
        </w:tc>
        <w:tc>
          <w:tcPr>
            <w:tcW w:w="422" w:type="pct"/>
            <w:tcBorders>
              <w:bottom w:val="single" w:sz="4" w:space="0" w:color="auto"/>
            </w:tcBorders>
            <w:shd w:val="clear" w:color="auto" w:fill="FF0000"/>
            <w:tcMar>
              <w:top w:w="30" w:type="dxa"/>
              <w:left w:w="45" w:type="dxa"/>
              <w:bottom w:w="30" w:type="dxa"/>
              <w:right w:w="45" w:type="dxa"/>
            </w:tcMar>
            <w:vAlign w:val="center"/>
          </w:tcPr>
          <w:p w14:paraId="200AA11C"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Fecha del evento</w:t>
            </w:r>
          </w:p>
        </w:tc>
        <w:tc>
          <w:tcPr>
            <w:tcW w:w="1127" w:type="pct"/>
            <w:tcBorders>
              <w:bottom w:val="single" w:sz="4" w:space="0" w:color="auto"/>
            </w:tcBorders>
            <w:shd w:val="clear" w:color="auto" w:fill="FF0000"/>
            <w:tcMar>
              <w:top w:w="30" w:type="dxa"/>
              <w:left w:w="45" w:type="dxa"/>
              <w:bottom w:w="30" w:type="dxa"/>
              <w:right w:w="45" w:type="dxa"/>
            </w:tcMar>
            <w:vAlign w:val="center"/>
          </w:tcPr>
          <w:p w14:paraId="52D3844A" w14:textId="77777777" w:rsidR="00613D58" w:rsidRDefault="00D008B5">
            <w:pPr>
              <w:contextualSpacing/>
              <w:jc w:val="center"/>
              <w:rPr>
                <w:rFonts w:ascii="Barlow Condensed" w:hAnsi="Barlow Condensed" w:cs="Calibri"/>
                <w:b/>
                <w:bCs/>
                <w:color w:val="FFFFFF"/>
                <w:sz w:val="14"/>
                <w:szCs w:val="14"/>
              </w:rPr>
            </w:pPr>
            <w:r>
              <w:rPr>
                <w:rFonts w:ascii="Barlow Condensed" w:hAnsi="Barlow Condensed" w:cs="Calibri"/>
                <w:b/>
                <w:bCs/>
                <w:color w:val="FFFFFF"/>
                <w:sz w:val="14"/>
                <w:szCs w:val="14"/>
              </w:rPr>
              <w:t>Vías alternas</w:t>
            </w:r>
          </w:p>
        </w:tc>
      </w:tr>
      <w:tr w:rsidR="00C729B3" w14:paraId="780674D0" w14:textId="77777777" w:rsidTr="00C729B3">
        <w:trPr>
          <w:trHeight w:val="20"/>
          <w:jc w:val="center"/>
        </w:trPr>
        <w:tc>
          <w:tcPr>
            <w:tcW w:w="143" w:type="pct"/>
            <w:tcBorders>
              <w:bottom w:val="single" w:sz="4" w:space="0" w:color="auto"/>
            </w:tcBorders>
            <w:shd w:val="clear" w:color="auto" w:fill="auto"/>
            <w:vAlign w:val="center"/>
          </w:tcPr>
          <w:p w14:paraId="2EFB481E" w14:textId="77777777" w:rsidR="00C729B3" w:rsidRDefault="00C729B3" w:rsidP="00C54754">
            <w:pPr>
              <w:contextualSpacing/>
              <w:jc w:val="center"/>
              <w:rPr>
                <w:rFonts w:ascii="Barlow Condensed Light" w:hAnsi="Barlow Condensed Light"/>
                <w:b/>
                <w:bCs/>
                <w:sz w:val="14"/>
                <w:szCs w:val="14"/>
              </w:rPr>
            </w:pPr>
            <w:r>
              <w:rPr>
                <w:rFonts w:ascii="Barlow Condensed Light" w:hAnsi="Barlow Condensed Light"/>
                <w:b/>
                <w:bCs/>
                <w:sz w:val="14"/>
                <w:szCs w:val="14"/>
              </w:rPr>
              <w:t>1</w:t>
            </w:r>
          </w:p>
        </w:tc>
        <w:tc>
          <w:tcPr>
            <w:tcW w:w="421" w:type="pct"/>
            <w:tcBorders>
              <w:bottom w:val="single" w:sz="4" w:space="0" w:color="auto"/>
            </w:tcBorders>
            <w:shd w:val="clear" w:color="auto" w:fill="auto"/>
            <w:tcMar>
              <w:top w:w="30" w:type="dxa"/>
              <w:left w:w="45" w:type="dxa"/>
              <w:bottom w:w="30" w:type="dxa"/>
              <w:right w:w="45" w:type="dxa"/>
            </w:tcMar>
            <w:vAlign w:val="center"/>
          </w:tcPr>
          <w:p w14:paraId="790A83E2" w14:textId="2C86BC92" w:rsidR="00C729B3" w:rsidRDefault="00C729B3" w:rsidP="00C54754">
            <w:pPr>
              <w:contextualSpacing/>
              <w:jc w:val="center"/>
              <w:rPr>
                <w:rFonts w:ascii="Barlow Condensed Light" w:hAnsi="Barlow Condensed Light"/>
                <w:sz w:val="14"/>
                <w:szCs w:val="14"/>
              </w:rPr>
            </w:pPr>
            <w:r w:rsidRPr="005C6941">
              <w:rPr>
                <w:rFonts w:ascii="Barlow Condensed Light" w:hAnsi="Barlow Condensed Light"/>
                <w:sz w:val="14"/>
                <w:szCs w:val="14"/>
              </w:rPr>
              <w:t>Morona Santiago</w:t>
            </w:r>
          </w:p>
        </w:tc>
        <w:tc>
          <w:tcPr>
            <w:tcW w:w="421" w:type="pct"/>
            <w:tcBorders>
              <w:bottom w:val="single" w:sz="4" w:space="0" w:color="auto"/>
            </w:tcBorders>
            <w:shd w:val="clear" w:color="auto" w:fill="auto"/>
            <w:tcMar>
              <w:top w:w="30" w:type="dxa"/>
              <w:left w:w="45" w:type="dxa"/>
              <w:bottom w:w="30" w:type="dxa"/>
              <w:right w:w="45" w:type="dxa"/>
            </w:tcMar>
            <w:vAlign w:val="center"/>
          </w:tcPr>
          <w:p w14:paraId="23725EE7" w14:textId="513A14B2" w:rsidR="00C729B3" w:rsidRDefault="00C729B3" w:rsidP="00C54754">
            <w:pPr>
              <w:contextualSpacing/>
              <w:jc w:val="center"/>
              <w:rPr>
                <w:rFonts w:ascii="Barlow Condensed Light" w:hAnsi="Barlow Condensed Light"/>
                <w:sz w:val="14"/>
                <w:szCs w:val="14"/>
              </w:rPr>
            </w:pPr>
            <w:r w:rsidRPr="005C6941">
              <w:rPr>
                <w:rFonts w:ascii="Barlow Condensed Light" w:hAnsi="Barlow Condensed Light"/>
                <w:sz w:val="14"/>
                <w:szCs w:val="14"/>
              </w:rPr>
              <w:t>Pablo Sexto</w:t>
            </w:r>
          </w:p>
        </w:tc>
        <w:tc>
          <w:tcPr>
            <w:tcW w:w="564" w:type="pct"/>
            <w:tcBorders>
              <w:bottom w:val="single" w:sz="4" w:space="0" w:color="auto"/>
            </w:tcBorders>
            <w:shd w:val="clear" w:color="auto" w:fill="auto"/>
            <w:tcMar>
              <w:top w:w="30" w:type="dxa"/>
              <w:left w:w="45" w:type="dxa"/>
              <w:bottom w:w="30" w:type="dxa"/>
              <w:right w:w="45" w:type="dxa"/>
            </w:tcMar>
            <w:vAlign w:val="center"/>
          </w:tcPr>
          <w:p w14:paraId="75AF89AC" w14:textId="6833BA40" w:rsidR="00C729B3" w:rsidRDefault="00C729B3" w:rsidP="00C54754">
            <w:pPr>
              <w:contextualSpacing/>
              <w:jc w:val="center"/>
              <w:rPr>
                <w:rFonts w:ascii="Barlow Condensed Light" w:hAnsi="Barlow Condensed Light"/>
                <w:sz w:val="14"/>
                <w:szCs w:val="14"/>
              </w:rPr>
            </w:pPr>
            <w:r w:rsidRPr="005C6941">
              <w:rPr>
                <w:rFonts w:ascii="Barlow Condensed Light" w:hAnsi="Barlow Condensed Light"/>
                <w:sz w:val="14"/>
                <w:szCs w:val="14"/>
              </w:rPr>
              <w:t>Pablo Sexto</w:t>
            </w:r>
          </w:p>
        </w:tc>
        <w:tc>
          <w:tcPr>
            <w:tcW w:w="986" w:type="pct"/>
            <w:tcBorders>
              <w:bottom w:val="single" w:sz="4" w:space="0" w:color="auto"/>
            </w:tcBorders>
            <w:shd w:val="clear" w:color="auto" w:fill="auto"/>
            <w:tcMar>
              <w:top w:w="30" w:type="dxa"/>
              <w:left w:w="45" w:type="dxa"/>
              <w:bottom w:w="30" w:type="dxa"/>
              <w:right w:w="45" w:type="dxa"/>
            </w:tcMar>
            <w:vAlign w:val="center"/>
          </w:tcPr>
          <w:p w14:paraId="6A418FCE" w14:textId="11FA0C58" w:rsidR="00C729B3" w:rsidRDefault="00C729B3" w:rsidP="00C54754">
            <w:pPr>
              <w:contextualSpacing/>
              <w:jc w:val="center"/>
              <w:rPr>
                <w:rFonts w:ascii="Barlow Condensed Light" w:hAnsi="Barlow Condensed Light"/>
                <w:sz w:val="14"/>
                <w:szCs w:val="14"/>
              </w:rPr>
            </w:pPr>
            <w:r w:rsidRPr="005C6941">
              <w:rPr>
                <w:rFonts w:ascii="Barlow Condensed Light" w:hAnsi="Barlow Condensed Light"/>
                <w:sz w:val="14"/>
                <w:szCs w:val="14"/>
              </w:rPr>
              <w:t xml:space="preserve">Río </w:t>
            </w:r>
            <w:proofErr w:type="spellStart"/>
            <w:r w:rsidRPr="005C6941">
              <w:rPr>
                <w:rFonts w:ascii="Barlow Condensed Light" w:hAnsi="Barlow Condensed Light"/>
                <w:sz w:val="14"/>
                <w:szCs w:val="14"/>
              </w:rPr>
              <w:t>Namakim</w:t>
            </w:r>
            <w:proofErr w:type="spellEnd"/>
          </w:p>
        </w:tc>
        <w:tc>
          <w:tcPr>
            <w:tcW w:w="493" w:type="pct"/>
            <w:tcBorders>
              <w:bottom w:val="single" w:sz="4" w:space="0" w:color="auto"/>
            </w:tcBorders>
            <w:shd w:val="clear" w:color="auto" w:fill="auto"/>
            <w:tcMar>
              <w:top w:w="30" w:type="dxa"/>
              <w:left w:w="45" w:type="dxa"/>
              <w:bottom w:w="30" w:type="dxa"/>
              <w:right w:w="45" w:type="dxa"/>
            </w:tcMar>
            <w:vAlign w:val="center"/>
          </w:tcPr>
          <w:p w14:paraId="7036C9A5" w14:textId="789A5C3F"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EROSIÓN HÍDRICA</w:t>
            </w:r>
          </w:p>
        </w:tc>
        <w:tc>
          <w:tcPr>
            <w:tcW w:w="423" w:type="pct"/>
            <w:tcBorders>
              <w:bottom w:val="single" w:sz="4" w:space="0" w:color="auto"/>
            </w:tcBorders>
            <w:shd w:val="clear" w:color="auto" w:fill="auto"/>
            <w:vAlign w:val="center"/>
          </w:tcPr>
          <w:p w14:paraId="00E2A9CB" w14:textId="0F330E87"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w:t>
            </w:r>
          </w:p>
        </w:tc>
        <w:tc>
          <w:tcPr>
            <w:tcW w:w="422" w:type="pct"/>
            <w:tcBorders>
              <w:bottom w:val="single" w:sz="4" w:space="0" w:color="auto"/>
            </w:tcBorders>
            <w:shd w:val="clear" w:color="auto" w:fill="auto"/>
            <w:tcMar>
              <w:top w:w="30" w:type="dxa"/>
              <w:left w:w="45" w:type="dxa"/>
              <w:bottom w:w="30" w:type="dxa"/>
              <w:right w:w="45" w:type="dxa"/>
            </w:tcMar>
            <w:vAlign w:val="center"/>
          </w:tcPr>
          <w:p w14:paraId="12988520" w14:textId="6AC06088"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22/01/2026</w:t>
            </w:r>
          </w:p>
        </w:tc>
        <w:tc>
          <w:tcPr>
            <w:tcW w:w="1127" w:type="pct"/>
            <w:tcBorders>
              <w:bottom w:val="single" w:sz="4" w:space="0" w:color="auto"/>
            </w:tcBorders>
            <w:shd w:val="clear" w:color="auto" w:fill="auto"/>
            <w:tcMar>
              <w:top w:w="30" w:type="dxa"/>
              <w:left w:w="45" w:type="dxa"/>
              <w:bottom w:w="30" w:type="dxa"/>
              <w:right w:w="45" w:type="dxa"/>
            </w:tcMar>
            <w:vAlign w:val="center"/>
          </w:tcPr>
          <w:p w14:paraId="0037CED5" w14:textId="5F2ED687" w:rsidR="00C729B3" w:rsidRDefault="00C729B3" w:rsidP="00C54754">
            <w:pPr>
              <w:contextualSpacing/>
              <w:jc w:val="center"/>
              <w:rPr>
                <w:rFonts w:ascii="Barlow Condensed Light" w:hAnsi="Barlow Condensed Light"/>
                <w:sz w:val="14"/>
                <w:szCs w:val="14"/>
              </w:rPr>
            </w:pPr>
            <w:proofErr w:type="spellStart"/>
            <w:r w:rsidRPr="005C6941">
              <w:rPr>
                <w:rFonts w:ascii="Barlow Condensed Light" w:hAnsi="Barlow Condensed Light"/>
                <w:sz w:val="14"/>
                <w:szCs w:val="14"/>
              </w:rPr>
              <w:t>Namakim</w:t>
            </w:r>
            <w:proofErr w:type="spellEnd"/>
            <w:r w:rsidRPr="005C6941">
              <w:rPr>
                <w:rFonts w:ascii="Barlow Condensed Light" w:hAnsi="Barlow Condensed Light"/>
                <w:sz w:val="14"/>
                <w:szCs w:val="14"/>
              </w:rPr>
              <w:t>-Huamboya-Pablo Sexto.</w:t>
            </w:r>
          </w:p>
        </w:tc>
      </w:tr>
      <w:tr w:rsidR="00C729B3" w14:paraId="09BBD553" w14:textId="77777777" w:rsidTr="00C729B3">
        <w:trPr>
          <w:trHeight w:val="20"/>
          <w:jc w:val="center"/>
        </w:trPr>
        <w:tc>
          <w:tcPr>
            <w:tcW w:w="143" w:type="pct"/>
            <w:tcBorders>
              <w:bottom w:val="single" w:sz="4" w:space="0" w:color="auto"/>
            </w:tcBorders>
            <w:shd w:val="clear" w:color="auto" w:fill="auto"/>
            <w:vAlign w:val="center"/>
          </w:tcPr>
          <w:p w14:paraId="0D32A2AC" w14:textId="49B89D91" w:rsidR="00C729B3" w:rsidRDefault="00C729B3" w:rsidP="00C54754">
            <w:pPr>
              <w:contextualSpacing/>
              <w:jc w:val="center"/>
              <w:rPr>
                <w:rFonts w:ascii="Barlow Condensed Light" w:hAnsi="Barlow Condensed Light"/>
                <w:b/>
                <w:bCs/>
                <w:sz w:val="14"/>
                <w:szCs w:val="14"/>
              </w:rPr>
            </w:pPr>
            <w:r>
              <w:rPr>
                <w:rFonts w:ascii="Barlow Condensed Light" w:hAnsi="Barlow Condensed Light"/>
                <w:b/>
                <w:bCs/>
                <w:sz w:val="14"/>
                <w:szCs w:val="14"/>
              </w:rPr>
              <w:t>2</w:t>
            </w:r>
          </w:p>
        </w:tc>
        <w:tc>
          <w:tcPr>
            <w:tcW w:w="421" w:type="pct"/>
            <w:tcBorders>
              <w:bottom w:val="single" w:sz="4" w:space="0" w:color="auto"/>
            </w:tcBorders>
            <w:shd w:val="clear" w:color="auto" w:fill="auto"/>
            <w:tcMar>
              <w:top w:w="30" w:type="dxa"/>
              <w:left w:w="45" w:type="dxa"/>
              <w:bottom w:w="30" w:type="dxa"/>
              <w:right w:w="45" w:type="dxa"/>
            </w:tcMar>
            <w:vAlign w:val="center"/>
          </w:tcPr>
          <w:p w14:paraId="6A974D97" w14:textId="5C085614" w:rsidR="00C729B3" w:rsidRPr="005C6941" w:rsidRDefault="00C729B3" w:rsidP="00C54754">
            <w:pPr>
              <w:contextualSpacing/>
              <w:jc w:val="center"/>
              <w:rPr>
                <w:rFonts w:ascii="Barlow Condensed Light" w:hAnsi="Barlow Condensed Light"/>
                <w:sz w:val="14"/>
                <w:szCs w:val="14"/>
              </w:rPr>
            </w:pPr>
            <w:r w:rsidRPr="00EC6CA7">
              <w:rPr>
                <w:rFonts w:ascii="Barlow Condensed Light" w:hAnsi="Barlow Condensed Light"/>
                <w:sz w:val="14"/>
                <w:szCs w:val="14"/>
              </w:rPr>
              <w:t>Los Ríos</w:t>
            </w:r>
          </w:p>
        </w:tc>
        <w:tc>
          <w:tcPr>
            <w:tcW w:w="421" w:type="pct"/>
            <w:tcBorders>
              <w:bottom w:val="single" w:sz="4" w:space="0" w:color="auto"/>
            </w:tcBorders>
            <w:shd w:val="clear" w:color="auto" w:fill="auto"/>
            <w:tcMar>
              <w:top w:w="30" w:type="dxa"/>
              <w:left w:w="45" w:type="dxa"/>
              <w:bottom w:w="30" w:type="dxa"/>
              <w:right w:w="45" w:type="dxa"/>
            </w:tcMar>
            <w:vAlign w:val="center"/>
          </w:tcPr>
          <w:p w14:paraId="49888108" w14:textId="600661FA" w:rsidR="00C729B3" w:rsidRPr="005C6941" w:rsidRDefault="00C729B3" w:rsidP="00C54754">
            <w:pPr>
              <w:contextualSpacing/>
              <w:jc w:val="center"/>
              <w:rPr>
                <w:rFonts w:ascii="Barlow Condensed Light" w:hAnsi="Barlow Condensed Light"/>
                <w:sz w:val="14"/>
                <w:szCs w:val="14"/>
              </w:rPr>
            </w:pPr>
            <w:r w:rsidRPr="00EC6CA7">
              <w:rPr>
                <w:rFonts w:ascii="Barlow Condensed Light" w:hAnsi="Barlow Condensed Light"/>
                <w:sz w:val="14"/>
                <w:szCs w:val="14"/>
              </w:rPr>
              <w:t>Ventanas</w:t>
            </w:r>
          </w:p>
        </w:tc>
        <w:tc>
          <w:tcPr>
            <w:tcW w:w="564" w:type="pct"/>
            <w:tcBorders>
              <w:bottom w:val="single" w:sz="4" w:space="0" w:color="auto"/>
            </w:tcBorders>
            <w:shd w:val="clear" w:color="auto" w:fill="auto"/>
            <w:tcMar>
              <w:top w:w="30" w:type="dxa"/>
              <w:left w:w="45" w:type="dxa"/>
              <w:bottom w:w="30" w:type="dxa"/>
              <w:right w:w="45" w:type="dxa"/>
            </w:tcMar>
            <w:vAlign w:val="center"/>
          </w:tcPr>
          <w:p w14:paraId="14CAEE52" w14:textId="6FA14A68" w:rsidR="00C729B3" w:rsidRPr="005C6941" w:rsidRDefault="00C729B3" w:rsidP="00C54754">
            <w:pPr>
              <w:contextualSpacing/>
              <w:jc w:val="center"/>
              <w:rPr>
                <w:rFonts w:ascii="Barlow Condensed Light" w:hAnsi="Barlow Condensed Light"/>
                <w:sz w:val="14"/>
                <w:szCs w:val="14"/>
              </w:rPr>
            </w:pPr>
            <w:r w:rsidRPr="00EC6CA7">
              <w:rPr>
                <w:rFonts w:ascii="Barlow Condensed Light" w:hAnsi="Barlow Condensed Light"/>
                <w:sz w:val="14"/>
                <w:szCs w:val="14"/>
              </w:rPr>
              <w:t>Zapotal</w:t>
            </w:r>
          </w:p>
        </w:tc>
        <w:tc>
          <w:tcPr>
            <w:tcW w:w="986" w:type="pct"/>
            <w:tcBorders>
              <w:bottom w:val="single" w:sz="4" w:space="0" w:color="auto"/>
            </w:tcBorders>
            <w:shd w:val="clear" w:color="auto" w:fill="auto"/>
            <w:tcMar>
              <w:top w:w="30" w:type="dxa"/>
              <w:left w:w="45" w:type="dxa"/>
              <w:bottom w:w="30" w:type="dxa"/>
              <w:right w:w="45" w:type="dxa"/>
            </w:tcMar>
            <w:vAlign w:val="center"/>
          </w:tcPr>
          <w:p w14:paraId="48256E2B" w14:textId="2009668A" w:rsidR="00C729B3" w:rsidRPr="005C6941" w:rsidRDefault="00C729B3" w:rsidP="00C54754">
            <w:pPr>
              <w:contextualSpacing/>
              <w:jc w:val="center"/>
              <w:rPr>
                <w:rFonts w:ascii="Barlow Condensed Light" w:hAnsi="Barlow Condensed Light"/>
                <w:sz w:val="14"/>
                <w:szCs w:val="14"/>
              </w:rPr>
            </w:pPr>
            <w:r w:rsidRPr="00EC6CA7">
              <w:rPr>
                <w:rFonts w:ascii="Barlow Condensed Light" w:hAnsi="Barlow Condensed Light"/>
                <w:sz w:val="14"/>
                <w:szCs w:val="14"/>
              </w:rPr>
              <w:t xml:space="preserve">cerca a la entrada de CTE </w:t>
            </w:r>
            <w:r>
              <w:rPr>
                <w:rFonts w:ascii="Barlow Condensed Light" w:hAnsi="Barlow Condensed Light"/>
                <w:sz w:val="14"/>
                <w:szCs w:val="14"/>
              </w:rPr>
              <w:t>–</w:t>
            </w:r>
            <w:r w:rsidRPr="00EC6CA7">
              <w:rPr>
                <w:rFonts w:ascii="Barlow Condensed Light" w:hAnsi="Barlow Condensed Light"/>
                <w:sz w:val="14"/>
                <w:szCs w:val="14"/>
              </w:rPr>
              <w:t xml:space="preserve"> UREM</w:t>
            </w:r>
          </w:p>
        </w:tc>
        <w:tc>
          <w:tcPr>
            <w:tcW w:w="493" w:type="pct"/>
            <w:tcBorders>
              <w:bottom w:val="single" w:sz="4" w:space="0" w:color="auto"/>
            </w:tcBorders>
            <w:shd w:val="clear" w:color="auto" w:fill="auto"/>
            <w:tcMar>
              <w:top w:w="30" w:type="dxa"/>
              <w:left w:w="45" w:type="dxa"/>
              <w:bottom w:w="30" w:type="dxa"/>
              <w:right w:w="45" w:type="dxa"/>
            </w:tcMar>
            <w:vAlign w:val="center"/>
          </w:tcPr>
          <w:p w14:paraId="5F00522B" w14:textId="2010FA8A"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HUNDIMIENTO</w:t>
            </w:r>
          </w:p>
        </w:tc>
        <w:tc>
          <w:tcPr>
            <w:tcW w:w="423" w:type="pct"/>
            <w:tcBorders>
              <w:bottom w:val="single" w:sz="4" w:space="0" w:color="auto"/>
            </w:tcBorders>
            <w:shd w:val="clear" w:color="auto" w:fill="auto"/>
            <w:vAlign w:val="center"/>
          </w:tcPr>
          <w:p w14:paraId="2A5D20B3" w14:textId="290BFCC4"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20</w:t>
            </w:r>
          </w:p>
        </w:tc>
        <w:tc>
          <w:tcPr>
            <w:tcW w:w="422" w:type="pct"/>
            <w:tcBorders>
              <w:bottom w:val="single" w:sz="4" w:space="0" w:color="auto"/>
            </w:tcBorders>
            <w:shd w:val="clear" w:color="auto" w:fill="auto"/>
            <w:tcMar>
              <w:top w:w="30" w:type="dxa"/>
              <w:left w:w="45" w:type="dxa"/>
              <w:bottom w:w="30" w:type="dxa"/>
              <w:right w:w="45" w:type="dxa"/>
            </w:tcMar>
            <w:vAlign w:val="center"/>
          </w:tcPr>
          <w:p w14:paraId="51BC4E24" w14:textId="50FD5A75"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13/01/2026</w:t>
            </w:r>
          </w:p>
        </w:tc>
        <w:tc>
          <w:tcPr>
            <w:tcW w:w="1127" w:type="pct"/>
            <w:tcBorders>
              <w:bottom w:val="single" w:sz="4" w:space="0" w:color="auto"/>
            </w:tcBorders>
            <w:shd w:val="clear" w:color="auto" w:fill="auto"/>
            <w:tcMar>
              <w:top w:w="30" w:type="dxa"/>
              <w:left w:w="45" w:type="dxa"/>
              <w:bottom w:w="30" w:type="dxa"/>
              <w:right w:w="45" w:type="dxa"/>
            </w:tcMar>
            <w:vAlign w:val="center"/>
          </w:tcPr>
          <w:p w14:paraId="400E901F" w14:textId="420A0EC0" w:rsidR="00C729B3" w:rsidRPr="005C6941"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C729B3" w14:paraId="7A392741" w14:textId="77777777" w:rsidTr="00C729B3">
        <w:trPr>
          <w:trHeight w:val="20"/>
          <w:jc w:val="center"/>
        </w:trPr>
        <w:tc>
          <w:tcPr>
            <w:tcW w:w="143" w:type="pct"/>
            <w:tcBorders>
              <w:bottom w:val="single" w:sz="4" w:space="0" w:color="auto"/>
            </w:tcBorders>
            <w:shd w:val="clear" w:color="auto" w:fill="auto"/>
            <w:vAlign w:val="center"/>
          </w:tcPr>
          <w:p w14:paraId="2053208B" w14:textId="4A8196EC" w:rsidR="00C729B3" w:rsidRDefault="00C729B3" w:rsidP="00C54754">
            <w:pPr>
              <w:contextualSpacing/>
              <w:jc w:val="center"/>
              <w:rPr>
                <w:rFonts w:ascii="Barlow Condensed Light" w:hAnsi="Barlow Condensed Light"/>
                <w:b/>
                <w:bCs/>
                <w:sz w:val="14"/>
                <w:szCs w:val="14"/>
              </w:rPr>
            </w:pPr>
            <w:r>
              <w:rPr>
                <w:rFonts w:ascii="Barlow Condensed Light" w:hAnsi="Barlow Condensed Light"/>
                <w:b/>
                <w:bCs/>
                <w:sz w:val="14"/>
                <w:szCs w:val="14"/>
              </w:rPr>
              <w:t>3</w:t>
            </w:r>
          </w:p>
        </w:tc>
        <w:tc>
          <w:tcPr>
            <w:tcW w:w="421" w:type="pct"/>
            <w:tcBorders>
              <w:bottom w:val="single" w:sz="4" w:space="0" w:color="auto"/>
            </w:tcBorders>
            <w:shd w:val="clear" w:color="auto" w:fill="auto"/>
            <w:tcMar>
              <w:top w:w="30" w:type="dxa"/>
              <w:left w:w="45" w:type="dxa"/>
              <w:bottom w:w="30" w:type="dxa"/>
              <w:right w:w="45" w:type="dxa"/>
            </w:tcMar>
            <w:vAlign w:val="center"/>
          </w:tcPr>
          <w:p w14:paraId="301435C3" w14:textId="5EF1D535" w:rsidR="00C729B3" w:rsidRPr="005C6941" w:rsidRDefault="00C729B3" w:rsidP="00C54754">
            <w:pPr>
              <w:contextualSpacing/>
              <w:jc w:val="center"/>
              <w:rPr>
                <w:rFonts w:ascii="Barlow Condensed Light" w:hAnsi="Barlow Condensed Light"/>
                <w:sz w:val="14"/>
                <w:szCs w:val="14"/>
              </w:rPr>
            </w:pPr>
            <w:r w:rsidRPr="00CB0BA2">
              <w:rPr>
                <w:rFonts w:ascii="Barlow Condensed Light" w:hAnsi="Barlow Condensed Light"/>
                <w:sz w:val="14"/>
                <w:szCs w:val="14"/>
              </w:rPr>
              <w:t>Orellana</w:t>
            </w:r>
          </w:p>
        </w:tc>
        <w:tc>
          <w:tcPr>
            <w:tcW w:w="421" w:type="pct"/>
            <w:tcBorders>
              <w:bottom w:val="single" w:sz="4" w:space="0" w:color="auto"/>
            </w:tcBorders>
            <w:shd w:val="clear" w:color="auto" w:fill="auto"/>
            <w:tcMar>
              <w:top w:w="30" w:type="dxa"/>
              <w:left w:w="45" w:type="dxa"/>
              <w:bottom w:w="30" w:type="dxa"/>
              <w:right w:w="45" w:type="dxa"/>
            </w:tcMar>
            <w:vAlign w:val="center"/>
          </w:tcPr>
          <w:p w14:paraId="125F3556" w14:textId="0B17ACEB" w:rsidR="00C729B3" w:rsidRPr="005C6941" w:rsidRDefault="00C729B3" w:rsidP="00C54754">
            <w:pPr>
              <w:contextualSpacing/>
              <w:jc w:val="center"/>
              <w:rPr>
                <w:rFonts w:ascii="Barlow Condensed Light" w:hAnsi="Barlow Condensed Light"/>
                <w:sz w:val="14"/>
                <w:szCs w:val="14"/>
              </w:rPr>
            </w:pPr>
            <w:r w:rsidRPr="00CB0BA2">
              <w:rPr>
                <w:rFonts w:ascii="Barlow Condensed Light" w:hAnsi="Barlow Condensed Light"/>
                <w:sz w:val="14"/>
                <w:szCs w:val="14"/>
              </w:rPr>
              <w:t>La Joya de los Sacha</w:t>
            </w:r>
            <w:r>
              <w:rPr>
                <w:rFonts w:ascii="Barlow Condensed Light" w:hAnsi="Barlow Condensed Light"/>
                <w:sz w:val="14"/>
                <w:szCs w:val="14"/>
              </w:rPr>
              <w:t>s</w:t>
            </w:r>
          </w:p>
        </w:tc>
        <w:tc>
          <w:tcPr>
            <w:tcW w:w="564" w:type="pct"/>
            <w:tcBorders>
              <w:bottom w:val="single" w:sz="4" w:space="0" w:color="auto"/>
            </w:tcBorders>
            <w:shd w:val="clear" w:color="auto" w:fill="auto"/>
            <w:tcMar>
              <w:top w:w="30" w:type="dxa"/>
              <w:left w:w="45" w:type="dxa"/>
              <w:bottom w:w="30" w:type="dxa"/>
              <w:right w:w="45" w:type="dxa"/>
            </w:tcMar>
            <w:vAlign w:val="center"/>
          </w:tcPr>
          <w:p w14:paraId="698DE042" w14:textId="1AE66FE3" w:rsidR="00C729B3" w:rsidRPr="005C6941" w:rsidRDefault="00C729B3" w:rsidP="00C54754">
            <w:pPr>
              <w:contextualSpacing/>
              <w:jc w:val="center"/>
              <w:rPr>
                <w:rFonts w:ascii="Barlow Condensed Light" w:hAnsi="Barlow Condensed Light"/>
                <w:sz w:val="14"/>
                <w:szCs w:val="14"/>
              </w:rPr>
            </w:pPr>
            <w:r w:rsidRPr="00CB0BA2">
              <w:rPr>
                <w:rFonts w:ascii="Barlow Condensed Light" w:hAnsi="Barlow Condensed Light"/>
                <w:sz w:val="14"/>
                <w:szCs w:val="14"/>
              </w:rPr>
              <w:t>San Sebastián del Coca</w:t>
            </w:r>
          </w:p>
        </w:tc>
        <w:tc>
          <w:tcPr>
            <w:tcW w:w="986" w:type="pct"/>
            <w:tcBorders>
              <w:bottom w:val="single" w:sz="4" w:space="0" w:color="auto"/>
            </w:tcBorders>
            <w:shd w:val="clear" w:color="auto" w:fill="auto"/>
            <w:tcMar>
              <w:top w:w="30" w:type="dxa"/>
              <w:left w:w="45" w:type="dxa"/>
              <w:bottom w:w="30" w:type="dxa"/>
              <w:right w:w="45" w:type="dxa"/>
            </w:tcMar>
            <w:vAlign w:val="center"/>
          </w:tcPr>
          <w:p w14:paraId="02E130C7" w14:textId="7CBD33FE" w:rsidR="00C729B3" w:rsidRPr="005C6941" w:rsidRDefault="00C729B3" w:rsidP="00C54754">
            <w:pPr>
              <w:contextualSpacing/>
              <w:jc w:val="center"/>
              <w:rPr>
                <w:rFonts w:ascii="Barlow Condensed Light" w:hAnsi="Barlow Condensed Light"/>
                <w:sz w:val="14"/>
                <w:szCs w:val="14"/>
              </w:rPr>
            </w:pPr>
            <w:r w:rsidRPr="00CB0BA2">
              <w:rPr>
                <w:rFonts w:ascii="Barlow Condensed Light" w:hAnsi="Barlow Condensed Light"/>
                <w:sz w:val="14"/>
                <w:szCs w:val="14"/>
              </w:rPr>
              <w:t xml:space="preserve">Sardinas, vía Sardinas </w:t>
            </w:r>
            <w:r>
              <w:rPr>
                <w:rFonts w:ascii="Barlow Condensed Light" w:hAnsi="Barlow Condensed Light"/>
                <w:sz w:val="14"/>
                <w:szCs w:val="14"/>
              </w:rPr>
              <w:t>–</w:t>
            </w:r>
            <w:r w:rsidRPr="00CB0BA2">
              <w:rPr>
                <w:rFonts w:ascii="Barlow Condensed Light" w:hAnsi="Barlow Condensed Light"/>
                <w:sz w:val="14"/>
                <w:szCs w:val="14"/>
              </w:rPr>
              <w:t xml:space="preserve"> Lumbaqui</w:t>
            </w:r>
          </w:p>
        </w:tc>
        <w:tc>
          <w:tcPr>
            <w:tcW w:w="493" w:type="pct"/>
            <w:tcBorders>
              <w:bottom w:val="single" w:sz="4" w:space="0" w:color="auto"/>
            </w:tcBorders>
            <w:shd w:val="clear" w:color="auto" w:fill="auto"/>
            <w:tcMar>
              <w:top w:w="30" w:type="dxa"/>
              <w:left w:w="45" w:type="dxa"/>
              <w:bottom w:w="30" w:type="dxa"/>
              <w:right w:w="45" w:type="dxa"/>
            </w:tcMar>
            <w:vAlign w:val="center"/>
          </w:tcPr>
          <w:p w14:paraId="1418EBE2" w14:textId="3B968835"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EROSIÓN HÍDRICA</w:t>
            </w:r>
          </w:p>
        </w:tc>
        <w:tc>
          <w:tcPr>
            <w:tcW w:w="423" w:type="pct"/>
            <w:tcBorders>
              <w:bottom w:val="single" w:sz="4" w:space="0" w:color="auto"/>
            </w:tcBorders>
            <w:shd w:val="clear" w:color="auto" w:fill="auto"/>
            <w:vAlign w:val="center"/>
          </w:tcPr>
          <w:p w14:paraId="1B1DE950" w14:textId="6BBD9853"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w:t>
            </w:r>
          </w:p>
        </w:tc>
        <w:tc>
          <w:tcPr>
            <w:tcW w:w="422" w:type="pct"/>
            <w:tcBorders>
              <w:bottom w:val="single" w:sz="4" w:space="0" w:color="auto"/>
            </w:tcBorders>
            <w:shd w:val="clear" w:color="auto" w:fill="auto"/>
            <w:tcMar>
              <w:top w:w="30" w:type="dxa"/>
              <w:left w:w="45" w:type="dxa"/>
              <w:bottom w:w="30" w:type="dxa"/>
              <w:right w:w="45" w:type="dxa"/>
            </w:tcMar>
            <w:vAlign w:val="center"/>
          </w:tcPr>
          <w:p w14:paraId="658C72FC" w14:textId="33293B83"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09/01/2026</w:t>
            </w:r>
          </w:p>
        </w:tc>
        <w:tc>
          <w:tcPr>
            <w:tcW w:w="1127" w:type="pct"/>
            <w:tcBorders>
              <w:bottom w:val="single" w:sz="4" w:space="0" w:color="auto"/>
            </w:tcBorders>
            <w:shd w:val="clear" w:color="auto" w:fill="auto"/>
            <w:tcMar>
              <w:top w:w="30" w:type="dxa"/>
              <w:left w:w="45" w:type="dxa"/>
              <w:bottom w:w="30" w:type="dxa"/>
              <w:right w:w="45" w:type="dxa"/>
            </w:tcMar>
            <w:vAlign w:val="center"/>
          </w:tcPr>
          <w:p w14:paraId="58240DFA" w14:textId="69A7294B" w:rsidR="00C729B3" w:rsidRPr="005C6941"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C729B3" w14:paraId="6EFA1C56" w14:textId="77777777" w:rsidTr="00C729B3">
        <w:trPr>
          <w:trHeight w:val="20"/>
          <w:jc w:val="center"/>
        </w:trPr>
        <w:tc>
          <w:tcPr>
            <w:tcW w:w="143" w:type="pct"/>
            <w:tcBorders>
              <w:bottom w:val="single" w:sz="4" w:space="0" w:color="auto"/>
            </w:tcBorders>
            <w:shd w:val="clear" w:color="auto" w:fill="auto"/>
            <w:vAlign w:val="center"/>
          </w:tcPr>
          <w:p w14:paraId="6B1A12C8" w14:textId="6887AE01" w:rsidR="00C729B3" w:rsidRDefault="00C729B3" w:rsidP="00C54754">
            <w:pPr>
              <w:contextualSpacing/>
              <w:jc w:val="center"/>
              <w:rPr>
                <w:rFonts w:ascii="Barlow Condensed Light" w:hAnsi="Barlow Condensed Light"/>
                <w:b/>
                <w:bCs/>
                <w:sz w:val="14"/>
                <w:szCs w:val="14"/>
              </w:rPr>
            </w:pPr>
            <w:r>
              <w:rPr>
                <w:rFonts w:ascii="Barlow Condensed Light" w:hAnsi="Barlow Condensed Light"/>
                <w:b/>
                <w:bCs/>
                <w:sz w:val="14"/>
                <w:szCs w:val="14"/>
              </w:rPr>
              <w:t>4</w:t>
            </w:r>
          </w:p>
        </w:tc>
        <w:tc>
          <w:tcPr>
            <w:tcW w:w="421" w:type="pct"/>
            <w:tcBorders>
              <w:bottom w:val="single" w:sz="4" w:space="0" w:color="auto"/>
            </w:tcBorders>
            <w:shd w:val="clear" w:color="auto" w:fill="auto"/>
            <w:tcMar>
              <w:top w:w="30" w:type="dxa"/>
              <w:left w:w="45" w:type="dxa"/>
              <w:bottom w:w="30" w:type="dxa"/>
              <w:right w:w="45" w:type="dxa"/>
            </w:tcMar>
            <w:vAlign w:val="center"/>
          </w:tcPr>
          <w:p w14:paraId="624F72D2" w14:textId="7EE919AE" w:rsidR="00C729B3" w:rsidRPr="00EC6CA7"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Pichincha</w:t>
            </w:r>
          </w:p>
        </w:tc>
        <w:tc>
          <w:tcPr>
            <w:tcW w:w="421" w:type="pct"/>
            <w:tcBorders>
              <w:bottom w:val="single" w:sz="4" w:space="0" w:color="auto"/>
            </w:tcBorders>
            <w:shd w:val="clear" w:color="auto" w:fill="auto"/>
            <w:tcMar>
              <w:top w:w="30" w:type="dxa"/>
              <w:left w:w="45" w:type="dxa"/>
              <w:bottom w:w="30" w:type="dxa"/>
              <w:right w:w="45" w:type="dxa"/>
            </w:tcMar>
            <w:vAlign w:val="center"/>
          </w:tcPr>
          <w:p w14:paraId="1CF4DF59" w14:textId="29609342" w:rsidR="00C729B3" w:rsidRPr="00EC6CA7"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Mejía</w:t>
            </w:r>
          </w:p>
        </w:tc>
        <w:tc>
          <w:tcPr>
            <w:tcW w:w="564" w:type="pct"/>
            <w:tcBorders>
              <w:bottom w:val="single" w:sz="4" w:space="0" w:color="auto"/>
            </w:tcBorders>
            <w:shd w:val="clear" w:color="auto" w:fill="auto"/>
            <w:tcMar>
              <w:top w:w="30" w:type="dxa"/>
              <w:left w:w="45" w:type="dxa"/>
              <w:bottom w:w="30" w:type="dxa"/>
              <w:right w:w="45" w:type="dxa"/>
            </w:tcMar>
            <w:vAlign w:val="center"/>
          </w:tcPr>
          <w:p w14:paraId="792912E0" w14:textId="466773A9" w:rsidR="00C729B3" w:rsidRPr="00EC6CA7"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Tambillo</w:t>
            </w:r>
          </w:p>
        </w:tc>
        <w:tc>
          <w:tcPr>
            <w:tcW w:w="986" w:type="pct"/>
            <w:tcBorders>
              <w:bottom w:val="single" w:sz="4" w:space="0" w:color="auto"/>
            </w:tcBorders>
            <w:shd w:val="clear" w:color="auto" w:fill="auto"/>
            <w:tcMar>
              <w:top w:w="30" w:type="dxa"/>
              <w:left w:w="45" w:type="dxa"/>
              <w:bottom w:w="30" w:type="dxa"/>
              <w:right w:w="45" w:type="dxa"/>
            </w:tcMar>
            <w:vAlign w:val="center"/>
          </w:tcPr>
          <w:p w14:paraId="37C60866" w14:textId="187D1F8E" w:rsidR="00C729B3" w:rsidRPr="00EC6CA7" w:rsidRDefault="00C729B3" w:rsidP="00C54754">
            <w:pPr>
              <w:contextualSpacing/>
              <w:jc w:val="center"/>
              <w:rPr>
                <w:rFonts w:ascii="Barlow Condensed Light" w:hAnsi="Barlow Condensed Light"/>
                <w:sz w:val="14"/>
                <w:szCs w:val="14"/>
              </w:rPr>
            </w:pPr>
            <w:proofErr w:type="spellStart"/>
            <w:r>
              <w:rPr>
                <w:rFonts w:ascii="Barlow Condensed Light" w:hAnsi="Barlow Condensed Light"/>
                <w:sz w:val="14"/>
                <w:szCs w:val="14"/>
              </w:rPr>
              <w:t>Ushco</w:t>
            </w:r>
            <w:proofErr w:type="spellEnd"/>
            <w:r>
              <w:rPr>
                <w:rFonts w:ascii="Barlow Condensed Light" w:hAnsi="Barlow Condensed Light"/>
                <w:sz w:val="14"/>
                <w:szCs w:val="14"/>
              </w:rPr>
              <w:t>, vía Tambillo – Panamericana Sur</w:t>
            </w:r>
          </w:p>
        </w:tc>
        <w:tc>
          <w:tcPr>
            <w:tcW w:w="493" w:type="pct"/>
            <w:tcBorders>
              <w:bottom w:val="single" w:sz="4" w:space="0" w:color="auto"/>
            </w:tcBorders>
            <w:shd w:val="clear" w:color="auto" w:fill="auto"/>
            <w:tcMar>
              <w:top w:w="30" w:type="dxa"/>
              <w:left w:w="45" w:type="dxa"/>
              <w:bottom w:w="30" w:type="dxa"/>
              <w:right w:w="45" w:type="dxa"/>
            </w:tcMar>
            <w:vAlign w:val="center"/>
          </w:tcPr>
          <w:p w14:paraId="433CEF9F" w14:textId="3F592000"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INUNDACIÓN</w:t>
            </w:r>
          </w:p>
        </w:tc>
        <w:tc>
          <w:tcPr>
            <w:tcW w:w="423" w:type="pct"/>
            <w:tcBorders>
              <w:bottom w:val="single" w:sz="4" w:space="0" w:color="auto"/>
            </w:tcBorders>
            <w:shd w:val="clear" w:color="auto" w:fill="auto"/>
            <w:vAlign w:val="center"/>
          </w:tcPr>
          <w:p w14:paraId="13C173F1" w14:textId="3DC26025"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20</w:t>
            </w:r>
          </w:p>
        </w:tc>
        <w:tc>
          <w:tcPr>
            <w:tcW w:w="422" w:type="pct"/>
            <w:tcBorders>
              <w:bottom w:val="single" w:sz="4" w:space="0" w:color="auto"/>
            </w:tcBorders>
            <w:shd w:val="clear" w:color="auto" w:fill="auto"/>
            <w:tcMar>
              <w:top w:w="30" w:type="dxa"/>
              <w:left w:w="45" w:type="dxa"/>
              <w:bottom w:w="30" w:type="dxa"/>
              <w:right w:w="45" w:type="dxa"/>
            </w:tcMar>
            <w:vAlign w:val="center"/>
          </w:tcPr>
          <w:p w14:paraId="7F899B78" w14:textId="488CC07C"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10/04/2022</w:t>
            </w:r>
          </w:p>
        </w:tc>
        <w:tc>
          <w:tcPr>
            <w:tcW w:w="1127" w:type="pct"/>
            <w:tcBorders>
              <w:bottom w:val="single" w:sz="4" w:space="0" w:color="auto"/>
            </w:tcBorders>
            <w:shd w:val="clear" w:color="auto" w:fill="auto"/>
            <w:tcMar>
              <w:top w:w="30" w:type="dxa"/>
              <w:left w:w="45" w:type="dxa"/>
              <w:bottom w:w="30" w:type="dxa"/>
              <w:right w:w="45" w:type="dxa"/>
            </w:tcMar>
            <w:vAlign w:val="center"/>
          </w:tcPr>
          <w:p w14:paraId="5D1E5044" w14:textId="42023730"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C729B3" w14:paraId="2E95798D" w14:textId="77777777" w:rsidTr="00C729B3">
        <w:trPr>
          <w:trHeight w:val="20"/>
          <w:jc w:val="center"/>
        </w:trPr>
        <w:tc>
          <w:tcPr>
            <w:tcW w:w="143" w:type="pct"/>
            <w:tcBorders>
              <w:bottom w:val="single" w:sz="4" w:space="0" w:color="auto"/>
            </w:tcBorders>
            <w:shd w:val="clear" w:color="auto" w:fill="auto"/>
            <w:vAlign w:val="center"/>
          </w:tcPr>
          <w:p w14:paraId="0B60EF75" w14:textId="382B4723" w:rsidR="00C729B3" w:rsidRDefault="00C729B3" w:rsidP="00C54754">
            <w:pPr>
              <w:contextualSpacing/>
              <w:jc w:val="center"/>
              <w:rPr>
                <w:rFonts w:ascii="Barlow Condensed Light" w:hAnsi="Barlow Condensed Light"/>
                <w:b/>
                <w:bCs/>
                <w:sz w:val="14"/>
                <w:szCs w:val="14"/>
              </w:rPr>
            </w:pPr>
            <w:r>
              <w:rPr>
                <w:rFonts w:ascii="Barlow Condensed Light" w:hAnsi="Barlow Condensed Light"/>
                <w:b/>
                <w:bCs/>
                <w:sz w:val="14"/>
                <w:szCs w:val="14"/>
              </w:rPr>
              <w:t>5</w:t>
            </w:r>
          </w:p>
        </w:tc>
        <w:tc>
          <w:tcPr>
            <w:tcW w:w="421" w:type="pct"/>
            <w:tcBorders>
              <w:bottom w:val="single" w:sz="4" w:space="0" w:color="auto"/>
            </w:tcBorders>
            <w:shd w:val="clear" w:color="auto" w:fill="auto"/>
            <w:tcMar>
              <w:top w:w="30" w:type="dxa"/>
              <w:left w:w="45" w:type="dxa"/>
              <w:bottom w:w="30" w:type="dxa"/>
              <w:right w:w="45" w:type="dxa"/>
            </w:tcMar>
            <w:vAlign w:val="center"/>
          </w:tcPr>
          <w:p w14:paraId="20CF12E1" w14:textId="67F83EE1" w:rsidR="00C729B3" w:rsidRPr="00EC6CA7"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Pichincha</w:t>
            </w:r>
          </w:p>
        </w:tc>
        <w:tc>
          <w:tcPr>
            <w:tcW w:w="421" w:type="pct"/>
            <w:tcBorders>
              <w:bottom w:val="single" w:sz="4" w:space="0" w:color="auto"/>
            </w:tcBorders>
            <w:shd w:val="clear" w:color="auto" w:fill="auto"/>
            <w:tcMar>
              <w:top w:w="30" w:type="dxa"/>
              <w:left w:w="45" w:type="dxa"/>
              <w:bottom w:w="30" w:type="dxa"/>
              <w:right w:w="45" w:type="dxa"/>
            </w:tcMar>
            <w:vAlign w:val="center"/>
          </w:tcPr>
          <w:p w14:paraId="4313FE21" w14:textId="12A36801" w:rsidR="00C729B3" w:rsidRPr="00EC6CA7"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Mejía</w:t>
            </w:r>
          </w:p>
        </w:tc>
        <w:tc>
          <w:tcPr>
            <w:tcW w:w="564" w:type="pct"/>
            <w:tcBorders>
              <w:bottom w:val="single" w:sz="4" w:space="0" w:color="auto"/>
            </w:tcBorders>
            <w:shd w:val="clear" w:color="auto" w:fill="auto"/>
            <w:tcMar>
              <w:top w:w="30" w:type="dxa"/>
              <w:left w:w="45" w:type="dxa"/>
              <w:bottom w:w="30" w:type="dxa"/>
              <w:right w:w="45" w:type="dxa"/>
            </w:tcMar>
            <w:vAlign w:val="center"/>
          </w:tcPr>
          <w:p w14:paraId="71092143" w14:textId="35AC8092" w:rsidR="00C729B3" w:rsidRPr="00EC6CA7"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Manuel Cornejo Astorga (Tandapi)</w:t>
            </w:r>
          </w:p>
        </w:tc>
        <w:tc>
          <w:tcPr>
            <w:tcW w:w="986" w:type="pct"/>
            <w:tcBorders>
              <w:bottom w:val="single" w:sz="4" w:space="0" w:color="auto"/>
            </w:tcBorders>
            <w:shd w:val="clear" w:color="auto" w:fill="auto"/>
            <w:tcMar>
              <w:top w:w="30" w:type="dxa"/>
              <w:left w:w="45" w:type="dxa"/>
              <w:bottom w:w="30" w:type="dxa"/>
              <w:right w:w="45" w:type="dxa"/>
            </w:tcMar>
            <w:vAlign w:val="center"/>
          </w:tcPr>
          <w:p w14:paraId="064DE90D" w14:textId="1C616689" w:rsidR="00C729B3" w:rsidRPr="00EC6CA7"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Vía de ingreso a las Comunidades Peñas Blancas, El Paraíso, El Mirador y San Francisco</w:t>
            </w:r>
          </w:p>
        </w:tc>
        <w:tc>
          <w:tcPr>
            <w:tcW w:w="493" w:type="pct"/>
            <w:tcBorders>
              <w:bottom w:val="single" w:sz="4" w:space="0" w:color="auto"/>
            </w:tcBorders>
            <w:shd w:val="clear" w:color="auto" w:fill="auto"/>
            <w:tcMar>
              <w:top w:w="30" w:type="dxa"/>
              <w:left w:w="45" w:type="dxa"/>
              <w:bottom w:w="30" w:type="dxa"/>
              <w:right w:w="45" w:type="dxa"/>
            </w:tcMar>
            <w:vAlign w:val="center"/>
          </w:tcPr>
          <w:p w14:paraId="75F245CD" w14:textId="30FF388F"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423" w:type="pct"/>
            <w:tcBorders>
              <w:bottom w:val="single" w:sz="4" w:space="0" w:color="auto"/>
            </w:tcBorders>
            <w:shd w:val="clear" w:color="auto" w:fill="auto"/>
            <w:vAlign w:val="center"/>
          </w:tcPr>
          <w:p w14:paraId="6A6CBE82" w14:textId="372C395A"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140</w:t>
            </w:r>
          </w:p>
        </w:tc>
        <w:tc>
          <w:tcPr>
            <w:tcW w:w="422" w:type="pct"/>
            <w:tcBorders>
              <w:bottom w:val="single" w:sz="4" w:space="0" w:color="auto"/>
            </w:tcBorders>
            <w:shd w:val="clear" w:color="auto" w:fill="auto"/>
            <w:tcMar>
              <w:top w:w="30" w:type="dxa"/>
              <w:left w:w="45" w:type="dxa"/>
              <w:bottom w:w="30" w:type="dxa"/>
              <w:right w:w="45" w:type="dxa"/>
            </w:tcMar>
            <w:vAlign w:val="center"/>
          </w:tcPr>
          <w:p w14:paraId="68D576F0" w14:textId="5B2D597A"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08/02/2022</w:t>
            </w:r>
          </w:p>
        </w:tc>
        <w:tc>
          <w:tcPr>
            <w:tcW w:w="1127" w:type="pct"/>
            <w:tcBorders>
              <w:bottom w:val="single" w:sz="4" w:space="0" w:color="auto"/>
            </w:tcBorders>
            <w:shd w:val="clear" w:color="auto" w:fill="auto"/>
            <w:tcMar>
              <w:top w:w="30" w:type="dxa"/>
              <w:left w:w="45" w:type="dxa"/>
              <w:bottom w:w="30" w:type="dxa"/>
              <w:right w:w="45" w:type="dxa"/>
            </w:tcMar>
            <w:vAlign w:val="center"/>
          </w:tcPr>
          <w:p w14:paraId="6040BCBD" w14:textId="0BDDFBA8"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C729B3" w14:paraId="7F587B21" w14:textId="77777777" w:rsidTr="00C729B3">
        <w:trPr>
          <w:trHeight w:val="20"/>
          <w:jc w:val="center"/>
        </w:trPr>
        <w:tc>
          <w:tcPr>
            <w:tcW w:w="143" w:type="pct"/>
            <w:tcBorders>
              <w:bottom w:val="single" w:sz="4" w:space="0" w:color="auto"/>
            </w:tcBorders>
            <w:shd w:val="clear" w:color="auto" w:fill="auto"/>
            <w:vAlign w:val="center"/>
          </w:tcPr>
          <w:p w14:paraId="6D46C00F" w14:textId="6F54DD55" w:rsidR="00C729B3" w:rsidRDefault="00C729B3" w:rsidP="00C54754">
            <w:pPr>
              <w:contextualSpacing/>
              <w:jc w:val="center"/>
              <w:rPr>
                <w:rFonts w:ascii="Barlow Condensed Light" w:hAnsi="Barlow Condensed Light"/>
                <w:b/>
                <w:bCs/>
                <w:sz w:val="14"/>
                <w:szCs w:val="14"/>
              </w:rPr>
            </w:pPr>
            <w:r>
              <w:rPr>
                <w:rFonts w:ascii="Barlow Condensed Light" w:hAnsi="Barlow Condensed Light"/>
                <w:b/>
                <w:bCs/>
                <w:sz w:val="14"/>
                <w:szCs w:val="14"/>
              </w:rPr>
              <w:t>6</w:t>
            </w:r>
          </w:p>
        </w:tc>
        <w:tc>
          <w:tcPr>
            <w:tcW w:w="421" w:type="pct"/>
            <w:tcBorders>
              <w:bottom w:val="single" w:sz="4" w:space="0" w:color="auto"/>
            </w:tcBorders>
            <w:shd w:val="clear" w:color="auto" w:fill="auto"/>
            <w:tcMar>
              <w:top w:w="30" w:type="dxa"/>
              <w:left w:w="45" w:type="dxa"/>
              <w:bottom w:w="30" w:type="dxa"/>
              <w:right w:w="45" w:type="dxa"/>
            </w:tcMar>
            <w:vAlign w:val="center"/>
          </w:tcPr>
          <w:p w14:paraId="4E42F011" w14:textId="11D82797"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Morona Santiago</w:t>
            </w:r>
          </w:p>
        </w:tc>
        <w:tc>
          <w:tcPr>
            <w:tcW w:w="421" w:type="pct"/>
            <w:tcBorders>
              <w:bottom w:val="single" w:sz="4" w:space="0" w:color="auto"/>
            </w:tcBorders>
            <w:shd w:val="clear" w:color="auto" w:fill="auto"/>
            <w:tcMar>
              <w:top w:w="30" w:type="dxa"/>
              <w:left w:w="45" w:type="dxa"/>
              <w:bottom w:w="30" w:type="dxa"/>
              <w:right w:w="45" w:type="dxa"/>
            </w:tcMar>
            <w:vAlign w:val="center"/>
          </w:tcPr>
          <w:p w14:paraId="79009650" w14:textId="64B7FF42"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Morona</w:t>
            </w:r>
          </w:p>
        </w:tc>
        <w:tc>
          <w:tcPr>
            <w:tcW w:w="564" w:type="pct"/>
            <w:tcBorders>
              <w:bottom w:val="single" w:sz="4" w:space="0" w:color="auto"/>
            </w:tcBorders>
            <w:shd w:val="clear" w:color="auto" w:fill="auto"/>
            <w:tcMar>
              <w:top w:w="30" w:type="dxa"/>
              <w:left w:w="45" w:type="dxa"/>
              <w:bottom w:w="30" w:type="dxa"/>
              <w:right w:w="45" w:type="dxa"/>
            </w:tcMar>
            <w:vAlign w:val="center"/>
          </w:tcPr>
          <w:p w14:paraId="2693689C" w14:textId="015EEAC5"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Sinaí</w:t>
            </w:r>
          </w:p>
        </w:tc>
        <w:tc>
          <w:tcPr>
            <w:tcW w:w="986" w:type="pct"/>
            <w:tcBorders>
              <w:bottom w:val="single" w:sz="4" w:space="0" w:color="auto"/>
            </w:tcBorders>
            <w:shd w:val="clear" w:color="auto" w:fill="auto"/>
            <w:tcMar>
              <w:top w:w="30" w:type="dxa"/>
              <w:left w:w="45" w:type="dxa"/>
              <w:bottom w:w="30" w:type="dxa"/>
              <w:right w:w="45" w:type="dxa"/>
            </w:tcMar>
            <w:vAlign w:val="center"/>
          </w:tcPr>
          <w:p w14:paraId="0020F1BB" w14:textId="7C39A59B"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 xml:space="preserve">Playas de San Luis, vía Santa María </w:t>
            </w:r>
            <w:proofErr w:type="spellStart"/>
            <w:r>
              <w:rPr>
                <w:rFonts w:ascii="Barlow Condensed Light" w:hAnsi="Barlow Condensed Light"/>
                <w:sz w:val="14"/>
                <w:szCs w:val="14"/>
              </w:rPr>
              <w:t>Tunants</w:t>
            </w:r>
            <w:proofErr w:type="spellEnd"/>
            <w:r>
              <w:rPr>
                <w:rFonts w:ascii="Barlow Condensed Light" w:hAnsi="Barlow Condensed Light"/>
                <w:sz w:val="14"/>
                <w:szCs w:val="14"/>
              </w:rPr>
              <w:t>-Playas de San Luis-Quinta Cooperativa</w:t>
            </w:r>
          </w:p>
        </w:tc>
        <w:tc>
          <w:tcPr>
            <w:tcW w:w="493" w:type="pct"/>
            <w:tcBorders>
              <w:bottom w:val="single" w:sz="4" w:space="0" w:color="auto"/>
            </w:tcBorders>
            <w:shd w:val="clear" w:color="auto" w:fill="auto"/>
            <w:tcMar>
              <w:top w:w="30" w:type="dxa"/>
              <w:left w:w="45" w:type="dxa"/>
              <w:bottom w:w="30" w:type="dxa"/>
              <w:right w:w="45" w:type="dxa"/>
            </w:tcMar>
            <w:vAlign w:val="center"/>
          </w:tcPr>
          <w:p w14:paraId="0AE64A3C" w14:textId="0C8A1056"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INUNDACIÓN</w:t>
            </w:r>
          </w:p>
        </w:tc>
        <w:tc>
          <w:tcPr>
            <w:tcW w:w="423" w:type="pct"/>
            <w:tcBorders>
              <w:bottom w:val="single" w:sz="4" w:space="0" w:color="auto"/>
            </w:tcBorders>
            <w:shd w:val="clear" w:color="auto" w:fill="auto"/>
            <w:vAlign w:val="center"/>
          </w:tcPr>
          <w:p w14:paraId="3FBA9539" w14:textId="7783C047"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3884</w:t>
            </w:r>
          </w:p>
        </w:tc>
        <w:tc>
          <w:tcPr>
            <w:tcW w:w="422" w:type="pct"/>
            <w:tcBorders>
              <w:bottom w:val="single" w:sz="4" w:space="0" w:color="auto"/>
            </w:tcBorders>
            <w:shd w:val="clear" w:color="auto" w:fill="auto"/>
            <w:tcMar>
              <w:top w:w="30" w:type="dxa"/>
              <w:left w:w="45" w:type="dxa"/>
              <w:bottom w:w="30" w:type="dxa"/>
              <w:right w:w="45" w:type="dxa"/>
            </w:tcMar>
            <w:vAlign w:val="center"/>
          </w:tcPr>
          <w:p w14:paraId="73FB811D" w14:textId="4F4429EF"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02/05/2021</w:t>
            </w:r>
          </w:p>
        </w:tc>
        <w:tc>
          <w:tcPr>
            <w:tcW w:w="1127" w:type="pct"/>
            <w:tcBorders>
              <w:bottom w:val="single" w:sz="4" w:space="0" w:color="auto"/>
            </w:tcBorders>
            <w:shd w:val="clear" w:color="auto" w:fill="auto"/>
            <w:tcMar>
              <w:top w:w="30" w:type="dxa"/>
              <w:left w:w="45" w:type="dxa"/>
              <w:bottom w:w="30" w:type="dxa"/>
              <w:right w:w="45" w:type="dxa"/>
            </w:tcMar>
            <w:vAlign w:val="center"/>
          </w:tcPr>
          <w:p w14:paraId="12952927" w14:textId="5B26DAF0"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C729B3" w14:paraId="657E393D" w14:textId="77777777" w:rsidTr="00C729B3">
        <w:trPr>
          <w:trHeight w:val="20"/>
          <w:jc w:val="center"/>
        </w:trPr>
        <w:tc>
          <w:tcPr>
            <w:tcW w:w="143" w:type="pct"/>
            <w:tcBorders>
              <w:bottom w:val="single" w:sz="4" w:space="0" w:color="auto"/>
            </w:tcBorders>
            <w:shd w:val="clear" w:color="auto" w:fill="auto"/>
            <w:vAlign w:val="center"/>
          </w:tcPr>
          <w:p w14:paraId="2ABC574C" w14:textId="25BBFAFE" w:rsidR="00C729B3" w:rsidRDefault="00C729B3" w:rsidP="00C54754">
            <w:pPr>
              <w:contextualSpacing/>
              <w:jc w:val="center"/>
              <w:rPr>
                <w:rFonts w:ascii="Barlow Condensed Light" w:hAnsi="Barlow Condensed Light"/>
                <w:b/>
                <w:bCs/>
                <w:sz w:val="14"/>
                <w:szCs w:val="14"/>
              </w:rPr>
            </w:pPr>
            <w:r>
              <w:rPr>
                <w:rFonts w:ascii="Barlow Condensed Light" w:hAnsi="Barlow Condensed Light"/>
                <w:b/>
                <w:bCs/>
                <w:sz w:val="14"/>
                <w:szCs w:val="14"/>
              </w:rPr>
              <w:t>7</w:t>
            </w:r>
          </w:p>
        </w:tc>
        <w:tc>
          <w:tcPr>
            <w:tcW w:w="421" w:type="pct"/>
            <w:tcBorders>
              <w:bottom w:val="single" w:sz="4" w:space="0" w:color="auto"/>
            </w:tcBorders>
            <w:shd w:val="clear" w:color="auto" w:fill="auto"/>
            <w:tcMar>
              <w:top w:w="30" w:type="dxa"/>
              <w:left w:w="45" w:type="dxa"/>
              <w:bottom w:w="30" w:type="dxa"/>
              <w:right w:w="45" w:type="dxa"/>
            </w:tcMar>
            <w:vAlign w:val="center"/>
          </w:tcPr>
          <w:p w14:paraId="166DD54E" w14:textId="21C44F66"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Azuay</w:t>
            </w:r>
          </w:p>
        </w:tc>
        <w:tc>
          <w:tcPr>
            <w:tcW w:w="421" w:type="pct"/>
            <w:tcBorders>
              <w:bottom w:val="single" w:sz="4" w:space="0" w:color="auto"/>
            </w:tcBorders>
            <w:shd w:val="clear" w:color="auto" w:fill="auto"/>
            <w:tcMar>
              <w:top w:w="30" w:type="dxa"/>
              <w:left w:w="45" w:type="dxa"/>
              <w:bottom w:w="30" w:type="dxa"/>
              <w:right w:w="45" w:type="dxa"/>
            </w:tcMar>
            <w:vAlign w:val="center"/>
          </w:tcPr>
          <w:p w14:paraId="0E9CCAE2" w14:textId="7F0EBBBA"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Cuenca</w:t>
            </w:r>
          </w:p>
        </w:tc>
        <w:tc>
          <w:tcPr>
            <w:tcW w:w="564" w:type="pct"/>
            <w:tcBorders>
              <w:bottom w:val="single" w:sz="4" w:space="0" w:color="auto"/>
            </w:tcBorders>
            <w:shd w:val="clear" w:color="auto" w:fill="auto"/>
            <w:tcMar>
              <w:top w:w="30" w:type="dxa"/>
              <w:left w:w="45" w:type="dxa"/>
              <w:bottom w:w="30" w:type="dxa"/>
              <w:right w:w="45" w:type="dxa"/>
            </w:tcMar>
            <w:vAlign w:val="center"/>
          </w:tcPr>
          <w:p w14:paraId="302006C3" w14:textId="3402107B" w:rsidR="00C729B3" w:rsidRDefault="00C729B3" w:rsidP="00C54754">
            <w:pPr>
              <w:contextualSpacing/>
              <w:jc w:val="center"/>
              <w:rPr>
                <w:rFonts w:ascii="Barlow Condensed Light" w:hAnsi="Barlow Condensed Light"/>
                <w:sz w:val="14"/>
                <w:szCs w:val="14"/>
              </w:rPr>
            </w:pPr>
            <w:proofErr w:type="spellStart"/>
            <w:r>
              <w:rPr>
                <w:rFonts w:ascii="Barlow Condensed Light" w:hAnsi="Barlow Condensed Light"/>
                <w:sz w:val="14"/>
                <w:szCs w:val="14"/>
              </w:rPr>
              <w:t>Nulti</w:t>
            </w:r>
            <w:proofErr w:type="spellEnd"/>
          </w:p>
        </w:tc>
        <w:tc>
          <w:tcPr>
            <w:tcW w:w="986" w:type="pct"/>
            <w:tcBorders>
              <w:bottom w:val="single" w:sz="4" w:space="0" w:color="auto"/>
            </w:tcBorders>
            <w:shd w:val="clear" w:color="auto" w:fill="auto"/>
            <w:tcMar>
              <w:top w:w="30" w:type="dxa"/>
              <w:left w:w="45" w:type="dxa"/>
              <w:bottom w:w="30" w:type="dxa"/>
              <w:right w:w="45" w:type="dxa"/>
            </w:tcMar>
            <w:vAlign w:val="center"/>
          </w:tcPr>
          <w:p w14:paraId="57B02554" w14:textId="65ED1ABA"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Pasto Romero, vía al centro Parroquial</w:t>
            </w:r>
          </w:p>
        </w:tc>
        <w:tc>
          <w:tcPr>
            <w:tcW w:w="493" w:type="pct"/>
            <w:tcBorders>
              <w:bottom w:val="single" w:sz="4" w:space="0" w:color="auto"/>
            </w:tcBorders>
            <w:shd w:val="clear" w:color="auto" w:fill="auto"/>
            <w:tcMar>
              <w:top w:w="30" w:type="dxa"/>
              <w:left w:w="45" w:type="dxa"/>
              <w:bottom w:w="30" w:type="dxa"/>
              <w:right w:w="45" w:type="dxa"/>
            </w:tcMar>
            <w:vAlign w:val="center"/>
          </w:tcPr>
          <w:p w14:paraId="1B94F417" w14:textId="035C2BE6"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423" w:type="pct"/>
            <w:tcBorders>
              <w:bottom w:val="single" w:sz="4" w:space="0" w:color="auto"/>
            </w:tcBorders>
            <w:shd w:val="clear" w:color="auto" w:fill="auto"/>
            <w:vAlign w:val="center"/>
          </w:tcPr>
          <w:p w14:paraId="3C64D166" w14:textId="400B6271"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30</w:t>
            </w:r>
          </w:p>
        </w:tc>
        <w:tc>
          <w:tcPr>
            <w:tcW w:w="422" w:type="pct"/>
            <w:tcBorders>
              <w:bottom w:val="single" w:sz="4" w:space="0" w:color="auto"/>
            </w:tcBorders>
            <w:shd w:val="clear" w:color="auto" w:fill="auto"/>
            <w:tcMar>
              <w:top w:w="30" w:type="dxa"/>
              <w:left w:w="45" w:type="dxa"/>
              <w:bottom w:w="30" w:type="dxa"/>
              <w:right w:w="45" w:type="dxa"/>
            </w:tcMar>
            <w:vAlign w:val="center"/>
          </w:tcPr>
          <w:p w14:paraId="02C214FE" w14:textId="2C658B40"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16/04/2021</w:t>
            </w:r>
          </w:p>
        </w:tc>
        <w:tc>
          <w:tcPr>
            <w:tcW w:w="1127" w:type="pct"/>
            <w:tcBorders>
              <w:bottom w:val="single" w:sz="4" w:space="0" w:color="auto"/>
            </w:tcBorders>
            <w:shd w:val="clear" w:color="auto" w:fill="auto"/>
            <w:tcMar>
              <w:top w:w="30" w:type="dxa"/>
              <w:left w:w="45" w:type="dxa"/>
              <w:bottom w:w="30" w:type="dxa"/>
              <w:right w:w="45" w:type="dxa"/>
            </w:tcMar>
            <w:vAlign w:val="center"/>
          </w:tcPr>
          <w:p w14:paraId="6AAC0D11" w14:textId="4C3A37DA" w:rsidR="00C729B3" w:rsidRDefault="00C729B3" w:rsidP="00C54754">
            <w:pPr>
              <w:contextualSpacing/>
              <w:jc w:val="center"/>
              <w:rPr>
                <w:rFonts w:ascii="Barlow Condensed Light" w:hAnsi="Barlow Condensed Light"/>
                <w:sz w:val="14"/>
                <w:szCs w:val="14"/>
              </w:rPr>
            </w:pPr>
            <w:r>
              <w:rPr>
                <w:rFonts w:ascii="Barlow Condensed Light" w:hAnsi="Barlow Condensed Light"/>
                <w:sz w:val="14"/>
                <w:szCs w:val="14"/>
              </w:rPr>
              <w:t>Ninguna</w:t>
            </w:r>
          </w:p>
        </w:tc>
      </w:tr>
    </w:tbl>
    <w:p w14:paraId="36F38D57" w14:textId="656A6D8B" w:rsidR="000B1D9A" w:rsidRPr="008D0F44" w:rsidRDefault="000B1D9A">
      <w:pPr>
        <w:pStyle w:val="Ttulo5"/>
        <w:rPr>
          <w:rFonts w:ascii="Barlow Condensed Light" w:hAnsi="Barlow Condensed Light"/>
          <w:b/>
          <w:bCs/>
          <w:sz w:val="20"/>
          <w:szCs w:val="20"/>
          <w:u w:val="single"/>
        </w:rPr>
      </w:pPr>
    </w:p>
    <w:p w14:paraId="3C43EBAA" w14:textId="2EFC9941" w:rsidR="00613D58" w:rsidRDefault="00D008B5">
      <w:pPr>
        <w:pStyle w:val="Ttulo5"/>
        <w:rPr>
          <w:rFonts w:ascii="Barlow Condensed Light" w:hAnsi="Barlow Condensed Light"/>
          <w:b/>
          <w:bCs/>
          <w:sz w:val="20"/>
          <w:szCs w:val="20"/>
          <w:u w:val="single"/>
        </w:rPr>
      </w:pPr>
      <w:r>
        <w:rPr>
          <w:rFonts w:ascii="Barlow Condensed Light" w:hAnsi="Barlow Condensed Light"/>
          <w:b/>
          <w:bCs/>
          <w:sz w:val="20"/>
          <w:szCs w:val="20"/>
          <w:u w:val="single"/>
        </w:rPr>
        <w:t>0</w:t>
      </w:r>
      <w:r w:rsidR="000E1C24">
        <w:rPr>
          <w:rFonts w:ascii="Barlow Condensed Light" w:hAnsi="Barlow Condensed Light"/>
          <w:b/>
          <w:bCs/>
          <w:sz w:val="20"/>
          <w:szCs w:val="20"/>
          <w:u w:val="single"/>
        </w:rPr>
        <w:t>3</w:t>
      </w:r>
      <w:r>
        <w:rPr>
          <w:rFonts w:ascii="Barlow Condensed Light" w:hAnsi="Barlow Condensed Light"/>
          <w:b/>
          <w:bCs/>
          <w:sz w:val="20"/>
          <w:szCs w:val="20"/>
          <w:u w:val="single"/>
        </w:rPr>
        <w:t xml:space="preserve"> VÍAS DE TERCER ORDEN PARCIALMENTE HABILITADAS:</w:t>
      </w:r>
    </w:p>
    <w:p w14:paraId="0EB958D8" w14:textId="77777777" w:rsidR="000B1D9A" w:rsidRPr="000B1D9A" w:rsidRDefault="000B1D9A" w:rsidP="000B1D9A"/>
    <w:tbl>
      <w:tblPr>
        <w:tblpPr w:leftFromText="142" w:rightFromText="142" w:vertAnchor="text" w:tblpXSpec="center" w:tblpY="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8"/>
        <w:gridCol w:w="844"/>
        <w:gridCol w:w="1171"/>
        <w:gridCol w:w="963"/>
        <w:gridCol w:w="1896"/>
        <w:gridCol w:w="978"/>
        <w:gridCol w:w="829"/>
        <w:gridCol w:w="830"/>
        <w:gridCol w:w="2007"/>
      </w:tblGrid>
      <w:tr w:rsidR="00613D58" w14:paraId="7E26B287" w14:textId="77777777">
        <w:trPr>
          <w:trHeight w:val="20"/>
          <w:tblHeader/>
        </w:trPr>
        <w:tc>
          <w:tcPr>
            <w:tcW w:w="258" w:type="dxa"/>
            <w:tcBorders>
              <w:bottom w:val="single" w:sz="4" w:space="0" w:color="auto"/>
            </w:tcBorders>
            <w:shd w:val="clear" w:color="auto" w:fill="FFC000"/>
            <w:vAlign w:val="center"/>
          </w:tcPr>
          <w:p w14:paraId="14B4B8D2" w14:textId="77777777" w:rsidR="00613D58" w:rsidRDefault="00D008B5">
            <w:pPr>
              <w:ind w:left="-5" w:firstLine="5"/>
              <w:contextualSpacing/>
              <w:jc w:val="center"/>
              <w:rPr>
                <w:rFonts w:ascii="Barlow Condensed" w:hAnsi="Barlow Condensed" w:cs="Calibri"/>
                <w:b/>
                <w:bCs/>
                <w:sz w:val="14"/>
                <w:szCs w:val="14"/>
              </w:rPr>
            </w:pPr>
            <w:r>
              <w:rPr>
                <w:rFonts w:ascii="Barlow Condensed" w:hAnsi="Barlow Condensed" w:cs="Calibri"/>
                <w:b/>
                <w:bCs/>
                <w:sz w:val="14"/>
                <w:szCs w:val="14"/>
              </w:rPr>
              <w:t>No.</w:t>
            </w:r>
          </w:p>
        </w:tc>
        <w:tc>
          <w:tcPr>
            <w:tcW w:w="844" w:type="dxa"/>
            <w:tcBorders>
              <w:bottom w:val="single" w:sz="4" w:space="0" w:color="auto"/>
            </w:tcBorders>
            <w:shd w:val="clear" w:color="auto" w:fill="FFC000"/>
            <w:tcMar>
              <w:top w:w="30" w:type="dxa"/>
              <w:left w:w="45" w:type="dxa"/>
              <w:bottom w:w="30" w:type="dxa"/>
              <w:right w:w="45" w:type="dxa"/>
            </w:tcMar>
            <w:vAlign w:val="center"/>
          </w:tcPr>
          <w:p w14:paraId="7422FE84"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Provincia</w:t>
            </w:r>
          </w:p>
        </w:tc>
        <w:tc>
          <w:tcPr>
            <w:tcW w:w="1171" w:type="dxa"/>
            <w:tcBorders>
              <w:bottom w:val="single" w:sz="4" w:space="0" w:color="auto"/>
            </w:tcBorders>
            <w:shd w:val="clear" w:color="auto" w:fill="FFC000"/>
            <w:tcMar>
              <w:top w:w="30" w:type="dxa"/>
              <w:left w:w="45" w:type="dxa"/>
              <w:bottom w:w="30" w:type="dxa"/>
              <w:right w:w="45" w:type="dxa"/>
            </w:tcMar>
            <w:vAlign w:val="center"/>
          </w:tcPr>
          <w:p w14:paraId="7D8B10ED"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Cantón</w:t>
            </w:r>
          </w:p>
        </w:tc>
        <w:tc>
          <w:tcPr>
            <w:tcW w:w="963" w:type="dxa"/>
            <w:tcBorders>
              <w:bottom w:val="single" w:sz="4" w:space="0" w:color="auto"/>
            </w:tcBorders>
            <w:shd w:val="clear" w:color="auto" w:fill="FFC000"/>
            <w:tcMar>
              <w:top w:w="30" w:type="dxa"/>
              <w:left w:w="45" w:type="dxa"/>
              <w:bottom w:w="30" w:type="dxa"/>
              <w:right w:w="45" w:type="dxa"/>
            </w:tcMar>
            <w:vAlign w:val="center"/>
          </w:tcPr>
          <w:p w14:paraId="5B15416B"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Parroquia</w:t>
            </w:r>
          </w:p>
        </w:tc>
        <w:tc>
          <w:tcPr>
            <w:tcW w:w="1896" w:type="dxa"/>
            <w:tcBorders>
              <w:bottom w:val="single" w:sz="4" w:space="0" w:color="auto"/>
            </w:tcBorders>
            <w:shd w:val="clear" w:color="auto" w:fill="FFC000"/>
            <w:tcMar>
              <w:top w:w="30" w:type="dxa"/>
              <w:left w:w="45" w:type="dxa"/>
              <w:bottom w:w="30" w:type="dxa"/>
              <w:right w:w="45" w:type="dxa"/>
            </w:tcMar>
            <w:vAlign w:val="center"/>
          </w:tcPr>
          <w:p w14:paraId="597B804F"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Sector/Vía</w:t>
            </w:r>
          </w:p>
        </w:tc>
        <w:tc>
          <w:tcPr>
            <w:tcW w:w="978" w:type="dxa"/>
            <w:tcBorders>
              <w:bottom w:val="single" w:sz="4" w:space="0" w:color="auto"/>
            </w:tcBorders>
            <w:shd w:val="clear" w:color="auto" w:fill="FFC000"/>
            <w:tcMar>
              <w:top w:w="30" w:type="dxa"/>
              <w:left w:w="45" w:type="dxa"/>
              <w:bottom w:w="30" w:type="dxa"/>
              <w:right w:w="45" w:type="dxa"/>
            </w:tcMar>
            <w:vAlign w:val="center"/>
          </w:tcPr>
          <w:p w14:paraId="71F639C0"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Evento Adverso</w:t>
            </w:r>
          </w:p>
        </w:tc>
        <w:tc>
          <w:tcPr>
            <w:tcW w:w="829" w:type="dxa"/>
            <w:tcBorders>
              <w:bottom w:val="single" w:sz="4" w:space="0" w:color="auto"/>
            </w:tcBorders>
            <w:shd w:val="clear" w:color="auto" w:fill="FFC000"/>
          </w:tcPr>
          <w:p w14:paraId="0E127FE7"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Afectación</w:t>
            </w:r>
          </w:p>
          <w:p w14:paraId="76C16BD9"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w:t>
            </w:r>
            <w:proofErr w:type="spellStart"/>
            <w:r>
              <w:rPr>
                <w:rFonts w:ascii="Barlow Condensed" w:hAnsi="Barlow Condensed" w:cs="Calibri"/>
                <w:b/>
                <w:bCs/>
                <w:sz w:val="14"/>
                <w:szCs w:val="14"/>
              </w:rPr>
              <w:t>mts</w:t>
            </w:r>
            <w:proofErr w:type="spellEnd"/>
            <w:r>
              <w:rPr>
                <w:rFonts w:ascii="Barlow Condensed" w:hAnsi="Barlow Condensed" w:cs="Calibri"/>
                <w:b/>
                <w:bCs/>
                <w:sz w:val="14"/>
                <w:szCs w:val="14"/>
              </w:rPr>
              <w:t xml:space="preserve"> lineales)</w:t>
            </w:r>
          </w:p>
        </w:tc>
        <w:tc>
          <w:tcPr>
            <w:tcW w:w="830" w:type="dxa"/>
            <w:tcBorders>
              <w:bottom w:val="single" w:sz="4" w:space="0" w:color="auto"/>
            </w:tcBorders>
            <w:shd w:val="clear" w:color="auto" w:fill="FFC000"/>
            <w:vAlign w:val="center"/>
          </w:tcPr>
          <w:p w14:paraId="7553671A"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Fecha del evento</w:t>
            </w:r>
          </w:p>
        </w:tc>
        <w:tc>
          <w:tcPr>
            <w:tcW w:w="2007" w:type="dxa"/>
            <w:tcBorders>
              <w:bottom w:val="single" w:sz="4" w:space="0" w:color="auto"/>
            </w:tcBorders>
            <w:shd w:val="clear" w:color="auto" w:fill="FFC000"/>
            <w:tcMar>
              <w:top w:w="30" w:type="dxa"/>
              <w:left w:w="45" w:type="dxa"/>
              <w:bottom w:w="30" w:type="dxa"/>
              <w:right w:w="45" w:type="dxa"/>
            </w:tcMar>
            <w:vAlign w:val="center"/>
          </w:tcPr>
          <w:p w14:paraId="1BA759A4" w14:textId="77777777" w:rsidR="00613D58" w:rsidRDefault="00D008B5">
            <w:pPr>
              <w:contextualSpacing/>
              <w:jc w:val="center"/>
              <w:rPr>
                <w:rFonts w:ascii="Barlow Condensed" w:hAnsi="Barlow Condensed" w:cs="Calibri"/>
                <w:b/>
                <w:bCs/>
                <w:sz w:val="14"/>
                <w:szCs w:val="14"/>
              </w:rPr>
            </w:pPr>
            <w:r>
              <w:rPr>
                <w:rFonts w:ascii="Barlow Condensed" w:hAnsi="Barlow Condensed" w:cs="Calibri"/>
                <w:b/>
                <w:bCs/>
                <w:sz w:val="14"/>
                <w:szCs w:val="14"/>
              </w:rPr>
              <w:t>Vías alternas</w:t>
            </w:r>
          </w:p>
        </w:tc>
      </w:tr>
      <w:tr w:rsidR="000E1C24" w14:paraId="0F1D0039" w14:textId="77777777" w:rsidTr="00C8040B">
        <w:trPr>
          <w:trHeight w:val="20"/>
          <w:tblHeader/>
        </w:trPr>
        <w:tc>
          <w:tcPr>
            <w:tcW w:w="258" w:type="dxa"/>
            <w:tcBorders>
              <w:bottom w:val="single" w:sz="4" w:space="0" w:color="auto"/>
            </w:tcBorders>
            <w:shd w:val="clear" w:color="auto" w:fill="auto"/>
            <w:vAlign w:val="center"/>
          </w:tcPr>
          <w:p w14:paraId="2D9BEFF6" w14:textId="77777777" w:rsidR="000E1C24" w:rsidRPr="009D5B3C" w:rsidRDefault="000E1C24" w:rsidP="000E1C24">
            <w:pPr>
              <w:contextualSpacing/>
              <w:jc w:val="center"/>
              <w:rPr>
                <w:rFonts w:ascii="Barlow Condensed Light" w:hAnsi="Barlow Condensed Light"/>
                <w:b/>
                <w:bCs/>
                <w:sz w:val="14"/>
                <w:szCs w:val="14"/>
              </w:rPr>
            </w:pPr>
            <w:r w:rsidRPr="009D5B3C">
              <w:rPr>
                <w:rFonts w:ascii="Barlow Condensed Light" w:hAnsi="Barlow Condensed Light"/>
                <w:b/>
                <w:bCs/>
                <w:sz w:val="14"/>
                <w:szCs w:val="14"/>
              </w:rPr>
              <w:t>1</w:t>
            </w:r>
          </w:p>
        </w:tc>
        <w:tc>
          <w:tcPr>
            <w:tcW w:w="844" w:type="dxa"/>
            <w:tcBorders>
              <w:bottom w:val="single" w:sz="4" w:space="0" w:color="auto"/>
            </w:tcBorders>
            <w:shd w:val="clear" w:color="auto" w:fill="auto"/>
            <w:tcMar>
              <w:top w:w="30" w:type="dxa"/>
              <w:left w:w="45" w:type="dxa"/>
              <w:bottom w:w="30" w:type="dxa"/>
              <w:right w:w="45" w:type="dxa"/>
            </w:tcMar>
            <w:vAlign w:val="center"/>
          </w:tcPr>
          <w:p w14:paraId="52518137" w14:textId="17AEDCD8" w:rsidR="000E1C24" w:rsidRDefault="000E1C24" w:rsidP="000E1C24">
            <w:pPr>
              <w:contextualSpacing/>
              <w:jc w:val="center"/>
              <w:rPr>
                <w:rFonts w:ascii="Barlow Condensed Light" w:hAnsi="Barlow Condensed Light"/>
                <w:sz w:val="14"/>
                <w:szCs w:val="14"/>
              </w:rPr>
            </w:pPr>
            <w:r w:rsidRPr="000E1C24">
              <w:rPr>
                <w:rFonts w:ascii="Barlow Condensed Light" w:hAnsi="Barlow Condensed Light"/>
                <w:sz w:val="14"/>
                <w:szCs w:val="14"/>
              </w:rPr>
              <w:t>Bolívar</w:t>
            </w:r>
          </w:p>
        </w:tc>
        <w:tc>
          <w:tcPr>
            <w:tcW w:w="1171" w:type="dxa"/>
            <w:tcBorders>
              <w:bottom w:val="single" w:sz="4" w:space="0" w:color="auto"/>
            </w:tcBorders>
            <w:shd w:val="clear" w:color="auto" w:fill="auto"/>
            <w:tcMar>
              <w:top w:w="30" w:type="dxa"/>
              <w:left w:w="45" w:type="dxa"/>
              <w:bottom w:w="30" w:type="dxa"/>
              <w:right w:w="45" w:type="dxa"/>
            </w:tcMar>
            <w:vAlign w:val="center"/>
          </w:tcPr>
          <w:p w14:paraId="1BD6F473" w14:textId="63FA723C" w:rsidR="000E1C24" w:rsidRDefault="000E1C24" w:rsidP="000E1C24">
            <w:pPr>
              <w:ind w:left="708" w:hanging="708"/>
              <w:contextualSpacing/>
              <w:jc w:val="center"/>
              <w:rPr>
                <w:rFonts w:ascii="Barlow Condensed Light" w:hAnsi="Barlow Condensed Light"/>
                <w:sz w:val="14"/>
                <w:szCs w:val="14"/>
              </w:rPr>
            </w:pPr>
            <w:r w:rsidRPr="000E1C24">
              <w:rPr>
                <w:rFonts w:ascii="Barlow Condensed Light" w:hAnsi="Barlow Condensed Light"/>
                <w:sz w:val="14"/>
                <w:szCs w:val="14"/>
              </w:rPr>
              <w:t>Guaranda</w:t>
            </w:r>
          </w:p>
        </w:tc>
        <w:tc>
          <w:tcPr>
            <w:tcW w:w="963" w:type="dxa"/>
            <w:tcBorders>
              <w:bottom w:val="single" w:sz="4" w:space="0" w:color="auto"/>
            </w:tcBorders>
            <w:shd w:val="clear" w:color="auto" w:fill="auto"/>
            <w:tcMar>
              <w:top w:w="30" w:type="dxa"/>
              <w:left w:w="45" w:type="dxa"/>
              <w:bottom w:w="30" w:type="dxa"/>
              <w:right w:w="45" w:type="dxa"/>
            </w:tcMar>
            <w:vAlign w:val="center"/>
          </w:tcPr>
          <w:p w14:paraId="206C8E9C" w14:textId="4031273B" w:rsidR="000E1C24" w:rsidRDefault="000E1C24" w:rsidP="000E1C24">
            <w:pPr>
              <w:contextualSpacing/>
              <w:jc w:val="center"/>
              <w:rPr>
                <w:rFonts w:ascii="Barlow Condensed Light" w:hAnsi="Barlow Condensed Light"/>
                <w:sz w:val="14"/>
                <w:szCs w:val="14"/>
              </w:rPr>
            </w:pPr>
            <w:r w:rsidRPr="000E1C24">
              <w:rPr>
                <w:rFonts w:ascii="Barlow Condensed Light" w:hAnsi="Barlow Condensed Light"/>
                <w:sz w:val="14"/>
                <w:szCs w:val="14"/>
              </w:rPr>
              <w:t>Facundo Vel</w:t>
            </w:r>
            <w:r>
              <w:rPr>
                <w:rFonts w:ascii="Barlow Condensed Light" w:hAnsi="Barlow Condensed Light"/>
                <w:sz w:val="14"/>
                <w:szCs w:val="14"/>
              </w:rPr>
              <w:t>a</w:t>
            </w:r>
          </w:p>
        </w:tc>
        <w:tc>
          <w:tcPr>
            <w:tcW w:w="1896" w:type="dxa"/>
            <w:tcBorders>
              <w:bottom w:val="single" w:sz="4" w:space="0" w:color="auto"/>
            </w:tcBorders>
            <w:shd w:val="clear" w:color="auto" w:fill="auto"/>
            <w:tcMar>
              <w:top w:w="30" w:type="dxa"/>
              <w:left w:w="45" w:type="dxa"/>
              <w:bottom w:w="30" w:type="dxa"/>
              <w:right w:w="45" w:type="dxa"/>
            </w:tcMar>
            <w:vAlign w:val="center"/>
          </w:tcPr>
          <w:p w14:paraId="7FA7BE4D" w14:textId="4E2066D3" w:rsidR="000E1C24" w:rsidRDefault="000E1C24" w:rsidP="000E1C24">
            <w:pPr>
              <w:contextualSpacing/>
              <w:jc w:val="center"/>
              <w:rPr>
                <w:rFonts w:ascii="Barlow Condensed Light" w:hAnsi="Barlow Condensed Light"/>
                <w:sz w:val="14"/>
                <w:szCs w:val="14"/>
              </w:rPr>
            </w:pPr>
            <w:r w:rsidRPr="000E1C24">
              <w:rPr>
                <w:rFonts w:ascii="Barlow Condensed Light" w:hAnsi="Barlow Condensed Light"/>
                <w:sz w:val="14"/>
                <w:szCs w:val="14"/>
              </w:rPr>
              <w:t xml:space="preserve">vía </w:t>
            </w:r>
            <w:proofErr w:type="spellStart"/>
            <w:r w:rsidRPr="000E1C24">
              <w:rPr>
                <w:rFonts w:ascii="Barlow Condensed Light" w:hAnsi="Barlow Condensed Light"/>
                <w:sz w:val="14"/>
                <w:szCs w:val="14"/>
              </w:rPr>
              <w:t>Musullacta</w:t>
            </w:r>
            <w:proofErr w:type="spellEnd"/>
            <w:r w:rsidRPr="000E1C24">
              <w:rPr>
                <w:rFonts w:ascii="Barlow Condensed Light" w:hAnsi="Barlow Condensed Light"/>
                <w:sz w:val="14"/>
                <w:szCs w:val="14"/>
              </w:rPr>
              <w:t xml:space="preserve"> – Ingapirca</w:t>
            </w:r>
          </w:p>
        </w:tc>
        <w:tc>
          <w:tcPr>
            <w:tcW w:w="978" w:type="dxa"/>
            <w:tcBorders>
              <w:bottom w:val="single" w:sz="4" w:space="0" w:color="auto"/>
            </w:tcBorders>
            <w:shd w:val="clear" w:color="auto" w:fill="auto"/>
            <w:tcMar>
              <w:top w:w="30" w:type="dxa"/>
              <w:left w:w="45" w:type="dxa"/>
              <w:bottom w:w="30" w:type="dxa"/>
              <w:right w:w="45" w:type="dxa"/>
            </w:tcMar>
            <w:vAlign w:val="center"/>
          </w:tcPr>
          <w:p w14:paraId="613C82B0" w14:textId="33F9A31C" w:rsidR="000E1C24" w:rsidRDefault="000E1C24" w:rsidP="000E1C24">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829" w:type="dxa"/>
            <w:tcBorders>
              <w:bottom w:val="single" w:sz="4" w:space="0" w:color="auto"/>
            </w:tcBorders>
            <w:shd w:val="clear" w:color="auto" w:fill="auto"/>
            <w:vAlign w:val="center"/>
          </w:tcPr>
          <w:p w14:paraId="696E775F" w14:textId="49E20602" w:rsidR="000E1C24" w:rsidRDefault="000E1C24" w:rsidP="000E1C24">
            <w:pPr>
              <w:contextualSpacing/>
              <w:jc w:val="center"/>
              <w:rPr>
                <w:rFonts w:ascii="Barlow Condensed Light" w:hAnsi="Barlow Condensed Light"/>
                <w:sz w:val="14"/>
                <w:szCs w:val="14"/>
              </w:rPr>
            </w:pPr>
            <w:r>
              <w:rPr>
                <w:rFonts w:ascii="Barlow Condensed Light" w:hAnsi="Barlow Condensed Light"/>
                <w:sz w:val="14"/>
                <w:szCs w:val="14"/>
              </w:rPr>
              <w:t>15</w:t>
            </w:r>
          </w:p>
        </w:tc>
        <w:tc>
          <w:tcPr>
            <w:tcW w:w="830" w:type="dxa"/>
            <w:tcBorders>
              <w:bottom w:val="single" w:sz="4" w:space="0" w:color="auto"/>
            </w:tcBorders>
            <w:shd w:val="clear" w:color="auto" w:fill="auto"/>
            <w:vAlign w:val="center"/>
          </w:tcPr>
          <w:p w14:paraId="4DE664C2" w14:textId="4CA30019" w:rsidR="000E1C24" w:rsidRDefault="000E1C24" w:rsidP="000E1C24">
            <w:pPr>
              <w:contextualSpacing/>
              <w:jc w:val="center"/>
              <w:rPr>
                <w:rFonts w:ascii="Barlow Condensed Light" w:hAnsi="Barlow Condensed Light"/>
                <w:sz w:val="14"/>
                <w:szCs w:val="14"/>
              </w:rPr>
            </w:pPr>
            <w:r>
              <w:rPr>
                <w:rFonts w:ascii="Barlow Condensed Light" w:hAnsi="Barlow Condensed Light"/>
                <w:sz w:val="14"/>
                <w:szCs w:val="14"/>
              </w:rPr>
              <w:t>03/02/2026</w:t>
            </w:r>
          </w:p>
        </w:tc>
        <w:tc>
          <w:tcPr>
            <w:tcW w:w="2007" w:type="dxa"/>
            <w:tcBorders>
              <w:bottom w:val="single" w:sz="4" w:space="0" w:color="auto"/>
            </w:tcBorders>
            <w:shd w:val="clear" w:color="auto" w:fill="auto"/>
            <w:tcMar>
              <w:top w:w="30" w:type="dxa"/>
              <w:left w:w="45" w:type="dxa"/>
              <w:bottom w:w="30" w:type="dxa"/>
              <w:right w:w="45" w:type="dxa"/>
            </w:tcMar>
            <w:vAlign w:val="center"/>
          </w:tcPr>
          <w:p w14:paraId="1AB439E0" w14:textId="79F0FF7A" w:rsidR="000E1C24" w:rsidRDefault="000E1C24" w:rsidP="000E1C2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0E1C24" w14:paraId="05FF77AF" w14:textId="77777777" w:rsidTr="00C8040B">
        <w:trPr>
          <w:trHeight w:val="20"/>
          <w:tblHeader/>
        </w:trPr>
        <w:tc>
          <w:tcPr>
            <w:tcW w:w="258" w:type="dxa"/>
            <w:tcBorders>
              <w:bottom w:val="single" w:sz="4" w:space="0" w:color="auto"/>
            </w:tcBorders>
            <w:shd w:val="clear" w:color="auto" w:fill="auto"/>
            <w:vAlign w:val="center"/>
          </w:tcPr>
          <w:p w14:paraId="1BB106D9" w14:textId="67F8C093" w:rsidR="000E1C24" w:rsidRPr="009D5B3C" w:rsidRDefault="000E1C24" w:rsidP="000E1C24">
            <w:pPr>
              <w:contextualSpacing/>
              <w:jc w:val="center"/>
              <w:rPr>
                <w:rFonts w:ascii="Barlow Condensed Light" w:hAnsi="Barlow Condensed Light"/>
                <w:b/>
                <w:bCs/>
                <w:sz w:val="14"/>
                <w:szCs w:val="14"/>
              </w:rPr>
            </w:pPr>
            <w:r>
              <w:rPr>
                <w:rFonts w:ascii="Barlow Condensed Light" w:hAnsi="Barlow Condensed Light"/>
                <w:b/>
                <w:bCs/>
                <w:sz w:val="14"/>
                <w:szCs w:val="14"/>
              </w:rPr>
              <w:t>2</w:t>
            </w:r>
          </w:p>
        </w:tc>
        <w:tc>
          <w:tcPr>
            <w:tcW w:w="844" w:type="dxa"/>
            <w:tcBorders>
              <w:bottom w:val="single" w:sz="4" w:space="0" w:color="auto"/>
            </w:tcBorders>
            <w:shd w:val="clear" w:color="auto" w:fill="auto"/>
            <w:tcMar>
              <w:top w:w="30" w:type="dxa"/>
              <w:left w:w="45" w:type="dxa"/>
              <w:bottom w:w="30" w:type="dxa"/>
              <w:right w:w="45" w:type="dxa"/>
            </w:tcMar>
            <w:vAlign w:val="center"/>
          </w:tcPr>
          <w:p w14:paraId="71607FC8" w14:textId="0A09051D" w:rsidR="000E1C24" w:rsidRPr="008D1CB4" w:rsidRDefault="000E1C24" w:rsidP="000E1C24">
            <w:pPr>
              <w:contextualSpacing/>
              <w:jc w:val="center"/>
              <w:rPr>
                <w:rFonts w:ascii="Barlow Condensed Light" w:hAnsi="Barlow Condensed Light"/>
                <w:sz w:val="14"/>
                <w:szCs w:val="14"/>
              </w:rPr>
            </w:pPr>
            <w:r w:rsidRPr="008D1CB4">
              <w:rPr>
                <w:rFonts w:ascii="Barlow Condensed Light" w:hAnsi="Barlow Condensed Light"/>
                <w:sz w:val="14"/>
                <w:szCs w:val="14"/>
              </w:rPr>
              <w:t>El Oro</w:t>
            </w:r>
          </w:p>
        </w:tc>
        <w:tc>
          <w:tcPr>
            <w:tcW w:w="1171" w:type="dxa"/>
            <w:tcBorders>
              <w:bottom w:val="single" w:sz="4" w:space="0" w:color="auto"/>
            </w:tcBorders>
            <w:shd w:val="clear" w:color="auto" w:fill="auto"/>
            <w:tcMar>
              <w:top w:w="30" w:type="dxa"/>
              <w:left w:w="45" w:type="dxa"/>
              <w:bottom w:w="30" w:type="dxa"/>
              <w:right w:w="45" w:type="dxa"/>
            </w:tcMar>
            <w:vAlign w:val="center"/>
          </w:tcPr>
          <w:p w14:paraId="1E130A67" w14:textId="1715F00C" w:rsidR="000E1C24" w:rsidRPr="001A7D3E" w:rsidRDefault="000E1C24" w:rsidP="000E1C24">
            <w:pPr>
              <w:ind w:left="708" w:hanging="708"/>
              <w:contextualSpacing/>
              <w:jc w:val="center"/>
              <w:rPr>
                <w:rFonts w:ascii="Barlow Condensed Light" w:hAnsi="Barlow Condensed Light"/>
                <w:sz w:val="14"/>
                <w:szCs w:val="14"/>
              </w:rPr>
            </w:pPr>
            <w:r w:rsidRPr="001A7D3E">
              <w:rPr>
                <w:rFonts w:ascii="Barlow Condensed Light" w:hAnsi="Barlow Condensed Light"/>
                <w:sz w:val="14"/>
                <w:szCs w:val="14"/>
              </w:rPr>
              <w:t>Portovelo</w:t>
            </w:r>
          </w:p>
        </w:tc>
        <w:tc>
          <w:tcPr>
            <w:tcW w:w="963" w:type="dxa"/>
            <w:tcBorders>
              <w:bottom w:val="single" w:sz="4" w:space="0" w:color="auto"/>
            </w:tcBorders>
            <w:shd w:val="clear" w:color="auto" w:fill="auto"/>
            <w:tcMar>
              <w:top w:w="30" w:type="dxa"/>
              <w:left w:w="45" w:type="dxa"/>
              <w:bottom w:w="30" w:type="dxa"/>
              <w:right w:w="45" w:type="dxa"/>
            </w:tcMar>
            <w:vAlign w:val="center"/>
          </w:tcPr>
          <w:p w14:paraId="5B82D6E0" w14:textId="3FA6ACEA" w:rsidR="000E1C24" w:rsidRPr="001A7D3E" w:rsidRDefault="000E1C24" w:rsidP="000E1C24">
            <w:pPr>
              <w:contextualSpacing/>
              <w:jc w:val="center"/>
              <w:rPr>
                <w:rFonts w:ascii="Barlow Condensed Light" w:hAnsi="Barlow Condensed Light"/>
                <w:sz w:val="14"/>
                <w:szCs w:val="14"/>
              </w:rPr>
            </w:pPr>
            <w:r w:rsidRPr="001A7D3E">
              <w:rPr>
                <w:rFonts w:ascii="Barlow Condensed Light" w:hAnsi="Barlow Condensed Light"/>
                <w:sz w:val="14"/>
                <w:szCs w:val="14"/>
              </w:rPr>
              <w:t>Portovelo</w:t>
            </w:r>
          </w:p>
        </w:tc>
        <w:tc>
          <w:tcPr>
            <w:tcW w:w="1896" w:type="dxa"/>
            <w:tcBorders>
              <w:bottom w:val="single" w:sz="4" w:space="0" w:color="auto"/>
            </w:tcBorders>
            <w:shd w:val="clear" w:color="auto" w:fill="auto"/>
            <w:tcMar>
              <w:top w:w="30" w:type="dxa"/>
              <w:left w:w="45" w:type="dxa"/>
              <w:bottom w:w="30" w:type="dxa"/>
              <w:right w:w="45" w:type="dxa"/>
            </w:tcMar>
            <w:vAlign w:val="center"/>
          </w:tcPr>
          <w:p w14:paraId="457A37D3" w14:textId="78445B74" w:rsidR="000E1C24" w:rsidRPr="001A7D3E" w:rsidRDefault="000E1C24" w:rsidP="000E1C24">
            <w:pPr>
              <w:contextualSpacing/>
              <w:jc w:val="center"/>
              <w:rPr>
                <w:rFonts w:ascii="Barlow Condensed Light" w:hAnsi="Barlow Condensed Light"/>
                <w:sz w:val="14"/>
                <w:szCs w:val="14"/>
              </w:rPr>
            </w:pPr>
            <w:proofErr w:type="spellStart"/>
            <w:r w:rsidRPr="001A7D3E">
              <w:rPr>
                <w:rFonts w:ascii="Barlow Condensed Light" w:hAnsi="Barlow Condensed Light"/>
                <w:sz w:val="14"/>
                <w:szCs w:val="14"/>
              </w:rPr>
              <w:t>Jorupe</w:t>
            </w:r>
            <w:proofErr w:type="spellEnd"/>
            <w:r w:rsidRPr="001A7D3E">
              <w:rPr>
                <w:rFonts w:ascii="Barlow Condensed Light" w:hAnsi="Barlow Condensed Light"/>
                <w:sz w:val="14"/>
                <w:szCs w:val="14"/>
              </w:rPr>
              <w:t xml:space="preserve"> del Barrio El Castillo, </w:t>
            </w:r>
            <w:proofErr w:type="spellStart"/>
            <w:r w:rsidRPr="001A7D3E">
              <w:rPr>
                <w:rFonts w:ascii="Barlow Condensed Light" w:hAnsi="Barlow Condensed Light"/>
                <w:sz w:val="14"/>
                <w:szCs w:val="14"/>
              </w:rPr>
              <w:t>Via</w:t>
            </w:r>
            <w:proofErr w:type="spellEnd"/>
            <w:r w:rsidRPr="001A7D3E">
              <w:rPr>
                <w:rFonts w:ascii="Barlow Condensed Light" w:hAnsi="Barlow Condensed Light"/>
                <w:sz w:val="14"/>
                <w:szCs w:val="14"/>
              </w:rPr>
              <w:t xml:space="preserve"> </w:t>
            </w:r>
            <w:proofErr w:type="spellStart"/>
            <w:r w:rsidRPr="001A7D3E">
              <w:rPr>
                <w:rFonts w:ascii="Barlow Condensed Light" w:hAnsi="Barlow Condensed Light"/>
                <w:sz w:val="14"/>
                <w:szCs w:val="14"/>
              </w:rPr>
              <w:t>Jorupe</w:t>
            </w:r>
            <w:proofErr w:type="spellEnd"/>
            <w:r w:rsidRPr="001A7D3E">
              <w:rPr>
                <w:rFonts w:ascii="Barlow Condensed Light" w:hAnsi="Barlow Condensed Light"/>
                <w:sz w:val="14"/>
                <w:szCs w:val="14"/>
              </w:rPr>
              <w:t xml:space="preserve"> - El Castillo</w:t>
            </w:r>
          </w:p>
        </w:tc>
        <w:tc>
          <w:tcPr>
            <w:tcW w:w="978" w:type="dxa"/>
            <w:tcBorders>
              <w:bottom w:val="single" w:sz="4" w:space="0" w:color="auto"/>
            </w:tcBorders>
            <w:shd w:val="clear" w:color="auto" w:fill="auto"/>
            <w:tcMar>
              <w:top w:w="30" w:type="dxa"/>
              <w:left w:w="45" w:type="dxa"/>
              <w:bottom w:w="30" w:type="dxa"/>
              <w:right w:w="45" w:type="dxa"/>
            </w:tcMar>
            <w:vAlign w:val="center"/>
          </w:tcPr>
          <w:p w14:paraId="7CBC7B6E" w14:textId="71757829" w:rsidR="000E1C24" w:rsidRDefault="000E1C24" w:rsidP="000E1C24">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829" w:type="dxa"/>
            <w:tcBorders>
              <w:bottom w:val="single" w:sz="4" w:space="0" w:color="auto"/>
            </w:tcBorders>
            <w:shd w:val="clear" w:color="auto" w:fill="auto"/>
            <w:vAlign w:val="center"/>
          </w:tcPr>
          <w:p w14:paraId="65D82CBC" w14:textId="22385C5C" w:rsidR="000E1C24" w:rsidRDefault="008D0F44" w:rsidP="000E1C24">
            <w:pPr>
              <w:contextualSpacing/>
              <w:jc w:val="center"/>
              <w:rPr>
                <w:rFonts w:ascii="Barlow Condensed Light" w:hAnsi="Barlow Condensed Light"/>
                <w:sz w:val="14"/>
                <w:szCs w:val="14"/>
              </w:rPr>
            </w:pPr>
            <w:r>
              <w:rPr>
                <w:rFonts w:ascii="Barlow Condensed Light" w:hAnsi="Barlow Condensed Light"/>
                <w:sz w:val="14"/>
                <w:szCs w:val="14"/>
              </w:rPr>
              <w:t>20</w:t>
            </w:r>
          </w:p>
        </w:tc>
        <w:tc>
          <w:tcPr>
            <w:tcW w:w="830" w:type="dxa"/>
            <w:tcBorders>
              <w:bottom w:val="single" w:sz="4" w:space="0" w:color="auto"/>
            </w:tcBorders>
            <w:shd w:val="clear" w:color="auto" w:fill="auto"/>
            <w:vAlign w:val="center"/>
          </w:tcPr>
          <w:p w14:paraId="31391937" w14:textId="1B6DE6D6" w:rsidR="000E1C24" w:rsidRDefault="000E1C24" w:rsidP="000E1C24">
            <w:pPr>
              <w:contextualSpacing/>
              <w:jc w:val="center"/>
              <w:rPr>
                <w:rFonts w:ascii="Barlow Condensed Light" w:hAnsi="Barlow Condensed Light"/>
                <w:sz w:val="14"/>
                <w:szCs w:val="14"/>
              </w:rPr>
            </w:pPr>
            <w:r>
              <w:rPr>
                <w:rFonts w:ascii="Barlow Condensed Light" w:hAnsi="Barlow Condensed Light"/>
                <w:sz w:val="14"/>
                <w:szCs w:val="14"/>
              </w:rPr>
              <w:t>21/01/2026</w:t>
            </w:r>
          </w:p>
        </w:tc>
        <w:tc>
          <w:tcPr>
            <w:tcW w:w="2007" w:type="dxa"/>
            <w:tcBorders>
              <w:bottom w:val="single" w:sz="4" w:space="0" w:color="auto"/>
            </w:tcBorders>
            <w:shd w:val="clear" w:color="auto" w:fill="auto"/>
            <w:tcMar>
              <w:top w:w="30" w:type="dxa"/>
              <w:left w:w="45" w:type="dxa"/>
              <w:bottom w:w="30" w:type="dxa"/>
              <w:right w:w="45" w:type="dxa"/>
            </w:tcMar>
            <w:vAlign w:val="center"/>
          </w:tcPr>
          <w:p w14:paraId="7689228D" w14:textId="623D686C" w:rsidR="000E1C24" w:rsidRDefault="000E1C24" w:rsidP="000E1C2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0E1C24" w14:paraId="62E2876A" w14:textId="77777777" w:rsidTr="00C8040B">
        <w:trPr>
          <w:trHeight w:val="20"/>
          <w:tblHeader/>
        </w:trPr>
        <w:tc>
          <w:tcPr>
            <w:tcW w:w="258" w:type="dxa"/>
            <w:tcBorders>
              <w:bottom w:val="single" w:sz="4" w:space="0" w:color="auto"/>
            </w:tcBorders>
            <w:shd w:val="clear" w:color="auto" w:fill="auto"/>
            <w:vAlign w:val="center"/>
          </w:tcPr>
          <w:p w14:paraId="4B28C4A0" w14:textId="69832A40" w:rsidR="000E1C24" w:rsidRPr="009D5B3C" w:rsidRDefault="000E1C24" w:rsidP="000E1C24">
            <w:pPr>
              <w:contextualSpacing/>
              <w:jc w:val="center"/>
              <w:rPr>
                <w:rFonts w:ascii="Barlow Condensed Light" w:hAnsi="Barlow Condensed Light"/>
                <w:b/>
                <w:bCs/>
                <w:sz w:val="14"/>
                <w:szCs w:val="14"/>
              </w:rPr>
            </w:pPr>
            <w:r>
              <w:rPr>
                <w:rFonts w:ascii="Barlow Condensed Light" w:hAnsi="Barlow Condensed Light"/>
                <w:b/>
                <w:bCs/>
                <w:sz w:val="14"/>
                <w:szCs w:val="14"/>
              </w:rPr>
              <w:t>3</w:t>
            </w:r>
          </w:p>
        </w:tc>
        <w:tc>
          <w:tcPr>
            <w:tcW w:w="844" w:type="dxa"/>
            <w:tcBorders>
              <w:bottom w:val="single" w:sz="4" w:space="0" w:color="auto"/>
            </w:tcBorders>
            <w:shd w:val="clear" w:color="auto" w:fill="auto"/>
            <w:tcMar>
              <w:top w:w="30" w:type="dxa"/>
              <w:left w:w="45" w:type="dxa"/>
              <w:bottom w:w="30" w:type="dxa"/>
              <w:right w:w="45" w:type="dxa"/>
            </w:tcMar>
            <w:vAlign w:val="center"/>
          </w:tcPr>
          <w:p w14:paraId="760C1812" w14:textId="5C953CB1" w:rsidR="000E1C24" w:rsidRPr="008D1CB4" w:rsidRDefault="000E1C24" w:rsidP="000E1C24">
            <w:pPr>
              <w:contextualSpacing/>
              <w:jc w:val="center"/>
              <w:rPr>
                <w:rFonts w:ascii="Barlow Condensed Light" w:hAnsi="Barlow Condensed Light"/>
                <w:sz w:val="14"/>
                <w:szCs w:val="14"/>
              </w:rPr>
            </w:pPr>
            <w:r>
              <w:rPr>
                <w:rFonts w:ascii="Barlow Condensed Light" w:hAnsi="Barlow Condensed Light"/>
                <w:sz w:val="14"/>
                <w:szCs w:val="14"/>
              </w:rPr>
              <w:t>Cotopaxi</w:t>
            </w:r>
          </w:p>
        </w:tc>
        <w:tc>
          <w:tcPr>
            <w:tcW w:w="1171" w:type="dxa"/>
            <w:tcBorders>
              <w:bottom w:val="single" w:sz="4" w:space="0" w:color="auto"/>
            </w:tcBorders>
            <w:shd w:val="clear" w:color="auto" w:fill="auto"/>
            <w:tcMar>
              <w:top w:w="30" w:type="dxa"/>
              <w:left w:w="45" w:type="dxa"/>
              <w:bottom w:w="30" w:type="dxa"/>
              <w:right w:w="45" w:type="dxa"/>
            </w:tcMar>
            <w:vAlign w:val="center"/>
          </w:tcPr>
          <w:p w14:paraId="49046499" w14:textId="7403E824" w:rsidR="000E1C24" w:rsidRPr="008D1CB4" w:rsidRDefault="000E1C24" w:rsidP="000E1C24">
            <w:pPr>
              <w:ind w:left="708" w:hanging="708"/>
              <w:contextualSpacing/>
              <w:jc w:val="center"/>
              <w:rPr>
                <w:rFonts w:ascii="Barlow Condensed Light" w:hAnsi="Barlow Condensed Light"/>
                <w:sz w:val="14"/>
                <w:szCs w:val="14"/>
              </w:rPr>
            </w:pPr>
            <w:r>
              <w:rPr>
                <w:rFonts w:ascii="Barlow Condensed Light" w:hAnsi="Barlow Condensed Light"/>
                <w:sz w:val="14"/>
                <w:szCs w:val="14"/>
              </w:rPr>
              <w:t>Pujilí</w:t>
            </w:r>
          </w:p>
        </w:tc>
        <w:tc>
          <w:tcPr>
            <w:tcW w:w="963" w:type="dxa"/>
            <w:tcBorders>
              <w:bottom w:val="single" w:sz="4" w:space="0" w:color="auto"/>
            </w:tcBorders>
            <w:shd w:val="clear" w:color="auto" w:fill="auto"/>
            <w:tcMar>
              <w:top w:w="30" w:type="dxa"/>
              <w:left w:w="45" w:type="dxa"/>
              <w:bottom w:w="30" w:type="dxa"/>
              <w:right w:w="45" w:type="dxa"/>
            </w:tcMar>
            <w:vAlign w:val="center"/>
          </w:tcPr>
          <w:p w14:paraId="48941760" w14:textId="3E25E901" w:rsidR="000E1C24" w:rsidRPr="008D1CB4" w:rsidRDefault="000E1C24" w:rsidP="000E1C24">
            <w:pPr>
              <w:contextualSpacing/>
              <w:jc w:val="center"/>
              <w:rPr>
                <w:rFonts w:ascii="Barlow Condensed Light" w:hAnsi="Barlow Condensed Light"/>
                <w:sz w:val="14"/>
                <w:szCs w:val="14"/>
              </w:rPr>
            </w:pPr>
            <w:r>
              <w:rPr>
                <w:rFonts w:ascii="Barlow Condensed Light" w:hAnsi="Barlow Condensed Light"/>
                <w:sz w:val="14"/>
                <w:szCs w:val="14"/>
              </w:rPr>
              <w:t>Pujilí</w:t>
            </w:r>
          </w:p>
        </w:tc>
        <w:tc>
          <w:tcPr>
            <w:tcW w:w="1896" w:type="dxa"/>
            <w:tcBorders>
              <w:bottom w:val="single" w:sz="4" w:space="0" w:color="auto"/>
            </w:tcBorders>
            <w:shd w:val="clear" w:color="auto" w:fill="auto"/>
            <w:tcMar>
              <w:top w:w="30" w:type="dxa"/>
              <w:left w:w="45" w:type="dxa"/>
              <w:bottom w:w="30" w:type="dxa"/>
              <w:right w:w="45" w:type="dxa"/>
            </w:tcMar>
            <w:vAlign w:val="center"/>
          </w:tcPr>
          <w:p w14:paraId="745196E3" w14:textId="7E3D1A8C" w:rsidR="000E1C24" w:rsidRPr="008D1CB4" w:rsidRDefault="000E1C24" w:rsidP="000E1C24">
            <w:pPr>
              <w:contextualSpacing/>
              <w:jc w:val="center"/>
              <w:rPr>
                <w:rFonts w:ascii="Barlow Condensed Light" w:hAnsi="Barlow Condensed Light"/>
                <w:sz w:val="14"/>
                <w:szCs w:val="14"/>
              </w:rPr>
            </w:pPr>
            <w:r>
              <w:rPr>
                <w:rFonts w:ascii="Barlow Condensed Light" w:hAnsi="Barlow Condensed Light"/>
                <w:sz w:val="14"/>
                <w:szCs w:val="14"/>
              </w:rPr>
              <w:t xml:space="preserve">La Quesera, </w:t>
            </w:r>
            <w:proofErr w:type="spellStart"/>
            <w:r>
              <w:rPr>
                <w:rFonts w:ascii="Barlow Condensed Light" w:hAnsi="Barlow Condensed Light"/>
                <w:sz w:val="14"/>
                <w:szCs w:val="14"/>
              </w:rPr>
              <w:t>Cuturivi</w:t>
            </w:r>
            <w:proofErr w:type="spellEnd"/>
            <w:r>
              <w:rPr>
                <w:rFonts w:ascii="Barlow Condensed Light" w:hAnsi="Barlow Condensed Light"/>
                <w:sz w:val="14"/>
                <w:szCs w:val="14"/>
              </w:rPr>
              <w:t xml:space="preserve"> Chico - El Batán, vía </w:t>
            </w:r>
            <w:proofErr w:type="spellStart"/>
            <w:r>
              <w:rPr>
                <w:rFonts w:ascii="Barlow Condensed Light" w:hAnsi="Barlow Condensed Light"/>
                <w:sz w:val="14"/>
                <w:szCs w:val="14"/>
              </w:rPr>
              <w:t>Isinche</w:t>
            </w:r>
            <w:proofErr w:type="spellEnd"/>
            <w:r>
              <w:rPr>
                <w:rFonts w:ascii="Barlow Condensed Light" w:hAnsi="Barlow Condensed Light"/>
                <w:sz w:val="14"/>
                <w:szCs w:val="14"/>
              </w:rPr>
              <w:t xml:space="preserve"> La Gloria – </w:t>
            </w:r>
            <w:proofErr w:type="spellStart"/>
            <w:r>
              <w:rPr>
                <w:rFonts w:ascii="Barlow Condensed Light" w:hAnsi="Barlow Condensed Light"/>
                <w:sz w:val="14"/>
                <w:szCs w:val="14"/>
              </w:rPr>
              <w:t>Cuturivi</w:t>
            </w:r>
            <w:proofErr w:type="spellEnd"/>
            <w:r>
              <w:rPr>
                <w:rFonts w:ascii="Barlow Condensed Light" w:hAnsi="Barlow Condensed Light"/>
                <w:sz w:val="14"/>
                <w:szCs w:val="14"/>
              </w:rPr>
              <w:t xml:space="preserve"> Chico</w:t>
            </w:r>
          </w:p>
        </w:tc>
        <w:tc>
          <w:tcPr>
            <w:tcW w:w="978" w:type="dxa"/>
            <w:tcBorders>
              <w:bottom w:val="single" w:sz="4" w:space="0" w:color="auto"/>
            </w:tcBorders>
            <w:shd w:val="clear" w:color="auto" w:fill="auto"/>
            <w:tcMar>
              <w:top w:w="30" w:type="dxa"/>
              <w:left w:w="45" w:type="dxa"/>
              <w:bottom w:w="30" w:type="dxa"/>
              <w:right w:w="45" w:type="dxa"/>
            </w:tcMar>
            <w:vAlign w:val="center"/>
          </w:tcPr>
          <w:p w14:paraId="79167A92" w14:textId="22F7236D" w:rsidR="000E1C24" w:rsidRDefault="000E1C24" w:rsidP="000E1C24">
            <w:pPr>
              <w:contextualSpacing/>
              <w:jc w:val="center"/>
              <w:rPr>
                <w:rFonts w:ascii="Barlow Condensed Light" w:hAnsi="Barlow Condensed Light"/>
                <w:sz w:val="14"/>
                <w:szCs w:val="14"/>
              </w:rPr>
            </w:pPr>
            <w:r>
              <w:rPr>
                <w:rFonts w:ascii="Barlow Condensed Light" w:hAnsi="Barlow Condensed Light"/>
                <w:sz w:val="14"/>
                <w:szCs w:val="14"/>
              </w:rPr>
              <w:t>HUNDIMIENTO</w:t>
            </w:r>
          </w:p>
        </w:tc>
        <w:tc>
          <w:tcPr>
            <w:tcW w:w="829" w:type="dxa"/>
            <w:tcBorders>
              <w:bottom w:val="single" w:sz="4" w:space="0" w:color="auto"/>
            </w:tcBorders>
            <w:shd w:val="clear" w:color="auto" w:fill="auto"/>
            <w:vAlign w:val="center"/>
          </w:tcPr>
          <w:p w14:paraId="6E6939D5" w14:textId="4A9F8164" w:rsidR="000E1C24" w:rsidRDefault="000E1C24" w:rsidP="000E1C24">
            <w:pPr>
              <w:contextualSpacing/>
              <w:jc w:val="center"/>
              <w:rPr>
                <w:rFonts w:ascii="Barlow Condensed Light" w:hAnsi="Barlow Condensed Light"/>
                <w:sz w:val="14"/>
                <w:szCs w:val="14"/>
              </w:rPr>
            </w:pPr>
            <w:r>
              <w:rPr>
                <w:rFonts w:ascii="Barlow Condensed Light" w:hAnsi="Barlow Condensed Light"/>
                <w:sz w:val="14"/>
                <w:szCs w:val="14"/>
              </w:rPr>
              <w:t>150</w:t>
            </w:r>
          </w:p>
        </w:tc>
        <w:tc>
          <w:tcPr>
            <w:tcW w:w="830" w:type="dxa"/>
            <w:tcBorders>
              <w:bottom w:val="single" w:sz="4" w:space="0" w:color="auto"/>
            </w:tcBorders>
            <w:shd w:val="clear" w:color="auto" w:fill="auto"/>
            <w:vAlign w:val="center"/>
          </w:tcPr>
          <w:p w14:paraId="55DC97E3" w14:textId="3083F23D" w:rsidR="000E1C24" w:rsidRDefault="000E1C24" w:rsidP="000E1C24">
            <w:pPr>
              <w:contextualSpacing/>
              <w:jc w:val="center"/>
              <w:rPr>
                <w:rFonts w:ascii="Barlow Condensed Light" w:hAnsi="Barlow Condensed Light"/>
                <w:sz w:val="14"/>
                <w:szCs w:val="14"/>
              </w:rPr>
            </w:pPr>
            <w:r>
              <w:rPr>
                <w:rFonts w:ascii="Barlow Condensed Light" w:hAnsi="Barlow Condensed Light"/>
                <w:sz w:val="14"/>
                <w:szCs w:val="14"/>
              </w:rPr>
              <w:t>02/06/2025</w:t>
            </w:r>
          </w:p>
        </w:tc>
        <w:tc>
          <w:tcPr>
            <w:tcW w:w="2007" w:type="dxa"/>
            <w:tcBorders>
              <w:bottom w:val="single" w:sz="4" w:space="0" w:color="auto"/>
            </w:tcBorders>
            <w:shd w:val="clear" w:color="auto" w:fill="auto"/>
            <w:tcMar>
              <w:top w:w="30" w:type="dxa"/>
              <w:left w:w="45" w:type="dxa"/>
              <w:bottom w:w="30" w:type="dxa"/>
              <w:right w:w="45" w:type="dxa"/>
            </w:tcMar>
            <w:vAlign w:val="center"/>
          </w:tcPr>
          <w:p w14:paraId="0ABBD4E2" w14:textId="450C9928" w:rsidR="000E1C24" w:rsidRDefault="000E1C24" w:rsidP="000E1C24">
            <w:pPr>
              <w:contextualSpacing/>
              <w:jc w:val="center"/>
              <w:rPr>
                <w:rFonts w:ascii="Barlow Condensed Light" w:hAnsi="Barlow Condensed Light"/>
                <w:sz w:val="14"/>
                <w:szCs w:val="14"/>
              </w:rPr>
            </w:pPr>
            <w:r>
              <w:rPr>
                <w:rFonts w:ascii="Barlow Condensed Light" w:hAnsi="Barlow Condensed Light"/>
                <w:sz w:val="14"/>
                <w:szCs w:val="14"/>
              </w:rPr>
              <w:t>Ninguna</w:t>
            </w:r>
          </w:p>
        </w:tc>
      </w:tr>
    </w:tbl>
    <w:bookmarkEnd w:id="3"/>
    <w:p w14:paraId="353CF61A" w14:textId="77777777" w:rsidR="00613D58" w:rsidRDefault="00D008B5">
      <w:pPr>
        <w:pStyle w:val="Ttulo6"/>
        <w:rPr>
          <w:rFonts w:eastAsia="Quattrocento Sans"/>
          <w:b/>
          <w:bCs/>
        </w:rPr>
      </w:pPr>
      <w:r>
        <w:rPr>
          <w:rFonts w:eastAsia="Quattrocento Sans"/>
          <w:b/>
          <w:bCs/>
        </w:rPr>
        <w:t>Reporte generado por la Dirección de Monitoreo de Eventos Adversos de la Secretaría Nacional de Gestión de Riesgos.</w:t>
      </w:r>
    </w:p>
    <w:p w14:paraId="7EBA1A0F" w14:textId="77777777" w:rsidR="00613D58" w:rsidRPr="002143DA" w:rsidRDefault="00613D58">
      <w:pPr>
        <w:rPr>
          <w:sz w:val="12"/>
          <w:szCs w:val="12"/>
        </w:rPr>
      </w:pPr>
    </w:p>
    <w:tbl>
      <w:tblPr>
        <w:tblW w:w="9639" w:type="dxa"/>
        <w:jc w:val="center"/>
        <w:tblLayout w:type="fixed"/>
        <w:tblLook w:val="04A0" w:firstRow="1" w:lastRow="0" w:firstColumn="1" w:lastColumn="0" w:noHBand="0" w:noVBand="1"/>
      </w:tblPr>
      <w:tblGrid>
        <w:gridCol w:w="4396"/>
        <w:gridCol w:w="283"/>
        <w:gridCol w:w="4960"/>
      </w:tblGrid>
      <w:tr w:rsidR="00613D58" w14:paraId="6EF0D377" w14:textId="77777777">
        <w:trPr>
          <w:trHeight w:val="214"/>
          <w:jc w:val="center"/>
        </w:trPr>
        <w:tc>
          <w:tcPr>
            <w:tcW w:w="4396" w:type="dxa"/>
            <w:shd w:val="clear" w:color="auto" w:fill="D9D9D9"/>
          </w:tcPr>
          <w:p w14:paraId="4486B0C1" w14:textId="77777777" w:rsidR="00613D58" w:rsidRDefault="00D008B5">
            <w:pPr>
              <w:jc w:val="both"/>
              <w:rPr>
                <w:rFonts w:ascii="Barlow Condensed" w:hAnsi="Barlow Condensed"/>
                <w:b/>
                <w:bCs/>
                <w:iCs/>
                <w:color w:val="000000"/>
                <w:sz w:val="14"/>
                <w:szCs w:val="14"/>
              </w:rPr>
            </w:pPr>
            <w:r>
              <w:rPr>
                <w:rFonts w:ascii="Barlow Condensed" w:hAnsi="Barlow Condensed"/>
                <w:b/>
                <w:bCs/>
                <w:iCs/>
                <w:color w:val="000000"/>
                <w:sz w:val="14"/>
                <w:szCs w:val="14"/>
              </w:rPr>
              <w:t>Reporte elaborado por:</w:t>
            </w:r>
          </w:p>
        </w:tc>
        <w:tc>
          <w:tcPr>
            <w:tcW w:w="283" w:type="dxa"/>
            <w:shd w:val="clear" w:color="auto" w:fill="auto"/>
          </w:tcPr>
          <w:p w14:paraId="7E37A6F7" w14:textId="77777777" w:rsidR="00613D58" w:rsidRDefault="00613D58">
            <w:pPr>
              <w:jc w:val="both"/>
              <w:rPr>
                <w:rFonts w:ascii="Barlow Condensed" w:hAnsi="Barlow Condensed"/>
                <w:b/>
                <w:bCs/>
                <w:iCs/>
                <w:color w:val="000000"/>
                <w:sz w:val="14"/>
                <w:szCs w:val="14"/>
              </w:rPr>
            </w:pPr>
          </w:p>
        </w:tc>
        <w:tc>
          <w:tcPr>
            <w:tcW w:w="4960" w:type="dxa"/>
            <w:shd w:val="clear" w:color="auto" w:fill="D9D9D9"/>
          </w:tcPr>
          <w:p w14:paraId="380D3D2E" w14:textId="77777777" w:rsidR="00613D58" w:rsidRDefault="00D008B5">
            <w:pPr>
              <w:jc w:val="both"/>
              <w:rPr>
                <w:rFonts w:ascii="Barlow Condensed" w:hAnsi="Barlow Condensed"/>
                <w:b/>
                <w:bCs/>
                <w:iCs/>
                <w:color w:val="000000"/>
                <w:sz w:val="14"/>
                <w:szCs w:val="14"/>
              </w:rPr>
            </w:pPr>
            <w:r>
              <w:rPr>
                <w:rFonts w:ascii="Barlow Condensed" w:hAnsi="Barlow Condensed"/>
                <w:b/>
                <w:bCs/>
                <w:iCs/>
                <w:color w:val="000000"/>
                <w:sz w:val="14"/>
                <w:szCs w:val="14"/>
              </w:rPr>
              <w:t>Reporte revisado por:</w:t>
            </w:r>
          </w:p>
        </w:tc>
      </w:tr>
      <w:tr w:rsidR="00613D58" w14:paraId="7ED94A96" w14:textId="77777777">
        <w:trPr>
          <w:jc w:val="center"/>
        </w:trPr>
        <w:tc>
          <w:tcPr>
            <w:tcW w:w="4396" w:type="dxa"/>
          </w:tcPr>
          <w:p w14:paraId="27ED808E" w14:textId="5B3C38B0" w:rsidR="00613D58" w:rsidRDefault="00D008B5">
            <w:pPr>
              <w:jc w:val="both"/>
              <w:rPr>
                <w:rFonts w:ascii="Barlow Condensed" w:hAnsi="Barlow Condensed"/>
                <w:b/>
                <w:bCs/>
                <w:color w:val="000000"/>
                <w:sz w:val="14"/>
                <w:szCs w:val="14"/>
              </w:rPr>
            </w:pPr>
            <w:proofErr w:type="gramStart"/>
            <w:r>
              <w:rPr>
                <w:rFonts w:ascii="Barlow Condensed" w:hAnsi="Barlow Condensed"/>
                <w:b/>
                <w:bCs/>
                <w:color w:val="000000"/>
                <w:sz w:val="14"/>
                <w:szCs w:val="14"/>
              </w:rPr>
              <w:t>Nombre:</w:t>
            </w:r>
            <w:r w:rsidR="000E1C24">
              <w:rPr>
                <w:rFonts w:ascii="Barlow Condensed" w:hAnsi="Barlow Condensed"/>
                <w:b/>
                <w:bCs/>
                <w:color w:val="000000"/>
                <w:sz w:val="14"/>
                <w:szCs w:val="14"/>
              </w:rPr>
              <w:t>.</w:t>
            </w:r>
            <w:proofErr w:type="gramEnd"/>
            <w:r w:rsidR="0036545C">
              <w:rPr>
                <w:rFonts w:ascii="Barlow Condensed" w:hAnsi="Barlow Condensed"/>
                <w:b/>
                <w:bCs/>
                <w:color w:val="000000"/>
                <w:sz w:val="14"/>
                <w:szCs w:val="14"/>
              </w:rPr>
              <w:t xml:space="preserve"> </w:t>
            </w:r>
            <w:r w:rsidR="0059141A">
              <w:rPr>
                <w:rFonts w:ascii="Barlow Condensed" w:hAnsi="Barlow Condensed"/>
                <w:b/>
                <w:bCs/>
                <w:color w:val="000000"/>
                <w:sz w:val="14"/>
                <w:szCs w:val="14"/>
              </w:rPr>
              <w:t>Joao Aspiazu</w:t>
            </w:r>
            <w:r w:rsidR="00396ECB">
              <w:rPr>
                <w:rFonts w:ascii="Barlow Condensed" w:hAnsi="Barlow Condensed"/>
                <w:b/>
                <w:bCs/>
                <w:color w:val="000000"/>
                <w:sz w:val="14"/>
                <w:szCs w:val="14"/>
              </w:rPr>
              <w:t xml:space="preserve">- </w:t>
            </w:r>
            <w:r>
              <w:rPr>
                <w:rFonts w:ascii="Barlow Condensed" w:hAnsi="Barlow Condensed"/>
                <w:b/>
                <w:bCs/>
                <w:color w:val="000000"/>
                <w:sz w:val="14"/>
                <w:szCs w:val="14"/>
              </w:rPr>
              <w:t>Digitador Nacional de Eventos Adversos</w:t>
            </w:r>
          </w:p>
          <w:p w14:paraId="5D699908" w14:textId="3CEF3DE3" w:rsidR="00613D58" w:rsidRDefault="00D008B5">
            <w:pPr>
              <w:jc w:val="both"/>
              <w:rPr>
                <w:rStyle w:val="Hipervnculo"/>
                <w:rFonts w:ascii="Barlow Condensed" w:hAnsi="Barlow Condensed"/>
                <w:b/>
                <w:bCs/>
                <w:sz w:val="14"/>
                <w:szCs w:val="14"/>
              </w:rPr>
            </w:pPr>
            <w:r>
              <w:rPr>
                <w:rFonts w:ascii="Barlow Condensed" w:hAnsi="Barlow Condensed"/>
                <w:b/>
                <w:bCs/>
                <w:color w:val="000000"/>
                <w:sz w:val="14"/>
                <w:szCs w:val="14"/>
              </w:rPr>
              <w:t>Correo electrónico</w:t>
            </w:r>
            <w:r w:rsidR="000A46B4">
              <w:t xml:space="preserve"> </w:t>
            </w:r>
            <w:hyperlink r:id="rId20" w:history="1">
              <w:r w:rsidR="0059141A" w:rsidRPr="00FF493E">
                <w:rPr>
                  <w:rStyle w:val="Hipervnculo"/>
                  <w:rFonts w:ascii="Barlow Condensed" w:hAnsi="Barlow Condensed"/>
                  <w:b/>
                  <w:bCs/>
                  <w:sz w:val="14"/>
                  <w:szCs w:val="14"/>
                </w:rPr>
                <w:t xml:space="preserve"> luis.aspiazu@gestionderiesgos.gob.ec</w:t>
              </w:r>
            </w:hyperlink>
          </w:p>
          <w:p w14:paraId="3720B2C1" w14:textId="77777777" w:rsidR="00613D58" w:rsidRDefault="00D008B5">
            <w:pPr>
              <w:jc w:val="both"/>
              <w:rPr>
                <w:rFonts w:ascii="Barlow Condensed" w:hAnsi="Barlow Condensed"/>
                <w:b/>
                <w:bCs/>
                <w:color w:val="000000"/>
                <w:sz w:val="14"/>
                <w:szCs w:val="14"/>
              </w:rPr>
            </w:pPr>
            <w:r>
              <w:rPr>
                <w:rStyle w:val="Hipervnculo"/>
                <w:rFonts w:ascii="Barlow Condensed" w:hAnsi="Barlow Condensed"/>
                <w:b/>
                <w:bCs/>
              </w:rPr>
              <w:t>Teléfono:</w:t>
            </w:r>
            <w:r>
              <w:rPr>
                <w:rFonts w:ascii="Barlow Condensed" w:hAnsi="Barlow Condensed"/>
                <w:b/>
                <w:bCs/>
                <w:color w:val="000000"/>
                <w:sz w:val="14"/>
                <w:szCs w:val="14"/>
              </w:rPr>
              <w:t xml:space="preserve"> 042593500 ext. 1630 </w:t>
            </w:r>
          </w:p>
        </w:tc>
        <w:tc>
          <w:tcPr>
            <w:tcW w:w="283" w:type="dxa"/>
          </w:tcPr>
          <w:p w14:paraId="7C7670B3" w14:textId="7AA268C6" w:rsidR="00613D58" w:rsidRDefault="00613D58">
            <w:pPr>
              <w:jc w:val="both"/>
              <w:rPr>
                <w:rFonts w:ascii="Barlow Condensed" w:hAnsi="Barlow Condensed"/>
                <w:b/>
                <w:bCs/>
                <w:color w:val="000000"/>
                <w:sz w:val="14"/>
                <w:szCs w:val="14"/>
              </w:rPr>
            </w:pPr>
          </w:p>
        </w:tc>
        <w:tc>
          <w:tcPr>
            <w:tcW w:w="4960" w:type="dxa"/>
          </w:tcPr>
          <w:p w14:paraId="66CE7404" w14:textId="26924278" w:rsidR="00613D58" w:rsidRDefault="00D008B5">
            <w:pPr>
              <w:jc w:val="both"/>
              <w:rPr>
                <w:rFonts w:ascii="Barlow Condensed" w:hAnsi="Barlow Condensed"/>
                <w:b/>
                <w:bCs/>
                <w:color w:val="000000"/>
                <w:sz w:val="14"/>
                <w:szCs w:val="14"/>
              </w:rPr>
            </w:pPr>
            <w:r>
              <w:rPr>
                <w:rFonts w:ascii="Barlow Condensed" w:hAnsi="Barlow Condensed"/>
                <w:b/>
                <w:bCs/>
                <w:color w:val="000000"/>
                <w:sz w:val="14"/>
                <w:szCs w:val="14"/>
              </w:rPr>
              <w:t>Nombre</w:t>
            </w:r>
            <w:r>
              <w:rPr>
                <w:rFonts w:ascii="Barlow Condensed Light" w:hAnsi="Barlow Condensed Light"/>
                <w:b/>
                <w:bCs/>
                <w:color w:val="000000"/>
                <w:sz w:val="14"/>
                <w:szCs w:val="14"/>
              </w:rPr>
              <w:t>:</w:t>
            </w:r>
            <w:r w:rsidR="008D0F44">
              <w:rPr>
                <w:rFonts w:ascii="Barlow Condensed" w:hAnsi="Barlow Condensed"/>
                <w:b/>
                <w:bCs/>
                <w:color w:val="000000"/>
                <w:sz w:val="14"/>
                <w:szCs w:val="14"/>
              </w:rPr>
              <w:t xml:space="preserve"> </w:t>
            </w:r>
            <w:r w:rsidR="005C5EB6">
              <w:rPr>
                <w:rFonts w:ascii="Barlow Condensed" w:hAnsi="Barlow Condensed"/>
                <w:b/>
                <w:bCs/>
                <w:color w:val="000000"/>
                <w:sz w:val="14"/>
                <w:szCs w:val="14"/>
              </w:rPr>
              <w:t xml:space="preserve">Cristian Mazorra. </w:t>
            </w:r>
            <w:r>
              <w:rPr>
                <w:rFonts w:ascii="Barlow Condensed" w:hAnsi="Barlow Condensed"/>
                <w:b/>
                <w:bCs/>
                <w:color w:val="000000"/>
                <w:sz w:val="14"/>
                <w:szCs w:val="14"/>
              </w:rPr>
              <w:t>- Analista de Monitoreo de Eventos Adversos</w:t>
            </w:r>
          </w:p>
          <w:p w14:paraId="1945BA5C" w14:textId="12121548" w:rsidR="00613D58" w:rsidRDefault="00D008B5">
            <w:pPr>
              <w:jc w:val="both"/>
              <w:rPr>
                <w:rStyle w:val="Hipervnculo"/>
                <w:rFonts w:ascii="Barlow Condensed" w:hAnsi="Barlow Condensed"/>
                <w:b/>
                <w:bCs/>
                <w:sz w:val="14"/>
                <w:szCs w:val="14"/>
              </w:rPr>
            </w:pPr>
            <w:r>
              <w:rPr>
                <w:rFonts w:ascii="Barlow Condensed" w:hAnsi="Barlow Condensed"/>
                <w:b/>
                <w:bCs/>
                <w:color w:val="000000"/>
                <w:sz w:val="14"/>
                <w:szCs w:val="14"/>
              </w:rPr>
              <w:t>Correo electrónico:</w:t>
            </w:r>
            <w:r w:rsidR="004C75DD">
              <w:rPr>
                <w:rStyle w:val="Hipervnculo"/>
                <w:rFonts w:ascii="Barlow Condensed" w:hAnsi="Barlow Condensed"/>
                <w:b/>
                <w:bCs/>
                <w:sz w:val="14"/>
                <w:szCs w:val="14"/>
              </w:rPr>
              <w:t xml:space="preserve"> </w:t>
            </w:r>
            <w:proofErr w:type="gramStart"/>
            <w:r w:rsidR="005C5EB6">
              <w:rPr>
                <w:rStyle w:val="Hipervnculo"/>
                <w:rFonts w:ascii="Barlow Condensed" w:hAnsi="Barlow Condensed"/>
                <w:b/>
                <w:bCs/>
                <w:sz w:val="14"/>
                <w:szCs w:val="14"/>
              </w:rPr>
              <w:t>cristian.mazorra</w:t>
            </w:r>
            <w:proofErr w:type="gramEnd"/>
            <w:r>
              <w:rPr>
                <w:rStyle w:val="Hipervnculo"/>
                <w:rFonts w:ascii="Barlow Condensed" w:hAnsi="Barlow Condensed"/>
                <w:b/>
                <w:bCs/>
                <w:sz w:val="14"/>
                <w:szCs w:val="14"/>
              </w:rPr>
              <w:t>@</w:t>
            </w:r>
            <w:hyperlink r:id="rId21" w:history="1">
              <w:r>
                <w:rPr>
                  <w:rStyle w:val="Hipervnculo"/>
                  <w:rFonts w:ascii="Barlow Condensed" w:hAnsi="Barlow Condensed"/>
                  <w:b/>
                  <w:bCs/>
                  <w:sz w:val="14"/>
                  <w:szCs w:val="14"/>
                </w:rPr>
                <w:t>gestionderiesgos.gob.ec</w:t>
              </w:r>
            </w:hyperlink>
          </w:p>
          <w:p w14:paraId="230B2D65" w14:textId="77777777" w:rsidR="00613D58" w:rsidRDefault="00D008B5">
            <w:pPr>
              <w:jc w:val="both"/>
              <w:rPr>
                <w:rFonts w:ascii="Barlow Condensed" w:hAnsi="Barlow Condensed"/>
                <w:b/>
                <w:bCs/>
                <w:color w:val="000000"/>
                <w:sz w:val="14"/>
                <w:szCs w:val="14"/>
              </w:rPr>
            </w:pPr>
            <w:r>
              <w:rPr>
                <w:rStyle w:val="Hipervnculo"/>
                <w:rFonts w:ascii="Barlow Condensed" w:hAnsi="Barlow Condensed"/>
                <w:b/>
                <w:bCs/>
                <w:sz w:val="14"/>
                <w:szCs w:val="14"/>
              </w:rPr>
              <w:t>Teléfono</w:t>
            </w:r>
            <w:r>
              <w:rPr>
                <w:rFonts w:ascii="Barlow Condensed" w:hAnsi="Barlow Condensed"/>
                <w:b/>
                <w:bCs/>
                <w:color w:val="000000"/>
                <w:sz w:val="14"/>
                <w:szCs w:val="14"/>
              </w:rPr>
              <w:t>: 042593500 ext. 1603</w:t>
            </w:r>
          </w:p>
        </w:tc>
      </w:tr>
    </w:tbl>
    <w:p w14:paraId="710F66F5" w14:textId="77777777" w:rsidR="00613D58" w:rsidRDefault="00D008B5">
      <w:pPr>
        <w:pStyle w:val="Descripcin"/>
        <w:jc w:val="center"/>
        <w:rPr>
          <w:rFonts w:ascii="Barlow Condensed Light" w:hAnsi="Barlow Condensed Light"/>
          <w:b/>
          <w:bCs/>
          <w:i w:val="0"/>
          <w:iCs w:val="0"/>
          <w:color w:val="auto"/>
          <w:sz w:val="16"/>
          <w:szCs w:val="16"/>
          <w:u w:val="single"/>
        </w:rPr>
      </w:pPr>
      <w:r>
        <w:rPr>
          <w:rFonts w:ascii="Barlow Condensed Light" w:hAnsi="Barlow Condensed Light"/>
          <w:b/>
          <w:bCs/>
          <w:i w:val="0"/>
          <w:iCs w:val="0"/>
          <w:color w:val="auto"/>
          <w:sz w:val="16"/>
          <w:szCs w:val="16"/>
          <w:u w:val="single"/>
        </w:rPr>
        <w:t xml:space="preserve">Para ser agregado o removido de esta lista de destinatarios, por favor envíe un correo electrónico a </w:t>
      </w:r>
      <w:hyperlink r:id="rId22">
        <w:r>
          <w:rPr>
            <w:rFonts w:ascii="Barlow Condensed Light" w:hAnsi="Barlow Condensed Light"/>
            <w:b/>
            <w:bCs/>
            <w:i w:val="0"/>
            <w:iCs w:val="0"/>
            <w:color w:val="auto"/>
            <w:sz w:val="16"/>
            <w:szCs w:val="16"/>
            <w:u w:val="single"/>
          </w:rPr>
          <w:t>sala.nacional@gestionderiesgos.gob.ec</w:t>
        </w:r>
      </w:hyperlink>
    </w:p>
    <w:p w14:paraId="76EDB89E" w14:textId="75D74916" w:rsidR="00613D58" w:rsidRDefault="00D008B5">
      <w:pPr>
        <w:jc w:val="center"/>
        <w:rPr>
          <w:rStyle w:val="Hipervnculo"/>
          <w:rFonts w:ascii="Barlow Condensed Light" w:hAnsi="Barlow Condensed Light"/>
          <w:b/>
          <w:bCs/>
          <w:i/>
          <w:color w:val="auto"/>
          <w:sz w:val="18"/>
        </w:rPr>
      </w:pPr>
      <w:r>
        <w:rPr>
          <w:rFonts w:ascii="Barlow Condensed Light" w:hAnsi="Barlow Condensed Light"/>
          <w:b/>
          <w:bCs/>
          <w:i/>
          <w:sz w:val="18"/>
          <w:u w:val="single"/>
        </w:rPr>
        <w:lastRenderedPageBreak/>
        <w:t xml:space="preserve">Para más información, visite nuestro sitio web: </w:t>
      </w:r>
      <w:hyperlink r:id="rId23" w:history="1">
        <w:r>
          <w:rPr>
            <w:rStyle w:val="Hipervnculo"/>
            <w:rFonts w:ascii="Barlow Condensed Light" w:hAnsi="Barlow Condensed Light"/>
            <w:b/>
            <w:bCs/>
            <w:i/>
            <w:color w:val="auto"/>
            <w:sz w:val="18"/>
          </w:rPr>
          <w:t>https://www.gestionderiesgos.gob.ec/reportes-de-monitoreo-de-amenazas-y-eventos-peligrosos/</w:t>
        </w:r>
      </w:hyperlink>
    </w:p>
    <w:sectPr w:rsidR="00613D58" w:rsidSect="002143DA">
      <w:headerReference w:type="default" r:id="rId24"/>
      <w:footerReference w:type="default" r:id="rId25"/>
      <w:pgSz w:w="11906" w:h="16838"/>
      <w:pgMar w:top="0" w:right="1416" w:bottom="1560" w:left="851" w:header="425"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B779A" w14:textId="77777777" w:rsidR="00474C4F" w:rsidRDefault="00474C4F">
      <w:r>
        <w:separator/>
      </w:r>
    </w:p>
  </w:endnote>
  <w:endnote w:type="continuationSeparator" w:id="0">
    <w:p w14:paraId="05AB9DFF" w14:textId="77777777" w:rsidR="00474C4F" w:rsidRDefault="00474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otham Light">
    <w:altName w:val="Calibri"/>
    <w:panose1 w:val="00000000000000000000"/>
    <w:charset w:val="00"/>
    <w:family w:val="modern"/>
    <w:notTrueType/>
    <w:pitch w:val="variable"/>
    <w:sig w:usb0="A00000FF" w:usb1="4000004A" w:usb2="00000000" w:usb3="00000000" w:csb0="0000000B"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embedBold r:id="rId1" w:subsetted="1" w:fontKey="{9ACBE501-2854-431F-8C26-8602747D3CA1}"/>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Barlow Condensed">
    <w:altName w:val="Barlow Condensed"/>
    <w:charset w:val="00"/>
    <w:family w:val="auto"/>
    <w:pitch w:val="variable"/>
    <w:sig w:usb0="20000007" w:usb1="00000000" w:usb2="00000000" w:usb3="00000000" w:csb0="00000193" w:csb1="00000000"/>
    <w:embedRegular r:id="rId2" w:fontKey="{7C166BE2-15E3-440C-B775-6551F2F7BFE5}"/>
    <w:embedBold r:id="rId3" w:fontKey="{9F49E439-27F9-4106-B885-4FDF7B49DCF4}"/>
    <w:embedBoldItalic r:id="rId4" w:fontKey="{D91704B5-6099-4C19-9C0A-18BF956F77F0}"/>
  </w:font>
  <w:font w:name="Wingdings 2">
    <w:panose1 w:val="05020102010507070707"/>
    <w:charset w:val="02"/>
    <w:family w:val="roman"/>
    <w:pitch w:val="variable"/>
    <w:sig w:usb0="00000000" w:usb1="10000000" w:usb2="00000000" w:usb3="00000000" w:csb0="80000000" w:csb1="00000000"/>
  </w:font>
  <w:font w:name="Barlow Condensed Light">
    <w:charset w:val="00"/>
    <w:family w:val="auto"/>
    <w:pitch w:val="variable"/>
    <w:sig w:usb0="20000007" w:usb1="00000000" w:usb2="00000000" w:usb3="00000000" w:csb0="00000193" w:csb1="00000000"/>
    <w:embedRegular r:id="rId5" w:fontKey="{204879F8-97B0-48E1-8955-D7B4DD924A6A}"/>
    <w:embedBold r:id="rId6" w:fontKey="{668CED8E-F7F4-483D-B814-1E067110C16D}"/>
    <w:embedBoldItalic r:id="rId7" w:fontKey="{A9E42AEB-44F8-44B9-BBBD-1BDA2B52AAD8}"/>
  </w:font>
  <w:font w:name="Arial">
    <w:panose1 w:val="020B0604020202020204"/>
    <w:charset w:val="00"/>
    <w:family w:val="swiss"/>
    <w:pitch w:val="variable"/>
    <w:sig w:usb0="E0002AFF" w:usb1="C0007843" w:usb2="00000009" w:usb3="00000000" w:csb0="000001FF" w:csb1="00000000"/>
  </w:font>
  <w:font w:name="Barlow Condensed ExtraLight">
    <w:charset w:val="00"/>
    <w:family w:val="auto"/>
    <w:pitch w:val="variable"/>
    <w:sig w:usb0="20000007" w:usb1="00000000" w:usb2="00000000" w:usb3="00000000" w:csb0="00000193" w:csb1="00000000"/>
    <w:embedRegular r:id="rId8" w:subsetted="1" w:fontKey="{53C9277F-4BA9-4171-9124-5E570BFEE61F}"/>
  </w:font>
  <w:font w:name="Segoe UI Emoji">
    <w:panose1 w:val="020B0502040204020203"/>
    <w:charset w:val="00"/>
    <w:family w:val="swiss"/>
    <w:pitch w:val="variable"/>
    <w:sig w:usb0="00000003" w:usb1="02000000" w:usb2="00000000" w:usb3="00000000" w:csb0="00000001" w:csb1="00000000"/>
    <w:embedBold r:id="rId9" w:subsetted="1" w:fontKey="{6D459372-C171-473A-B2D1-49F1F9B1F258}"/>
  </w:font>
  <w:font w:name="Quattrocento Sans">
    <w:altName w:val="Calibri"/>
    <w:charset w:val="00"/>
    <w:family w:val="auto"/>
    <w:pitch w:val="default"/>
  </w:font>
  <w:font w:name="Proxima Nova">
    <w:altName w:val="Tahom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75546" w14:textId="77777777" w:rsidR="00613D58" w:rsidRDefault="00D008B5">
    <w:pPr>
      <w:pStyle w:val="Piedepgina"/>
      <w:tabs>
        <w:tab w:val="clear" w:pos="4419"/>
        <w:tab w:val="clear" w:pos="8838"/>
        <w:tab w:val="left" w:pos="5385"/>
      </w:tabs>
      <w:rPr>
        <w:sz w:val="14"/>
        <w:szCs w:val="14"/>
      </w:rPr>
    </w:pPr>
    <w:r>
      <w:rPr>
        <w:noProof/>
      </w:rPr>
      <w:drawing>
        <wp:anchor distT="0" distB="0" distL="114300" distR="114300" simplePos="0" relativeHeight="251661312" behindDoc="1" locked="0" layoutInCell="1" allowOverlap="1" wp14:anchorId="203551D0" wp14:editId="38906870">
          <wp:simplePos x="0" y="0"/>
          <wp:positionH relativeFrom="column">
            <wp:posOffset>-518160</wp:posOffset>
          </wp:positionH>
          <wp:positionV relativeFrom="paragraph">
            <wp:posOffset>-1172210</wp:posOffset>
          </wp:positionV>
          <wp:extent cx="7585710" cy="2264410"/>
          <wp:effectExtent l="0" t="0" r="0" b="3175"/>
          <wp:wrapNone/>
          <wp:docPr id="142" name="image1.jpg"/>
          <wp:cNvGraphicFramePr/>
          <a:graphic xmlns:a="http://schemas.openxmlformats.org/drawingml/2006/main">
            <a:graphicData uri="http://schemas.openxmlformats.org/drawingml/2006/picture">
              <pic:pic xmlns:pic="http://schemas.openxmlformats.org/drawingml/2006/picture">
                <pic:nvPicPr>
                  <pic:cNvPr id="1514281449"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85731" cy="22643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DDA0D" w14:textId="77777777" w:rsidR="00474C4F" w:rsidRDefault="00474C4F">
      <w:r>
        <w:separator/>
      </w:r>
    </w:p>
  </w:footnote>
  <w:footnote w:type="continuationSeparator" w:id="0">
    <w:p w14:paraId="58716890" w14:textId="77777777" w:rsidR="00474C4F" w:rsidRDefault="00474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464BF" w14:textId="77777777" w:rsidR="00613D58" w:rsidRDefault="00D008B5">
    <w:pPr>
      <w:tabs>
        <w:tab w:val="center" w:pos="4252"/>
        <w:tab w:val="right" w:pos="7918"/>
        <w:tab w:val="right" w:pos="8504"/>
      </w:tabs>
      <w:ind w:right="-569"/>
      <w:jc w:val="center"/>
      <w:rPr>
        <w:rFonts w:ascii="Barlow Condensed" w:eastAsia="Proxima Nova" w:hAnsi="Barlow Condensed" w:cs="Proxima Nova"/>
        <w:b/>
        <w:color w:val="002060"/>
        <w:sz w:val="28"/>
        <w:szCs w:val="28"/>
      </w:rPr>
    </w:pPr>
    <w:bookmarkStart w:id="4" w:name="_Hlk152827583"/>
    <w:r>
      <w:rPr>
        <w:noProof/>
      </w:rPr>
      <w:drawing>
        <wp:anchor distT="0" distB="0" distL="114300" distR="114300" simplePos="0" relativeHeight="251660288" behindDoc="1" locked="0" layoutInCell="1" allowOverlap="1" wp14:anchorId="06387D9A" wp14:editId="40372FE6">
          <wp:simplePos x="0" y="0"/>
          <wp:positionH relativeFrom="column">
            <wp:posOffset>-520065</wp:posOffset>
          </wp:positionH>
          <wp:positionV relativeFrom="margin">
            <wp:posOffset>-1361440</wp:posOffset>
          </wp:positionV>
          <wp:extent cx="7482840" cy="1061720"/>
          <wp:effectExtent l="0" t="0" r="4445" b="0"/>
          <wp:wrapNone/>
          <wp:docPr id="141" name="image2.jpg"/>
          <wp:cNvGraphicFramePr/>
          <a:graphic xmlns:a="http://schemas.openxmlformats.org/drawingml/2006/main">
            <a:graphicData uri="http://schemas.openxmlformats.org/drawingml/2006/picture">
              <pic:pic xmlns:pic="http://schemas.openxmlformats.org/drawingml/2006/picture">
                <pic:nvPicPr>
                  <pic:cNvPr id="1514281448" name="image2.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482548" cy="1061796"/>
                  </a:xfrm>
                  <a:prstGeom prst="rect">
                    <a:avLst/>
                  </a:prstGeom>
                </pic:spPr>
              </pic:pic>
            </a:graphicData>
          </a:graphic>
        </wp:anchor>
      </w:drawing>
    </w:r>
  </w:p>
  <w:bookmarkEnd w:id="4"/>
  <w:p w14:paraId="2F89FB88" w14:textId="77777777" w:rsidR="00613D58" w:rsidRDefault="00613D58">
    <w:pPr>
      <w:tabs>
        <w:tab w:val="center" w:pos="4252"/>
        <w:tab w:val="right" w:pos="7918"/>
        <w:tab w:val="right" w:pos="8504"/>
      </w:tabs>
      <w:ind w:right="-569"/>
      <w:rPr>
        <w:rFonts w:ascii="Barlow Condensed" w:eastAsia="Proxima Nova" w:hAnsi="Barlow Condensed" w:cs="Proxima Nova"/>
        <w:b/>
        <w:color w:val="002060"/>
        <w:sz w:val="28"/>
        <w:szCs w:val="28"/>
      </w:rPr>
    </w:pPr>
  </w:p>
  <w:p w14:paraId="5B836BE4" w14:textId="77777777" w:rsidR="00613D58" w:rsidRDefault="00613D58">
    <w:pPr>
      <w:tabs>
        <w:tab w:val="center" w:pos="4252"/>
        <w:tab w:val="right" w:pos="7918"/>
        <w:tab w:val="right" w:pos="8504"/>
      </w:tabs>
      <w:ind w:right="-569"/>
      <w:jc w:val="center"/>
      <w:rPr>
        <w:rFonts w:ascii="Barlow Condensed" w:eastAsia="Proxima Nova" w:hAnsi="Barlow Condensed" w:cs="Proxima Nova"/>
        <w:bCs/>
        <w:color w:val="002060"/>
        <w:szCs w:val="16"/>
      </w:rPr>
    </w:pPr>
  </w:p>
  <w:p w14:paraId="5BCF01B6" w14:textId="77777777" w:rsidR="00613D58" w:rsidRDefault="00D008B5">
    <w:pPr>
      <w:tabs>
        <w:tab w:val="center" w:pos="4252"/>
        <w:tab w:val="right" w:pos="7918"/>
        <w:tab w:val="right" w:pos="8504"/>
      </w:tabs>
      <w:ind w:right="-569"/>
      <w:jc w:val="center"/>
      <w:rPr>
        <w:rFonts w:ascii="Barlow Condensed" w:eastAsia="Calibri" w:hAnsi="Barlow Condensed" w:cs="Calibri"/>
        <w:bCs/>
        <w:color w:val="000000"/>
        <w:sz w:val="22"/>
        <w:szCs w:val="20"/>
      </w:rPr>
    </w:pPr>
    <w:r>
      <w:rPr>
        <w:rFonts w:ascii="Barlow Condensed" w:eastAsia="Proxima Nova" w:hAnsi="Barlow Condensed" w:cs="Proxima Nova"/>
        <w:bCs/>
        <w:color w:val="002060"/>
        <w:sz w:val="22"/>
        <w:szCs w:val="20"/>
      </w:rPr>
      <w:t>Dirección de Monitoreo de Eventos Adversos</w:t>
    </w:r>
  </w:p>
  <w:p w14:paraId="2F8194EF" w14:textId="4C25E5A5" w:rsidR="00613D58" w:rsidRDefault="00D008B5">
    <w:pPr>
      <w:pStyle w:val="Encabezado"/>
      <w:tabs>
        <w:tab w:val="clear" w:pos="4419"/>
        <w:tab w:val="clear" w:pos="8838"/>
        <w:tab w:val="center" w:pos="9921"/>
      </w:tabs>
      <w:ind w:right="-569"/>
      <w:rPr>
        <w:rFonts w:ascii="Barlow Condensed" w:hAnsi="Barlow Condensed" w:cs="Calibri"/>
        <w:b/>
        <w:color w:val="ED7D31"/>
        <w:sz w:val="28"/>
        <w:szCs w:val="28"/>
      </w:rPr>
    </w:pPr>
    <w:r>
      <w:rPr>
        <w:rFonts w:ascii="Barlow Condensed" w:hAnsi="Barlow Condensed" w:cs="Calibri"/>
        <w:b/>
        <w:color w:val="ED7D31"/>
        <w:sz w:val="28"/>
        <w:szCs w:val="28"/>
      </w:rPr>
      <w:t xml:space="preserve">                               REPORTE DE MONITOREO DE AMENAZAS Y EVENTOS ADVERSOS – No. 0</w:t>
    </w:r>
    <w:r w:rsidR="00D633C9">
      <w:rPr>
        <w:rFonts w:ascii="Barlow Condensed" w:hAnsi="Barlow Condensed" w:cs="Calibri"/>
        <w:b/>
        <w:color w:val="ED7D31"/>
        <w:sz w:val="28"/>
        <w:szCs w:val="28"/>
      </w:rPr>
      <w:t>0</w:t>
    </w:r>
    <w:r w:rsidR="00AE0878">
      <w:rPr>
        <w:rFonts w:ascii="Barlow Condensed" w:hAnsi="Barlow Condensed" w:cs="Calibri"/>
        <w:b/>
        <w:color w:val="ED7D31"/>
        <w:sz w:val="28"/>
        <w:szCs w:val="28"/>
      </w:rPr>
      <w:t>7</w:t>
    </w:r>
    <w:r w:rsidR="0059141A">
      <w:rPr>
        <w:rFonts w:ascii="Barlow Condensed" w:hAnsi="Barlow Condensed" w:cs="Calibri"/>
        <w:b/>
        <w:color w:val="ED7D31"/>
        <w:sz w:val="28"/>
        <w:szCs w:val="28"/>
      </w:rPr>
      <w:t>6</w:t>
    </w:r>
  </w:p>
  <w:p w14:paraId="5B06BFFA" w14:textId="77777777" w:rsidR="0016672A" w:rsidRPr="005F04B1" w:rsidRDefault="0016672A">
    <w:pPr>
      <w:pStyle w:val="Encabezado"/>
      <w:tabs>
        <w:tab w:val="clear" w:pos="4419"/>
        <w:tab w:val="clear" w:pos="8838"/>
        <w:tab w:val="center" w:pos="9921"/>
      </w:tabs>
      <w:ind w:right="-569"/>
      <w:rPr>
        <w:rFonts w:ascii="Barlow Condensed" w:hAnsi="Barlow Condensed" w:cs="Calibri"/>
        <w:b/>
        <w:color w:val="ED7D31"/>
        <w:sz w:val="20"/>
        <w:szCs w:val="20"/>
      </w:rPr>
    </w:pPr>
  </w:p>
  <w:p w14:paraId="193B6B4B" w14:textId="6B014CCB" w:rsidR="00613D58" w:rsidRDefault="00D008B5">
    <w:pPr>
      <w:pStyle w:val="Encabezado"/>
      <w:ind w:right="-569"/>
      <w:jc w:val="right"/>
      <w:rPr>
        <w:rFonts w:ascii="Barlow Condensed" w:hAnsi="Barlow Condensed" w:cs="Calibri"/>
        <w:color w:val="ED7D31"/>
        <w:szCs w:val="16"/>
      </w:rPr>
    </w:pPr>
    <w:r>
      <w:rPr>
        <w:rFonts w:ascii="Barlow Condensed" w:hAnsi="Barlow Condensed" w:cs="Calibri"/>
        <w:color w:val="ED7D31"/>
        <w:szCs w:val="16"/>
      </w:rPr>
      <w:t xml:space="preserve">Fecha y Hora de actualización: </w:t>
    </w:r>
    <w:r>
      <w:rPr>
        <w:rFonts w:ascii="Barlow Condensed" w:hAnsi="Barlow Condensed" w:cs="Calibri"/>
        <w:color w:val="ED7D31"/>
        <w:szCs w:val="16"/>
      </w:rPr>
      <w:fldChar w:fldCharType="begin"/>
    </w:r>
    <w:r>
      <w:rPr>
        <w:rFonts w:ascii="Barlow Condensed" w:hAnsi="Barlow Condensed" w:cs="Calibri"/>
        <w:color w:val="ED7D31"/>
        <w:szCs w:val="16"/>
      </w:rPr>
      <w:instrText xml:space="preserve"> TIME \@ "dddd, dd' de 'MMMM' de 'yyyy" </w:instrText>
    </w:r>
    <w:r>
      <w:rPr>
        <w:rFonts w:ascii="Barlow Condensed" w:hAnsi="Barlow Condensed" w:cs="Calibri"/>
        <w:color w:val="ED7D31"/>
        <w:szCs w:val="16"/>
      </w:rPr>
      <w:fldChar w:fldCharType="separate"/>
    </w:r>
    <w:r w:rsidR="00E21C16">
      <w:rPr>
        <w:rFonts w:ascii="Barlow Condensed" w:hAnsi="Barlow Condensed" w:cs="Calibri"/>
        <w:noProof/>
        <w:color w:val="ED7D31"/>
        <w:szCs w:val="16"/>
      </w:rPr>
      <w:t>sábado, 07 de febrero de 2026</w:t>
    </w:r>
    <w:r>
      <w:rPr>
        <w:rFonts w:ascii="Barlow Condensed" w:hAnsi="Barlow Condensed" w:cs="Calibri"/>
        <w:color w:val="ED7D31"/>
        <w:szCs w:val="16"/>
      </w:rPr>
      <w:fldChar w:fldCharType="end"/>
    </w:r>
    <w:r>
      <w:rPr>
        <w:rFonts w:ascii="Barlow Condensed" w:hAnsi="Barlow Condensed" w:cs="Calibri"/>
        <w:color w:val="ED7D31"/>
        <w:szCs w:val="16"/>
      </w:rPr>
      <w:t xml:space="preserve"> – </w:t>
    </w:r>
    <w:r>
      <w:rPr>
        <w:rFonts w:ascii="Barlow Condensed" w:hAnsi="Barlow Condensed" w:cs="Calibri"/>
        <w:color w:val="ED7D31"/>
        <w:szCs w:val="16"/>
      </w:rPr>
      <w:fldChar w:fldCharType="begin"/>
    </w:r>
    <w:r>
      <w:rPr>
        <w:rFonts w:ascii="Barlow Condensed" w:hAnsi="Barlow Condensed" w:cs="Calibri"/>
        <w:color w:val="ED7D31"/>
        <w:szCs w:val="16"/>
      </w:rPr>
      <w:instrText xml:space="preserve"> TIME \@ "HH:mm:ss" </w:instrText>
    </w:r>
    <w:r>
      <w:rPr>
        <w:rFonts w:ascii="Barlow Condensed" w:hAnsi="Barlow Condensed" w:cs="Calibri"/>
        <w:color w:val="ED7D31"/>
        <w:szCs w:val="16"/>
      </w:rPr>
      <w:fldChar w:fldCharType="separate"/>
    </w:r>
    <w:r w:rsidR="00E21C16">
      <w:rPr>
        <w:rFonts w:ascii="Barlow Condensed" w:hAnsi="Barlow Condensed" w:cs="Calibri"/>
        <w:noProof/>
        <w:color w:val="ED7D31"/>
        <w:szCs w:val="16"/>
      </w:rPr>
      <w:t>08:25:33</w:t>
    </w:r>
    <w:r>
      <w:rPr>
        <w:rFonts w:ascii="Barlow Condensed" w:hAnsi="Barlow Condensed" w:cs="Calibri"/>
        <w:color w:val="ED7D31"/>
        <w:szCs w:val="16"/>
      </w:rPr>
      <w:fldChar w:fldCharType="end"/>
    </w:r>
    <w:r>
      <w:rPr>
        <w:rFonts w:ascii="Barlow Condensed" w:hAnsi="Barlow Condensed" w:cs="Calibri"/>
        <w:color w:val="ED7D31"/>
        <w:szCs w:val="16"/>
      </w:rPr>
      <w:t xml:space="preserve"> / Página </w:t>
    </w:r>
    <w:r>
      <w:rPr>
        <w:rFonts w:ascii="Barlow Condensed" w:hAnsi="Barlow Condensed" w:cs="Calibri"/>
        <w:color w:val="ED7D31"/>
        <w:szCs w:val="16"/>
      </w:rPr>
      <w:fldChar w:fldCharType="begin"/>
    </w:r>
    <w:r>
      <w:rPr>
        <w:rFonts w:ascii="Barlow Condensed" w:hAnsi="Barlow Condensed" w:cs="Calibri"/>
        <w:color w:val="ED7D31"/>
        <w:szCs w:val="16"/>
      </w:rPr>
      <w:instrText>PAGE  \* Arabic  \* MERGEFORMAT</w:instrText>
    </w:r>
    <w:r>
      <w:rPr>
        <w:rFonts w:ascii="Barlow Condensed" w:hAnsi="Barlow Condensed" w:cs="Calibri"/>
        <w:color w:val="ED7D31"/>
        <w:szCs w:val="16"/>
      </w:rPr>
      <w:fldChar w:fldCharType="separate"/>
    </w:r>
    <w:r>
      <w:rPr>
        <w:rFonts w:ascii="Barlow Condensed" w:hAnsi="Barlow Condensed" w:cs="Calibri"/>
        <w:color w:val="ED7D31"/>
        <w:szCs w:val="16"/>
      </w:rPr>
      <w:t>4</w:t>
    </w:r>
    <w:r>
      <w:rPr>
        <w:rFonts w:ascii="Barlow Condensed" w:hAnsi="Barlow Condensed" w:cs="Calibri"/>
        <w:color w:val="ED7D31"/>
        <w:szCs w:val="16"/>
      </w:rPr>
      <w:fldChar w:fldCharType="end"/>
    </w:r>
    <w:r>
      <w:rPr>
        <w:rFonts w:ascii="Barlow Condensed" w:hAnsi="Barlow Condensed" w:cs="Calibri"/>
        <w:color w:val="ED7D31"/>
        <w:szCs w:val="16"/>
      </w:rPr>
      <w:t xml:space="preserve"> de </w:t>
    </w:r>
    <w:r>
      <w:rPr>
        <w:rFonts w:ascii="Barlow Condensed" w:hAnsi="Barlow Condensed" w:cs="Calibri"/>
        <w:color w:val="ED7D31"/>
        <w:szCs w:val="16"/>
      </w:rPr>
      <w:fldChar w:fldCharType="begin"/>
    </w:r>
    <w:r>
      <w:rPr>
        <w:rFonts w:ascii="Barlow Condensed" w:hAnsi="Barlow Condensed" w:cs="Calibri"/>
        <w:color w:val="ED7D31"/>
        <w:szCs w:val="16"/>
      </w:rPr>
      <w:instrText>NUMPAGES  \* Arabic  \* MERGEFORMAT</w:instrText>
    </w:r>
    <w:r>
      <w:rPr>
        <w:rFonts w:ascii="Barlow Condensed" w:hAnsi="Barlow Condensed" w:cs="Calibri"/>
        <w:color w:val="ED7D31"/>
        <w:szCs w:val="16"/>
      </w:rPr>
      <w:fldChar w:fldCharType="separate"/>
    </w:r>
    <w:r>
      <w:rPr>
        <w:rFonts w:ascii="Barlow Condensed" w:hAnsi="Barlow Condensed" w:cs="Calibri"/>
        <w:color w:val="ED7D31"/>
        <w:szCs w:val="16"/>
      </w:rPr>
      <w:t>7</w:t>
    </w:r>
    <w:r>
      <w:rPr>
        <w:rFonts w:ascii="Barlow Condensed" w:hAnsi="Barlow Condensed" w:cs="Calibri"/>
        <w:color w:val="ED7D31"/>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3C4177"/>
    <w:multiLevelType w:val="hybridMultilevel"/>
    <w:tmpl w:val="79682F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607BF321"/>
    <w:multiLevelType w:val="multilevel"/>
    <w:tmpl w:val="607BF321"/>
    <w:lvl w:ilvl="0">
      <w:start w:val="1"/>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BF32A70"/>
    <w:multiLevelType w:val="multilevel"/>
    <w:tmpl w:val="6BF32A70"/>
    <w:lvl w:ilvl="0">
      <w:start w:val="1"/>
      <w:numFmt w:val="decimal"/>
      <w:lvlText w:val="%1."/>
      <w:lvlJc w:val="left"/>
      <w:pPr>
        <w:ind w:left="405" w:hanging="360"/>
      </w:pPr>
      <w:rPr>
        <w:rFonts w:hint="default"/>
        <w:sz w:val="24"/>
        <w:szCs w:val="24"/>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hideSpellingErrors/>
  <w:hideGrammaticalErrors/>
  <w:proofState w:spelling="clean" w:grammar="clean"/>
  <w:attachedTemplate r:id="rId1"/>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5C5"/>
    <w:rsid w:val="00000094"/>
    <w:rsid w:val="000000A0"/>
    <w:rsid w:val="000000BB"/>
    <w:rsid w:val="00000195"/>
    <w:rsid w:val="000001EB"/>
    <w:rsid w:val="000003A5"/>
    <w:rsid w:val="000003C1"/>
    <w:rsid w:val="0000040D"/>
    <w:rsid w:val="000004B8"/>
    <w:rsid w:val="000005AF"/>
    <w:rsid w:val="00000630"/>
    <w:rsid w:val="00000669"/>
    <w:rsid w:val="0000070A"/>
    <w:rsid w:val="0000082D"/>
    <w:rsid w:val="000008FB"/>
    <w:rsid w:val="0000090D"/>
    <w:rsid w:val="00000A35"/>
    <w:rsid w:val="00000A38"/>
    <w:rsid w:val="00000A47"/>
    <w:rsid w:val="00000A7F"/>
    <w:rsid w:val="00000C2B"/>
    <w:rsid w:val="00000CEC"/>
    <w:rsid w:val="00000CFB"/>
    <w:rsid w:val="00000DA0"/>
    <w:rsid w:val="00000E81"/>
    <w:rsid w:val="00000E8A"/>
    <w:rsid w:val="00000F4F"/>
    <w:rsid w:val="00000F5B"/>
    <w:rsid w:val="00000F5F"/>
    <w:rsid w:val="00001053"/>
    <w:rsid w:val="000010F2"/>
    <w:rsid w:val="00001106"/>
    <w:rsid w:val="00001335"/>
    <w:rsid w:val="00001422"/>
    <w:rsid w:val="00001448"/>
    <w:rsid w:val="00001530"/>
    <w:rsid w:val="00001541"/>
    <w:rsid w:val="000015DB"/>
    <w:rsid w:val="000015DE"/>
    <w:rsid w:val="0000189C"/>
    <w:rsid w:val="000018B6"/>
    <w:rsid w:val="000019D2"/>
    <w:rsid w:val="00001B49"/>
    <w:rsid w:val="00001C22"/>
    <w:rsid w:val="00001C36"/>
    <w:rsid w:val="00001C59"/>
    <w:rsid w:val="00001C8F"/>
    <w:rsid w:val="00001E0B"/>
    <w:rsid w:val="00001E28"/>
    <w:rsid w:val="00001ECC"/>
    <w:rsid w:val="00001F5D"/>
    <w:rsid w:val="00001FB7"/>
    <w:rsid w:val="00002098"/>
    <w:rsid w:val="000021B3"/>
    <w:rsid w:val="00002213"/>
    <w:rsid w:val="000023DA"/>
    <w:rsid w:val="00002401"/>
    <w:rsid w:val="00002485"/>
    <w:rsid w:val="00002512"/>
    <w:rsid w:val="00002586"/>
    <w:rsid w:val="000028B8"/>
    <w:rsid w:val="0000290D"/>
    <w:rsid w:val="00002969"/>
    <w:rsid w:val="000029C5"/>
    <w:rsid w:val="00002A1B"/>
    <w:rsid w:val="00002AB4"/>
    <w:rsid w:val="00002B72"/>
    <w:rsid w:val="00002C2C"/>
    <w:rsid w:val="00002CD5"/>
    <w:rsid w:val="00002CD7"/>
    <w:rsid w:val="00002CF7"/>
    <w:rsid w:val="00002D38"/>
    <w:rsid w:val="00002D65"/>
    <w:rsid w:val="00002ECD"/>
    <w:rsid w:val="00002EE7"/>
    <w:rsid w:val="00002FAE"/>
    <w:rsid w:val="00002FC5"/>
    <w:rsid w:val="0000318B"/>
    <w:rsid w:val="000031FE"/>
    <w:rsid w:val="00003392"/>
    <w:rsid w:val="00003479"/>
    <w:rsid w:val="00003504"/>
    <w:rsid w:val="00003595"/>
    <w:rsid w:val="0000367E"/>
    <w:rsid w:val="00003716"/>
    <w:rsid w:val="0000371C"/>
    <w:rsid w:val="0000379F"/>
    <w:rsid w:val="0000383B"/>
    <w:rsid w:val="00003867"/>
    <w:rsid w:val="00003892"/>
    <w:rsid w:val="0000396B"/>
    <w:rsid w:val="00003BF7"/>
    <w:rsid w:val="00003C5C"/>
    <w:rsid w:val="00003C8D"/>
    <w:rsid w:val="00003DB7"/>
    <w:rsid w:val="00003E21"/>
    <w:rsid w:val="00003EC6"/>
    <w:rsid w:val="00003EF5"/>
    <w:rsid w:val="00003F49"/>
    <w:rsid w:val="0000403F"/>
    <w:rsid w:val="0000409A"/>
    <w:rsid w:val="000040F2"/>
    <w:rsid w:val="0000416E"/>
    <w:rsid w:val="000041DC"/>
    <w:rsid w:val="00004202"/>
    <w:rsid w:val="00004381"/>
    <w:rsid w:val="000043CB"/>
    <w:rsid w:val="000043D3"/>
    <w:rsid w:val="00004467"/>
    <w:rsid w:val="0000459A"/>
    <w:rsid w:val="000048D7"/>
    <w:rsid w:val="00004A5E"/>
    <w:rsid w:val="00004ABB"/>
    <w:rsid w:val="00004B29"/>
    <w:rsid w:val="00004B4A"/>
    <w:rsid w:val="00004BF1"/>
    <w:rsid w:val="00004E53"/>
    <w:rsid w:val="00004E98"/>
    <w:rsid w:val="00004ED8"/>
    <w:rsid w:val="00005070"/>
    <w:rsid w:val="00005079"/>
    <w:rsid w:val="00005081"/>
    <w:rsid w:val="000051C2"/>
    <w:rsid w:val="00005209"/>
    <w:rsid w:val="0000529C"/>
    <w:rsid w:val="000053D2"/>
    <w:rsid w:val="00005469"/>
    <w:rsid w:val="00005663"/>
    <w:rsid w:val="00005714"/>
    <w:rsid w:val="000057FF"/>
    <w:rsid w:val="0000598D"/>
    <w:rsid w:val="00005A17"/>
    <w:rsid w:val="00005A39"/>
    <w:rsid w:val="00005A74"/>
    <w:rsid w:val="00005A89"/>
    <w:rsid w:val="00005C11"/>
    <w:rsid w:val="00005CC1"/>
    <w:rsid w:val="00005D2F"/>
    <w:rsid w:val="00005DD9"/>
    <w:rsid w:val="00005E74"/>
    <w:rsid w:val="00005E8C"/>
    <w:rsid w:val="00005EA5"/>
    <w:rsid w:val="00005EED"/>
    <w:rsid w:val="00005F34"/>
    <w:rsid w:val="00006013"/>
    <w:rsid w:val="00006301"/>
    <w:rsid w:val="0000630C"/>
    <w:rsid w:val="000064BF"/>
    <w:rsid w:val="000064C0"/>
    <w:rsid w:val="0000659F"/>
    <w:rsid w:val="000065F0"/>
    <w:rsid w:val="00006630"/>
    <w:rsid w:val="000066B4"/>
    <w:rsid w:val="000066C4"/>
    <w:rsid w:val="0000680D"/>
    <w:rsid w:val="000069C4"/>
    <w:rsid w:val="00006A3F"/>
    <w:rsid w:val="00006A50"/>
    <w:rsid w:val="00006B51"/>
    <w:rsid w:val="00006BF3"/>
    <w:rsid w:val="00006C7C"/>
    <w:rsid w:val="00006CA7"/>
    <w:rsid w:val="00006DC6"/>
    <w:rsid w:val="00006E08"/>
    <w:rsid w:val="00006ED7"/>
    <w:rsid w:val="0000717A"/>
    <w:rsid w:val="00007189"/>
    <w:rsid w:val="00007269"/>
    <w:rsid w:val="000072DD"/>
    <w:rsid w:val="000072EB"/>
    <w:rsid w:val="00007380"/>
    <w:rsid w:val="00007393"/>
    <w:rsid w:val="0000739A"/>
    <w:rsid w:val="0000753F"/>
    <w:rsid w:val="000075BC"/>
    <w:rsid w:val="00007600"/>
    <w:rsid w:val="00007641"/>
    <w:rsid w:val="00007684"/>
    <w:rsid w:val="00007761"/>
    <w:rsid w:val="000077AD"/>
    <w:rsid w:val="000077AF"/>
    <w:rsid w:val="000077D2"/>
    <w:rsid w:val="000077E8"/>
    <w:rsid w:val="00007808"/>
    <w:rsid w:val="00007964"/>
    <w:rsid w:val="00007C84"/>
    <w:rsid w:val="00007CF9"/>
    <w:rsid w:val="00007D11"/>
    <w:rsid w:val="00007F60"/>
    <w:rsid w:val="00010030"/>
    <w:rsid w:val="00010071"/>
    <w:rsid w:val="0001011C"/>
    <w:rsid w:val="00010288"/>
    <w:rsid w:val="000102EC"/>
    <w:rsid w:val="000103C2"/>
    <w:rsid w:val="00010487"/>
    <w:rsid w:val="00010614"/>
    <w:rsid w:val="000106CF"/>
    <w:rsid w:val="00010807"/>
    <w:rsid w:val="000109A5"/>
    <w:rsid w:val="000109A9"/>
    <w:rsid w:val="000109ED"/>
    <w:rsid w:val="00010A4A"/>
    <w:rsid w:val="00010A53"/>
    <w:rsid w:val="00010C9F"/>
    <w:rsid w:val="00010D52"/>
    <w:rsid w:val="00010E6F"/>
    <w:rsid w:val="00010EB7"/>
    <w:rsid w:val="00010EC0"/>
    <w:rsid w:val="00010FFD"/>
    <w:rsid w:val="000110AE"/>
    <w:rsid w:val="000110BB"/>
    <w:rsid w:val="000110E8"/>
    <w:rsid w:val="000110F5"/>
    <w:rsid w:val="00011112"/>
    <w:rsid w:val="0001112D"/>
    <w:rsid w:val="00011273"/>
    <w:rsid w:val="000112FA"/>
    <w:rsid w:val="000113DE"/>
    <w:rsid w:val="000114CC"/>
    <w:rsid w:val="0001160C"/>
    <w:rsid w:val="00011625"/>
    <w:rsid w:val="000117E0"/>
    <w:rsid w:val="00011896"/>
    <w:rsid w:val="000118DE"/>
    <w:rsid w:val="0001199A"/>
    <w:rsid w:val="00011A1B"/>
    <w:rsid w:val="00011A64"/>
    <w:rsid w:val="00011B2B"/>
    <w:rsid w:val="00011B9D"/>
    <w:rsid w:val="00011CC2"/>
    <w:rsid w:val="00011D3A"/>
    <w:rsid w:val="00011E21"/>
    <w:rsid w:val="00011ED4"/>
    <w:rsid w:val="00011F36"/>
    <w:rsid w:val="00011F39"/>
    <w:rsid w:val="00011F59"/>
    <w:rsid w:val="00011F9C"/>
    <w:rsid w:val="00012043"/>
    <w:rsid w:val="0001204B"/>
    <w:rsid w:val="00012054"/>
    <w:rsid w:val="000120C7"/>
    <w:rsid w:val="00012189"/>
    <w:rsid w:val="000121AF"/>
    <w:rsid w:val="000121B3"/>
    <w:rsid w:val="000121EA"/>
    <w:rsid w:val="00012225"/>
    <w:rsid w:val="0001223A"/>
    <w:rsid w:val="0001234C"/>
    <w:rsid w:val="0001238C"/>
    <w:rsid w:val="000125BD"/>
    <w:rsid w:val="0001268C"/>
    <w:rsid w:val="000126AE"/>
    <w:rsid w:val="000127B6"/>
    <w:rsid w:val="0001281F"/>
    <w:rsid w:val="00012858"/>
    <w:rsid w:val="0001285C"/>
    <w:rsid w:val="00012933"/>
    <w:rsid w:val="00012A4D"/>
    <w:rsid w:val="00012AB8"/>
    <w:rsid w:val="00012AD2"/>
    <w:rsid w:val="00012C70"/>
    <w:rsid w:val="00012C92"/>
    <w:rsid w:val="00012CC2"/>
    <w:rsid w:val="00012CF1"/>
    <w:rsid w:val="00012E36"/>
    <w:rsid w:val="00012FA6"/>
    <w:rsid w:val="00013027"/>
    <w:rsid w:val="0001302C"/>
    <w:rsid w:val="00013113"/>
    <w:rsid w:val="0001316F"/>
    <w:rsid w:val="00013288"/>
    <w:rsid w:val="000132D4"/>
    <w:rsid w:val="000132E0"/>
    <w:rsid w:val="00013321"/>
    <w:rsid w:val="00013366"/>
    <w:rsid w:val="0001340C"/>
    <w:rsid w:val="000134B3"/>
    <w:rsid w:val="0001352D"/>
    <w:rsid w:val="00013579"/>
    <w:rsid w:val="000136C3"/>
    <w:rsid w:val="00013780"/>
    <w:rsid w:val="00013795"/>
    <w:rsid w:val="00013885"/>
    <w:rsid w:val="00013961"/>
    <w:rsid w:val="000139A7"/>
    <w:rsid w:val="00013A84"/>
    <w:rsid w:val="00013B04"/>
    <w:rsid w:val="00013B77"/>
    <w:rsid w:val="00013CED"/>
    <w:rsid w:val="0001407A"/>
    <w:rsid w:val="0001410B"/>
    <w:rsid w:val="00014249"/>
    <w:rsid w:val="00014288"/>
    <w:rsid w:val="00014320"/>
    <w:rsid w:val="00014345"/>
    <w:rsid w:val="0001450C"/>
    <w:rsid w:val="0001458E"/>
    <w:rsid w:val="000145C2"/>
    <w:rsid w:val="000145D7"/>
    <w:rsid w:val="0001470B"/>
    <w:rsid w:val="00014874"/>
    <w:rsid w:val="00014A21"/>
    <w:rsid w:val="00014AF5"/>
    <w:rsid w:val="00014B56"/>
    <w:rsid w:val="00014C4C"/>
    <w:rsid w:val="00014C50"/>
    <w:rsid w:val="00014D3E"/>
    <w:rsid w:val="00014D76"/>
    <w:rsid w:val="00014E63"/>
    <w:rsid w:val="00014E95"/>
    <w:rsid w:val="00014F69"/>
    <w:rsid w:val="00015127"/>
    <w:rsid w:val="00015164"/>
    <w:rsid w:val="0001529D"/>
    <w:rsid w:val="000152CA"/>
    <w:rsid w:val="000152F3"/>
    <w:rsid w:val="00015328"/>
    <w:rsid w:val="0001535B"/>
    <w:rsid w:val="00015468"/>
    <w:rsid w:val="000158F5"/>
    <w:rsid w:val="00015925"/>
    <w:rsid w:val="00015B43"/>
    <w:rsid w:val="00015BE1"/>
    <w:rsid w:val="00015CCC"/>
    <w:rsid w:val="00015D06"/>
    <w:rsid w:val="00015E84"/>
    <w:rsid w:val="00016064"/>
    <w:rsid w:val="0001607B"/>
    <w:rsid w:val="000160C6"/>
    <w:rsid w:val="000160E7"/>
    <w:rsid w:val="00016321"/>
    <w:rsid w:val="000163A1"/>
    <w:rsid w:val="000163D8"/>
    <w:rsid w:val="000163FB"/>
    <w:rsid w:val="00016618"/>
    <w:rsid w:val="00016686"/>
    <w:rsid w:val="0001670D"/>
    <w:rsid w:val="00016727"/>
    <w:rsid w:val="000167BF"/>
    <w:rsid w:val="00016871"/>
    <w:rsid w:val="000169CD"/>
    <w:rsid w:val="000169D4"/>
    <w:rsid w:val="00016AA6"/>
    <w:rsid w:val="00016B5F"/>
    <w:rsid w:val="00016BA4"/>
    <w:rsid w:val="00016BBD"/>
    <w:rsid w:val="00016D27"/>
    <w:rsid w:val="00016DC0"/>
    <w:rsid w:val="00016E49"/>
    <w:rsid w:val="000170E9"/>
    <w:rsid w:val="00017100"/>
    <w:rsid w:val="00017159"/>
    <w:rsid w:val="000171EC"/>
    <w:rsid w:val="000172E0"/>
    <w:rsid w:val="00017309"/>
    <w:rsid w:val="000173C1"/>
    <w:rsid w:val="0001748F"/>
    <w:rsid w:val="000174A2"/>
    <w:rsid w:val="00017533"/>
    <w:rsid w:val="00017601"/>
    <w:rsid w:val="000177A4"/>
    <w:rsid w:val="000177FA"/>
    <w:rsid w:val="0001783B"/>
    <w:rsid w:val="00017926"/>
    <w:rsid w:val="000179A1"/>
    <w:rsid w:val="00017A5A"/>
    <w:rsid w:val="00017BB2"/>
    <w:rsid w:val="00017BF4"/>
    <w:rsid w:val="00017C75"/>
    <w:rsid w:val="00017D58"/>
    <w:rsid w:val="00017E12"/>
    <w:rsid w:val="00017E2F"/>
    <w:rsid w:val="00017EAC"/>
    <w:rsid w:val="00020103"/>
    <w:rsid w:val="00020168"/>
    <w:rsid w:val="00020172"/>
    <w:rsid w:val="00020174"/>
    <w:rsid w:val="000201C4"/>
    <w:rsid w:val="000201FD"/>
    <w:rsid w:val="0002036C"/>
    <w:rsid w:val="0002038F"/>
    <w:rsid w:val="00020402"/>
    <w:rsid w:val="0002042A"/>
    <w:rsid w:val="000205DD"/>
    <w:rsid w:val="00020600"/>
    <w:rsid w:val="000206B5"/>
    <w:rsid w:val="0002081B"/>
    <w:rsid w:val="00020861"/>
    <w:rsid w:val="000208F1"/>
    <w:rsid w:val="00020A48"/>
    <w:rsid w:val="00020B4A"/>
    <w:rsid w:val="00020C14"/>
    <w:rsid w:val="00020C30"/>
    <w:rsid w:val="00020C8F"/>
    <w:rsid w:val="00020CFA"/>
    <w:rsid w:val="00020D18"/>
    <w:rsid w:val="00020D46"/>
    <w:rsid w:val="00020E2E"/>
    <w:rsid w:val="00020F4F"/>
    <w:rsid w:val="00020F87"/>
    <w:rsid w:val="00020FC1"/>
    <w:rsid w:val="0002106F"/>
    <w:rsid w:val="000210A2"/>
    <w:rsid w:val="000210B6"/>
    <w:rsid w:val="000210FA"/>
    <w:rsid w:val="0002123D"/>
    <w:rsid w:val="0002146F"/>
    <w:rsid w:val="000214EE"/>
    <w:rsid w:val="000215F9"/>
    <w:rsid w:val="0002167C"/>
    <w:rsid w:val="00021734"/>
    <w:rsid w:val="00021748"/>
    <w:rsid w:val="00021753"/>
    <w:rsid w:val="000217E9"/>
    <w:rsid w:val="000218A8"/>
    <w:rsid w:val="00021924"/>
    <w:rsid w:val="0002199D"/>
    <w:rsid w:val="000219AC"/>
    <w:rsid w:val="00021A05"/>
    <w:rsid w:val="00021C2D"/>
    <w:rsid w:val="00021CD8"/>
    <w:rsid w:val="00021D2F"/>
    <w:rsid w:val="00021D3A"/>
    <w:rsid w:val="00021D6E"/>
    <w:rsid w:val="00021DB8"/>
    <w:rsid w:val="00021DCC"/>
    <w:rsid w:val="00021EE0"/>
    <w:rsid w:val="00022027"/>
    <w:rsid w:val="0002215B"/>
    <w:rsid w:val="00022246"/>
    <w:rsid w:val="00022309"/>
    <w:rsid w:val="00022341"/>
    <w:rsid w:val="0002247D"/>
    <w:rsid w:val="0002251C"/>
    <w:rsid w:val="000225AC"/>
    <w:rsid w:val="00022652"/>
    <w:rsid w:val="00022752"/>
    <w:rsid w:val="00022837"/>
    <w:rsid w:val="0002284E"/>
    <w:rsid w:val="0002287D"/>
    <w:rsid w:val="0002289D"/>
    <w:rsid w:val="00022992"/>
    <w:rsid w:val="00022CD7"/>
    <w:rsid w:val="00022DE5"/>
    <w:rsid w:val="00022E79"/>
    <w:rsid w:val="00022F05"/>
    <w:rsid w:val="0002319D"/>
    <w:rsid w:val="00023276"/>
    <w:rsid w:val="0002333A"/>
    <w:rsid w:val="00023345"/>
    <w:rsid w:val="00023422"/>
    <w:rsid w:val="00023543"/>
    <w:rsid w:val="00023550"/>
    <w:rsid w:val="000235F0"/>
    <w:rsid w:val="0002368A"/>
    <w:rsid w:val="00023693"/>
    <w:rsid w:val="00023700"/>
    <w:rsid w:val="00023776"/>
    <w:rsid w:val="000237D1"/>
    <w:rsid w:val="00023BBD"/>
    <w:rsid w:val="00023CF0"/>
    <w:rsid w:val="00023D40"/>
    <w:rsid w:val="00023DA1"/>
    <w:rsid w:val="00023E74"/>
    <w:rsid w:val="00024053"/>
    <w:rsid w:val="000240E4"/>
    <w:rsid w:val="0002413C"/>
    <w:rsid w:val="00024155"/>
    <w:rsid w:val="000242D6"/>
    <w:rsid w:val="0002433D"/>
    <w:rsid w:val="00024340"/>
    <w:rsid w:val="00024349"/>
    <w:rsid w:val="00024377"/>
    <w:rsid w:val="0002442B"/>
    <w:rsid w:val="00024435"/>
    <w:rsid w:val="00024465"/>
    <w:rsid w:val="00024472"/>
    <w:rsid w:val="000244E6"/>
    <w:rsid w:val="00024776"/>
    <w:rsid w:val="00024867"/>
    <w:rsid w:val="0002486B"/>
    <w:rsid w:val="000248E6"/>
    <w:rsid w:val="000248EA"/>
    <w:rsid w:val="00024A54"/>
    <w:rsid w:val="00024A68"/>
    <w:rsid w:val="00024AAE"/>
    <w:rsid w:val="00024AC8"/>
    <w:rsid w:val="00024B70"/>
    <w:rsid w:val="00024B74"/>
    <w:rsid w:val="00024C56"/>
    <w:rsid w:val="00024CCF"/>
    <w:rsid w:val="00024DE3"/>
    <w:rsid w:val="00024E59"/>
    <w:rsid w:val="00024EF8"/>
    <w:rsid w:val="00024F01"/>
    <w:rsid w:val="00025036"/>
    <w:rsid w:val="00025075"/>
    <w:rsid w:val="000250A5"/>
    <w:rsid w:val="000251A8"/>
    <w:rsid w:val="0002534E"/>
    <w:rsid w:val="000253DB"/>
    <w:rsid w:val="000253FC"/>
    <w:rsid w:val="00025586"/>
    <w:rsid w:val="00025669"/>
    <w:rsid w:val="00025729"/>
    <w:rsid w:val="00025894"/>
    <w:rsid w:val="00025902"/>
    <w:rsid w:val="000259B1"/>
    <w:rsid w:val="000259FE"/>
    <w:rsid w:val="00025AC8"/>
    <w:rsid w:val="00025BA8"/>
    <w:rsid w:val="00025C02"/>
    <w:rsid w:val="00025C1E"/>
    <w:rsid w:val="00025C54"/>
    <w:rsid w:val="00025C70"/>
    <w:rsid w:val="00025F66"/>
    <w:rsid w:val="00025F82"/>
    <w:rsid w:val="0002607B"/>
    <w:rsid w:val="0002608C"/>
    <w:rsid w:val="000260E7"/>
    <w:rsid w:val="000261A3"/>
    <w:rsid w:val="000261DF"/>
    <w:rsid w:val="0002643A"/>
    <w:rsid w:val="0002649D"/>
    <w:rsid w:val="0002668C"/>
    <w:rsid w:val="00026698"/>
    <w:rsid w:val="000266FD"/>
    <w:rsid w:val="00026790"/>
    <w:rsid w:val="000267A0"/>
    <w:rsid w:val="000268F5"/>
    <w:rsid w:val="00026AAB"/>
    <w:rsid w:val="00026B34"/>
    <w:rsid w:val="00026D4F"/>
    <w:rsid w:val="00026F60"/>
    <w:rsid w:val="00026FEF"/>
    <w:rsid w:val="0002704F"/>
    <w:rsid w:val="0002709A"/>
    <w:rsid w:val="00027175"/>
    <w:rsid w:val="0002717D"/>
    <w:rsid w:val="000272DD"/>
    <w:rsid w:val="00027313"/>
    <w:rsid w:val="00027357"/>
    <w:rsid w:val="00027387"/>
    <w:rsid w:val="00027392"/>
    <w:rsid w:val="000277E2"/>
    <w:rsid w:val="00027A1C"/>
    <w:rsid w:val="00027A27"/>
    <w:rsid w:val="00027A2C"/>
    <w:rsid w:val="00027AE8"/>
    <w:rsid w:val="00027B18"/>
    <w:rsid w:val="00027D48"/>
    <w:rsid w:val="00027E05"/>
    <w:rsid w:val="00027E10"/>
    <w:rsid w:val="00027F3F"/>
    <w:rsid w:val="0003004D"/>
    <w:rsid w:val="0003014E"/>
    <w:rsid w:val="000302F4"/>
    <w:rsid w:val="00030311"/>
    <w:rsid w:val="00030328"/>
    <w:rsid w:val="000303D6"/>
    <w:rsid w:val="000303EF"/>
    <w:rsid w:val="0003042F"/>
    <w:rsid w:val="00030465"/>
    <w:rsid w:val="00030492"/>
    <w:rsid w:val="000304BC"/>
    <w:rsid w:val="000305BF"/>
    <w:rsid w:val="000307B9"/>
    <w:rsid w:val="000308B4"/>
    <w:rsid w:val="000308BB"/>
    <w:rsid w:val="0003099E"/>
    <w:rsid w:val="00030B02"/>
    <w:rsid w:val="00030B14"/>
    <w:rsid w:val="00030C6E"/>
    <w:rsid w:val="00030C84"/>
    <w:rsid w:val="00030FCF"/>
    <w:rsid w:val="00031035"/>
    <w:rsid w:val="000311C4"/>
    <w:rsid w:val="00031207"/>
    <w:rsid w:val="000312CC"/>
    <w:rsid w:val="000313D8"/>
    <w:rsid w:val="00031455"/>
    <w:rsid w:val="000314A8"/>
    <w:rsid w:val="00031641"/>
    <w:rsid w:val="000316C3"/>
    <w:rsid w:val="0003172A"/>
    <w:rsid w:val="0003173E"/>
    <w:rsid w:val="00031AF1"/>
    <w:rsid w:val="00031E04"/>
    <w:rsid w:val="00031E33"/>
    <w:rsid w:val="00031F44"/>
    <w:rsid w:val="00031F97"/>
    <w:rsid w:val="00032189"/>
    <w:rsid w:val="000321F9"/>
    <w:rsid w:val="0003248A"/>
    <w:rsid w:val="000324A7"/>
    <w:rsid w:val="00032522"/>
    <w:rsid w:val="0003255A"/>
    <w:rsid w:val="000325D6"/>
    <w:rsid w:val="000325EF"/>
    <w:rsid w:val="00032638"/>
    <w:rsid w:val="00032675"/>
    <w:rsid w:val="000326A8"/>
    <w:rsid w:val="000327C8"/>
    <w:rsid w:val="00032852"/>
    <w:rsid w:val="0003287B"/>
    <w:rsid w:val="00032A07"/>
    <w:rsid w:val="00032A59"/>
    <w:rsid w:val="00032AE6"/>
    <w:rsid w:val="00032B66"/>
    <w:rsid w:val="00032C36"/>
    <w:rsid w:val="00032CFA"/>
    <w:rsid w:val="00032DF3"/>
    <w:rsid w:val="00032F11"/>
    <w:rsid w:val="00032F49"/>
    <w:rsid w:val="00032FD3"/>
    <w:rsid w:val="00033022"/>
    <w:rsid w:val="000330C4"/>
    <w:rsid w:val="00033173"/>
    <w:rsid w:val="0003321F"/>
    <w:rsid w:val="000332AE"/>
    <w:rsid w:val="000333F2"/>
    <w:rsid w:val="0003348B"/>
    <w:rsid w:val="000334D8"/>
    <w:rsid w:val="00033513"/>
    <w:rsid w:val="000335C3"/>
    <w:rsid w:val="00033A81"/>
    <w:rsid w:val="00033AF4"/>
    <w:rsid w:val="00033B40"/>
    <w:rsid w:val="00033B57"/>
    <w:rsid w:val="00033B58"/>
    <w:rsid w:val="00033D44"/>
    <w:rsid w:val="00033D59"/>
    <w:rsid w:val="00033DD0"/>
    <w:rsid w:val="00033ED0"/>
    <w:rsid w:val="00033F18"/>
    <w:rsid w:val="00034214"/>
    <w:rsid w:val="00034239"/>
    <w:rsid w:val="0003429D"/>
    <w:rsid w:val="000342D8"/>
    <w:rsid w:val="000342EB"/>
    <w:rsid w:val="0003430C"/>
    <w:rsid w:val="0003444F"/>
    <w:rsid w:val="0003448F"/>
    <w:rsid w:val="00034615"/>
    <w:rsid w:val="00034666"/>
    <w:rsid w:val="000346B4"/>
    <w:rsid w:val="00034764"/>
    <w:rsid w:val="000347D5"/>
    <w:rsid w:val="00034840"/>
    <w:rsid w:val="0003488B"/>
    <w:rsid w:val="0003494C"/>
    <w:rsid w:val="0003499E"/>
    <w:rsid w:val="000349BD"/>
    <w:rsid w:val="00034B2F"/>
    <w:rsid w:val="00034D43"/>
    <w:rsid w:val="00034DE8"/>
    <w:rsid w:val="00034E5F"/>
    <w:rsid w:val="00034E85"/>
    <w:rsid w:val="00034EBA"/>
    <w:rsid w:val="00034F60"/>
    <w:rsid w:val="00034F6D"/>
    <w:rsid w:val="00035077"/>
    <w:rsid w:val="000350B3"/>
    <w:rsid w:val="000350D4"/>
    <w:rsid w:val="00035119"/>
    <w:rsid w:val="00035144"/>
    <w:rsid w:val="00035149"/>
    <w:rsid w:val="000354FD"/>
    <w:rsid w:val="00035707"/>
    <w:rsid w:val="0003574E"/>
    <w:rsid w:val="00035A31"/>
    <w:rsid w:val="00035A34"/>
    <w:rsid w:val="00035B56"/>
    <w:rsid w:val="00035DCA"/>
    <w:rsid w:val="00035E7C"/>
    <w:rsid w:val="00035EA0"/>
    <w:rsid w:val="00035ED9"/>
    <w:rsid w:val="00035F33"/>
    <w:rsid w:val="00035F76"/>
    <w:rsid w:val="00035FE2"/>
    <w:rsid w:val="00035FFB"/>
    <w:rsid w:val="00036036"/>
    <w:rsid w:val="00036059"/>
    <w:rsid w:val="0003633C"/>
    <w:rsid w:val="00036614"/>
    <w:rsid w:val="00036688"/>
    <w:rsid w:val="000367B6"/>
    <w:rsid w:val="00036856"/>
    <w:rsid w:val="00036887"/>
    <w:rsid w:val="00036A18"/>
    <w:rsid w:val="00036B42"/>
    <w:rsid w:val="00036DBF"/>
    <w:rsid w:val="00036E12"/>
    <w:rsid w:val="00036E5F"/>
    <w:rsid w:val="00036EE1"/>
    <w:rsid w:val="00036F6F"/>
    <w:rsid w:val="00036F85"/>
    <w:rsid w:val="000370E2"/>
    <w:rsid w:val="000371CD"/>
    <w:rsid w:val="00037262"/>
    <w:rsid w:val="00037276"/>
    <w:rsid w:val="00037289"/>
    <w:rsid w:val="0003730D"/>
    <w:rsid w:val="000373D2"/>
    <w:rsid w:val="000373DF"/>
    <w:rsid w:val="000375E7"/>
    <w:rsid w:val="00037600"/>
    <w:rsid w:val="00037715"/>
    <w:rsid w:val="00037725"/>
    <w:rsid w:val="000378F6"/>
    <w:rsid w:val="0003796B"/>
    <w:rsid w:val="00037A77"/>
    <w:rsid w:val="00037A80"/>
    <w:rsid w:val="00037D42"/>
    <w:rsid w:val="00037D45"/>
    <w:rsid w:val="00037DCF"/>
    <w:rsid w:val="00037EF2"/>
    <w:rsid w:val="00037F41"/>
    <w:rsid w:val="00037F97"/>
    <w:rsid w:val="00040153"/>
    <w:rsid w:val="00040290"/>
    <w:rsid w:val="00040391"/>
    <w:rsid w:val="000403B1"/>
    <w:rsid w:val="0004053C"/>
    <w:rsid w:val="00040545"/>
    <w:rsid w:val="000405B6"/>
    <w:rsid w:val="000405BC"/>
    <w:rsid w:val="00040619"/>
    <w:rsid w:val="000406BA"/>
    <w:rsid w:val="00040760"/>
    <w:rsid w:val="0004080E"/>
    <w:rsid w:val="000408AE"/>
    <w:rsid w:val="00040B03"/>
    <w:rsid w:val="00040B79"/>
    <w:rsid w:val="00040B85"/>
    <w:rsid w:val="00040BCA"/>
    <w:rsid w:val="00040C52"/>
    <w:rsid w:val="00040E5F"/>
    <w:rsid w:val="00040E88"/>
    <w:rsid w:val="00040EA8"/>
    <w:rsid w:val="00040FBA"/>
    <w:rsid w:val="000411C8"/>
    <w:rsid w:val="0004139B"/>
    <w:rsid w:val="000413EC"/>
    <w:rsid w:val="00041450"/>
    <w:rsid w:val="00041536"/>
    <w:rsid w:val="000415C8"/>
    <w:rsid w:val="000418AA"/>
    <w:rsid w:val="00041A88"/>
    <w:rsid w:val="00041A9D"/>
    <w:rsid w:val="00041B45"/>
    <w:rsid w:val="00041BD9"/>
    <w:rsid w:val="00041C81"/>
    <w:rsid w:val="00041DA8"/>
    <w:rsid w:val="00041DB3"/>
    <w:rsid w:val="00041FEB"/>
    <w:rsid w:val="000420E7"/>
    <w:rsid w:val="000420F0"/>
    <w:rsid w:val="00042136"/>
    <w:rsid w:val="000422F8"/>
    <w:rsid w:val="000423EA"/>
    <w:rsid w:val="00042485"/>
    <w:rsid w:val="000424A7"/>
    <w:rsid w:val="0004254D"/>
    <w:rsid w:val="000425C2"/>
    <w:rsid w:val="000426BC"/>
    <w:rsid w:val="0004285A"/>
    <w:rsid w:val="0004288C"/>
    <w:rsid w:val="00042B65"/>
    <w:rsid w:val="00042BD1"/>
    <w:rsid w:val="00042C07"/>
    <w:rsid w:val="00042C32"/>
    <w:rsid w:val="00042CAC"/>
    <w:rsid w:val="00042D2C"/>
    <w:rsid w:val="00042D7A"/>
    <w:rsid w:val="00042DDA"/>
    <w:rsid w:val="00043017"/>
    <w:rsid w:val="000430BC"/>
    <w:rsid w:val="000431FF"/>
    <w:rsid w:val="00043224"/>
    <w:rsid w:val="0004326D"/>
    <w:rsid w:val="000434A0"/>
    <w:rsid w:val="000436AA"/>
    <w:rsid w:val="000436F8"/>
    <w:rsid w:val="00043725"/>
    <w:rsid w:val="000437A6"/>
    <w:rsid w:val="0004381F"/>
    <w:rsid w:val="000438AB"/>
    <w:rsid w:val="0004397E"/>
    <w:rsid w:val="000439D4"/>
    <w:rsid w:val="000439E7"/>
    <w:rsid w:val="00043ADF"/>
    <w:rsid w:val="00043B4C"/>
    <w:rsid w:val="00043C4B"/>
    <w:rsid w:val="00043CD0"/>
    <w:rsid w:val="00043CE9"/>
    <w:rsid w:val="00043D7A"/>
    <w:rsid w:val="00043E63"/>
    <w:rsid w:val="00043F70"/>
    <w:rsid w:val="00043F98"/>
    <w:rsid w:val="00043F9B"/>
    <w:rsid w:val="00043FBC"/>
    <w:rsid w:val="00044335"/>
    <w:rsid w:val="000443AA"/>
    <w:rsid w:val="00044484"/>
    <w:rsid w:val="000445DA"/>
    <w:rsid w:val="000446E4"/>
    <w:rsid w:val="0004470A"/>
    <w:rsid w:val="00044731"/>
    <w:rsid w:val="00044800"/>
    <w:rsid w:val="00044862"/>
    <w:rsid w:val="00044889"/>
    <w:rsid w:val="00044A5D"/>
    <w:rsid w:val="00044C7A"/>
    <w:rsid w:val="00044CB3"/>
    <w:rsid w:val="00044D88"/>
    <w:rsid w:val="00044DCB"/>
    <w:rsid w:val="00044DD0"/>
    <w:rsid w:val="00044EA0"/>
    <w:rsid w:val="00044F13"/>
    <w:rsid w:val="00045039"/>
    <w:rsid w:val="0004515C"/>
    <w:rsid w:val="00045225"/>
    <w:rsid w:val="000454B9"/>
    <w:rsid w:val="000454BE"/>
    <w:rsid w:val="000455F5"/>
    <w:rsid w:val="0004574A"/>
    <w:rsid w:val="0004578C"/>
    <w:rsid w:val="000457F1"/>
    <w:rsid w:val="0004587E"/>
    <w:rsid w:val="000458AD"/>
    <w:rsid w:val="000458F8"/>
    <w:rsid w:val="00045977"/>
    <w:rsid w:val="00045A03"/>
    <w:rsid w:val="00045ACD"/>
    <w:rsid w:val="00045B11"/>
    <w:rsid w:val="00045C04"/>
    <w:rsid w:val="00045C8F"/>
    <w:rsid w:val="00045D2D"/>
    <w:rsid w:val="00045FD0"/>
    <w:rsid w:val="0004600F"/>
    <w:rsid w:val="0004615D"/>
    <w:rsid w:val="000461DE"/>
    <w:rsid w:val="00046233"/>
    <w:rsid w:val="0004631D"/>
    <w:rsid w:val="0004635A"/>
    <w:rsid w:val="000463EE"/>
    <w:rsid w:val="00046407"/>
    <w:rsid w:val="0004651E"/>
    <w:rsid w:val="000465C9"/>
    <w:rsid w:val="00046798"/>
    <w:rsid w:val="00046A6E"/>
    <w:rsid w:val="00046AD6"/>
    <w:rsid w:val="00046C48"/>
    <w:rsid w:val="00046C4A"/>
    <w:rsid w:val="00046C51"/>
    <w:rsid w:val="00046CB9"/>
    <w:rsid w:val="00046CCE"/>
    <w:rsid w:val="00046CF7"/>
    <w:rsid w:val="00046D93"/>
    <w:rsid w:val="00046DAA"/>
    <w:rsid w:val="00046DE6"/>
    <w:rsid w:val="00046E00"/>
    <w:rsid w:val="00046E87"/>
    <w:rsid w:val="00047120"/>
    <w:rsid w:val="0004713F"/>
    <w:rsid w:val="000471A1"/>
    <w:rsid w:val="00047377"/>
    <w:rsid w:val="00047431"/>
    <w:rsid w:val="00047633"/>
    <w:rsid w:val="0004763C"/>
    <w:rsid w:val="000476DF"/>
    <w:rsid w:val="000477C8"/>
    <w:rsid w:val="0004797B"/>
    <w:rsid w:val="00047A0E"/>
    <w:rsid w:val="00047A4C"/>
    <w:rsid w:val="00047AE3"/>
    <w:rsid w:val="00047C6A"/>
    <w:rsid w:val="00047CFB"/>
    <w:rsid w:val="00047D56"/>
    <w:rsid w:val="00047D8B"/>
    <w:rsid w:val="00047DD8"/>
    <w:rsid w:val="00047F62"/>
    <w:rsid w:val="00047F9C"/>
    <w:rsid w:val="00047FB7"/>
    <w:rsid w:val="00050071"/>
    <w:rsid w:val="000500D9"/>
    <w:rsid w:val="000500DF"/>
    <w:rsid w:val="000500FC"/>
    <w:rsid w:val="0005011C"/>
    <w:rsid w:val="00050190"/>
    <w:rsid w:val="00050194"/>
    <w:rsid w:val="000501DF"/>
    <w:rsid w:val="000501EC"/>
    <w:rsid w:val="00050239"/>
    <w:rsid w:val="0005025A"/>
    <w:rsid w:val="000502C3"/>
    <w:rsid w:val="00050499"/>
    <w:rsid w:val="00050662"/>
    <w:rsid w:val="00050683"/>
    <w:rsid w:val="0005075E"/>
    <w:rsid w:val="0005078B"/>
    <w:rsid w:val="00050827"/>
    <w:rsid w:val="0005095F"/>
    <w:rsid w:val="00050AF5"/>
    <w:rsid w:val="00050B90"/>
    <w:rsid w:val="00050BE5"/>
    <w:rsid w:val="00050C61"/>
    <w:rsid w:val="00050D94"/>
    <w:rsid w:val="00050F26"/>
    <w:rsid w:val="00050F70"/>
    <w:rsid w:val="00050F92"/>
    <w:rsid w:val="000510C4"/>
    <w:rsid w:val="0005127D"/>
    <w:rsid w:val="000512A5"/>
    <w:rsid w:val="0005142F"/>
    <w:rsid w:val="00051467"/>
    <w:rsid w:val="000514AB"/>
    <w:rsid w:val="000514E6"/>
    <w:rsid w:val="0005167D"/>
    <w:rsid w:val="0005170F"/>
    <w:rsid w:val="0005176F"/>
    <w:rsid w:val="00051874"/>
    <w:rsid w:val="00051970"/>
    <w:rsid w:val="0005198B"/>
    <w:rsid w:val="000519B1"/>
    <w:rsid w:val="00051A02"/>
    <w:rsid w:val="00051AF3"/>
    <w:rsid w:val="00051C12"/>
    <w:rsid w:val="00051C6D"/>
    <w:rsid w:val="00051C82"/>
    <w:rsid w:val="00051CD9"/>
    <w:rsid w:val="00051D05"/>
    <w:rsid w:val="00051E69"/>
    <w:rsid w:val="00051F3E"/>
    <w:rsid w:val="00051FA9"/>
    <w:rsid w:val="00051FF7"/>
    <w:rsid w:val="0005207A"/>
    <w:rsid w:val="000520B6"/>
    <w:rsid w:val="00052106"/>
    <w:rsid w:val="00052120"/>
    <w:rsid w:val="0005217A"/>
    <w:rsid w:val="00052193"/>
    <w:rsid w:val="0005225E"/>
    <w:rsid w:val="00052280"/>
    <w:rsid w:val="00052369"/>
    <w:rsid w:val="000523F1"/>
    <w:rsid w:val="00052503"/>
    <w:rsid w:val="0005253D"/>
    <w:rsid w:val="00052583"/>
    <w:rsid w:val="000526EC"/>
    <w:rsid w:val="0005271B"/>
    <w:rsid w:val="00052742"/>
    <w:rsid w:val="000528CA"/>
    <w:rsid w:val="00052994"/>
    <w:rsid w:val="0005299B"/>
    <w:rsid w:val="000529BF"/>
    <w:rsid w:val="00052AF3"/>
    <w:rsid w:val="00052C60"/>
    <w:rsid w:val="00052D8C"/>
    <w:rsid w:val="00052EA0"/>
    <w:rsid w:val="00052F82"/>
    <w:rsid w:val="00053373"/>
    <w:rsid w:val="000533DA"/>
    <w:rsid w:val="000534A0"/>
    <w:rsid w:val="0005354B"/>
    <w:rsid w:val="0005356F"/>
    <w:rsid w:val="000535B7"/>
    <w:rsid w:val="000535FD"/>
    <w:rsid w:val="00053689"/>
    <w:rsid w:val="0005378F"/>
    <w:rsid w:val="000537F1"/>
    <w:rsid w:val="0005381B"/>
    <w:rsid w:val="00053820"/>
    <w:rsid w:val="00053850"/>
    <w:rsid w:val="00053987"/>
    <w:rsid w:val="000539B0"/>
    <w:rsid w:val="00053BBE"/>
    <w:rsid w:val="00053DDA"/>
    <w:rsid w:val="00053E16"/>
    <w:rsid w:val="00053E32"/>
    <w:rsid w:val="00053E5B"/>
    <w:rsid w:val="00053E82"/>
    <w:rsid w:val="00053E9A"/>
    <w:rsid w:val="00054087"/>
    <w:rsid w:val="00054165"/>
    <w:rsid w:val="000541CB"/>
    <w:rsid w:val="00054336"/>
    <w:rsid w:val="0005437F"/>
    <w:rsid w:val="00054398"/>
    <w:rsid w:val="000544C4"/>
    <w:rsid w:val="00054763"/>
    <w:rsid w:val="00054AD0"/>
    <w:rsid w:val="00054BE9"/>
    <w:rsid w:val="00054C5D"/>
    <w:rsid w:val="00054C69"/>
    <w:rsid w:val="00054CA5"/>
    <w:rsid w:val="00054D6D"/>
    <w:rsid w:val="00054DED"/>
    <w:rsid w:val="00054E0F"/>
    <w:rsid w:val="00054E3D"/>
    <w:rsid w:val="00054EDE"/>
    <w:rsid w:val="0005504E"/>
    <w:rsid w:val="00055178"/>
    <w:rsid w:val="00055217"/>
    <w:rsid w:val="0005532F"/>
    <w:rsid w:val="000553E3"/>
    <w:rsid w:val="000553FB"/>
    <w:rsid w:val="0005543D"/>
    <w:rsid w:val="00055448"/>
    <w:rsid w:val="000556EC"/>
    <w:rsid w:val="000556FD"/>
    <w:rsid w:val="00055720"/>
    <w:rsid w:val="000557B5"/>
    <w:rsid w:val="000557F8"/>
    <w:rsid w:val="000558C4"/>
    <w:rsid w:val="00055933"/>
    <w:rsid w:val="000559F2"/>
    <w:rsid w:val="00055AEC"/>
    <w:rsid w:val="00055B03"/>
    <w:rsid w:val="00055C01"/>
    <w:rsid w:val="00055C71"/>
    <w:rsid w:val="00055D4D"/>
    <w:rsid w:val="00055D53"/>
    <w:rsid w:val="00055D75"/>
    <w:rsid w:val="00055E46"/>
    <w:rsid w:val="00056013"/>
    <w:rsid w:val="00056020"/>
    <w:rsid w:val="00056095"/>
    <w:rsid w:val="000560AD"/>
    <w:rsid w:val="00056203"/>
    <w:rsid w:val="00056323"/>
    <w:rsid w:val="000563BF"/>
    <w:rsid w:val="000564A4"/>
    <w:rsid w:val="00056565"/>
    <w:rsid w:val="0005658B"/>
    <w:rsid w:val="00056777"/>
    <w:rsid w:val="0005679F"/>
    <w:rsid w:val="000567F4"/>
    <w:rsid w:val="0005683C"/>
    <w:rsid w:val="000569BD"/>
    <w:rsid w:val="000569E4"/>
    <w:rsid w:val="00056A45"/>
    <w:rsid w:val="00056B8F"/>
    <w:rsid w:val="00056C3C"/>
    <w:rsid w:val="00056D5B"/>
    <w:rsid w:val="00056DBB"/>
    <w:rsid w:val="00056DE0"/>
    <w:rsid w:val="00056DEB"/>
    <w:rsid w:val="00056E14"/>
    <w:rsid w:val="00056E74"/>
    <w:rsid w:val="00056EF7"/>
    <w:rsid w:val="00056F9B"/>
    <w:rsid w:val="00057006"/>
    <w:rsid w:val="0005702B"/>
    <w:rsid w:val="00057231"/>
    <w:rsid w:val="00057253"/>
    <w:rsid w:val="0005733E"/>
    <w:rsid w:val="00057353"/>
    <w:rsid w:val="000575A6"/>
    <w:rsid w:val="00057625"/>
    <w:rsid w:val="0005763D"/>
    <w:rsid w:val="00057704"/>
    <w:rsid w:val="000578AA"/>
    <w:rsid w:val="00057A8F"/>
    <w:rsid w:val="00057AD8"/>
    <w:rsid w:val="00057B16"/>
    <w:rsid w:val="00057B75"/>
    <w:rsid w:val="00057CCE"/>
    <w:rsid w:val="00057CD9"/>
    <w:rsid w:val="00057DA1"/>
    <w:rsid w:val="00057DBE"/>
    <w:rsid w:val="00057DE9"/>
    <w:rsid w:val="00057E60"/>
    <w:rsid w:val="00057EA1"/>
    <w:rsid w:val="00057FCC"/>
    <w:rsid w:val="000600B6"/>
    <w:rsid w:val="000600D2"/>
    <w:rsid w:val="0006035F"/>
    <w:rsid w:val="000603AB"/>
    <w:rsid w:val="00060462"/>
    <w:rsid w:val="000604BF"/>
    <w:rsid w:val="0006052E"/>
    <w:rsid w:val="00060615"/>
    <w:rsid w:val="0006063D"/>
    <w:rsid w:val="000607ED"/>
    <w:rsid w:val="00060839"/>
    <w:rsid w:val="000608F4"/>
    <w:rsid w:val="00060901"/>
    <w:rsid w:val="00060946"/>
    <w:rsid w:val="000609DE"/>
    <w:rsid w:val="00060A01"/>
    <w:rsid w:val="00060A1D"/>
    <w:rsid w:val="00060B30"/>
    <w:rsid w:val="00060B7F"/>
    <w:rsid w:val="00060C31"/>
    <w:rsid w:val="00060CD6"/>
    <w:rsid w:val="00060D0D"/>
    <w:rsid w:val="00060E3C"/>
    <w:rsid w:val="00060E3D"/>
    <w:rsid w:val="00060E54"/>
    <w:rsid w:val="00060E69"/>
    <w:rsid w:val="00060FF7"/>
    <w:rsid w:val="0006107A"/>
    <w:rsid w:val="000610C6"/>
    <w:rsid w:val="00061151"/>
    <w:rsid w:val="000611CC"/>
    <w:rsid w:val="000612B9"/>
    <w:rsid w:val="00061308"/>
    <w:rsid w:val="000613C7"/>
    <w:rsid w:val="000613CB"/>
    <w:rsid w:val="00061413"/>
    <w:rsid w:val="00061437"/>
    <w:rsid w:val="00061502"/>
    <w:rsid w:val="0006160D"/>
    <w:rsid w:val="000616EE"/>
    <w:rsid w:val="0006174F"/>
    <w:rsid w:val="000617B6"/>
    <w:rsid w:val="0006183C"/>
    <w:rsid w:val="0006187E"/>
    <w:rsid w:val="0006189D"/>
    <w:rsid w:val="000619A2"/>
    <w:rsid w:val="000619DF"/>
    <w:rsid w:val="00061A48"/>
    <w:rsid w:val="00061AAB"/>
    <w:rsid w:val="00061B5C"/>
    <w:rsid w:val="00061BC3"/>
    <w:rsid w:val="00061CCF"/>
    <w:rsid w:val="00061CF0"/>
    <w:rsid w:val="00061DB2"/>
    <w:rsid w:val="00061DD8"/>
    <w:rsid w:val="00061EBA"/>
    <w:rsid w:val="00061EBE"/>
    <w:rsid w:val="00061F4B"/>
    <w:rsid w:val="000620ED"/>
    <w:rsid w:val="0006231D"/>
    <w:rsid w:val="00062379"/>
    <w:rsid w:val="00062450"/>
    <w:rsid w:val="00062470"/>
    <w:rsid w:val="000624A4"/>
    <w:rsid w:val="000624A5"/>
    <w:rsid w:val="00062537"/>
    <w:rsid w:val="00062781"/>
    <w:rsid w:val="000628FA"/>
    <w:rsid w:val="00062A25"/>
    <w:rsid w:val="00062A57"/>
    <w:rsid w:val="00062B2D"/>
    <w:rsid w:val="00062BAA"/>
    <w:rsid w:val="00062BB3"/>
    <w:rsid w:val="00062C8B"/>
    <w:rsid w:val="00062CDB"/>
    <w:rsid w:val="00062F88"/>
    <w:rsid w:val="0006303A"/>
    <w:rsid w:val="00063144"/>
    <w:rsid w:val="00063261"/>
    <w:rsid w:val="00063297"/>
    <w:rsid w:val="000632DA"/>
    <w:rsid w:val="00063499"/>
    <w:rsid w:val="000634CE"/>
    <w:rsid w:val="000634F5"/>
    <w:rsid w:val="0006352E"/>
    <w:rsid w:val="000635CA"/>
    <w:rsid w:val="000635D0"/>
    <w:rsid w:val="000635D2"/>
    <w:rsid w:val="000639A6"/>
    <w:rsid w:val="000639E8"/>
    <w:rsid w:val="00063A76"/>
    <w:rsid w:val="00063C71"/>
    <w:rsid w:val="00063CF5"/>
    <w:rsid w:val="00063D22"/>
    <w:rsid w:val="00063D4F"/>
    <w:rsid w:val="00063D8B"/>
    <w:rsid w:val="00063D94"/>
    <w:rsid w:val="00063DC5"/>
    <w:rsid w:val="00063EC8"/>
    <w:rsid w:val="00063F4A"/>
    <w:rsid w:val="00063FDF"/>
    <w:rsid w:val="00064081"/>
    <w:rsid w:val="000640B1"/>
    <w:rsid w:val="00064106"/>
    <w:rsid w:val="0006415A"/>
    <w:rsid w:val="000641F0"/>
    <w:rsid w:val="00064342"/>
    <w:rsid w:val="0006437F"/>
    <w:rsid w:val="0006444A"/>
    <w:rsid w:val="00064454"/>
    <w:rsid w:val="00064524"/>
    <w:rsid w:val="0006454C"/>
    <w:rsid w:val="0006456A"/>
    <w:rsid w:val="00064624"/>
    <w:rsid w:val="0006468C"/>
    <w:rsid w:val="000649AF"/>
    <w:rsid w:val="000649F0"/>
    <w:rsid w:val="00064A3A"/>
    <w:rsid w:val="00064A7C"/>
    <w:rsid w:val="00064AFA"/>
    <w:rsid w:val="00064B3E"/>
    <w:rsid w:val="00064B76"/>
    <w:rsid w:val="00064BDE"/>
    <w:rsid w:val="00064C90"/>
    <w:rsid w:val="00064CA8"/>
    <w:rsid w:val="00064D7F"/>
    <w:rsid w:val="00064D96"/>
    <w:rsid w:val="00064F3E"/>
    <w:rsid w:val="000650A8"/>
    <w:rsid w:val="000650DB"/>
    <w:rsid w:val="00065139"/>
    <w:rsid w:val="000651D2"/>
    <w:rsid w:val="0006527A"/>
    <w:rsid w:val="000652CE"/>
    <w:rsid w:val="000652E0"/>
    <w:rsid w:val="0006535B"/>
    <w:rsid w:val="00065368"/>
    <w:rsid w:val="00065465"/>
    <w:rsid w:val="00065476"/>
    <w:rsid w:val="0006554C"/>
    <w:rsid w:val="0006574F"/>
    <w:rsid w:val="00065931"/>
    <w:rsid w:val="00065973"/>
    <w:rsid w:val="00065988"/>
    <w:rsid w:val="00065A34"/>
    <w:rsid w:val="00065C12"/>
    <w:rsid w:val="00065C62"/>
    <w:rsid w:val="00065E7D"/>
    <w:rsid w:val="00065F05"/>
    <w:rsid w:val="00065FF8"/>
    <w:rsid w:val="00066066"/>
    <w:rsid w:val="000660E6"/>
    <w:rsid w:val="000660FD"/>
    <w:rsid w:val="0006615E"/>
    <w:rsid w:val="00066246"/>
    <w:rsid w:val="00066248"/>
    <w:rsid w:val="00066266"/>
    <w:rsid w:val="00066288"/>
    <w:rsid w:val="000662A3"/>
    <w:rsid w:val="00066378"/>
    <w:rsid w:val="0006650A"/>
    <w:rsid w:val="000665C4"/>
    <w:rsid w:val="00066644"/>
    <w:rsid w:val="00066833"/>
    <w:rsid w:val="000668C9"/>
    <w:rsid w:val="00066A80"/>
    <w:rsid w:val="00066C0F"/>
    <w:rsid w:val="00066CD2"/>
    <w:rsid w:val="00066D99"/>
    <w:rsid w:val="00066DDA"/>
    <w:rsid w:val="00066E4C"/>
    <w:rsid w:val="00066EB6"/>
    <w:rsid w:val="00066F4C"/>
    <w:rsid w:val="00066FBD"/>
    <w:rsid w:val="00067027"/>
    <w:rsid w:val="000671DF"/>
    <w:rsid w:val="0006746A"/>
    <w:rsid w:val="00067565"/>
    <w:rsid w:val="00067A44"/>
    <w:rsid w:val="00067C3C"/>
    <w:rsid w:val="00067CF5"/>
    <w:rsid w:val="00067E0F"/>
    <w:rsid w:val="00067E12"/>
    <w:rsid w:val="00067E58"/>
    <w:rsid w:val="00067FE7"/>
    <w:rsid w:val="0007000A"/>
    <w:rsid w:val="00070053"/>
    <w:rsid w:val="000700B7"/>
    <w:rsid w:val="00070219"/>
    <w:rsid w:val="0007041F"/>
    <w:rsid w:val="000704B2"/>
    <w:rsid w:val="000705BE"/>
    <w:rsid w:val="00070653"/>
    <w:rsid w:val="00070707"/>
    <w:rsid w:val="0007070C"/>
    <w:rsid w:val="000707BF"/>
    <w:rsid w:val="0007088E"/>
    <w:rsid w:val="000708AE"/>
    <w:rsid w:val="00070A57"/>
    <w:rsid w:val="00070D93"/>
    <w:rsid w:val="00070DF2"/>
    <w:rsid w:val="00071060"/>
    <w:rsid w:val="00071109"/>
    <w:rsid w:val="00071144"/>
    <w:rsid w:val="000712A0"/>
    <w:rsid w:val="0007133D"/>
    <w:rsid w:val="0007136E"/>
    <w:rsid w:val="00071439"/>
    <w:rsid w:val="00071520"/>
    <w:rsid w:val="000716F1"/>
    <w:rsid w:val="00071700"/>
    <w:rsid w:val="00071B23"/>
    <w:rsid w:val="00071B24"/>
    <w:rsid w:val="00071B8F"/>
    <w:rsid w:val="00071B90"/>
    <w:rsid w:val="00071C5D"/>
    <w:rsid w:val="00071CC0"/>
    <w:rsid w:val="00071E1A"/>
    <w:rsid w:val="00071E26"/>
    <w:rsid w:val="0007204F"/>
    <w:rsid w:val="00072265"/>
    <w:rsid w:val="000723D6"/>
    <w:rsid w:val="00072426"/>
    <w:rsid w:val="00072457"/>
    <w:rsid w:val="000725DF"/>
    <w:rsid w:val="0007270B"/>
    <w:rsid w:val="0007270D"/>
    <w:rsid w:val="0007272B"/>
    <w:rsid w:val="0007297C"/>
    <w:rsid w:val="00072A61"/>
    <w:rsid w:val="00072AA6"/>
    <w:rsid w:val="00072ABF"/>
    <w:rsid w:val="00072B07"/>
    <w:rsid w:val="00072B8B"/>
    <w:rsid w:val="00072C16"/>
    <w:rsid w:val="00072D43"/>
    <w:rsid w:val="00072D75"/>
    <w:rsid w:val="00072E52"/>
    <w:rsid w:val="00072EAF"/>
    <w:rsid w:val="00073074"/>
    <w:rsid w:val="0007312F"/>
    <w:rsid w:val="00073165"/>
    <w:rsid w:val="00073170"/>
    <w:rsid w:val="000732AF"/>
    <w:rsid w:val="00073429"/>
    <w:rsid w:val="00073483"/>
    <w:rsid w:val="0007348D"/>
    <w:rsid w:val="00073583"/>
    <w:rsid w:val="0007365E"/>
    <w:rsid w:val="00073774"/>
    <w:rsid w:val="000738BF"/>
    <w:rsid w:val="00073A1A"/>
    <w:rsid w:val="00073B5B"/>
    <w:rsid w:val="00073B67"/>
    <w:rsid w:val="00073BD5"/>
    <w:rsid w:val="00073BE9"/>
    <w:rsid w:val="00073C1C"/>
    <w:rsid w:val="00073CCB"/>
    <w:rsid w:val="00073D16"/>
    <w:rsid w:val="00073D7F"/>
    <w:rsid w:val="00073D99"/>
    <w:rsid w:val="00073E57"/>
    <w:rsid w:val="00073EAA"/>
    <w:rsid w:val="00074011"/>
    <w:rsid w:val="00074261"/>
    <w:rsid w:val="00074275"/>
    <w:rsid w:val="000742B0"/>
    <w:rsid w:val="000745FD"/>
    <w:rsid w:val="0007460F"/>
    <w:rsid w:val="0007474B"/>
    <w:rsid w:val="00074753"/>
    <w:rsid w:val="00074778"/>
    <w:rsid w:val="00074786"/>
    <w:rsid w:val="000747EA"/>
    <w:rsid w:val="0007481E"/>
    <w:rsid w:val="00074820"/>
    <w:rsid w:val="0007487A"/>
    <w:rsid w:val="00074905"/>
    <w:rsid w:val="00074951"/>
    <w:rsid w:val="000749EC"/>
    <w:rsid w:val="00074A1A"/>
    <w:rsid w:val="00074A36"/>
    <w:rsid w:val="00074A97"/>
    <w:rsid w:val="00074B03"/>
    <w:rsid w:val="00074B0D"/>
    <w:rsid w:val="00074B53"/>
    <w:rsid w:val="00074CE6"/>
    <w:rsid w:val="00074DF5"/>
    <w:rsid w:val="00074F48"/>
    <w:rsid w:val="00074F5E"/>
    <w:rsid w:val="00074F84"/>
    <w:rsid w:val="0007511F"/>
    <w:rsid w:val="00075137"/>
    <w:rsid w:val="00075184"/>
    <w:rsid w:val="000751E1"/>
    <w:rsid w:val="000755A6"/>
    <w:rsid w:val="00075676"/>
    <w:rsid w:val="0007569C"/>
    <w:rsid w:val="000757A6"/>
    <w:rsid w:val="000757C7"/>
    <w:rsid w:val="0007584F"/>
    <w:rsid w:val="00075947"/>
    <w:rsid w:val="000759E7"/>
    <w:rsid w:val="00075A32"/>
    <w:rsid w:val="00075AE2"/>
    <w:rsid w:val="00075B05"/>
    <w:rsid w:val="00075B0A"/>
    <w:rsid w:val="00075B5E"/>
    <w:rsid w:val="00075E52"/>
    <w:rsid w:val="00075E8D"/>
    <w:rsid w:val="00076007"/>
    <w:rsid w:val="00076072"/>
    <w:rsid w:val="000760A3"/>
    <w:rsid w:val="00076281"/>
    <w:rsid w:val="00076298"/>
    <w:rsid w:val="000763E5"/>
    <w:rsid w:val="00076467"/>
    <w:rsid w:val="0007649D"/>
    <w:rsid w:val="00076551"/>
    <w:rsid w:val="00076602"/>
    <w:rsid w:val="0007678B"/>
    <w:rsid w:val="000767A3"/>
    <w:rsid w:val="000768C5"/>
    <w:rsid w:val="0007696A"/>
    <w:rsid w:val="00076BC7"/>
    <w:rsid w:val="00076C14"/>
    <w:rsid w:val="00076C2F"/>
    <w:rsid w:val="00076C57"/>
    <w:rsid w:val="00076CEB"/>
    <w:rsid w:val="00076D78"/>
    <w:rsid w:val="00076D79"/>
    <w:rsid w:val="00076DE0"/>
    <w:rsid w:val="00076FAE"/>
    <w:rsid w:val="000770AF"/>
    <w:rsid w:val="00077120"/>
    <w:rsid w:val="00077188"/>
    <w:rsid w:val="0007735F"/>
    <w:rsid w:val="000773F7"/>
    <w:rsid w:val="0007744A"/>
    <w:rsid w:val="00077534"/>
    <w:rsid w:val="000776AD"/>
    <w:rsid w:val="00077941"/>
    <w:rsid w:val="000779D6"/>
    <w:rsid w:val="00077A83"/>
    <w:rsid w:val="00077A99"/>
    <w:rsid w:val="00077C0F"/>
    <w:rsid w:val="00077CBE"/>
    <w:rsid w:val="00077DCD"/>
    <w:rsid w:val="00077E31"/>
    <w:rsid w:val="00077E65"/>
    <w:rsid w:val="0008001C"/>
    <w:rsid w:val="00080067"/>
    <w:rsid w:val="00080071"/>
    <w:rsid w:val="000800B9"/>
    <w:rsid w:val="0008011B"/>
    <w:rsid w:val="000801A9"/>
    <w:rsid w:val="000801B0"/>
    <w:rsid w:val="000801FB"/>
    <w:rsid w:val="00080200"/>
    <w:rsid w:val="000802DA"/>
    <w:rsid w:val="000802FB"/>
    <w:rsid w:val="000803AF"/>
    <w:rsid w:val="00080489"/>
    <w:rsid w:val="00080495"/>
    <w:rsid w:val="000804FC"/>
    <w:rsid w:val="000806F7"/>
    <w:rsid w:val="000807D7"/>
    <w:rsid w:val="00080867"/>
    <w:rsid w:val="00080B4F"/>
    <w:rsid w:val="00080B75"/>
    <w:rsid w:val="00080BD6"/>
    <w:rsid w:val="00080C85"/>
    <w:rsid w:val="00080CCA"/>
    <w:rsid w:val="00080D03"/>
    <w:rsid w:val="00080D4F"/>
    <w:rsid w:val="00080E6C"/>
    <w:rsid w:val="00080E95"/>
    <w:rsid w:val="00080F50"/>
    <w:rsid w:val="00080F85"/>
    <w:rsid w:val="00080F89"/>
    <w:rsid w:val="00080FC8"/>
    <w:rsid w:val="00081008"/>
    <w:rsid w:val="000811BF"/>
    <w:rsid w:val="000811DA"/>
    <w:rsid w:val="0008121C"/>
    <w:rsid w:val="000812BF"/>
    <w:rsid w:val="000813F2"/>
    <w:rsid w:val="00081589"/>
    <w:rsid w:val="0008172F"/>
    <w:rsid w:val="00081804"/>
    <w:rsid w:val="00081860"/>
    <w:rsid w:val="00081A62"/>
    <w:rsid w:val="00081A6C"/>
    <w:rsid w:val="00081E8A"/>
    <w:rsid w:val="00081E8E"/>
    <w:rsid w:val="00081F2C"/>
    <w:rsid w:val="00082102"/>
    <w:rsid w:val="00082202"/>
    <w:rsid w:val="000822BA"/>
    <w:rsid w:val="000825CE"/>
    <w:rsid w:val="00082666"/>
    <w:rsid w:val="00082693"/>
    <w:rsid w:val="000826B4"/>
    <w:rsid w:val="000826BC"/>
    <w:rsid w:val="00082738"/>
    <w:rsid w:val="00082765"/>
    <w:rsid w:val="000827A9"/>
    <w:rsid w:val="0008281D"/>
    <w:rsid w:val="00082843"/>
    <w:rsid w:val="00082986"/>
    <w:rsid w:val="00082A4C"/>
    <w:rsid w:val="00082AB9"/>
    <w:rsid w:val="00082AF6"/>
    <w:rsid w:val="00082B5E"/>
    <w:rsid w:val="00082B73"/>
    <w:rsid w:val="00082CDA"/>
    <w:rsid w:val="00082D8C"/>
    <w:rsid w:val="00082D96"/>
    <w:rsid w:val="00082D9B"/>
    <w:rsid w:val="00082DB3"/>
    <w:rsid w:val="00082E9E"/>
    <w:rsid w:val="00082F52"/>
    <w:rsid w:val="0008306A"/>
    <w:rsid w:val="000830D3"/>
    <w:rsid w:val="000831C8"/>
    <w:rsid w:val="0008323D"/>
    <w:rsid w:val="0008334C"/>
    <w:rsid w:val="00083412"/>
    <w:rsid w:val="00083446"/>
    <w:rsid w:val="000834DE"/>
    <w:rsid w:val="000835F2"/>
    <w:rsid w:val="000836F6"/>
    <w:rsid w:val="000838C9"/>
    <w:rsid w:val="00083AD1"/>
    <w:rsid w:val="00083B3A"/>
    <w:rsid w:val="00083BAF"/>
    <w:rsid w:val="00083BC1"/>
    <w:rsid w:val="00083C02"/>
    <w:rsid w:val="00083C94"/>
    <w:rsid w:val="00083CFE"/>
    <w:rsid w:val="00083DDE"/>
    <w:rsid w:val="00083F7B"/>
    <w:rsid w:val="00083FFE"/>
    <w:rsid w:val="000840ED"/>
    <w:rsid w:val="00084116"/>
    <w:rsid w:val="00084150"/>
    <w:rsid w:val="000841F2"/>
    <w:rsid w:val="00084222"/>
    <w:rsid w:val="00084255"/>
    <w:rsid w:val="000843DE"/>
    <w:rsid w:val="00084456"/>
    <w:rsid w:val="0008445F"/>
    <w:rsid w:val="000845C3"/>
    <w:rsid w:val="00084601"/>
    <w:rsid w:val="0008463E"/>
    <w:rsid w:val="00084642"/>
    <w:rsid w:val="000846EF"/>
    <w:rsid w:val="000847EF"/>
    <w:rsid w:val="000848CA"/>
    <w:rsid w:val="000848EA"/>
    <w:rsid w:val="00084998"/>
    <w:rsid w:val="00084A3E"/>
    <w:rsid w:val="00084A67"/>
    <w:rsid w:val="00084A78"/>
    <w:rsid w:val="00084A91"/>
    <w:rsid w:val="00084B31"/>
    <w:rsid w:val="00084B3C"/>
    <w:rsid w:val="00084CBD"/>
    <w:rsid w:val="00084D2A"/>
    <w:rsid w:val="00084D36"/>
    <w:rsid w:val="00084E5D"/>
    <w:rsid w:val="00084EA8"/>
    <w:rsid w:val="00084EDA"/>
    <w:rsid w:val="00084F4B"/>
    <w:rsid w:val="00084F6A"/>
    <w:rsid w:val="00084FE3"/>
    <w:rsid w:val="00085020"/>
    <w:rsid w:val="00085088"/>
    <w:rsid w:val="000850DB"/>
    <w:rsid w:val="0008513D"/>
    <w:rsid w:val="000851CD"/>
    <w:rsid w:val="00085213"/>
    <w:rsid w:val="000852D2"/>
    <w:rsid w:val="000852D7"/>
    <w:rsid w:val="00085339"/>
    <w:rsid w:val="0008536F"/>
    <w:rsid w:val="00085419"/>
    <w:rsid w:val="0008552D"/>
    <w:rsid w:val="00085641"/>
    <w:rsid w:val="000856C8"/>
    <w:rsid w:val="00085978"/>
    <w:rsid w:val="00085A37"/>
    <w:rsid w:val="00085A4F"/>
    <w:rsid w:val="00085BCA"/>
    <w:rsid w:val="00085BCF"/>
    <w:rsid w:val="00085F4E"/>
    <w:rsid w:val="00086037"/>
    <w:rsid w:val="000862CE"/>
    <w:rsid w:val="000862FC"/>
    <w:rsid w:val="000863A5"/>
    <w:rsid w:val="000863BA"/>
    <w:rsid w:val="000863E7"/>
    <w:rsid w:val="000863FA"/>
    <w:rsid w:val="00086505"/>
    <w:rsid w:val="00086581"/>
    <w:rsid w:val="000865A5"/>
    <w:rsid w:val="000867B5"/>
    <w:rsid w:val="0008682F"/>
    <w:rsid w:val="00086877"/>
    <w:rsid w:val="0008698D"/>
    <w:rsid w:val="00086A5C"/>
    <w:rsid w:val="00086A9B"/>
    <w:rsid w:val="00086B43"/>
    <w:rsid w:val="00086BB4"/>
    <w:rsid w:val="00086C23"/>
    <w:rsid w:val="00086CA6"/>
    <w:rsid w:val="00086CD0"/>
    <w:rsid w:val="00086D7A"/>
    <w:rsid w:val="00086DFC"/>
    <w:rsid w:val="00086EBB"/>
    <w:rsid w:val="00086ED5"/>
    <w:rsid w:val="00086EDD"/>
    <w:rsid w:val="00086EE2"/>
    <w:rsid w:val="00086FA6"/>
    <w:rsid w:val="00086FF4"/>
    <w:rsid w:val="00087078"/>
    <w:rsid w:val="00087081"/>
    <w:rsid w:val="000870CE"/>
    <w:rsid w:val="000871CC"/>
    <w:rsid w:val="000873FD"/>
    <w:rsid w:val="00087480"/>
    <w:rsid w:val="0008748A"/>
    <w:rsid w:val="0008749F"/>
    <w:rsid w:val="000875BF"/>
    <w:rsid w:val="00087659"/>
    <w:rsid w:val="000876D3"/>
    <w:rsid w:val="000878BA"/>
    <w:rsid w:val="00087AB2"/>
    <w:rsid w:val="00087BE5"/>
    <w:rsid w:val="00087BEE"/>
    <w:rsid w:val="00087C41"/>
    <w:rsid w:val="00087DF3"/>
    <w:rsid w:val="00087E7B"/>
    <w:rsid w:val="00087F41"/>
    <w:rsid w:val="00087F60"/>
    <w:rsid w:val="000901F7"/>
    <w:rsid w:val="0009021F"/>
    <w:rsid w:val="00090251"/>
    <w:rsid w:val="00090369"/>
    <w:rsid w:val="00090571"/>
    <w:rsid w:val="00090603"/>
    <w:rsid w:val="0009065D"/>
    <w:rsid w:val="0009076C"/>
    <w:rsid w:val="00090832"/>
    <w:rsid w:val="00090848"/>
    <w:rsid w:val="0009087D"/>
    <w:rsid w:val="000908D6"/>
    <w:rsid w:val="000909C6"/>
    <w:rsid w:val="00090A89"/>
    <w:rsid w:val="00090B40"/>
    <w:rsid w:val="00090BE5"/>
    <w:rsid w:val="00090BF8"/>
    <w:rsid w:val="00090C26"/>
    <w:rsid w:val="00090C73"/>
    <w:rsid w:val="00090D67"/>
    <w:rsid w:val="00090D84"/>
    <w:rsid w:val="00090DB7"/>
    <w:rsid w:val="00090DF6"/>
    <w:rsid w:val="00090F19"/>
    <w:rsid w:val="00091011"/>
    <w:rsid w:val="0009102C"/>
    <w:rsid w:val="0009117C"/>
    <w:rsid w:val="0009121E"/>
    <w:rsid w:val="0009123B"/>
    <w:rsid w:val="00091471"/>
    <w:rsid w:val="000914C3"/>
    <w:rsid w:val="0009151A"/>
    <w:rsid w:val="0009156C"/>
    <w:rsid w:val="000915A8"/>
    <w:rsid w:val="000915BC"/>
    <w:rsid w:val="00091726"/>
    <w:rsid w:val="000917BA"/>
    <w:rsid w:val="000917D7"/>
    <w:rsid w:val="000918D2"/>
    <w:rsid w:val="000918FF"/>
    <w:rsid w:val="0009194F"/>
    <w:rsid w:val="000919B8"/>
    <w:rsid w:val="00091A3E"/>
    <w:rsid w:val="00091A81"/>
    <w:rsid w:val="00091B88"/>
    <w:rsid w:val="00091BDB"/>
    <w:rsid w:val="00091CA2"/>
    <w:rsid w:val="00091D63"/>
    <w:rsid w:val="00091D64"/>
    <w:rsid w:val="00091D6F"/>
    <w:rsid w:val="00091E1C"/>
    <w:rsid w:val="00091E24"/>
    <w:rsid w:val="00091E95"/>
    <w:rsid w:val="00091EC4"/>
    <w:rsid w:val="00091EC7"/>
    <w:rsid w:val="00091ED0"/>
    <w:rsid w:val="00091EF6"/>
    <w:rsid w:val="00091F1D"/>
    <w:rsid w:val="00091FB3"/>
    <w:rsid w:val="00092083"/>
    <w:rsid w:val="00092148"/>
    <w:rsid w:val="00092190"/>
    <w:rsid w:val="000922DB"/>
    <w:rsid w:val="0009230D"/>
    <w:rsid w:val="0009233D"/>
    <w:rsid w:val="000923A3"/>
    <w:rsid w:val="0009248D"/>
    <w:rsid w:val="000924A9"/>
    <w:rsid w:val="00092631"/>
    <w:rsid w:val="0009269F"/>
    <w:rsid w:val="000926E3"/>
    <w:rsid w:val="000926FD"/>
    <w:rsid w:val="00092816"/>
    <w:rsid w:val="00092968"/>
    <w:rsid w:val="00092A65"/>
    <w:rsid w:val="00092A93"/>
    <w:rsid w:val="00092C38"/>
    <w:rsid w:val="00092D51"/>
    <w:rsid w:val="00092DA7"/>
    <w:rsid w:val="00092E68"/>
    <w:rsid w:val="00092E72"/>
    <w:rsid w:val="00092F1B"/>
    <w:rsid w:val="00093003"/>
    <w:rsid w:val="00093062"/>
    <w:rsid w:val="000931A3"/>
    <w:rsid w:val="000932B5"/>
    <w:rsid w:val="0009330D"/>
    <w:rsid w:val="00093550"/>
    <w:rsid w:val="0009357A"/>
    <w:rsid w:val="00093609"/>
    <w:rsid w:val="000936E2"/>
    <w:rsid w:val="00093723"/>
    <w:rsid w:val="000937AA"/>
    <w:rsid w:val="0009383C"/>
    <w:rsid w:val="000938AF"/>
    <w:rsid w:val="000938D6"/>
    <w:rsid w:val="000938ED"/>
    <w:rsid w:val="00093ABF"/>
    <w:rsid w:val="00093B83"/>
    <w:rsid w:val="00093BF4"/>
    <w:rsid w:val="00093C09"/>
    <w:rsid w:val="00093DA4"/>
    <w:rsid w:val="00093DFE"/>
    <w:rsid w:val="00093E13"/>
    <w:rsid w:val="00093F57"/>
    <w:rsid w:val="00094022"/>
    <w:rsid w:val="000942A9"/>
    <w:rsid w:val="000942EB"/>
    <w:rsid w:val="000944BB"/>
    <w:rsid w:val="00094550"/>
    <w:rsid w:val="000945D3"/>
    <w:rsid w:val="000945F7"/>
    <w:rsid w:val="00094787"/>
    <w:rsid w:val="0009479D"/>
    <w:rsid w:val="000947BC"/>
    <w:rsid w:val="0009486F"/>
    <w:rsid w:val="000948F4"/>
    <w:rsid w:val="00094967"/>
    <w:rsid w:val="00094979"/>
    <w:rsid w:val="000949F3"/>
    <w:rsid w:val="00094AEF"/>
    <w:rsid w:val="00094C15"/>
    <w:rsid w:val="00094CB2"/>
    <w:rsid w:val="00094CF0"/>
    <w:rsid w:val="00094D9B"/>
    <w:rsid w:val="00094F0A"/>
    <w:rsid w:val="00094F1D"/>
    <w:rsid w:val="00094F3E"/>
    <w:rsid w:val="00094F49"/>
    <w:rsid w:val="00094FAE"/>
    <w:rsid w:val="0009512C"/>
    <w:rsid w:val="000951B1"/>
    <w:rsid w:val="000951FC"/>
    <w:rsid w:val="00095266"/>
    <w:rsid w:val="0009541C"/>
    <w:rsid w:val="000954FB"/>
    <w:rsid w:val="00095582"/>
    <w:rsid w:val="00095583"/>
    <w:rsid w:val="0009565B"/>
    <w:rsid w:val="0009568C"/>
    <w:rsid w:val="000956FB"/>
    <w:rsid w:val="0009592C"/>
    <w:rsid w:val="00095947"/>
    <w:rsid w:val="00095A08"/>
    <w:rsid w:val="00095A28"/>
    <w:rsid w:val="00095A5B"/>
    <w:rsid w:val="00095B05"/>
    <w:rsid w:val="00095B71"/>
    <w:rsid w:val="00095C08"/>
    <w:rsid w:val="00095E20"/>
    <w:rsid w:val="00095EBD"/>
    <w:rsid w:val="00095F1A"/>
    <w:rsid w:val="00095FC7"/>
    <w:rsid w:val="0009606E"/>
    <w:rsid w:val="00096077"/>
    <w:rsid w:val="0009608C"/>
    <w:rsid w:val="0009613D"/>
    <w:rsid w:val="000961BA"/>
    <w:rsid w:val="00096212"/>
    <w:rsid w:val="00096232"/>
    <w:rsid w:val="000964D0"/>
    <w:rsid w:val="000964D8"/>
    <w:rsid w:val="0009652C"/>
    <w:rsid w:val="0009653B"/>
    <w:rsid w:val="000965D4"/>
    <w:rsid w:val="0009669D"/>
    <w:rsid w:val="0009679F"/>
    <w:rsid w:val="00096849"/>
    <w:rsid w:val="00096886"/>
    <w:rsid w:val="0009690B"/>
    <w:rsid w:val="000969A0"/>
    <w:rsid w:val="00096A98"/>
    <w:rsid w:val="00096B67"/>
    <w:rsid w:val="00096BBF"/>
    <w:rsid w:val="00096BD6"/>
    <w:rsid w:val="00096D64"/>
    <w:rsid w:val="00096E99"/>
    <w:rsid w:val="000971E6"/>
    <w:rsid w:val="00097213"/>
    <w:rsid w:val="0009725C"/>
    <w:rsid w:val="00097333"/>
    <w:rsid w:val="000973EA"/>
    <w:rsid w:val="000974A8"/>
    <w:rsid w:val="00097509"/>
    <w:rsid w:val="000975C5"/>
    <w:rsid w:val="0009762E"/>
    <w:rsid w:val="000976BD"/>
    <w:rsid w:val="000976D4"/>
    <w:rsid w:val="000977B0"/>
    <w:rsid w:val="0009780F"/>
    <w:rsid w:val="00097831"/>
    <w:rsid w:val="00097A4F"/>
    <w:rsid w:val="00097A98"/>
    <w:rsid w:val="00097C30"/>
    <w:rsid w:val="00097C99"/>
    <w:rsid w:val="00097CD6"/>
    <w:rsid w:val="00097D9F"/>
    <w:rsid w:val="00097E2B"/>
    <w:rsid w:val="00097E43"/>
    <w:rsid w:val="00097E5F"/>
    <w:rsid w:val="00097F72"/>
    <w:rsid w:val="000A017C"/>
    <w:rsid w:val="000A0200"/>
    <w:rsid w:val="000A0203"/>
    <w:rsid w:val="000A03A1"/>
    <w:rsid w:val="000A0414"/>
    <w:rsid w:val="000A044D"/>
    <w:rsid w:val="000A0458"/>
    <w:rsid w:val="000A04FA"/>
    <w:rsid w:val="000A061E"/>
    <w:rsid w:val="000A068A"/>
    <w:rsid w:val="000A075E"/>
    <w:rsid w:val="000A082D"/>
    <w:rsid w:val="000A08AB"/>
    <w:rsid w:val="000A08C1"/>
    <w:rsid w:val="000A08EC"/>
    <w:rsid w:val="000A08F7"/>
    <w:rsid w:val="000A0AA2"/>
    <w:rsid w:val="000A0AAF"/>
    <w:rsid w:val="000A0B59"/>
    <w:rsid w:val="000A0B69"/>
    <w:rsid w:val="000A0BC9"/>
    <w:rsid w:val="000A0BDC"/>
    <w:rsid w:val="000A0CC2"/>
    <w:rsid w:val="000A0D39"/>
    <w:rsid w:val="000A0E6B"/>
    <w:rsid w:val="000A0EA6"/>
    <w:rsid w:val="000A0FDD"/>
    <w:rsid w:val="000A10D6"/>
    <w:rsid w:val="000A1163"/>
    <w:rsid w:val="000A134F"/>
    <w:rsid w:val="000A15D6"/>
    <w:rsid w:val="000A16A5"/>
    <w:rsid w:val="000A1782"/>
    <w:rsid w:val="000A17C2"/>
    <w:rsid w:val="000A17DB"/>
    <w:rsid w:val="000A17DF"/>
    <w:rsid w:val="000A199F"/>
    <w:rsid w:val="000A1BB8"/>
    <w:rsid w:val="000A1C4C"/>
    <w:rsid w:val="000A1D57"/>
    <w:rsid w:val="000A1DD1"/>
    <w:rsid w:val="000A1E2E"/>
    <w:rsid w:val="000A203A"/>
    <w:rsid w:val="000A2078"/>
    <w:rsid w:val="000A214C"/>
    <w:rsid w:val="000A21A8"/>
    <w:rsid w:val="000A224F"/>
    <w:rsid w:val="000A2308"/>
    <w:rsid w:val="000A23CA"/>
    <w:rsid w:val="000A2473"/>
    <w:rsid w:val="000A24B2"/>
    <w:rsid w:val="000A2608"/>
    <w:rsid w:val="000A2703"/>
    <w:rsid w:val="000A272D"/>
    <w:rsid w:val="000A2854"/>
    <w:rsid w:val="000A28B3"/>
    <w:rsid w:val="000A2915"/>
    <w:rsid w:val="000A298B"/>
    <w:rsid w:val="000A2998"/>
    <w:rsid w:val="000A29A1"/>
    <w:rsid w:val="000A2ACA"/>
    <w:rsid w:val="000A2B41"/>
    <w:rsid w:val="000A2BAE"/>
    <w:rsid w:val="000A2C3C"/>
    <w:rsid w:val="000A2C80"/>
    <w:rsid w:val="000A2DB7"/>
    <w:rsid w:val="000A2DD4"/>
    <w:rsid w:val="000A2DEB"/>
    <w:rsid w:val="000A2E2C"/>
    <w:rsid w:val="000A306C"/>
    <w:rsid w:val="000A30F3"/>
    <w:rsid w:val="000A322D"/>
    <w:rsid w:val="000A32C8"/>
    <w:rsid w:val="000A336D"/>
    <w:rsid w:val="000A3376"/>
    <w:rsid w:val="000A3451"/>
    <w:rsid w:val="000A345F"/>
    <w:rsid w:val="000A3600"/>
    <w:rsid w:val="000A3659"/>
    <w:rsid w:val="000A36C5"/>
    <w:rsid w:val="000A3748"/>
    <w:rsid w:val="000A3897"/>
    <w:rsid w:val="000A38EC"/>
    <w:rsid w:val="000A3AE4"/>
    <w:rsid w:val="000A3AF3"/>
    <w:rsid w:val="000A3AF5"/>
    <w:rsid w:val="000A3D66"/>
    <w:rsid w:val="000A3D7D"/>
    <w:rsid w:val="000A3E5E"/>
    <w:rsid w:val="000A40F6"/>
    <w:rsid w:val="000A416F"/>
    <w:rsid w:val="000A41AF"/>
    <w:rsid w:val="000A421D"/>
    <w:rsid w:val="000A4231"/>
    <w:rsid w:val="000A42A9"/>
    <w:rsid w:val="000A4408"/>
    <w:rsid w:val="000A455E"/>
    <w:rsid w:val="000A45FB"/>
    <w:rsid w:val="000A4611"/>
    <w:rsid w:val="000A465B"/>
    <w:rsid w:val="000A46B4"/>
    <w:rsid w:val="000A472C"/>
    <w:rsid w:val="000A472E"/>
    <w:rsid w:val="000A474B"/>
    <w:rsid w:val="000A4A19"/>
    <w:rsid w:val="000A4ADB"/>
    <w:rsid w:val="000A4B3C"/>
    <w:rsid w:val="000A4CA4"/>
    <w:rsid w:val="000A4DFC"/>
    <w:rsid w:val="000A4E56"/>
    <w:rsid w:val="000A4ED9"/>
    <w:rsid w:val="000A4FF9"/>
    <w:rsid w:val="000A50CA"/>
    <w:rsid w:val="000A5297"/>
    <w:rsid w:val="000A52B6"/>
    <w:rsid w:val="000A53C1"/>
    <w:rsid w:val="000A53EF"/>
    <w:rsid w:val="000A5450"/>
    <w:rsid w:val="000A548A"/>
    <w:rsid w:val="000A555D"/>
    <w:rsid w:val="000A5565"/>
    <w:rsid w:val="000A56BB"/>
    <w:rsid w:val="000A572D"/>
    <w:rsid w:val="000A57EE"/>
    <w:rsid w:val="000A5936"/>
    <w:rsid w:val="000A5B45"/>
    <w:rsid w:val="000A5B90"/>
    <w:rsid w:val="000A5BF0"/>
    <w:rsid w:val="000A5D5E"/>
    <w:rsid w:val="000A5DF4"/>
    <w:rsid w:val="000A5ED1"/>
    <w:rsid w:val="000A5EFF"/>
    <w:rsid w:val="000A5F2A"/>
    <w:rsid w:val="000A60B0"/>
    <w:rsid w:val="000A60D3"/>
    <w:rsid w:val="000A61D4"/>
    <w:rsid w:val="000A627D"/>
    <w:rsid w:val="000A627F"/>
    <w:rsid w:val="000A6313"/>
    <w:rsid w:val="000A636A"/>
    <w:rsid w:val="000A6389"/>
    <w:rsid w:val="000A64C1"/>
    <w:rsid w:val="000A65D5"/>
    <w:rsid w:val="000A6606"/>
    <w:rsid w:val="000A6764"/>
    <w:rsid w:val="000A67BD"/>
    <w:rsid w:val="000A6862"/>
    <w:rsid w:val="000A6AB6"/>
    <w:rsid w:val="000A6BEC"/>
    <w:rsid w:val="000A6C11"/>
    <w:rsid w:val="000A6C24"/>
    <w:rsid w:val="000A6F13"/>
    <w:rsid w:val="000A6FA8"/>
    <w:rsid w:val="000A703A"/>
    <w:rsid w:val="000A7048"/>
    <w:rsid w:val="000A7078"/>
    <w:rsid w:val="000A70DB"/>
    <w:rsid w:val="000A71D9"/>
    <w:rsid w:val="000A72A5"/>
    <w:rsid w:val="000A72B4"/>
    <w:rsid w:val="000A72BC"/>
    <w:rsid w:val="000A7415"/>
    <w:rsid w:val="000A749D"/>
    <w:rsid w:val="000A74DF"/>
    <w:rsid w:val="000A75DC"/>
    <w:rsid w:val="000A791C"/>
    <w:rsid w:val="000A79C1"/>
    <w:rsid w:val="000A79E7"/>
    <w:rsid w:val="000A7A2D"/>
    <w:rsid w:val="000A7A73"/>
    <w:rsid w:val="000A7FB2"/>
    <w:rsid w:val="000A7FB5"/>
    <w:rsid w:val="000B00B8"/>
    <w:rsid w:val="000B0141"/>
    <w:rsid w:val="000B0317"/>
    <w:rsid w:val="000B03C3"/>
    <w:rsid w:val="000B03EA"/>
    <w:rsid w:val="000B05BE"/>
    <w:rsid w:val="000B07DD"/>
    <w:rsid w:val="000B0894"/>
    <w:rsid w:val="000B08DF"/>
    <w:rsid w:val="000B08FF"/>
    <w:rsid w:val="000B0940"/>
    <w:rsid w:val="000B0A7A"/>
    <w:rsid w:val="000B0B99"/>
    <w:rsid w:val="000B0BCD"/>
    <w:rsid w:val="000B0C71"/>
    <w:rsid w:val="000B0CB0"/>
    <w:rsid w:val="000B0CE9"/>
    <w:rsid w:val="000B0ED8"/>
    <w:rsid w:val="000B0F1A"/>
    <w:rsid w:val="000B0F7A"/>
    <w:rsid w:val="000B103E"/>
    <w:rsid w:val="000B10A2"/>
    <w:rsid w:val="000B1267"/>
    <w:rsid w:val="000B1284"/>
    <w:rsid w:val="000B1354"/>
    <w:rsid w:val="000B14D2"/>
    <w:rsid w:val="000B1513"/>
    <w:rsid w:val="000B155B"/>
    <w:rsid w:val="000B15DF"/>
    <w:rsid w:val="000B16AF"/>
    <w:rsid w:val="000B1725"/>
    <w:rsid w:val="000B1854"/>
    <w:rsid w:val="000B186F"/>
    <w:rsid w:val="000B1908"/>
    <w:rsid w:val="000B194F"/>
    <w:rsid w:val="000B1A08"/>
    <w:rsid w:val="000B1A4A"/>
    <w:rsid w:val="000B1A4D"/>
    <w:rsid w:val="000B1A8A"/>
    <w:rsid w:val="000B1A9B"/>
    <w:rsid w:val="000B1BCB"/>
    <w:rsid w:val="000B1BD2"/>
    <w:rsid w:val="000B1BE6"/>
    <w:rsid w:val="000B1BF9"/>
    <w:rsid w:val="000B1D34"/>
    <w:rsid w:val="000B1D9A"/>
    <w:rsid w:val="000B2021"/>
    <w:rsid w:val="000B2146"/>
    <w:rsid w:val="000B21B9"/>
    <w:rsid w:val="000B229F"/>
    <w:rsid w:val="000B2328"/>
    <w:rsid w:val="000B24FA"/>
    <w:rsid w:val="000B25D2"/>
    <w:rsid w:val="000B2646"/>
    <w:rsid w:val="000B2648"/>
    <w:rsid w:val="000B2720"/>
    <w:rsid w:val="000B2869"/>
    <w:rsid w:val="000B2878"/>
    <w:rsid w:val="000B28EA"/>
    <w:rsid w:val="000B295A"/>
    <w:rsid w:val="000B2B80"/>
    <w:rsid w:val="000B2CC2"/>
    <w:rsid w:val="000B2D3F"/>
    <w:rsid w:val="000B2DC1"/>
    <w:rsid w:val="000B2DC9"/>
    <w:rsid w:val="000B2F0A"/>
    <w:rsid w:val="000B2F34"/>
    <w:rsid w:val="000B313A"/>
    <w:rsid w:val="000B31BB"/>
    <w:rsid w:val="000B31FB"/>
    <w:rsid w:val="000B3223"/>
    <w:rsid w:val="000B3253"/>
    <w:rsid w:val="000B339B"/>
    <w:rsid w:val="000B34AE"/>
    <w:rsid w:val="000B34E8"/>
    <w:rsid w:val="000B3579"/>
    <w:rsid w:val="000B357C"/>
    <w:rsid w:val="000B363C"/>
    <w:rsid w:val="000B36B9"/>
    <w:rsid w:val="000B3718"/>
    <w:rsid w:val="000B3815"/>
    <w:rsid w:val="000B3A4E"/>
    <w:rsid w:val="000B3A51"/>
    <w:rsid w:val="000B3AD7"/>
    <w:rsid w:val="000B3C3D"/>
    <w:rsid w:val="000B3D14"/>
    <w:rsid w:val="000B3D3C"/>
    <w:rsid w:val="000B3E19"/>
    <w:rsid w:val="000B3E71"/>
    <w:rsid w:val="000B3F37"/>
    <w:rsid w:val="000B3F73"/>
    <w:rsid w:val="000B3FD4"/>
    <w:rsid w:val="000B3FFB"/>
    <w:rsid w:val="000B4034"/>
    <w:rsid w:val="000B40B0"/>
    <w:rsid w:val="000B418F"/>
    <w:rsid w:val="000B4256"/>
    <w:rsid w:val="000B4289"/>
    <w:rsid w:val="000B42DE"/>
    <w:rsid w:val="000B42F5"/>
    <w:rsid w:val="000B434D"/>
    <w:rsid w:val="000B4445"/>
    <w:rsid w:val="000B45C7"/>
    <w:rsid w:val="000B4709"/>
    <w:rsid w:val="000B47EE"/>
    <w:rsid w:val="000B484A"/>
    <w:rsid w:val="000B488F"/>
    <w:rsid w:val="000B4AF1"/>
    <w:rsid w:val="000B4C64"/>
    <w:rsid w:val="000B4EF0"/>
    <w:rsid w:val="000B4FB3"/>
    <w:rsid w:val="000B500E"/>
    <w:rsid w:val="000B50DD"/>
    <w:rsid w:val="000B51D5"/>
    <w:rsid w:val="000B5231"/>
    <w:rsid w:val="000B527D"/>
    <w:rsid w:val="000B5360"/>
    <w:rsid w:val="000B548F"/>
    <w:rsid w:val="000B5A4E"/>
    <w:rsid w:val="000B5A60"/>
    <w:rsid w:val="000B5C0D"/>
    <w:rsid w:val="000B5CC3"/>
    <w:rsid w:val="000B5CE0"/>
    <w:rsid w:val="000B5D92"/>
    <w:rsid w:val="000B5DD6"/>
    <w:rsid w:val="000B5ED1"/>
    <w:rsid w:val="000B5FE6"/>
    <w:rsid w:val="000B61A7"/>
    <w:rsid w:val="000B61CA"/>
    <w:rsid w:val="000B61E8"/>
    <w:rsid w:val="000B6287"/>
    <w:rsid w:val="000B63D0"/>
    <w:rsid w:val="000B63E2"/>
    <w:rsid w:val="000B6513"/>
    <w:rsid w:val="000B657D"/>
    <w:rsid w:val="000B6670"/>
    <w:rsid w:val="000B6679"/>
    <w:rsid w:val="000B667D"/>
    <w:rsid w:val="000B67DB"/>
    <w:rsid w:val="000B6839"/>
    <w:rsid w:val="000B691F"/>
    <w:rsid w:val="000B697A"/>
    <w:rsid w:val="000B69A9"/>
    <w:rsid w:val="000B69D2"/>
    <w:rsid w:val="000B6AEE"/>
    <w:rsid w:val="000B6C30"/>
    <w:rsid w:val="000B6CC4"/>
    <w:rsid w:val="000B6D03"/>
    <w:rsid w:val="000B6DD0"/>
    <w:rsid w:val="000B6F9A"/>
    <w:rsid w:val="000B70E6"/>
    <w:rsid w:val="000B70F6"/>
    <w:rsid w:val="000B7173"/>
    <w:rsid w:val="000B717C"/>
    <w:rsid w:val="000B7394"/>
    <w:rsid w:val="000B7474"/>
    <w:rsid w:val="000B75F3"/>
    <w:rsid w:val="000B76A2"/>
    <w:rsid w:val="000B77D1"/>
    <w:rsid w:val="000B7832"/>
    <w:rsid w:val="000B78BF"/>
    <w:rsid w:val="000B7922"/>
    <w:rsid w:val="000B7CF6"/>
    <w:rsid w:val="000B7DC7"/>
    <w:rsid w:val="000B7F7F"/>
    <w:rsid w:val="000C0028"/>
    <w:rsid w:val="000C00D1"/>
    <w:rsid w:val="000C00DD"/>
    <w:rsid w:val="000C0125"/>
    <w:rsid w:val="000C012D"/>
    <w:rsid w:val="000C01F9"/>
    <w:rsid w:val="000C027A"/>
    <w:rsid w:val="000C02FE"/>
    <w:rsid w:val="000C030F"/>
    <w:rsid w:val="000C0354"/>
    <w:rsid w:val="000C03FC"/>
    <w:rsid w:val="000C0581"/>
    <w:rsid w:val="000C0678"/>
    <w:rsid w:val="000C073D"/>
    <w:rsid w:val="000C07B7"/>
    <w:rsid w:val="000C083B"/>
    <w:rsid w:val="000C0860"/>
    <w:rsid w:val="000C0905"/>
    <w:rsid w:val="000C0928"/>
    <w:rsid w:val="000C0A2A"/>
    <w:rsid w:val="000C0A9B"/>
    <w:rsid w:val="000C0B6D"/>
    <w:rsid w:val="000C0D48"/>
    <w:rsid w:val="000C0F41"/>
    <w:rsid w:val="000C1160"/>
    <w:rsid w:val="000C1206"/>
    <w:rsid w:val="000C1214"/>
    <w:rsid w:val="000C1257"/>
    <w:rsid w:val="000C128A"/>
    <w:rsid w:val="000C135E"/>
    <w:rsid w:val="000C13C3"/>
    <w:rsid w:val="000C13E3"/>
    <w:rsid w:val="000C14E1"/>
    <w:rsid w:val="000C1605"/>
    <w:rsid w:val="000C166C"/>
    <w:rsid w:val="000C1925"/>
    <w:rsid w:val="000C194A"/>
    <w:rsid w:val="000C1A6C"/>
    <w:rsid w:val="000C1A6E"/>
    <w:rsid w:val="000C1A9F"/>
    <w:rsid w:val="000C1B6C"/>
    <w:rsid w:val="000C1C81"/>
    <w:rsid w:val="000C1DB5"/>
    <w:rsid w:val="000C1DD3"/>
    <w:rsid w:val="000C1DEF"/>
    <w:rsid w:val="000C1EA8"/>
    <w:rsid w:val="000C1F06"/>
    <w:rsid w:val="000C1F9B"/>
    <w:rsid w:val="000C1FAA"/>
    <w:rsid w:val="000C21D3"/>
    <w:rsid w:val="000C21E0"/>
    <w:rsid w:val="000C2279"/>
    <w:rsid w:val="000C227B"/>
    <w:rsid w:val="000C2316"/>
    <w:rsid w:val="000C24A5"/>
    <w:rsid w:val="000C25C5"/>
    <w:rsid w:val="000C261D"/>
    <w:rsid w:val="000C2672"/>
    <w:rsid w:val="000C26DD"/>
    <w:rsid w:val="000C26E2"/>
    <w:rsid w:val="000C2767"/>
    <w:rsid w:val="000C285F"/>
    <w:rsid w:val="000C289A"/>
    <w:rsid w:val="000C2B41"/>
    <w:rsid w:val="000C2B42"/>
    <w:rsid w:val="000C2B80"/>
    <w:rsid w:val="000C2C4A"/>
    <w:rsid w:val="000C2CBF"/>
    <w:rsid w:val="000C2D3C"/>
    <w:rsid w:val="000C2D53"/>
    <w:rsid w:val="000C2D89"/>
    <w:rsid w:val="000C2E7C"/>
    <w:rsid w:val="000C2E9D"/>
    <w:rsid w:val="000C308D"/>
    <w:rsid w:val="000C3256"/>
    <w:rsid w:val="000C3352"/>
    <w:rsid w:val="000C3354"/>
    <w:rsid w:val="000C3398"/>
    <w:rsid w:val="000C33CF"/>
    <w:rsid w:val="000C34D1"/>
    <w:rsid w:val="000C34FB"/>
    <w:rsid w:val="000C3580"/>
    <w:rsid w:val="000C362C"/>
    <w:rsid w:val="000C3635"/>
    <w:rsid w:val="000C3637"/>
    <w:rsid w:val="000C375E"/>
    <w:rsid w:val="000C37E9"/>
    <w:rsid w:val="000C389E"/>
    <w:rsid w:val="000C38A5"/>
    <w:rsid w:val="000C38C4"/>
    <w:rsid w:val="000C3AAF"/>
    <w:rsid w:val="000C3CCC"/>
    <w:rsid w:val="000C3E16"/>
    <w:rsid w:val="000C3E93"/>
    <w:rsid w:val="000C3F54"/>
    <w:rsid w:val="000C4007"/>
    <w:rsid w:val="000C4018"/>
    <w:rsid w:val="000C408A"/>
    <w:rsid w:val="000C4207"/>
    <w:rsid w:val="000C4419"/>
    <w:rsid w:val="000C4465"/>
    <w:rsid w:val="000C4547"/>
    <w:rsid w:val="000C4597"/>
    <w:rsid w:val="000C45A5"/>
    <w:rsid w:val="000C461D"/>
    <w:rsid w:val="000C4659"/>
    <w:rsid w:val="000C474A"/>
    <w:rsid w:val="000C4773"/>
    <w:rsid w:val="000C4778"/>
    <w:rsid w:val="000C47FA"/>
    <w:rsid w:val="000C4918"/>
    <w:rsid w:val="000C4960"/>
    <w:rsid w:val="000C4997"/>
    <w:rsid w:val="000C49A4"/>
    <w:rsid w:val="000C4A2F"/>
    <w:rsid w:val="000C4A5F"/>
    <w:rsid w:val="000C4C5F"/>
    <w:rsid w:val="000C4CC9"/>
    <w:rsid w:val="000C4D11"/>
    <w:rsid w:val="000C4D86"/>
    <w:rsid w:val="000C4E1E"/>
    <w:rsid w:val="000C4E6C"/>
    <w:rsid w:val="000C4F51"/>
    <w:rsid w:val="000C50AC"/>
    <w:rsid w:val="000C50B7"/>
    <w:rsid w:val="000C51BC"/>
    <w:rsid w:val="000C51E3"/>
    <w:rsid w:val="000C5297"/>
    <w:rsid w:val="000C53DD"/>
    <w:rsid w:val="000C5534"/>
    <w:rsid w:val="000C5535"/>
    <w:rsid w:val="000C558D"/>
    <w:rsid w:val="000C5620"/>
    <w:rsid w:val="000C57AC"/>
    <w:rsid w:val="000C584E"/>
    <w:rsid w:val="000C595E"/>
    <w:rsid w:val="000C5A10"/>
    <w:rsid w:val="000C5A16"/>
    <w:rsid w:val="000C5A29"/>
    <w:rsid w:val="000C5A3B"/>
    <w:rsid w:val="000C5A8D"/>
    <w:rsid w:val="000C5B6D"/>
    <w:rsid w:val="000C5C43"/>
    <w:rsid w:val="000C5C93"/>
    <w:rsid w:val="000C5C9B"/>
    <w:rsid w:val="000C5CC7"/>
    <w:rsid w:val="000C5CD8"/>
    <w:rsid w:val="000C5CDC"/>
    <w:rsid w:val="000C5CE3"/>
    <w:rsid w:val="000C5E2B"/>
    <w:rsid w:val="000C5E75"/>
    <w:rsid w:val="000C5FBB"/>
    <w:rsid w:val="000C6070"/>
    <w:rsid w:val="000C60C1"/>
    <w:rsid w:val="000C60DE"/>
    <w:rsid w:val="000C60DF"/>
    <w:rsid w:val="000C61CD"/>
    <w:rsid w:val="000C61FC"/>
    <w:rsid w:val="000C620F"/>
    <w:rsid w:val="000C622A"/>
    <w:rsid w:val="000C63CD"/>
    <w:rsid w:val="000C63D1"/>
    <w:rsid w:val="000C63F3"/>
    <w:rsid w:val="000C648A"/>
    <w:rsid w:val="000C6659"/>
    <w:rsid w:val="000C6663"/>
    <w:rsid w:val="000C67C7"/>
    <w:rsid w:val="000C6877"/>
    <w:rsid w:val="000C6884"/>
    <w:rsid w:val="000C694A"/>
    <w:rsid w:val="000C69B1"/>
    <w:rsid w:val="000C6A43"/>
    <w:rsid w:val="000C6B2A"/>
    <w:rsid w:val="000C6C62"/>
    <w:rsid w:val="000C6C88"/>
    <w:rsid w:val="000C6C9B"/>
    <w:rsid w:val="000C6CED"/>
    <w:rsid w:val="000C6D69"/>
    <w:rsid w:val="000C6E09"/>
    <w:rsid w:val="000C6ED1"/>
    <w:rsid w:val="000C6EFB"/>
    <w:rsid w:val="000C6FFF"/>
    <w:rsid w:val="000C709F"/>
    <w:rsid w:val="000C70E9"/>
    <w:rsid w:val="000C71F3"/>
    <w:rsid w:val="000C7239"/>
    <w:rsid w:val="000C7315"/>
    <w:rsid w:val="000C73E4"/>
    <w:rsid w:val="000C73F9"/>
    <w:rsid w:val="000C74FE"/>
    <w:rsid w:val="000C750C"/>
    <w:rsid w:val="000C760C"/>
    <w:rsid w:val="000C7627"/>
    <w:rsid w:val="000C76C7"/>
    <w:rsid w:val="000C7819"/>
    <w:rsid w:val="000C79BA"/>
    <w:rsid w:val="000C79E1"/>
    <w:rsid w:val="000C7A4D"/>
    <w:rsid w:val="000C7A74"/>
    <w:rsid w:val="000C7B42"/>
    <w:rsid w:val="000C7D6A"/>
    <w:rsid w:val="000C7D7D"/>
    <w:rsid w:val="000C7E8C"/>
    <w:rsid w:val="000C7F9A"/>
    <w:rsid w:val="000D013E"/>
    <w:rsid w:val="000D0160"/>
    <w:rsid w:val="000D0207"/>
    <w:rsid w:val="000D0585"/>
    <w:rsid w:val="000D06DE"/>
    <w:rsid w:val="000D0740"/>
    <w:rsid w:val="000D0780"/>
    <w:rsid w:val="000D07C1"/>
    <w:rsid w:val="000D0826"/>
    <w:rsid w:val="000D08D1"/>
    <w:rsid w:val="000D0912"/>
    <w:rsid w:val="000D0933"/>
    <w:rsid w:val="000D0962"/>
    <w:rsid w:val="000D0A7F"/>
    <w:rsid w:val="000D0A97"/>
    <w:rsid w:val="000D0ABF"/>
    <w:rsid w:val="000D0BF1"/>
    <w:rsid w:val="000D0C3A"/>
    <w:rsid w:val="000D0F54"/>
    <w:rsid w:val="000D10C4"/>
    <w:rsid w:val="000D10DC"/>
    <w:rsid w:val="000D1165"/>
    <w:rsid w:val="000D1218"/>
    <w:rsid w:val="000D12BF"/>
    <w:rsid w:val="000D13F2"/>
    <w:rsid w:val="000D1643"/>
    <w:rsid w:val="000D1681"/>
    <w:rsid w:val="000D1687"/>
    <w:rsid w:val="000D169F"/>
    <w:rsid w:val="000D16D0"/>
    <w:rsid w:val="000D1807"/>
    <w:rsid w:val="000D184C"/>
    <w:rsid w:val="000D192B"/>
    <w:rsid w:val="000D1962"/>
    <w:rsid w:val="000D19C9"/>
    <w:rsid w:val="000D19CE"/>
    <w:rsid w:val="000D1B26"/>
    <w:rsid w:val="000D1CB8"/>
    <w:rsid w:val="000D1DF0"/>
    <w:rsid w:val="000D1E5D"/>
    <w:rsid w:val="000D1F89"/>
    <w:rsid w:val="000D203E"/>
    <w:rsid w:val="000D20B1"/>
    <w:rsid w:val="000D20D1"/>
    <w:rsid w:val="000D2177"/>
    <w:rsid w:val="000D21FC"/>
    <w:rsid w:val="000D226D"/>
    <w:rsid w:val="000D22E1"/>
    <w:rsid w:val="000D22E5"/>
    <w:rsid w:val="000D2372"/>
    <w:rsid w:val="000D2377"/>
    <w:rsid w:val="000D2384"/>
    <w:rsid w:val="000D23D2"/>
    <w:rsid w:val="000D2419"/>
    <w:rsid w:val="000D253B"/>
    <w:rsid w:val="000D25B6"/>
    <w:rsid w:val="000D25E7"/>
    <w:rsid w:val="000D2606"/>
    <w:rsid w:val="000D26A3"/>
    <w:rsid w:val="000D26B4"/>
    <w:rsid w:val="000D271D"/>
    <w:rsid w:val="000D2733"/>
    <w:rsid w:val="000D274F"/>
    <w:rsid w:val="000D2808"/>
    <w:rsid w:val="000D283D"/>
    <w:rsid w:val="000D2844"/>
    <w:rsid w:val="000D28BF"/>
    <w:rsid w:val="000D2A69"/>
    <w:rsid w:val="000D2C3A"/>
    <w:rsid w:val="000D2C9C"/>
    <w:rsid w:val="000D2D4A"/>
    <w:rsid w:val="000D2E16"/>
    <w:rsid w:val="000D3073"/>
    <w:rsid w:val="000D32BB"/>
    <w:rsid w:val="000D3420"/>
    <w:rsid w:val="000D3469"/>
    <w:rsid w:val="000D346F"/>
    <w:rsid w:val="000D351D"/>
    <w:rsid w:val="000D35CF"/>
    <w:rsid w:val="000D363F"/>
    <w:rsid w:val="000D36FA"/>
    <w:rsid w:val="000D37C8"/>
    <w:rsid w:val="000D37E9"/>
    <w:rsid w:val="000D3820"/>
    <w:rsid w:val="000D38BE"/>
    <w:rsid w:val="000D39C1"/>
    <w:rsid w:val="000D39D7"/>
    <w:rsid w:val="000D3DC4"/>
    <w:rsid w:val="000D3F66"/>
    <w:rsid w:val="000D3FBC"/>
    <w:rsid w:val="000D4069"/>
    <w:rsid w:val="000D40D1"/>
    <w:rsid w:val="000D4492"/>
    <w:rsid w:val="000D4534"/>
    <w:rsid w:val="000D46EF"/>
    <w:rsid w:val="000D4732"/>
    <w:rsid w:val="000D4733"/>
    <w:rsid w:val="000D481C"/>
    <w:rsid w:val="000D483B"/>
    <w:rsid w:val="000D48DB"/>
    <w:rsid w:val="000D48E2"/>
    <w:rsid w:val="000D4904"/>
    <w:rsid w:val="000D4993"/>
    <w:rsid w:val="000D4AAE"/>
    <w:rsid w:val="000D4AB7"/>
    <w:rsid w:val="000D4BD8"/>
    <w:rsid w:val="000D4BD9"/>
    <w:rsid w:val="000D4C3F"/>
    <w:rsid w:val="000D4D38"/>
    <w:rsid w:val="000D4FD2"/>
    <w:rsid w:val="000D5116"/>
    <w:rsid w:val="000D52C5"/>
    <w:rsid w:val="000D52DA"/>
    <w:rsid w:val="000D5434"/>
    <w:rsid w:val="000D5497"/>
    <w:rsid w:val="000D5567"/>
    <w:rsid w:val="000D55B3"/>
    <w:rsid w:val="000D55B5"/>
    <w:rsid w:val="000D56C8"/>
    <w:rsid w:val="000D57B1"/>
    <w:rsid w:val="000D586F"/>
    <w:rsid w:val="000D5926"/>
    <w:rsid w:val="000D59B6"/>
    <w:rsid w:val="000D5B00"/>
    <w:rsid w:val="000D5C47"/>
    <w:rsid w:val="000D5CEB"/>
    <w:rsid w:val="000D5D2C"/>
    <w:rsid w:val="000D5DC4"/>
    <w:rsid w:val="000D5DCE"/>
    <w:rsid w:val="000D5E09"/>
    <w:rsid w:val="000D5E16"/>
    <w:rsid w:val="000D5F09"/>
    <w:rsid w:val="000D5FFF"/>
    <w:rsid w:val="000D6010"/>
    <w:rsid w:val="000D609F"/>
    <w:rsid w:val="000D60A8"/>
    <w:rsid w:val="000D6238"/>
    <w:rsid w:val="000D62AB"/>
    <w:rsid w:val="000D64B3"/>
    <w:rsid w:val="000D64B6"/>
    <w:rsid w:val="000D655D"/>
    <w:rsid w:val="000D657B"/>
    <w:rsid w:val="000D65E4"/>
    <w:rsid w:val="000D66A3"/>
    <w:rsid w:val="000D675C"/>
    <w:rsid w:val="000D690E"/>
    <w:rsid w:val="000D6932"/>
    <w:rsid w:val="000D694A"/>
    <w:rsid w:val="000D6A5C"/>
    <w:rsid w:val="000D6B46"/>
    <w:rsid w:val="000D6B59"/>
    <w:rsid w:val="000D6D44"/>
    <w:rsid w:val="000D6D59"/>
    <w:rsid w:val="000D6E64"/>
    <w:rsid w:val="000D6F92"/>
    <w:rsid w:val="000D70DF"/>
    <w:rsid w:val="000D70E0"/>
    <w:rsid w:val="000D71B9"/>
    <w:rsid w:val="000D72FB"/>
    <w:rsid w:val="000D7348"/>
    <w:rsid w:val="000D73BF"/>
    <w:rsid w:val="000D7469"/>
    <w:rsid w:val="000D751B"/>
    <w:rsid w:val="000D75BD"/>
    <w:rsid w:val="000D75CD"/>
    <w:rsid w:val="000D75E5"/>
    <w:rsid w:val="000D767D"/>
    <w:rsid w:val="000D77D8"/>
    <w:rsid w:val="000D77F5"/>
    <w:rsid w:val="000D78AB"/>
    <w:rsid w:val="000D7997"/>
    <w:rsid w:val="000D79BE"/>
    <w:rsid w:val="000D7A7F"/>
    <w:rsid w:val="000D7AE1"/>
    <w:rsid w:val="000D7AEE"/>
    <w:rsid w:val="000D7B5C"/>
    <w:rsid w:val="000D7C4C"/>
    <w:rsid w:val="000D7CC7"/>
    <w:rsid w:val="000D7D23"/>
    <w:rsid w:val="000D7DFD"/>
    <w:rsid w:val="000D7E2C"/>
    <w:rsid w:val="000D7E7E"/>
    <w:rsid w:val="000D7EE9"/>
    <w:rsid w:val="000E00B4"/>
    <w:rsid w:val="000E0134"/>
    <w:rsid w:val="000E0145"/>
    <w:rsid w:val="000E0239"/>
    <w:rsid w:val="000E03D0"/>
    <w:rsid w:val="000E040E"/>
    <w:rsid w:val="000E0444"/>
    <w:rsid w:val="000E0595"/>
    <w:rsid w:val="000E05C0"/>
    <w:rsid w:val="000E0601"/>
    <w:rsid w:val="000E0661"/>
    <w:rsid w:val="000E067E"/>
    <w:rsid w:val="000E06BD"/>
    <w:rsid w:val="000E0763"/>
    <w:rsid w:val="000E0787"/>
    <w:rsid w:val="000E082F"/>
    <w:rsid w:val="000E0AB1"/>
    <w:rsid w:val="000E0B34"/>
    <w:rsid w:val="000E0B69"/>
    <w:rsid w:val="000E0BBC"/>
    <w:rsid w:val="000E0C0D"/>
    <w:rsid w:val="000E0C43"/>
    <w:rsid w:val="000E0C55"/>
    <w:rsid w:val="000E0CBD"/>
    <w:rsid w:val="000E101D"/>
    <w:rsid w:val="000E1030"/>
    <w:rsid w:val="000E1063"/>
    <w:rsid w:val="000E10A2"/>
    <w:rsid w:val="000E10BA"/>
    <w:rsid w:val="000E112E"/>
    <w:rsid w:val="000E11EC"/>
    <w:rsid w:val="000E12B4"/>
    <w:rsid w:val="000E143B"/>
    <w:rsid w:val="000E14D3"/>
    <w:rsid w:val="000E1507"/>
    <w:rsid w:val="000E158A"/>
    <w:rsid w:val="000E16E6"/>
    <w:rsid w:val="000E1739"/>
    <w:rsid w:val="000E17B4"/>
    <w:rsid w:val="000E18A0"/>
    <w:rsid w:val="000E1A5A"/>
    <w:rsid w:val="000E1AA2"/>
    <w:rsid w:val="000E1AD6"/>
    <w:rsid w:val="000E1BF2"/>
    <w:rsid w:val="000E1C24"/>
    <w:rsid w:val="000E1CF0"/>
    <w:rsid w:val="000E1D19"/>
    <w:rsid w:val="000E1DCF"/>
    <w:rsid w:val="000E1DF5"/>
    <w:rsid w:val="000E1F12"/>
    <w:rsid w:val="000E207A"/>
    <w:rsid w:val="000E2350"/>
    <w:rsid w:val="000E241E"/>
    <w:rsid w:val="000E24D5"/>
    <w:rsid w:val="000E251D"/>
    <w:rsid w:val="000E2531"/>
    <w:rsid w:val="000E25F3"/>
    <w:rsid w:val="000E2623"/>
    <w:rsid w:val="000E268F"/>
    <w:rsid w:val="000E278B"/>
    <w:rsid w:val="000E28A1"/>
    <w:rsid w:val="000E290D"/>
    <w:rsid w:val="000E2931"/>
    <w:rsid w:val="000E29B4"/>
    <w:rsid w:val="000E2A63"/>
    <w:rsid w:val="000E2B11"/>
    <w:rsid w:val="000E2BA4"/>
    <w:rsid w:val="000E2C41"/>
    <w:rsid w:val="000E2E0C"/>
    <w:rsid w:val="000E2E91"/>
    <w:rsid w:val="000E317F"/>
    <w:rsid w:val="000E31A8"/>
    <w:rsid w:val="000E320B"/>
    <w:rsid w:val="000E33AE"/>
    <w:rsid w:val="000E33EA"/>
    <w:rsid w:val="000E3428"/>
    <w:rsid w:val="000E34E2"/>
    <w:rsid w:val="000E34F8"/>
    <w:rsid w:val="000E352B"/>
    <w:rsid w:val="000E3535"/>
    <w:rsid w:val="000E3632"/>
    <w:rsid w:val="000E3642"/>
    <w:rsid w:val="000E36E0"/>
    <w:rsid w:val="000E3796"/>
    <w:rsid w:val="000E3803"/>
    <w:rsid w:val="000E3854"/>
    <w:rsid w:val="000E388A"/>
    <w:rsid w:val="000E38D8"/>
    <w:rsid w:val="000E395A"/>
    <w:rsid w:val="000E3AA8"/>
    <w:rsid w:val="000E3B99"/>
    <w:rsid w:val="000E3C26"/>
    <w:rsid w:val="000E3C3D"/>
    <w:rsid w:val="000E3E29"/>
    <w:rsid w:val="000E3E5C"/>
    <w:rsid w:val="000E3EC4"/>
    <w:rsid w:val="000E3EE0"/>
    <w:rsid w:val="000E3FC6"/>
    <w:rsid w:val="000E4063"/>
    <w:rsid w:val="000E407E"/>
    <w:rsid w:val="000E40BD"/>
    <w:rsid w:val="000E4319"/>
    <w:rsid w:val="000E44B2"/>
    <w:rsid w:val="000E44B6"/>
    <w:rsid w:val="000E454D"/>
    <w:rsid w:val="000E45D7"/>
    <w:rsid w:val="000E472B"/>
    <w:rsid w:val="000E4776"/>
    <w:rsid w:val="000E486B"/>
    <w:rsid w:val="000E486E"/>
    <w:rsid w:val="000E4991"/>
    <w:rsid w:val="000E4A02"/>
    <w:rsid w:val="000E4AF4"/>
    <w:rsid w:val="000E4B05"/>
    <w:rsid w:val="000E4B2F"/>
    <w:rsid w:val="000E4B5E"/>
    <w:rsid w:val="000E4BAD"/>
    <w:rsid w:val="000E4C5A"/>
    <w:rsid w:val="000E4CF9"/>
    <w:rsid w:val="000E4DF8"/>
    <w:rsid w:val="000E4EBE"/>
    <w:rsid w:val="000E4ED8"/>
    <w:rsid w:val="000E4EF2"/>
    <w:rsid w:val="000E51C8"/>
    <w:rsid w:val="000E51D7"/>
    <w:rsid w:val="000E52F4"/>
    <w:rsid w:val="000E535D"/>
    <w:rsid w:val="000E53E1"/>
    <w:rsid w:val="000E549F"/>
    <w:rsid w:val="000E55D9"/>
    <w:rsid w:val="000E5796"/>
    <w:rsid w:val="000E57AD"/>
    <w:rsid w:val="000E5803"/>
    <w:rsid w:val="000E5811"/>
    <w:rsid w:val="000E59FB"/>
    <w:rsid w:val="000E5A3D"/>
    <w:rsid w:val="000E5AA4"/>
    <w:rsid w:val="000E5BAB"/>
    <w:rsid w:val="000E5CB1"/>
    <w:rsid w:val="000E5D0D"/>
    <w:rsid w:val="000E5D31"/>
    <w:rsid w:val="000E5D45"/>
    <w:rsid w:val="000E5D6E"/>
    <w:rsid w:val="000E5EB3"/>
    <w:rsid w:val="000E5F00"/>
    <w:rsid w:val="000E5F0A"/>
    <w:rsid w:val="000E5FB6"/>
    <w:rsid w:val="000E6021"/>
    <w:rsid w:val="000E6078"/>
    <w:rsid w:val="000E6087"/>
    <w:rsid w:val="000E6134"/>
    <w:rsid w:val="000E617B"/>
    <w:rsid w:val="000E6180"/>
    <w:rsid w:val="000E6208"/>
    <w:rsid w:val="000E62DA"/>
    <w:rsid w:val="000E62E8"/>
    <w:rsid w:val="000E63F0"/>
    <w:rsid w:val="000E63F5"/>
    <w:rsid w:val="000E641E"/>
    <w:rsid w:val="000E6624"/>
    <w:rsid w:val="000E672D"/>
    <w:rsid w:val="000E6866"/>
    <w:rsid w:val="000E68EB"/>
    <w:rsid w:val="000E69EF"/>
    <w:rsid w:val="000E6A2F"/>
    <w:rsid w:val="000E6C8B"/>
    <w:rsid w:val="000E6CD3"/>
    <w:rsid w:val="000E6DFD"/>
    <w:rsid w:val="000E6FA2"/>
    <w:rsid w:val="000E705C"/>
    <w:rsid w:val="000E7096"/>
    <w:rsid w:val="000E7230"/>
    <w:rsid w:val="000E7302"/>
    <w:rsid w:val="000E730E"/>
    <w:rsid w:val="000E7392"/>
    <w:rsid w:val="000E73CC"/>
    <w:rsid w:val="000E740C"/>
    <w:rsid w:val="000E75AC"/>
    <w:rsid w:val="000E75D8"/>
    <w:rsid w:val="000E79F6"/>
    <w:rsid w:val="000E7A11"/>
    <w:rsid w:val="000E7A65"/>
    <w:rsid w:val="000E7A70"/>
    <w:rsid w:val="000E7AD4"/>
    <w:rsid w:val="000E7BBC"/>
    <w:rsid w:val="000E7C06"/>
    <w:rsid w:val="000E7CB7"/>
    <w:rsid w:val="000E7DBE"/>
    <w:rsid w:val="000E7DDD"/>
    <w:rsid w:val="000E7EEE"/>
    <w:rsid w:val="000E7EFA"/>
    <w:rsid w:val="000E7F92"/>
    <w:rsid w:val="000E7FBA"/>
    <w:rsid w:val="000F0148"/>
    <w:rsid w:val="000F02C9"/>
    <w:rsid w:val="000F0389"/>
    <w:rsid w:val="000F047F"/>
    <w:rsid w:val="000F0707"/>
    <w:rsid w:val="000F07D1"/>
    <w:rsid w:val="000F07E4"/>
    <w:rsid w:val="000F086A"/>
    <w:rsid w:val="000F08B2"/>
    <w:rsid w:val="000F08E6"/>
    <w:rsid w:val="000F0A6E"/>
    <w:rsid w:val="000F0E69"/>
    <w:rsid w:val="000F0F9B"/>
    <w:rsid w:val="000F0FC8"/>
    <w:rsid w:val="000F1035"/>
    <w:rsid w:val="000F1055"/>
    <w:rsid w:val="000F1078"/>
    <w:rsid w:val="000F1366"/>
    <w:rsid w:val="000F1480"/>
    <w:rsid w:val="000F14FE"/>
    <w:rsid w:val="000F1603"/>
    <w:rsid w:val="000F165B"/>
    <w:rsid w:val="000F16A3"/>
    <w:rsid w:val="000F16B4"/>
    <w:rsid w:val="000F17B3"/>
    <w:rsid w:val="000F17FF"/>
    <w:rsid w:val="000F181F"/>
    <w:rsid w:val="000F1915"/>
    <w:rsid w:val="000F1973"/>
    <w:rsid w:val="000F19F6"/>
    <w:rsid w:val="000F19F9"/>
    <w:rsid w:val="000F1A89"/>
    <w:rsid w:val="000F1ABA"/>
    <w:rsid w:val="000F1ADB"/>
    <w:rsid w:val="000F1C49"/>
    <w:rsid w:val="000F1C73"/>
    <w:rsid w:val="000F1DD6"/>
    <w:rsid w:val="000F1F27"/>
    <w:rsid w:val="000F1F36"/>
    <w:rsid w:val="000F1F46"/>
    <w:rsid w:val="000F200E"/>
    <w:rsid w:val="000F202B"/>
    <w:rsid w:val="000F2032"/>
    <w:rsid w:val="000F20FA"/>
    <w:rsid w:val="000F21FC"/>
    <w:rsid w:val="000F2213"/>
    <w:rsid w:val="000F22CF"/>
    <w:rsid w:val="000F23F4"/>
    <w:rsid w:val="000F23F7"/>
    <w:rsid w:val="000F244A"/>
    <w:rsid w:val="000F2463"/>
    <w:rsid w:val="000F24CB"/>
    <w:rsid w:val="000F2520"/>
    <w:rsid w:val="000F2532"/>
    <w:rsid w:val="000F26BC"/>
    <w:rsid w:val="000F27C6"/>
    <w:rsid w:val="000F2973"/>
    <w:rsid w:val="000F2ACA"/>
    <w:rsid w:val="000F2AD1"/>
    <w:rsid w:val="000F2AF4"/>
    <w:rsid w:val="000F2B18"/>
    <w:rsid w:val="000F2B4D"/>
    <w:rsid w:val="000F2CA4"/>
    <w:rsid w:val="000F2CDE"/>
    <w:rsid w:val="000F2E0D"/>
    <w:rsid w:val="000F2F04"/>
    <w:rsid w:val="000F302B"/>
    <w:rsid w:val="000F32AE"/>
    <w:rsid w:val="000F32B9"/>
    <w:rsid w:val="000F32C5"/>
    <w:rsid w:val="000F3390"/>
    <w:rsid w:val="000F33E8"/>
    <w:rsid w:val="000F341B"/>
    <w:rsid w:val="000F3476"/>
    <w:rsid w:val="000F3582"/>
    <w:rsid w:val="000F36DB"/>
    <w:rsid w:val="000F374E"/>
    <w:rsid w:val="000F3890"/>
    <w:rsid w:val="000F38CE"/>
    <w:rsid w:val="000F38D4"/>
    <w:rsid w:val="000F38D5"/>
    <w:rsid w:val="000F3A52"/>
    <w:rsid w:val="000F3ACF"/>
    <w:rsid w:val="000F3AF7"/>
    <w:rsid w:val="000F3D30"/>
    <w:rsid w:val="000F3DEF"/>
    <w:rsid w:val="000F3E16"/>
    <w:rsid w:val="000F3E32"/>
    <w:rsid w:val="000F4073"/>
    <w:rsid w:val="000F408F"/>
    <w:rsid w:val="000F40AC"/>
    <w:rsid w:val="000F40D1"/>
    <w:rsid w:val="000F4170"/>
    <w:rsid w:val="000F41B5"/>
    <w:rsid w:val="000F43CA"/>
    <w:rsid w:val="000F43CF"/>
    <w:rsid w:val="000F44DC"/>
    <w:rsid w:val="000F45B7"/>
    <w:rsid w:val="000F45EB"/>
    <w:rsid w:val="000F45F2"/>
    <w:rsid w:val="000F461D"/>
    <w:rsid w:val="000F4649"/>
    <w:rsid w:val="000F46E9"/>
    <w:rsid w:val="000F4715"/>
    <w:rsid w:val="000F4769"/>
    <w:rsid w:val="000F47B6"/>
    <w:rsid w:val="000F4AE7"/>
    <w:rsid w:val="000F4B21"/>
    <w:rsid w:val="000F4B32"/>
    <w:rsid w:val="000F4B99"/>
    <w:rsid w:val="000F4E06"/>
    <w:rsid w:val="000F4E9E"/>
    <w:rsid w:val="000F4EB9"/>
    <w:rsid w:val="000F4EDD"/>
    <w:rsid w:val="000F4F9C"/>
    <w:rsid w:val="000F4FAE"/>
    <w:rsid w:val="000F4FF9"/>
    <w:rsid w:val="000F50FA"/>
    <w:rsid w:val="000F516B"/>
    <w:rsid w:val="000F518A"/>
    <w:rsid w:val="000F5374"/>
    <w:rsid w:val="000F5452"/>
    <w:rsid w:val="000F5454"/>
    <w:rsid w:val="000F55B1"/>
    <w:rsid w:val="000F57A2"/>
    <w:rsid w:val="000F59E1"/>
    <w:rsid w:val="000F5A20"/>
    <w:rsid w:val="000F5AB4"/>
    <w:rsid w:val="000F5AC7"/>
    <w:rsid w:val="000F5AE8"/>
    <w:rsid w:val="000F5B0A"/>
    <w:rsid w:val="000F5C3C"/>
    <w:rsid w:val="000F5CA3"/>
    <w:rsid w:val="000F5D22"/>
    <w:rsid w:val="000F5E64"/>
    <w:rsid w:val="000F5E69"/>
    <w:rsid w:val="000F5EFD"/>
    <w:rsid w:val="000F5F58"/>
    <w:rsid w:val="000F5F6D"/>
    <w:rsid w:val="000F5FD0"/>
    <w:rsid w:val="000F5FFE"/>
    <w:rsid w:val="000F617C"/>
    <w:rsid w:val="000F623C"/>
    <w:rsid w:val="000F62E7"/>
    <w:rsid w:val="000F632C"/>
    <w:rsid w:val="000F6366"/>
    <w:rsid w:val="000F642C"/>
    <w:rsid w:val="000F644A"/>
    <w:rsid w:val="000F64D3"/>
    <w:rsid w:val="000F64DD"/>
    <w:rsid w:val="000F65AA"/>
    <w:rsid w:val="000F65E7"/>
    <w:rsid w:val="000F665B"/>
    <w:rsid w:val="000F6664"/>
    <w:rsid w:val="000F690E"/>
    <w:rsid w:val="000F698F"/>
    <w:rsid w:val="000F69FC"/>
    <w:rsid w:val="000F6A86"/>
    <w:rsid w:val="000F6B74"/>
    <w:rsid w:val="000F6C2A"/>
    <w:rsid w:val="000F6C4C"/>
    <w:rsid w:val="000F6D47"/>
    <w:rsid w:val="000F6DF1"/>
    <w:rsid w:val="000F6DF3"/>
    <w:rsid w:val="000F6E45"/>
    <w:rsid w:val="000F6FC9"/>
    <w:rsid w:val="000F71A9"/>
    <w:rsid w:val="000F71B7"/>
    <w:rsid w:val="000F7381"/>
    <w:rsid w:val="000F73C0"/>
    <w:rsid w:val="000F741E"/>
    <w:rsid w:val="000F74A3"/>
    <w:rsid w:val="000F74D2"/>
    <w:rsid w:val="000F761C"/>
    <w:rsid w:val="000F77BA"/>
    <w:rsid w:val="000F78EA"/>
    <w:rsid w:val="000F7949"/>
    <w:rsid w:val="000F7A72"/>
    <w:rsid w:val="000F7B6F"/>
    <w:rsid w:val="000F7C3D"/>
    <w:rsid w:val="000F7DB7"/>
    <w:rsid w:val="000F7E39"/>
    <w:rsid w:val="000F7EA9"/>
    <w:rsid w:val="000F7F3C"/>
    <w:rsid w:val="00100007"/>
    <w:rsid w:val="00100083"/>
    <w:rsid w:val="00100177"/>
    <w:rsid w:val="001001AF"/>
    <w:rsid w:val="0010027B"/>
    <w:rsid w:val="00100287"/>
    <w:rsid w:val="00100379"/>
    <w:rsid w:val="0010038A"/>
    <w:rsid w:val="00100626"/>
    <w:rsid w:val="0010063F"/>
    <w:rsid w:val="0010068E"/>
    <w:rsid w:val="00100739"/>
    <w:rsid w:val="0010073F"/>
    <w:rsid w:val="00100853"/>
    <w:rsid w:val="0010088A"/>
    <w:rsid w:val="001008FF"/>
    <w:rsid w:val="00100997"/>
    <w:rsid w:val="001009BA"/>
    <w:rsid w:val="001009E5"/>
    <w:rsid w:val="00100A45"/>
    <w:rsid w:val="00100A9F"/>
    <w:rsid w:val="00100D0C"/>
    <w:rsid w:val="00100DD1"/>
    <w:rsid w:val="00100DDE"/>
    <w:rsid w:val="00100E22"/>
    <w:rsid w:val="00100E90"/>
    <w:rsid w:val="00100F51"/>
    <w:rsid w:val="00100F76"/>
    <w:rsid w:val="0010106B"/>
    <w:rsid w:val="0010124B"/>
    <w:rsid w:val="00101283"/>
    <w:rsid w:val="0010136A"/>
    <w:rsid w:val="0010137B"/>
    <w:rsid w:val="001014E9"/>
    <w:rsid w:val="0010151E"/>
    <w:rsid w:val="0010152E"/>
    <w:rsid w:val="001016DD"/>
    <w:rsid w:val="0010178F"/>
    <w:rsid w:val="001017E4"/>
    <w:rsid w:val="00101BAA"/>
    <w:rsid w:val="00101C16"/>
    <w:rsid w:val="00101D2D"/>
    <w:rsid w:val="00101D37"/>
    <w:rsid w:val="00101D46"/>
    <w:rsid w:val="00101EA2"/>
    <w:rsid w:val="00101F6C"/>
    <w:rsid w:val="001020FF"/>
    <w:rsid w:val="001021A2"/>
    <w:rsid w:val="00102338"/>
    <w:rsid w:val="001023C5"/>
    <w:rsid w:val="001023DE"/>
    <w:rsid w:val="001024BD"/>
    <w:rsid w:val="00102522"/>
    <w:rsid w:val="00102560"/>
    <w:rsid w:val="001025BD"/>
    <w:rsid w:val="00102770"/>
    <w:rsid w:val="00102870"/>
    <w:rsid w:val="001028DF"/>
    <w:rsid w:val="001028EE"/>
    <w:rsid w:val="00102A35"/>
    <w:rsid w:val="00102A64"/>
    <w:rsid w:val="00102B36"/>
    <w:rsid w:val="00102BC4"/>
    <w:rsid w:val="00102BF4"/>
    <w:rsid w:val="00102D36"/>
    <w:rsid w:val="00102D6C"/>
    <w:rsid w:val="00103050"/>
    <w:rsid w:val="001030D5"/>
    <w:rsid w:val="00103108"/>
    <w:rsid w:val="001031E4"/>
    <w:rsid w:val="001032CB"/>
    <w:rsid w:val="001033EF"/>
    <w:rsid w:val="00103454"/>
    <w:rsid w:val="001034A5"/>
    <w:rsid w:val="0010350F"/>
    <w:rsid w:val="00103556"/>
    <w:rsid w:val="001035B4"/>
    <w:rsid w:val="001035F9"/>
    <w:rsid w:val="0010370A"/>
    <w:rsid w:val="001037C1"/>
    <w:rsid w:val="001037D6"/>
    <w:rsid w:val="0010381D"/>
    <w:rsid w:val="0010387F"/>
    <w:rsid w:val="00103AB5"/>
    <w:rsid w:val="00103BE0"/>
    <w:rsid w:val="00103C5B"/>
    <w:rsid w:val="00103C80"/>
    <w:rsid w:val="00103CAB"/>
    <w:rsid w:val="00103D47"/>
    <w:rsid w:val="00103D99"/>
    <w:rsid w:val="00103DF2"/>
    <w:rsid w:val="00103EDB"/>
    <w:rsid w:val="00103EE7"/>
    <w:rsid w:val="00103F0A"/>
    <w:rsid w:val="00103F6A"/>
    <w:rsid w:val="0010419C"/>
    <w:rsid w:val="0010423C"/>
    <w:rsid w:val="001043E9"/>
    <w:rsid w:val="00104402"/>
    <w:rsid w:val="0010440A"/>
    <w:rsid w:val="0010455E"/>
    <w:rsid w:val="00104586"/>
    <w:rsid w:val="00104880"/>
    <w:rsid w:val="0010491A"/>
    <w:rsid w:val="00104990"/>
    <w:rsid w:val="00104991"/>
    <w:rsid w:val="0010499F"/>
    <w:rsid w:val="001049E9"/>
    <w:rsid w:val="00104B1D"/>
    <w:rsid w:val="00104B2B"/>
    <w:rsid w:val="00104B4B"/>
    <w:rsid w:val="00104D85"/>
    <w:rsid w:val="00104E21"/>
    <w:rsid w:val="00104E68"/>
    <w:rsid w:val="00104F5A"/>
    <w:rsid w:val="00105000"/>
    <w:rsid w:val="00105008"/>
    <w:rsid w:val="00105078"/>
    <w:rsid w:val="001051D0"/>
    <w:rsid w:val="0010535B"/>
    <w:rsid w:val="0010554F"/>
    <w:rsid w:val="0010564C"/>
    <w:rsid w:val="00105713"/>
    <w:rsid w:val="00105807"/>
    <w:rsid w:val="0010595B"/>
    <w:rsid w:val="00105AD9"/>
    <w:rsid w:val="00105D74"/>
    <w:rsid w:val="00105E0F"/>
    <w:rsid w:val="00105E3B"/>
    <w:rsid w:val="00105E45"/>
    <w:rsid w:val="00105F04"/>
    <w:rsid w:val="001061AE"/>
    <w:rsid w:val="001061CE"/>
    <w:rsid w:val="001061D5"/>
    <w:rsid w:val="001061EE"/>
    <w:rsid w:val="0010624E"/>
    <w:rsid w:val="001062BE"/>
    <w:rsid w:val="001065D3"/>
    <w:rsid w:val="001065D7"/>
    <w:rsid w:val="001065E3"/>
    <w:rsid w:val="001066B9"/>
    <w:rsid w:val="001066DE"/>
    <w:rsid w:val="00106952"/>
    <w:rsid w:val="00106A26"/>
    <w:rsid w:val="00106B09"/>
    <w:rsid w:val="00106BC6"/>
    <w:rsid w:val="00106D37"/>
    <w:rsid w:val="00106DED"/>
    <w:rsid w:val="00106E49"/>
    <w:rsid w:val="00106FE0"/>
    <w:rsid w:val="0010700B"/>
    <w:rsid w:val="00107062"/>
    <w:rsid w:val="0010707F"/>
    <w:rsid w:val="0010709E"/>
    <w:rsid w:val="001072B0"/>
    <w:rsid w:val="001072CB"/>
    <w:rsid w:val="00107308"/>
    <w:rsid w:val="0010730B"/>
    <w:rsid w:val="001073F7"/>
    <w:rsid w:val="00107480"/>
    <w:rsid w:val="001074B0"/>
    <w:rsid w:val="001074C7"/>
    <w:rsid w:val="00107570"/>
    <w:rsid w:val="001075C9"/>
    <w:rsid w:val="00107763"/>
    <w:rsid w:val="00107817"/>
    <w:rsid w:val="0010781B"/>
    <w:rsid w:val="001078C7"/>
    <w:rsid w:val="00107947"/>
    <w:rsid w:val="001079CF"/>
    <w:rsid w:val="00107A2D"/>
    <w:rsid w:val="00107C02"/>
    <w:rsid w:val="00107CA4"/>
    <w:rsid w:val="00107D70"/>
    <w:rsid w:val="00107E57"/>
    <w:rsid w:val="00107EE4"/>
    <w:rsid w:val="00107EF5"/>
    <w:rsid w:val="00107F31"/>
    <w:rsid w:val="0011036B"/>
    <w:rsid w:val="001103FD"/>
    <w:rsid w:val="00110533"/>
    <w:rsid w:val="00110601"/>
    <w:rsid w:val="0011060E"/>
    <w:rsid w:val="00110619"/>
    <w:rsid w:val="0011067D"/>
    <w:rsid w:val="001106DA"/>
    <w:rsid w:val="00110722"/>
    <w:rsid w:val="001107BF"/>
    <w:rsid w:val="001108C8"/>
    <w:rsid w:val="00110998"/>
    <w:rsid w:val="00110AB4"/>
    <w:rsid w:val="00110AC5"/>
    <w:rsid w:val="00110B65"/>
    <w:rsid w:val="00110BAE"/>
    <w:rsid w:val="00110BD8"/>
    <w:rsid w:val="00110C42"/>
    <w:rsid w:val="00110C63"/>
    <w:rsid w:val="00110C7A"/>
    <w:rsid w:val="00110D5C"/>
    <w:rsid w:val="00110E35"/>
    <w:rsid w:val="00110F32"/>
    <w:rsid w:val="00110F39"/>
    <w:rsid w:val="00110F7E"/>
    <w:rsid w:val="00110FCD"/>
    <w:rsid w:val="00111064"/>
    <w:rsid w:val="00111073"/>
    <w:rsid w:val="00111088"/>
    <w:rsid w:val="001110AE"/>
    <w:rsid w:val="001111ED"/>
    <w:rsid w:val="001111FE"/>
    <w:rsid w:val="00111226"/>
    <w:rsid w:val="00111327"/>
    <w:rsid w:val="001113F0"/>
    <w:rsid w:val="00111574"/>
    <w:rsid w:val="00111575"/>
    <w:rsid w:val="00111940"/>
    <w:rsid w:val="001119EA"/>
    <w:rsid w:val="00111BBF"/>
    <w:rsid w:val="00111C6B"/>
    <w:rsid w:val="00111C94"/>
    <w:rsid w:val="00111C95"/>
    <w:rsid w:val="00111CA2"/>
    <w:rsid w:val="00111D05"/>
    <w:rsid w:val="00111D0A"/>
    <w:rsid w:val="00111D37"/>
    <w:rsid w:val="00111EC7"/>
    <w:rsid w:val="00111F06"/>
    <w:rsid w:val="00112012"/>
    <w:rsid w:val="00112035"/>
    <w:rsid w:val="001120AE"/>
    <w:rsid w:val="001120F8"/>
    <w:rsid w:val="0011217E"/>
    <w:rsid w:val="001121A7"/>
    <w:rsid w:val="001122EF"/>
    <w:rsid w:val="0011238B"/>
    <w:rsid w:val="00112414"/>
    <w:rsid w:val="0011257E"/>
    <w:rsid w:val="0011273C"/>
    <w:rsid w:val="001127D2"/>
    <w:rsid w:val="00112980"/>
    <w:rsid w:val="00112A41"/>
    <w:rsid w:val="00112A5C"/>
    <w:rsid w:val="00112B15"/>
    <w:rsid w:val="00112BD7"/>
    <w:rsid w:val="00112BFE"/>
    <w:rsid w:val="00112D3C"/>
    <w:rsid w:val="00112EC7"/>
    <w:rsid w:val="00112EF2"/>
    <w:rsid w:val="00112F56"/>
    <w:rsid w:val="001131DF"/>
    <w:rsid w:val="0011324E"/>
    <w:rsid w:val="0011327E"/>
    <w:rsid w:val="001132B0"/>
    <w:rsid w:val="00113414"/>
    <w:rsid w:val="001135C5"/>
    <w:rsid w:val="0011362B"/>
    <w:rsid w:val="00113640"/>
    <w:rsid w:val="001137C0"/>
    <w:rsid w:val="001137C7"/>
    <w:rsid w:val="00113884"/>
    <w:rsid w:val="001138E2"/>
    <w:rsid w:val="0011390E"/>
    <w:rsid w:val="00113B23"/>
    <w:rsid w:val="00113B57"/>
    <w:rsid w:val="00113BBC"/>
    <w:rsid w:val="00113BC3"/>
    <w:rsid w:val="00113BCC"/>
    <w:rsid w:val="00113BED"/>
    <w:rsid w:val="00113C3D"/>
    <w:rsid w:val="00113E41"/>
    <w:rsid w:val="00113F3C"/>
    <w:rsid w:val="00113F6A"/>
    <w:rsid w:val="001140D1"/>
    <w:rsid w:val="0011415A"/>
    <w:rsid w:val="0011435F"/>
    <w:rsid w:val="001143E3"/>
    <w:rsid w:val="001143F1"/>
    <w:rsid w:val="00114471"/>
    <w:rsid w:val="001145F0"/>
    <w:rsid w:val="0011466F"/>
    <w:rsid w:val="001146B8"/>
    <w:rsid w:val="001146E7"/>
    <w:rsid w:val="00114756"/>
    <w:rsid w:val="001147EE"/>
    <w:rsid w:val="0011492A"/>
    <w:rsid w:val="00114956"/>
    <w:rsid w:val="00114D42"/>
    <w:rsid w:val="0011504B"/>
    <w:rsid w:val="001150CA"/>
    <w:rsid w:val="0011513F"/>
    <w:rsid w:val="00115320"/>
    <w:rsid w:val="0011539D"/>
    <w:rsid w:val="001153D4"/>
    <w:rsid w:val="0011543B"/>
    <w:rsid w:val="00115443"/>
    <w:rsid w:val="00115539"/>
    <w:rsid w:val="00115565"/>
    <w:rsid w:val="0011567F"/>
    <w:rsid w:val="001157FF"/>
    <w:rsid w:val="00115825"/>
    <w:rsid w:val="001158ED"/>
    <w:rsid w:val="00115984"/>
    <w:rsid w:val="001159F5"/>
    <w:rsid w:val="00115AD0"/>
    <w:rsid w:val="00115AF0"/>
    <w:rsid w:val="00115C1C"/>
    <w:rsid w:val="00115D23"/>
    <w:rsid w:val="00115D99"/>
    <w:rsid w:val="00115F81"/>
    <w:rsid w:val="00115F9E"/>
    <w:rsid w:val="00115FDA"/>
    <w:rsid w:val="00115FE3"/>
    <w:rsid w:val="00116005"/>
    <w:rsid w:val="00116096"/>
    <w:rsid w:val="001160DF"/>
    <w:rsid w:val="001161B2"/>
    <w:rsid w:val="00116238"/>
    <w:rsid w:val="00116325"/>
    <w:rsid w:val="0011632E"/>
    <w:rsid w:val="0011646F"/>
    <w:rsid w:val="0011652E"/>
    <w:rsid w:val="00116541"/>
    <w:rsid w:val="0011654D"/>
    <w:rsid w:val="00116575"/>
    <w:rsid w:val="0011660E"/>
    <w:rsid w:val="0011671C"/>
    <w:rsid w:val="001167B5"/>
    <w:rsid w:val="00116861"/>
    <w:rsid w:val="001168AF"/>
    <w:rsid w:val="001168B4"/>
    <w:rsid w:val="001168E3"/>
    <w:rsid w:val="001169E7"/>
    <w:rsid w:val="00116A21"/>
    <w:rsid w:val="00116B23"/>
    <w:rsid w:val="00116BA2"/>
    <w:rsid w:val="00116CD2"/>
    <w:rsid w:val="00116CDE"/>
    <w:rsid w:val="00116EB4"/>
    <w:rsid w:val="00116FA4"/>
    <w:rsid w:val="001170D6"/>
    <w:rsid w:val="001171E5"/>
    <w:rsid w:val="0011720C"/>
    <w:rsid w:val="001172BF"/>
    <w:rsid w:val="001172E7"/>
    <w:rsid w:val="00117364"/>
    <w:rsid w:val="00117386"/>
    <w:rsid w:val="001173B5"/>
    <w:rsid w:val="001173DC"/>
    <w:rsid w:val="00117432"/>
    <w:rsid w:val="00117492"/>
    <w:rsid w:val="00117532"/>
    <w:rsid w:val="00117586"/>
    <w:rsid w:val="001176D2"/>
    <w:rsid w:val="00117802"/>
    <w:rsid w:val="0011787B"/>
    <w:rsid w:val="0011792C"/>
    <w:rsid w:val="001179B9"/>
    <w:rsid w:val="001179C5"/>
    <w:rsid w:val="00117A72"/>
    <w:rsid w:val="00117A87"/>
    <w:rsid w:val="00117B5A"/>
    <w:rsid w:val="00117B7E"/>
    <w:rsid w:val="00117CA9"/>
    <w:rsid w:val="00117D01"/>
    <w:rsid w:val="00117D3D"/>
    <w:rsid w:val="0012000F"/>
    <w:rsid w:val="0012004D"/>
    <w:rsid w:val="001201DF"/>
    <w:rsid w:val="0012039B"/>
    <w:rsid w:val="001205AB"/>
    <w:rsid w:val="001205B4"/>
    <w:rsid w:val="001205D6"/>
    <w:rsid w:val="001205E8"/>
    <w:rsid w:val="00120602"/>
    <w:rsid w:val="0012061E"/>
    <w:rsid w:val="001206FE"/>
    <w:rsid w:val="001208D7"/>
    <w:rsid w:val="00120E05"/>
    <w:rsid w:val="00120E44"/>
    <w:rsid w:val="00120E4B"/>
    <w:rsid w:val="00120FEE"/>
    <w:rsid w:val="0012116E"/>
    <w:rsid w:val="00121198"/>
    <w:rsid w:val="001211A1"/>
    <w:rsid w:val="001211C9"/>
    <w:rsid w:val="001211EE"/>
    <w:rsid w:val="001211F4"/>
    <w:rsid w:val="001213DE"/>
    <w:rsid w:val="001213E1"/>
    <w:rsid w:val="00121408"/>
    <w:rsid w:val="001214C1"/>
    <w:rsid w:val="001215B7"/>
    <w:rsid w:val="0012163A"/>
    <w:rsid w:val="00121703"/>
    <w:rsid w:val="00121760"/>
    <w:rsid w:val="0012181C"/>
    <w:rsid w:val="00121831"/>
    <w:rsid w:val="0012195F"/>
    <w:rsid w:val="00121988"/>
    <w:rsid w:val="00121A40"/>
    <w:rsid w:val="00121BCF"/>
    <w:rsid w:val="00121BE3"/>
    <w:rsid w:val="00121C20"/>
    <w:rsid w:val="00121C3C"/>
    <w:rsid w:val="00121DAA"/>
    <w:rsid w:val="00121DF6"/>
    <w:rsid w:val="00121E67"/>
    <w:rsid w:val="00121F31"/>
    <w:rsid w:val="00122004"/>
    <w:rsid w:val="0012204B"/>
    <w:rsid w:val="001220FB"/>
    <w:rsid w:val="0012215E"/>
    <w:rsid w:val="00122412"/>
    <w:rsid w:val="00122462"/>
    <w:rsid w:val="001225F7"/>
    <w:rsid w:val="00122634"/>
    <w:rsid w:val="001226E9"/>
    <w:rsid w:val="00122702"/>
    <w:rsid w:val="0012271A"/>
    <w:rsid w:val="001227A2"/>
    <w:rsid w:val="001227C0"/>
    <w:rsid w:val="0012290A"/>
    <w:rsid w:val="001229D7"/>
    <w:rsid w:val="00122A4E"/>
    <w:rsid w:val="00122A8C"/>
    <w:rsid w:val="00122B22"/>
    <w:rsid w:val="00122C12"/>
    <w:rsid w:val="00122C18"/>
    <w:rsid w:val="00122CEC"/>
    <w:rsid w:val="00122D54"/>
    <w:rsid w:val="00122D56"/>
    <w:rsid w:val="00122F40"/>
    <w:rsid w:val="00122FCB"/>
    <w:rsid w:val="00123197"/>
    <w:rsid w:val="001231EB"/>
    <w:rsid w:val="0012324C"/>
    <w:rsid w:val="001232BA"/>
    <w:rsid w:val="0012334A"/>
    <w:rsid w:val="00123363"/>
    <w:rsid w:val="00123446"/>
    <w:rsid w:val="0012348E"/>
    <w:rsid w:val="00123569"/>
    <w:rsid w:val="0012361E"/>
    <w:rsid w:val="001236D1"/>
    <w:rsid w:val="0012376D"/>
    <w:rsid w:val="00123843"/>
    <w:rsid w:val="00123853"/>
    <w:rsid w:val="00123976"/>
    <w:rsid w:val="001239B6"/>
    <w:rsid w:val="00123A65"/>
    <w:rsid w:val="00123A9A"/>
    <w:rsid w:val="00123C3F"/>
    <w:rsid w:val="00123FBD"/>
    <w:rsid w:val="00123FC0"/>
    <w:rsid w:val="00124091"/>
    <w:rsid w:val="00124193"/>
    <w:rsid w:val="0012419F"/>
    <w:rsid w:val="00124255"/>
    <w:rsid w:val="0012446A"/>
    <w:rsid w:val="001246C8"/>
    <w:rsid w:val="001247B0"/>
    <w:rsid w:val="00124827"/>
    <w:rsid w:val="00124847"/>
    <w:rsid w:val="001248E6"/>
    <w:rsid w:val="001248EB"/>
    <w:rsid w:val="00124974"/>
    <w:rsid w:val="0012497C"/>
    <w:rsid w:val="001249EE"/>
    <w:rsid w:val="00124A6B"/>
    <w:rsid w:val="00124A73"/>
    <w:rsid w:val="00124B26"/>
    <w:rsid w:val="00124BDC"/>
    <w:rsid w:val="00124C3D"/>
    <w:rsid w:val="00124C6C"/>
    <w:rsid w:val="00124D98"/>
    <w:rsid w:val="00124D9C"/>
    <w:rsid w:val="00124E21"/>
    <w:rsid w:val="00124E63"/>
    <w:rsid w:val="00124E7A"/>
    <w:rsid w:val="00124EB3"/>
    <w:rsid w:val="00124F10"/>
    <w:rsid w:val="00124FDD"/>
    <w:rsid w:val="00125039"/>
    <w:rsid w:val="001250DA"/>
    <w:rsid w:val="00125108"/>
    <w:rsid w:val="0012520D"/>
    <w:rsid w:val="00125211"/>
    <w:rsid w:val="001252A3"/>
    <w:rsid w:val="001252D2"/>
    <w:rsid w:val="0012530A"/>
    <w:rsid w:val="00125317"/>
    <w:rsid w:val="00125485"/>
    <w:rsid w:val="00125731"/>
    <w:rsid w:val="001257C0"/>
    <w:rsid w:val="001258AC"/>
    <w:rsid w:val="001258CA"/>
    <w:rsid w:val="001259B1"/>
    <w:rsid w:val="001259E1"/>
    <w:rsid w:val="001259FD"/>
    <w:rsid w:val="00125AA5"/>
    <w:rsid w:val="00125AA6"/>
    <w:rsid w:val="00125C8D"/>
    <w:rsid w:val="00125CA3"/>
    <w:rsid w:val="00125E6C"/>
    <w:rsid w:val="00125EDD"/>
    <w:rsid w:val="00125EF4"/>
    <w:rsid w:val="00125F58"/>
    <w:rsid w:val="00125FD0"/>
    <w:rsid w:val="00126111"/>
    <w:rsid w:val="0012611D"/>
    <w:rsid w:val="001263D5"/>
    <w:rsid w:val="00126649"/>
    <w:rsid w:val="00126700"/>
    <w:rsid w:val="00126823"/>
    <w:rsid w:val="0012686C"/>
    <w:rsid w:val="00126879"/>
    <w:rsid w:val="0012687C"/>
    <w:rsid w:val="00126898"/>
    <w:rsid w:val="001268FC"/>
    <w:rsid w:val="00126907"/>
    <w:rsid w:val="00126A40"/>
    <w:rsid w:val="00126AD6"/>
    <w:rsid w:val="00126B46"/>
    <w:rsid w:val="00126C6A"/>
    <w:rsid w:val="00126C9B"/>
    <w:rsid w:val="00126CBE"/>
    <w:rsid w:val="00126D2B"/>
    <w:rsid w:val="00126D52"/>
    <w:rsid w:val="00126DA1"/>
    <w:rsid w:val="00126E5A"/>
    <w:rsid w:val="00126E70"/>
    <w:rsid w:val="00126F27"/>
    <w:rsid w:val="00126F29"/>
    <w:rsid w:val="00126FCB"/>
    <w:rsid w:val="00127092"/>
    <w:rsid w:val="001270D3"/>
    <w:rsid w:val="0012715B"/>
    <w:rsid w:val="0012716A"/>
    <w:rsid w:val="001271C5"/>
    <w:rsid w:val="0012734A"/>
    <w:rsid w:val="001273E6"/>
    <w:rsid w:val="00127550"/>
    <w:rsid w:val="001275FC"/>
    <w:rsid w:val="001276AC"/>
    <w:rsid w:val="00127763"/>
    <w:rsid w:val="001278B1"/>
    <w:rsid w:val="00127A5A"/>
    <w:rsid w:val="00127C0B"/>
    <w:rsid w:val="00127C31"/>
    <w:rsid w:val="00127CD6"/>
    <w:rsid w:val="00127DD5"/>
    <w:rsid w:val="00127E8D"/>
    <w:rsid w:val="00127F19"/>
    <w:rsid w:val="00127F7A"/>
    <w:rsid w:val="00127F8D"/>
    <w:rsid w:val="00130150"/>
    <w:rsid w:val="00130165"/>
    <w:rsid w:val="0013016A"/>
    <w:rsid w:val="001301B3"/>
    <w:rsid w:val="00130279"/>
    <w:rsid w:val="0013028F"/>
    <w:rsid w:val="001302A1"/>
    <w:rsid w:val="00130349"/>
    <w:rsid w:val="001305A5"/>
    <w:rsid w:val="001305FD"/>
    <w:rsid w:val="001306B2"/>
    <w:rsid w:val="001306BF"/>
    <w:rsid w:val="001307C9"/>
    <w:rsid w:val="001307F6"/>
    <w:rsid w:val="00130818"/>
    <w:rsid w:val="00130839"/>
    <w:rsid w:val="001308E7"/>
    <w:rsid w:val="001309CD"/>
    <w:rsid w:val="00130B3C"/>
    <w:rsid w:val="00130B4B"/>
    <w:rsid w:val="00130C47"/>
    <w:rsid w:val="00130C51"/>
    <w:rsid w:val="00130F11"/>
    <w:rsid w:val="00130F43"/>
    <w:rsid w:val="00130F46"/>
    <w:rsid w:val="00130FDE"/>
    <w:rsid w:val="0013108F"/>
    <w:rsid w:val="001310C2"/>
    <w:rsid w:val="00131136"/>
    <w:rsid w:val="0013124D"/>
    <w:rsid w:val="00131401"/>
    <w:rsid w:val="001315BC"/>
    <w:rsid w:val="0013168B"/>
    <w:rsid w:val="00131748"/>
    <w:rsid w:val="00131857"/>
    <w:rsid w:val="0013193D"/>
    <w:rsid w:val="001319D6"/>
    <w:rsid w:val="00131A35"/>
    <w:rsid w:val="00131A3D"/>
    <w:rsid w:val="00131A3E"/>
    <w:rsid w:val="00131BCC"/>
    <w:rsid w:val="00131C26"/>
    <w:rsid w:val="00131C50"/>
    <w:rsid w:val="00131CFC"/>
    <w:rsid w:val="00131DBE"/>
    <w:rsid w:val="00131DFE"/>
    <w:rsid w:val="00131E56"/>
    <w:rsid w:val="00131E95"/>
    <w:rsid w:val="00132045"/>
    <w:rsid w:val="00132050"/>
    <w:rsid w:val="0013206C"/>
    <w:rsid w:val="00132070"/>
    <w:rsid w:val="0013213A"/>
    <w:rsid w:val="00132459"/>
    <w:rsid w:val="0013258A"/>
    <w:rsid w:val="0013259A"/>
    <w:rsid w:val="001325DE"/>
    <w:rsid w:val="001325EC"/>
    <w:rsid w:val="00132740"/>
    <w:rsid w:val="001327C0"/>
    <w:rsid w:val="001327E0"/>
    <w:rsid w:val="00132848"/>
    <w:rsid w:val="0013284F"/>
    <w:rsid w:val="001328A0"/>
    <w:rsid w:val="00132B68"/>
    <w:rsid w:val="00132B8A"/>
    <w:rsid w:val="00132BB5"/>
    <w:rsid w:val="00132C53"/>
    <w:rsid w:val="00132CE2"/>
    <w:rsid w:val="00132D92"/>
    <w:rsid w:val="00132ED3"/>
    <w:rsid w:val="00132F40"/>
    <w:rsid w:val="00133118"/>
    <w:rsid w:val="0013313E"/>
    <w:rsid w:val="0013314C"/>
    <w:rsid w:val="00133171"/>
    <w:rsid w:val="0013319E"/>
    <w:rsid w:val="001331C4"/>
    <w:rsid w:val="00133221"/>
    <w:rsid w:val="00133355"/>
    <w:rsid w:val="0013350B"/>
    <w:rsid w:val="00133513"/>
    <w:rsid w:val="0013360B"/>
    <w:rsid w:val="0013362A"/>
    <w:rsid w:val="0013378E"/>
    <w:rsid w:val="001338F7"/>
    <w:rsid w:val="00133990"/>
    <w:rsid w:val="00133C4E"/>
    <w:rsid w:val="00133D86"/>
    <w:rsid w:val="00133E9A"/>
    <w:rsid w:val="00133F58"/>
    <w:rsid w:val="00133F8D"/>
    <w:rsid w:val="00133FF3"/>
    <w:rsid w:val="001340D1"/>
    <w:rsid w:val="0013411A"/>
    <w:rsid w:val="001341D5"/>
    <w:rsid w:val="001342AA"/>
    <w:rsid w:val="00134317"/>
    <w:rsid w:val="001343DD"/>
    <w:rsid w:val="001343E5"/>
    <w:rsid w:val="001343F4"/>
    <w:rsid w:val="0013448C"/>
    <w:rsid w:val="001344E5"/>
    <w:rsid w:val="00134543"/>
    <w:rsid w:val="00134587"/>
    <w:rsid w:val="001345FC"/>
    <w:rsid w:val="00134656"/>
    <w:rsid w:val="0013467B"/>
    <w:rsid w:val="00134693"/>
    <w:rsid w:val="001346C4"/>
    <w:rsid w:val="0013479E"/>
    <w:rsid w:val="0013480D"/>
    <w:rsid w:val="00134865"/>
    <w:rsid w:val="00134A58"/>
    <w:rsid w:val="00134C45"/>
    <w:rsid w:val="00134CDA"/>
    <w:rsid w:val="00134F5B"/>
    <w:rsid w:val="00134FC9"/>
    <w:rsid w:val="00134FD7"/>
    <w:rsid w:val="00135019"/>
    <w:rsid w:val="001350E8"/>
    <w:rsid w:val="00135116"/>
    <w:rsid w:val="0013529A"/>
    <w:rsid w:val="001353F8"/>
    <w:rsid w:val="001354B6"/>
    <w:rsid w:val="0013552E"/>
    <w:rsid w:val="00135553"/>
    <w:rsid w:val="00135605"/>
    <w:rsid w:val="00135632"/>
    <w:rsid w:val="001357A1"/>
    <w:rsid w:val="001358A8"/>
    <w:rsid w:val="00135B80"/>
    <w:rsid w:val="00135C13"/>
    <w:rsid w:val="00135C97"/>
    <w:rsid w:val="00135D07"/>
    <w:rsid w:val="00135DBD"/>
    <w:rsid w:val="00135DFE"/>
    <w:rsid w:val="00135E2E"/>
    <w:rsid w:val="00135EA8"/>
    <w:rsid w:val="0013617A"/>
    <w:rsid w:val="001361D0"/>
    <w:rsid w:val="0013622D"/>
    <w:rsid w:val="00136271"/>
    <w:rsid w:val="0013627C"/>
    <w:rsid w:val="001362B8"/>
    <w:rsid w:val="00136375"/>
    <w:rsid w:val="001364A0"/>
    <w:rsid w:val="001364A1"/>
    <w:rsid w:val="0013650F"/>
    <w:rsid w:val="00136724"/>
    <w:rsid w:val="001368FB"/>
    <w:rsid w:val="00136A8E"/>
    <w:rsid w:val="00136B24"/>
    <w:rsid w:val="00136CB0"/>
    <w:rsid w:val="00136D76"/>
    <w:rsid w:val="00136DDD"/>
    <w:rsid w:val="00136E35"/>
    <w:rsid w:val="00136F6A"/>
    <w:rsid w:val="00136FA4"/>
    <w:rsid w:val="00137052"/>
    <w:rsid w:val="00137181"/>
    <w:rsid w:val="00137200"/>
    <w:rsid w:val="001373A0"/>
    <w:rsid w:val="001375E1"/>
    <w:rsid w:val="0013771A"/>
    <w:rsid w:val="00137765"/>
    <w:rsid w:val="00137940"/>
    <w:rsid w:val="001379FE"/>
    <w:rsid w:val="00137B63"/>
    <w:rsid w:val="00137BF2"/>
    <w:rsid w:val="00137CD8"/>
    <w:rsid w:val="00137E66"/>
    <w:rsid w:val="00137EB4"/>
    <w:rsid w:val="0014000C"/>
    <w:rsid w:val="0014003A"/>
    <w:rsid w:val="0014007F"/>
    <w:rsid w:val="001400B8"/>
    <w:rsid w:val="00140116"/>
    <w:rsid w:val="00140183"/>
    <w:rsid w:val="0014018B"/>
    <w:rsid w:val="0014028B"/>
    <w:rsid w:val="0014029F"/>
    <w:rsid w:val="00140437"/>
    <w:rsid w:val="00140464"/>
    <w:rsid w:val="00140484"/>
    <w:rsid w:val="0014055E"/>
    <w:rsid w:val="001405D9"/>
    <w:rsid w:val="00140715"/>
    <w:rsid w:val="00140778"/>
    <w:rsid w:val="00140848"/>
    <w:rsid w:val="0014094F"/>
    <w:rsid w:val="0014098D"/>
    <w:rsid w:val="00140993"/>
    <w:rsid w:val="00140A3A"/>
    <w:rsid w:val="00140ADF"/>
    <w:rsid w:val="00140B4D"/>
    <w:rsid w:val="00140B7F"/>
    <w:rsid w:val="00140C76"/>
    <w:rsid w:val="00140D11"/>
    <w:rsid w:val="00140D5F"/>
    <w:rsid w:val="00140D99"/>
    <w:rsid w:val="00140E20"/>
    <w:rsid w:val="00140E8A"/>
    <w:rsid w:val="00140F34"/>
    <w:rsid w:val="0014103D"/>
    <w:rsid w:val="00141373"/>
    <w:rsid w:val="001413AE"/>
    <w:rsid w:val="00141506"/>
    <w:rsid w:val="00141598"/>
    <w:rsid w:val="001415C1"/>
    <w:rsid w:val="001416A0"/>
    <w:rsid w:val="00141702"/>
    <w:rsid w:val="00141706"/>
    <w:rsid w:val="00141790"/>
    <w:rsid w:val="00141810"/>
    <w:rsid w:val="0014181E"/>
    <w:rsid w:val="0014183F"/>
    <w:rsid w:val="001418B3"/>
    <w:rsid w:val="001419FE"/>
    <w:rsid w:val="00141AAC"/>
    <w:rsid w:val="00141BC6"/>
    <w:rsid w:val="00141CD2"/>
    <w:rsid w:val="00141D77"/>
    <w:rsid w:val="00141D87"/>
    <w:rsid w:val="00141E49"/>
    <w:rsid w:val="00142199"/>
    <w:rsid w:val="0014226D"/>
    <w:rsid w:val="001422B6"/>
    <w:rsid w:val="001422C7"/>
    <w:rsid w:val="0014232B"/>
    <w:rsid w:val="001423C4"/>
    <w:rsid w:val="001424DE"/>
    <w:rsid w:val="0014252B"/>
    <w:rsid w:val="001425EC"/>
    <w:rsid w:val="00142715"/>
    <w:rsid w:val="001427C0"/>
    <w:rsid w:val="001428BA"/>
    <w:rsid w:val="00142CC3"/>
    <w:rsid w:val="00142D9D"/>
    <w:rsid w:val="00142DD0"/>
    <w:rsid w:val="00142F1B"/>
    <w:rsid w:val="00142F99"/>
    <w:rsid w:val="00143175"/>
    <w:rsid w:val="00143231"/>
    <w:rsid w:val="00143357"/>
    <w:rsid w:val="001434D6"/>
    <w:rsid w:val="00143514"/>
    <w:rsid w:val="001435A6"/>
    <w:rsid w:val="001435C1"/>
    <w:rsid w:val="001436D4"/>
    <w:rsid w:val="001438BD"/>
    <w:rsid w:val="0014395A"/>
    <w:rsid w:val="00143AD0"/>
    <w:rsid w:val="00143C58"/>
    <w:rsid w:val="00143C61"/>
    <w:rsid w:val="00143D56"/>
    <w:rsid w:val="00143D89"/>
    <w:rsid w:val="00143DCA"/>
    <w:rsid w:val="00143FF5"/>
    <w:rsid w:val="001440E1"/>
    <w:rsid w:val="0014434E"/>
    <w:rsid w:val="00144356"/>
    <w:rsid w:val="001443FA"/>
    <w:rsid w:val="00144593"/>
    <w:rsid w:val="0014459A"/>
    <w:rsid w:val="00144698"/>
    <w:rsid w:val="00144777"/>
    <w:rsid w:val="00144788"/>
    <w:rsid w:val="001447F5"/>
    <w:rsid w:val="001448C3"/>
    <w:rsid w:val="00144986"/>
    <w:rsid w:val="0014499A"/>
    <w:rsid w:val="00144B40"/>
    <w:rsid w:val="00144D40"/>
    <w:rsid w:val="00144D61"/>
    <w:rsid w:val="00144D8F"/>
    <w:rsid w:val="00144DA0"/>
    <w:rsid w:val="00144F93"/>
    <w:rsid w:val="001450AE"/>
    <w:rsid w:val="001450B3"/>
    <w:rsid w:val="001450F1"/>
    <w:rsid w:val="00145129"/>
    <w:rsid w:val="001451B3"/>
    <w:rsid w:val="00145209"/>
    <w:rsid w:val="0014544A"/>
    <w:rsid w:val="001454D6"/>
    <w:rsid w:val="001454D8"/>
    <w:rsid w:val="001454D9"/>
    <w:rsid w:val="00145543"/>
    <w:rsid w:val="001456A3"/>
    <w:rsid w:val="001456F8"/>
    <w:rsid w:val="00145811"/>
    <w:rsid w:val="001458F6"/>
    <w:rsid w:val="00145930"/>
    <w:rsid w:val="00145948"/>
    <w:rsid w:val="001459DA"/>
    <w:rsid w:val="00145A72"/>
    <w:rsid w:val="00145AB3"/>
    <w:rsid w:val="00145B26"/>
    <w:rsid w:val="00145D9A"/>
    <w:rsid w:val="00145DD6"/>
    <w:rsid w:val="00145EC2"/>
    <w:rsid w:val="00146001"/>
    <w:rsid w:val="0014617B"/>
    <w:rsid w:val="00146379"/>
    <w:rsid w:val="0014641E"/>
    <w:rsid w:val="0014646D"/>
    <w:rsid w:val="001464C5"/>
    <w:rsid w:val="001464C9"/>
    <w:rsid w:val="0014657D"/>
    <w:rsid w:val="00146590"/>
    <w:rsid w:val="001465CD"/>
    <w:rsid w:val="0014660C"/>
    <w:rsid w:val="0014675E"/>
    <w:rsid w:val="001467F5"/>
    <w:rsid w:val="0014698F"/>
    <w:rsid w:val="00146A4D"/>
    <w:rsid w:val="00146C33"/>
    <w:rsid w:val="00146D61"/>
    <w:rsid w:val="00146DC8"/>
    <w:rsid w:val="00146E6F"/>
    <w:rsid w:val="00146E7B"/>
    <w:rsid w:val="00146F91"/>
    <w:rsid w:val="00146FA0"/>
    <w:rsid w:val="00146FFC"/>
    <w:rsid w:val="00147036"/>
    <w:rsid w:val="001470F5"/>
    <w:rsid w:val="00147132"/>
    <w:rsid w:val="00147152"/>
    <w:rsid w:val="001471C3"/>
    <w:rsid w:val="00147262"/>
    <w:rsid w:val="001472A5"/>
    <w:rsid w:val="001472AA"/>
    <w:rsid w:val="0014733C"/>
    <w:rsid w:val="001474C1"/>
    <w:rsid w:val="001474D6"/>
    <w:rsid w:val="00147500"/>
    <w:rsid w:val="0014761A"/>
    <w:rsid w:val="001479C8"/>
    <w:rsid w:val="00147A5F"/>
    <w:rsid w:val="00147B13"/>
    <w:rsid w:val="00147D29"/>
    <w:rsid w:val="00147F14"/>
    <w:rsid w:val="00147FFC"/>
    <w:rsid w:val="00150011"/>
    <w:rsid w:val="001502DD"/>
    <w:rsid w:val="00150327"/>
    <w:rsid w:val="001503D9"/>
    <w:rsid w:val="001504AF"/>
    <w:rsid w:val="001504FE"/>
    <w:rsid w:val="0015051E"/>
    <w:rsid w:val="001505B0"/>
    <w:rsid w:val="00150605"/>
    <w:rsid w:val="00150630"/>
    <w:rsid w:val="00150681"/>
    <w:rsid w:val="001506AA"/>
    <w:rsid w:val="001506AB"/>
    <w:rsid w:val="00150745"/>
    <w:rsid w:val="00150818"/>
    <w:rsid w:val="00150899"/>
    <w:rsid w:val="001508AC"/>
    <w:rsid w:val="001509DE"/>
    <w:rsid w:val="001509F7"/>
    <w:rsid w:val="00150A6C"/>
    <w:rsid w:val="00150ADD"/>
    <w:rsid w:val="00150D96"/>
    <w:rsid w:val="00150E94"/>
    <w:rsid w:val="00150EAB"/>
    <w:rsid w:val="00150F7E"/>
    <w:rsid w:val="00150F87"/>
    <w:rsid w:val="001510BC"/>
    <w:rsid w:val="001511BB"/>
    <w:rsid w:val="001513E1"/>
    <w:rsid w:val="001513E3"/>
    <w:rsid w:val="0015149C"/>
    <w:rsid w:val="001514A7"/>
    <w:rsid w:val="00151573"/>
    <w:rsid w:val="00151616"/>
    <w:rsid w:val="00151678"/>
    <w:rsid w:val="0015172C"/>
    <w:rsid w:val="00151800"/>
    <w:rsid w:val="00151824"/>
    <w:rsid w:val="0015184A"/>
    <w:rsid w:val="0015188F"/>
    <w:rsid w:val="001519F5"/>
    <w:rsid w:val="00151A11"/>
    <w:rsid w:val="00151A77"/>
    <w:rsid w:val="00151B1B"/>
    <w:rsid w:val="00151BB5"/>
    <w:rsid w:val="00151CF2"/>
    <w:rsid w:val="00151D09"/>
    <w:rsid w:val="00151D2C"/>
    <w:rsid w:val="00151E12"/>
    <w:rsid w:val="00151E39"/>
    <w:rsid w:val="00151FB8"/>
    <w:rsid w:val="00152008"/>
    <w:rsid w:val="0015204F"/>
    <w:rsid w:val="00152122"/>
    <w:rsid w:val="001521EC"/>
    <w:rsid w:val="001522EE"/>
    <w:rsid w:val="001522FA"/>
    <w:rsid w:val="0015237F"/>
    <w:rsid w:val="0015240A"/>
    <w:rsid w:val="00152461"/>
    <w:rsid w:val="00152598"/>
    <w:rsid w:val="001525E7"/>
    <w:rsid w:val="00152628"/>
    <w:rsid w:val="0015265B"/>
    <w:rsid w:val="00152824"/>
    <w:rsid w:val="00152903"/>
    <w:rsid w:val="00152976"/>
    <w:rsid w:val="001529E9"/>
    <w:rsid w:val="00152A54"/>
    <w:rsid w:val="00152B40"/>
    <w:rsid w:val="00152C52"/>
    <w:rsid w:val="00152C73"/>
    <w:rsid w:val="00152CB5"/>
    <w:rsid w:val="00152E3C"/>
    <w:rsid w:val="00152ECD"/>
    <w:rsid w:val="00152FB9"/>
    <w:rsid w:val="00152FF9"/>
    <w:rsid w:val="001530A3"/>
    <w:rsid w:val="00153157"/>
    <w:rsid w:val="001532DB"/>
    <w:rsid w:val="00153375"/>
    <w:rsid w:val="001533B8"/>
    <w:rsid w:val="00153417"/>
    <w:rsid w:val="0015344D"/>
    <w:rsid w:val="0015348D"/>
    <w:rsid w:val="00153493"/>
    <w:rsid w:val="00153548"/>
    <w:rsid w:val="00153597"/>
    <w:rsid w:val="001536B6"/>
    <w:rsid w:val="001538EC"/>
    <w:rsid w:val="00153900"/>
    <w:rsid w:val="001539A3"/>
    <w:rsid w:val="00153A9C"/>
    <w:rsid w:val="00153AAE"/>
    <w:rsid w:val="00153AB5"/>
    <w:rsid w:val="00153B5D"/>
    <w:rsid w:val="00153B77"/>
    <w:rsid w:val="00153B7B"/>
    <w:rsid w:val="00153C63"/>
    <w:rsid w:val="00153C72"/>
    <w:rsid w:val="00153C98"/>
    <w:rsid w:val="00153CA7"/>
    <w:rsid w:val="00153D58"/>
    <w:rsid w:val="00153DA6"/>
    <w:rsid w:val="00154063"/>
    <w:rsid w:val="00154064"/>
    <w:rsid w:val="001540AD"/>
    <w:rsid w:val="001540B2"/>
    <w:rsid w:val="00154163"/>
    <w:rsid w:val="001541C2"/>
    <w:rsid w:val="001541C4"/>
    <w:rsid w:val="00154347"/>
    <w:rsid w:val="001545D5"/>
    <w:rsid w:val="00154779"/>
    <w:rsid w:val="00154927"/>
    <w:rsid w:val="001549CA"/>
    <w:rsid w:val="00154AD8"/>
    <w:rsid w:val="00154BB8"/>
    <w:rsid w:val="00154C60"/>
    <w:rsid w:val="00154CDF"/>
    <w:rsid w:val="00154D4E"/>
    <w:rsid w:val="00154E89"/>
    <w:rsid w:val="00154F22"/>
    <w:rsid w:val="00154F53"/>
    <w:rsid w:val="00154F92"/>
    <w:rsid w:val="00154FEE"/>
    <w:rsid w:val="00155025"/>
    <w:rsid w:val="00155067"/>
    <w:rsid w:val="001551D3"/>
    <w:rsid w:val="0015522F"/>
    <w:rsid w:val="00155246"/>
    <w:rsid w:val="001552E3"/>
    <w:rsid w:val="001552EA"/>
    <w:rsid w:val="001553DD"/>
    <w:rsid w:val="00155416"/>
    <w:rsid w:val="001556FE"/>
    <w:rsid w:val="001557C2"/>
    <w:rsid w:val="0015580F"/>
    <w:rsid w:val="00155909"/>
    <w:rsid w:val="00155C06"/>
    <w:rsid w:val="00155CE5"/>
    <w:rsid w:val="00155D16"/>
    <w:rsid w:val="00155D33"/>
    <w:rsid w:val="00155D4A"/>
    <w:rsid w:val="00155D71"/>
    <w:rsid w:val="00155D98"/>
    <w:rsid w:val="00155F31"/>
    <w:rsid w:val="00156069"/>
    <w:rsid w:val="0015631E"/>
    <w:rsid w:val="001563EE"/>
    <w:rsid w:val="0015643D"/>
    <w:rsid w:val="001564C6"/>
    <w:rsid w:val="001565C0"/>
    <w:rsid w:val="001566BB"/>
    <w:rsid w:val="001566F3"/>
    <w:rsid w:val="0015691A"/>
    <w:rsid w:val="0015694D"/>
    <w:rsid w:val="00156A73"/>
    <w:rsid w:val="00156AB9"/>
    <w:rsid w:val="00156B68"/>
    <w:rsid w:val="00156BD7"/>
    <w:rsid w:val="00156C24"/>
    <w:rsid w:val="00156CCA"/>
    <w:rsid w:val="00156EBB"/>
    <w:rsid w:val="00157033"/>
    <w:rsid w:val="00157040"/>
    <w:rsid w:val="00157115"/>
    <w:rsid w:val="00157122"/>
    <w:rsid w:val="0015715E"/>
    <w:rsid w:val="00157254"/>
    <w:rsid w:val="001572BE"/>
    <w:rsid w:val="00157443"/>
    <w:rsid w:val="001574EF"/>
    <w:rsid w:val="001575E8"/>
    <w:rsid w:val="00157A3E"/>
    <w:rsid w:val="00157ABB"/>
    <w:rsid w:val="00157B28"/>
    <w:rsid w:val="00157D9B"/>
    <w:rsid w:val="00157FE6"/>
    <w:rsid w:val="001603C4"/>
    <w:rsid w:val="001604F4"/>
    <w:rsid w:val="00160564"/>
    <w:rsid w:val="001605B6"/>
    <w:rsid w:val="0016067B"/>
    <w:rsid w:val="00160691"/>
    <w:rsid w:val="00160702"/>
    <w:rsid w:val="00160863"/>
    <w:rsid w:val="001608C5"/>
    <w:rsid w:val="00160997"/>
    <w:rsid w:val="00160AF4"/>
    <w:rsid w:val="00160B29"/>
    <w:rsid w:val="00160BE2"/>
    <w:rsid w:val="00160CCD"/>
    <w:rsid w:val="00160D8C"/>
    <w:rsid w:val="00160DB1"/>
    <w:rsid w:val="00160E72"/>
    <w:rsid w:val="00160ED8"/>
    <w:rsid w:val="00160EFF"/>
    <w:rsid w:val="00161044"/>
    <w:rsid w:val="0016106A"/>
    <w:rsid w:val="001610B3"/>
    <w:rsid w:val="00161169"/>
    <w:rsid w:val="0016134C"/>
    <w:rsid w:val="001613FA"/>
    <w:rsid w:val="00161461"/>
    <w:rsid w:val="001617BB"/>
    <w:rsid w:val="0016181E"/>
    <w:rsid w:val="00161828"/>
    <w:rsid w:val="001618DF"/>
    <w:rsid w:val="00161AA0"/>
    <w:rsid w:val="00161B28"/>
    <w:rsid w:val="00161DEE"/>
    <w:rsid w:val="0016207B"/>
    <w:rsid w:val="00162141"/>
    <w:rsid w:val="0016217B"/>
    <w:rsid w:val="0016227E"/>
    <w:rsid w:val="0016237D"/>
    <w:rsid w:val="001623BE"/>
    <w:rsid w:val="001624BB"/>
    <w:rsid w:val="001624C7"/>
    <w:rsid w:val="0016266F"/>
    <w:rsid w:val="00162906"/>
    <w:rsid w:val="00162A33"/>
    <w:rsid w:val="00162B8C"/>
    <w:rsid w:val="00162C1F"/>
    <w:rsid w:val="00162C6C"/>
    <w:rsid w:val="00162DA7"/>
    <w:rsid w:val="00162E07"/>
    <w:rsid w:val="00162E2A"/>
    <w:rsid w:val="0016305C"/>
    <w:rsid w:val="00163122"/>
    <w:rsid w:val="0016316E"/>
    <w:rsid w:val="001633EA"/>
    <w:rsid w:val="0016345E"/>
    <w:rsid w:val="001634A5"/>
    <w:rsid w:val="001635E1"/>
    <w:rsid w:val="00163703"/>
    <w:rsid w:val="001637D2"/>
    <w:rsid w:val="001637E6"/>
    <w:rsid w:val="001638E1"/>
    <w:rsid w:val="00163993"/>
    <w:rsid w:val="001639C5"/>
    <w:rsid w:val="001639C9"/>
    <w:rsid w:val="001639DC"/>
    <w:rsid w:val="00163A0F"/>
    <w:rsid w:val="00163A5E"/>
    <w:rsid w:val="00163B21"/>
    <w:rsid w:val="00163CC9"/>
    <w:rsid w:val="00163DDA"/>
    <w:rsid w:val="00163E1F"/>
    <w:rsid w:val="00163E72"/>
    <w:rsid w:val="00163F55"/>
    <w:rsid w:val="0016408B"/>
    <w:rsid w:val="001641DE"/>
    <w:rsid w:val="00164228"/>
    <w:rsid w:val="001642AB"/>
    <w:rsid w:val="001642DF"/>
    <w:rsid w:val="00164334"/>
    <w:rsid w:val="00164361"/>
    <w:rsid w:val="00164378"/>
    <w:rsid w:val="001643C5"/>
    <w:rsid w:val="00164550"/>
    <w:rsid w:val="0016460E"/>
    <w:rsid w:val="00164753"/>
    <w:rsid w:val="001647B0"/>
    <w:rsid w:val="0016481F"/>
    <w:rsid w:val="00164832"/>
    <w:rsid w:val="00164851"/>
    <w:rsid w:val="0016488F"/>
    <w:rsid w:val="00164991"/>
    <w:rsid w:val="00164A33"/>
    <w:rsid w:val="00164AD1"/>
    <w:rsid w:val="00164B55"/>
    <w:rsid w:val="00164BC6"/>
    <w:rsid w:val="00164CA7"/>
    <w:rsid w:val="00164CBE"/>
    <w:rsid w:val="00164E98"/>
    <w:rsid w:val="00164F8D"/>
    <w:rsid w:val="0016505B"/>
    <w:rsid w:val="00165067"/>
    <w:rsid w:val="001652C1"/>
    <w:rsid w:val="0016536A"/>
    <w:rsid w:val="001653A5"/>
    <w:rsid w:val="001653E3"/>
    <w:rsid w:val="0016550C"/>
    <w:rsid w:val="00165515"/>
    <w:rsid w:val="0016582E"/>
    <w:rsid w:val="00165834"/>
    <w:rsid w:val="00165863"/>
    <w:rsid w:val="00165895"/>
    <w:rsid w:val="00165948"/>
    <w:rsid w:val="0016595D"/>
    <w:rsid w:val="00165B51"/>
    <w:rsid w:val="00165CF3"/>
    <w:rsid w:val="00166253"/>
    <w:rsid w:val="001662AD"/>
    <w:rsid w:val="0016650C"/>
    <w:rsid w:val="001665B8"/>
    <w:rsid w:val="00166656"/>
    <w:rsid w:val="0016672A"/>
    <w:rsid w:val="0016681D"/>
    <w:rsid w:val="0016687D"/>
    <w:rsid w:val="001668B4"/>
    <w:rsid w:val="001668E4"/>
    <w:rsid w:val="0016693F"/>
    <w:rsid w:val="00166991"/>
    <w:rsid w:val="00166AD3"/>
    <w:rsid w:val="00166B65"/>
    <w:rsid w:val="00166CA4"/>
    <w:rsid w:val="00166CBC"/>
    <w:rsid w:val="00166D57"/>
    <w:rsid w:val="00166DA3"/>
    <w:rsid w:val="00166E97"/>
    <w:rsid w:val="00166FCA"/>
    <w:rsid w:val="0016703D"/>
    <w:rsid w:val="0016709D"/>
    <w:rsid w:val="001670D3"/>
    <w:rsid w:val="00167143"/>
    <w:rsid w:val="00167310"/>
    <w:rsid w:val="00167323"/>
    <w:rsid w:val="00167360"/>
    <w:rsid w:val="00167399"/>
    <w:rsid w:val="0016740F"/>
    <w:rsid w:val="001674D3"/>
    <w:rsid w:val="001675B0"/>
    <w:rsid w:val="00167634"/>
    <w:rsid w:val="00167661"/>
    <w:rsid w:val="001676EB"/>
    <w:rsid w:val="001676FF"/>
    <w:rsid w:val="001677D5"/>
    <w:rsid w:val="00167884"/>
    <w:rsid w:val="00167886"/>
    <w:rsid w:val="00167891"/>
    <w:rsid w:val="0016791F"/>
    <w:rsid w:val="00167A8C"/>
    <w:rsid w:val="00167C07"/>
    <w:rsid w:val="00167E01"/>
    <w:rsid w:val="00167E80"/>
    <w:rsid w:val="00167F2D"/>
    <w:rsid w:val="001700B1"/>
    <w:rsid w:val="0017010F"/>
    <w:rsid w:val="001701B3"/>
    <w:rsid w:val="001701CD"/>
    <w:rsid w:val="00170207"/>
    <w:rsid w:val="00170294"/>
    <w:rsid w:val="00170296"/>
    <w:rsid w:val="001702D3"/>
    <w:rsid w:val="00170455"/>
    <w:rsid w:val="00170572"/>
    <w:rsid w:val="001708C0"/>
    <w:rsid w:val="00170F1E"/>
    <w:rsid w:val="00170F51"/>
    <w:rsid w:val="001710F8"/>
    <w:rsid w:val="0017123F"/>
    <w:rsid w:val="00171339"/>
    <w:rsid w:val="0017136C"/>
    <w:rsid w:val="001713BB"/>
    <w:rsid w:val="00171430"/>
    <w:rsid w:val="00171436"/>
    <w:rsid w:val="001714C6"/>
    <w:rsid w:val="001714FC"/>
    <w:rsid w:val="00171599"/>
    <w:rsid w:val="001715F4"/>
    <w:rsid w:val="00171657"/>
    <w:rsid w:val="0017171A"/>
    <w:rsid w:val="00171867"/>
    <w:rsid w:val="00171947"/>
    <w:rsid w:val="001719FE"/>
    <w:rsid w:val="00171B50"/>
    <w:rsid w:val="00171BBD"/>
    <w:rsid w:val="00171BCB"/>
    <w:rsid w:val="00171C45"/>
    <w:rsid w:val="00171D11"/>
    <w:rsid w:val="00171E33"/>
    <w:rsid w:val="001720BB"/>
    <w:rsid w:val="001720FD"/>
    <w:rsid w:val="00172216"/>
    <w:rsid w:val="0017227B"/>
    <w:rsid w:val="001722F7"/>
    <w:rsid w:val="00172388"/>
    <w:rsid w:val="00172474"/>
    <w:rsid w:val="0017250B"/>
    <w:rsid w:val="00172647"/>
    <w:rsid w:val="00172670"/>
    <w:rsid w:val="0017270D"/>
    <w:rsid w:val="0017271F"/>
    <w:rsid w:val="001727BB"/>
    <w:rsid w:val="0017286C"/>
    <w:rsid w:val="001728B9"/>
    <w:rsid w:val="00172922"/>
    <w:rsid w:val="001729F5"/>
    <w:rsid w:val="00172B17"/>
    <w:rsid w:val="00172BD7"/>
    <w:rsid w:val="00172C0E"/>
    <w:rsid w:val="00172CE1"/>
    <w:rsid w:val="00172D46"/>
    <w:rsid w:val="00172D59"/>
    <w:rsid w:val="00172DBF"/>
    <w:rsid w:val="00172DCC"/>
    <w:rsid w:val="00172EB8"/>
    <w:rsid w:val="00172EC0"/>
    <w:rsid w:val="00172F09"/>
    <w:rsid w:val="00172F4D"/>
    <w:rsid w:val="00172FE6"/>
    <w:rsid w:val="001730DD"/>
    <w:rsid w:val="00173142"/>
    <w:rsid w:val="0017324F"/>
    <w:rsid w:val="0017335C"/>
    <w:rsid w:val="00173436"/>
    <w:rsid w:val="0017344C"/>
    <w:rsid w:val="00173455"/>
    <w:rsid w:val="001734C6"/>
    <w:rsid w:val="001734D1"/>
    <w:rsid w:val="001734EA"/>
    <w:rsid w:val="0017359B"/>
    <w:rsid w:val="0017363F"/>
    <w:rsid w:val="0017366E"/>
    <w:rsid w:val="001738AD"/>
    <w:rsid w:val="00173989"/>
    <w:rsid w:val="00173A3D"/>
    <w:rsid w:val="00173A5C"/>
    <w:rsid w:val="00173AE0"/>
    <w:rsid w:val="00173B31"/>
    <w:rsid w:val="00173B3A"/>
    <w:rsid w:val="00173BE7"/>
    <w:rsid w:val="00173C0A"/>
    <w:rsid w:val="00173C47"/>
    <w:rsid w:val="00173C71"/>
    <w:rsid w:val="00173D24"/>
    <w:rsid w:val="00173D9C"/>
    <w:rsid w:val="00173E98"/>
    <w:rsid w:val="00174049"/>
    <w:rsid w:val="001742AD"/>
    <w:rsid w:val="001742CD"/>
    <w:rsid w:val="00174303"/>
    <w:rsid w:val="0017436E"/>
    <w:rsid w:val="00174648"/>
    <w:rsid w:val="00174746"/>
    <w:rsid w:val="001749C2"/>
    <w:rsid w:val="00174A45"/>
    <w:rsid w:val="00174C00"/>
    <w:rsid w:val="00174D78"/>
    <w:rsid w:val="00174DCA"/>
    <w:rsid w:val="00174E41"/>
    <w:rsid w:val="00174E6F"/>
    <w:rsid w:val="00174FC7"/>
    <w:rsid w:val="00175161"/>
    <w:rsid w:val="00175180"/>
    <w:rsid w:val="001753B7"/>
    <w:rsid w:val="001754B0"/>
    <w:rsid w:val="00175516"/>
    <w:rsid w:val="00175622"/>
    <w:rsid w:val="0017566B"/>
    <w:rsid w:val="00175778"/>
    <w:rsid w:val="00175786"/>
    <w:rsid w:val="0017578F"/>
    <w:rsid w:val="001757B7"/>
    <w:rsid w:val="001757FC"/>
    <w:rsid w:val="00175870"/>
    <w:rsid w:val="0017588C"/>
    <w:rsid w:val="00175921"/>
    <w:rsid w:val="0017597C"/>
    <w:rsid w:val="00175A6A"/>
    <w:rsid w:val="00175B37"/>
    <w:rsid w:val="00175B4E"/>
    <w:rsid w:val="00175C3A"/>
    <w:rsid w:val="00175E14"/>
    <w:rsid w:val="00175F13"/>
    <w:rsid w:val="00175F15"/>
    <w:rsid w:val="00176032"/>
    <w:rsid w:val="001760B8"/>
    <w:rsid w:val="001760FD"/>
    <w:rsid w:val="00176108"/>
    <w:rsid w:val="001762BF"/>
    <w:rsid w:val="00176329"/>
    <w:rsid w:val="0017636A"/>
    <w:rsid w:val="00176395"/>
    <w:rsid w:val="0017642A"/>
    <w:rsid w:val="0017655D"/>
    <w:rsid w:val="001765D4"/>
    <w:rsid w:val="00176860"/>
    <w:rsid w:val="001768AE"/>
    <w:rsid w:val="00176A3D"/>
    <w:rsid w:val="00176C48"/>
    <w:rsid w:val="00176CD8"/>
    <w:rsid w:val="00176D72"/>
    <w:rsid w:val="00176E60"/>
    <w:rsid w:val="00176F02"/>
    <w:rsid w:val="00176F35"/>
    <w:rsid w:val="00176F84"/>
    <w:rsid w:val="0017705B"/>
    <w:rsid w:val="001771B8"/>
    <w:rsid w:val="001771D1"/>
    <w:rsid w:val="001772EC"/>
    <w:rsid w:val="00177537"/>
    <w:rsid w:val="00177565"/>
    <w:rsid w:val="00177594"/>
    <w:rsid w:val="001775B9"/>
    <w:rsid w:val="001775F6"/>
    <w:rsid w:val="001776D2"/>
    <w:rsid w:val="0017771B"/>
    <w:rsid w:val="00177830"/>
    <w:rsid w:val="00177842"/>
    <w:rsid w:val="0017787C"/>
    <w:rsid w:val="0017792A"/>
    <w:rsid w:val="0017793E"/>
    <w:rsid w:val="00177C07"/>
    <w:rsid w:val="00177C71"/>
    <w:rsid w:val="00177D74"/>
    <w:rsid w:val="00177DD5"/>
    <w:rsid w:val="00177EA4"/>
    <w:rsid w:val="00177F07"/>
    <w:rsid w:val="00180097"/>
    <w:rsid w:val="001802DC"/>
    <w:rsid w:val="0018038E"/>
    <w:rsid w:val="0018040B"/>
    <w:rsid w:val="001804C4"/>
    <w:rsid w:val="00180502"/>
    <w:rsid w:val="0018050C"/>
    <w:rsid w:val="00180602"/>
    <w:rsid w:val="0018067C"/>
    <w:rsid w:val="00180685"/>
    <w:rsid w:val="001806DD"/>
    <w:rsid w:val="001806FA"/>
    <w:rsid w:val="00180723"/>
    <w:rsid w:val="00180764"/>
    <w:rsid w:val="00180822"/>
    <w:rsid w:val="00180858"/>
    <w:rsid w:val="00180870"/>
    <w:rsid w:val="00180887"/>
    <w:rsid w:val="0018088E"/>
    <w:rsid w:val="001809C9"/>
    <w:rsid w:val="00180A9C"/>
    <w:rsid w:val="00180AAC"/>
    <w:rsid w:val="00180B1B"/>
    <w:rsid w:val="00180C2E"/>
    <w:rsid w:val="00180C53"/>
    <w:rsid w:val="00180D4B"/>
    <w:rsid w:val="00180E0C"/>
    <w:rsid w:val="00180F29"/>
    <w:rsid w:val="00180F3F"/>
    <w:rsid w:val="00180FA7"/>
    <w:rsid w:val="001810F1"/>
    <w:rsid w:val="0018115F"/>
    <w:rsid w:val="001811BC"/>
    <w:rsid w:val="0018122E"/>
    <w:rsid w:val="001812B9"/>
    <w:rsid w:val="001813E3"/>
    <w:rsid w:val="00181568"/>
    <w:rsid w:val="001816DB"/>
    <w:rsid w:val="001818B6"/>
    <w:rsid w:val="001818EC"/>
    <w:rsid w:val="0018196E"/>
    <w:rsid w:val="00181DE3"/>
    <w:rsid w:val="00181EEF"/>
    <w:rsid w:val="00181F93"/>
    <w:rsid w:val="00181FC3"/>
    <w:rsid w:val="00181FEC"/>
    <w:rsid w:val="0018207E"/>
    <w:rsid w:val="001820CC"/>
    <w:rsid w:val="00182161"/>
    <w:rsid w:val="0018222F"/>
    <w:rsid w:val="0018248F"/>
    <w:rsid w:val="001824BF"/>
    <w:rsid w:val="00182520"/>
    <w:rsid w:val="0018254A"/>
    <w:rsid w:val="0018263C"/>
    <w:rsid w:val="00182652"/>
    <w:rsid w:val="0018275C"/>
    <w:rsid w:val="0018284B"/>
    <w:rsid w:val="00182924"/>
    <w:rsid w:val="00182B61"/>
    <w:rsid w:val="00182DCE"/>
    <w:rsid w:val="00182FAE"/>
    <w:rsid w:val="00183204"/>
    <w:rsid w:val="001832E2"/>
    <w:rsid w:val="0018344F"/>
    <w:rsid w:val="001834F5"/>
    <w:rsid w:val="00183556"/>
    <w:rsid w:val="001836EF"/>
    <w:rsid w:val="001839BF"/>
    <w:rsid w:val="00183A7C"/>
    <w:rsid w:val="00183AE1"/>
    <w:rsid w:val="00183DA6"/>
    <w:rsid w:val="00183FD0"/>
    <w:rsid w:val="00184010"/>
    <w:rsid w:val="0018404E"/>
    <w:rsid w:val="001840AA"/>
    <w:rsid w:val="001840C7"/>
    <w:rsid w:val="001840FC"/>
    <w:rsid w:val="00184198"/>
    <w:rsid w:val="00184206"/>
    <w:rsid w:val="001842E1"/>
    <w:rsid w:val="001843E8"/>
    <w:rsid w:val="0018448C"/>
    <w:rsid w:val="0018454D"/>
    <w:rsid w:val="001845A5"/>
    <w:rsid w:val="001846A0"/>
    <w:rsid w:val="00184715"/>
    <w:rsid w:val="00184820"/>
    <w:rsid w:val="0018486F"/>
    <w:rsid w:val="00184ADC"/>
    <w:rsid w:val="00184BC0"/>
    <w:rsid w:val="00184E1B"/>
    <w:rsid w:val="00184EA2"/>
    <w:rsid w:val="0018504C"/>
    <w:rsid w:val="00185105"/>
    <w:rsid w:val="00185151"/>
    <w:rsid w:val="00185243"/>
    <w:rsid w:val="00185301"/>
    <w:rsid w:val="00185397"/>
    <w:rsid w:val="00185405"/>
    <w:rsid w:val="0018549D"/>
    <w:rsid w:val="0018554B"/>
    <w:rsid w:val="0018556D"/>
    <w:rsid w:val="001855CF"/>
    <w:rsid w:val="0018566B"/>
    <w:rsid w:val="00185717"/>
    <w:rsid w:val="001858B2"/>
    <w:rsid w:val="00185935"/>
    <w:rsid w:val="00185B8F"/>
    <w:rsid w:val="00185CF8"/>
    <w:rsid w:val="00185CFE"/>
    <w:rsid w:val="00185D47"/>
    <w:rsid w:val="00185F97"/>
    <w:rsid w:val="00185FF2"/>
    <w:rsid w:val="00186028"/>
    <w:rsid w:val="001861FD"/>
    <w:rsid w:val="001862A3"/>
    <w:rsid w:val="001863EF"/>
    <w:rsid w:val="0018640D"/>
    <w:rsid w:val="00186435"/>
    <w:rsid w:val="001864B2"/>
    <w:rsid w:val="00186532"/>
    <w:rsid w:val="00186546"/>
    <w:rsid w:val="0018658A"/>
    <w:rsid w:val="0018659D"/>
    <w:rsid w:val="001865AA"/>
    <w:rsid w:val="001865B9"/>
    <w:rsid w:val="001866A3"/>
    <w:rsid w:val="001866B5"/>
    <w:rsid w:val="001866E1"/>
    <w:rsid w:val="001866EF"/>
    <w:rsid w:val="001867CE"/>
    <w:rsid w:val="0018689C"/>
    <w:rsid w:val="0018689D"/>
    <w:rsid w:val="00186916"/>
    <w:rsid w:val="00186990"/>
    <w:rsid w:val="00186A95"/>
    <w:rsid w:val="00186BD7"/>
    <w:rsid w:val="00186D1E"/>
    <w:rsid w:val="00186DD2"/>
    <w:rsid w:val="00186E82"/>
    <w:rsid w:val="001870BB"/>
    <w:rsid w:val="00187111"/>
    <w:rsid w:val="001873B0"/>
    <w:rsid w:val="00187420"/>
    <w:rsid w:val="00187477"/>
    <w:rsid w:val="00187512"/>
    <w:rsid w:val="001875F4"/>
    <w:rsid w:val="0018761C"/>
    <w:rsid w:val="001876C3"/>
    <w:rsid w:val="001877B5"/>
    <w:rsid w:val="001878FD"/>
    <w:rsid w:val="00187AB9"/>
    <w:rsid w:val="00187C9A"/>
    <w:rsid w:val="00187D2A"/>
    <w:rsid w:val="00187D3E"/>
    <w:rsid w:val="00187DB1"/>
    <w:rsid w:val="00187DE3"/>
    <w:rsid w:val="00187DFC"/>
    <w:rsid w:val="00187E70"/>
    <w:rsid w:val="00187ED0"/>
    <w:rsid w:val="00187EDF"/>
    <w:rsid w:val="00187F09"/>
    <w:rsid w:val="00187F5A"/>
    <w:rsid w:val="00187F63"/>
    <w:rsid w:val="001901A5"/>
    <w:rsid w:val="001901EF"/>
    <w:rsid w:val="0019022A"/>
    <w:rsid w:val="00190246"/>
    <w:rsid w:val="00190247"/>
    <w:rsid w:val="00190251"/>
    <w:rsid w:val="001902F1"/>
    <w:rsid w:val="00190342"/>
    <w:rsid w:val="0019037C"/>
    <w:rsid w:val="00190396"/>
    <w:rsid w:val="001903D3"/>
    <w:rsid w:val="001904C6"/>
    <w:rsid w:val="001905E8"/>
    <w:rsid w:val="001905F4"/>
    <w:rsid w:val="00190768"/>
    <w:rsid w:val="001907B1"/>
    <w:rsid w:val="001907E8"/>
    <w:rsid w:val="00190860"/>
    <w:rsid w:val="0019088B"/>
    <w:rsid w:val="001908A4"/>
    <w:rsid w:val="0019092A"/>
    <w:rsid w:val="00190A15"/>
    <w:rsid w:val="00190A28"/>
    <w:rsid w:val="00190A50"/>
    <w:rsid w:val="00190AA0"/>
    <w:rsid w:val="00190AC1"/>
    <w:rsid w:val="00190AC4"/>
    <w:rsid w:val="00190C45"/>
    <w:rsid w:val="00190C96"/>
    <w:rsid w:val="00190CAA"/>
    <w:rsid w:val="00190DD1"/>
    <w:rsid w:val="00190E93"/>
    <w:rsid w:val="00190E9E"/>
    <w:rsid w:val="00190EAE"/>
    <w:rsid w:val="00190ED1"/>
    <w:rsid w:val="00190F59"/>
    <w:rsid w:val="00190F96"/>
    <w:rsid w:val="0019103F"/>
    <w:rsid w:val="001910A5"/>
    <w:rsid w:val="001910DD"/>
    <w:rsid w:val="00191151"/>
    <w:rsid w:val="0019137B"/>
    <w:rsid w:val="001914E5"/>
    <w:rsid w:val="001914E9"/>
    <w:rsid w:val="00191689"/>
    <w:rsid w:val="001916B5"/>
    <w:rsid w:val="001917C7"/>
    <w:rsid w:val="00191827"/>
    <w:rsid w:val="00191835"/>
    <w:rsid w:val="001918BB"/>
    <w:rsid w:val="001918F4"/>
    <w:rsid w:val="001918F9"/>
    <w:rsid w:val="001919A0"/>
    <w:rsid w:val="001919DE"/>
    <w:rsid w:val="00191BF6"/>
    <w:rsid w:val="00191D2C"/>
    <w:rsid w:val="00191E95"/>
    <w:rsid w:val="00191FDF"/>
    <w:rsid w:val="00192090"/>
    <w:rsid w:val="00192138"/>
    <w:rsid w:val="001921C6"/>
    <w:rsid w:val="001921E6"/>
    <w:rsid w:val="0019227F"/>
    <w:rsid w:val="001922BA"/>
    <w:rsid w:val="00192306"/>
    <w:rsid w:val="00192327"/>
    <w:rsid w:val="00192345"/>
    <w:rsid w:val="001923EC"/>
    <w:rsid w:val="001925AF"/>
    <w:rsid w:val="001925F6"/>
    <w:rsid w:val="001925F8"/>
    <w:rsid w:val="0019262C"/>
    <w:rsid w:val="0019266A"/>
    <w:rsid w:val="00192729"/>
    <w:rsid w:val="00192801"/>
    <w:rsid w:val="00192903"/>
    <w:rsid w:val="00192B8A"/>
    <w:rsid w:val="00192C1E"/>
    <w:rsid w:val="00192E19"/>
    <w:rsid w:val="00192EA2"/>
    <w:rsid w:val="00192EDA"/>
    <w:rsid w:val="00192F8D"/>
    <w:rsid w:val="001930BE"/>
    <w:rsid w:val="00193116"/>
    <w:rsid w:val="001931DD"/>
    <w:rsid w:val="00193235"/>
    <w:rsid w:val="00193345"/>
    <w:rsid w:val="00193370"/>
    <w:rsid w:val="001933A7"/>
    <w:rsid w:val="001934A4"/>
    <w:rsid w:val="00193509"/>
    <w:rsid w:val="00193646"/>
    <w:rsid w:val="001936FA"/>
    <w:rsid w:val="001937B2"/>
    <w:rsid w:val="001937CD"/>
    <w:rsid w:val="001937D0"/>
    <w:rsid w:val="0019381C"/>
    <w:rsid w:val="0019385A"/>
    <w:rsid w:val="001939DA"/>
    <w:rsid w:val="00193A07"/>
    <w:rsid w:val="00193A89"/>
    <w:rsid w:val="00193B78"/>
    <w:rsid w:val="00193C81"/>
    <w:rsid w:val="00193CE2"/>
    <w:rsid w:val="00193D73"/>
    <w:rsid w:val="00193E53"/>
    <w:rsid w:val="00193F61"/>
    <w:rsid w:val="00193FA9"/>
    <w:rsid w:val="00194015"/>
    <w:rsid w:val="00194016"/>
    <w:rsid w:val="001940AC"/>
    <w:rsid w:val="001942A3"/>
    <w:rsid w:val="001944DD"/>
    <w:rsid w:val="00194500"/>
    <w:rsid w:val="001945A4"/>
    <w:rsid w:val="00194678"/>
    <w:rsid w:val="0019473D"/>
    <w:rsid w:val="001947C8"/>
    <w:rsid w:val="00194852"/>
    <w:rsid w:val="00194925"/>
    <w:rsid w:val="001949CB"/>
    <w:rsid w:val="001949CC"/>
    <w:rsid w:val="001949DF"/>
    <w:rsid w:val="00194B18"/>
    <w:rsid w:val="00194B88"/>
    <w:rsid w:val="00194D20"/>
    <w:rsid w:val="00194DD7"/>
    <w:rsid w:val="00194E77"/>
    <w:rsid w:val="00194EB8"/>
    <w:rsid w:val="00194F41"/>
    <w:rsid w:val="00195109"/>
    <w:rsid w:val="0019513F"/>
    <w:rsid w:val="00195150"/>
    <w:rsid w:val="0019523A"/>
    <w:rsid w:val="0019527D"/>
    <w:rsid w:val="00195314"/>
    <w:rsid w:val="001953F1"/>
    <w:rsid w:val="00195456"/>
    <w:rsid w:val="001957E5"/>
    <w:rsid w:val="00195805"/>
    <w:rsid w:val="00195899"/>
    <w:rsid w:val="001958AA"/>
    <w:rsid w:val="001959E1"/>
    <w:rsid w:val="00195AAE"/>
    <w:rsid w:val="00195BB2"/>
    <w:rsid w:val="00195C69"/>
    <w:rsid w:val="00195E75"/>
    <w:rsid w:val="00195EAA"/>
    <w:rsid w:val="00195F0F"/>
    <w:rsid w:val="0019600A"/>
    <w:rsid w:val="00196037"/>
    <w:rsid w:val="00196077"/>
    <w:rsid w:val="001960A6"/>
    <w:rsid w:val="001960D1"/>
    <w:rsid w:val="001961A6"/>
    <w:rsid w:val="001961EE"/>
    <w:rsid w:val="0019622D"/>
    <w:rsid w:val="0019625E"/>
    <w:rsid w:val="001963DB"/>
    <w:rsid w:val="001965FE"/>
    <w:rsid w:val="00196665"/>
    <w:rsid w:val="0019675C"/>
    <w:rsid w:val="00196828"/>
    <w:rsid w:val="001968DE"/>
    <w:rsid w:val="001968E5"/>
    <w:rsid w:val="00196974"/>
    <w:rsid w:val="00196AB7"/>
    <w:rsid w:val="00196B5E"/>
    <w:rsid w:val="00196DB2"/>
    <w:rsid w:val="00196DD8"/>
    <w:rsid w:val="00196E62"/>
    <w:rsid w:val="00197034"/>
    <w:rsid w:val="001970CA"/>
    <w:rsid w:val="00197117"/>
    <w:rsid w:val="0019714B"/>
    <w:rsid w:val="001971DF"/>
    <w:rsid w:val="001972C7"/>
    <w:rsid w:val="00197316"/>
    <w:rsid w:val="0019737E"/>
    <w:rsid w:val="001973D6"/>
    <w:rsid w:val="00197407"/>
    <w:rsid w:val="001974C8"/>
    <w:rsid w:val="00197551"/>
    <w:rsid w:val="001975B2"/>
    <w:rsid w:val="00197618"/>
    <w:rsid w:val="00197653"/>
    <w:rsid w:val="0019770B"/>
    <w:rsid w:val="0019773D"/>
    <w:rsid w:val="0019776D"/>
    <w:rsid w:val="00197836"/>
    <w:rsid w:val="00197865"/>
    <w:rsid w:val="0019787F"/>
    <w:rsid w:val="00197892"/>
    <w:rsid w:val="001978E4"/>
    <w:rsid w:val="00197AF2"/>
    <w:rsid w:val="00197D11"/>
    <w:rsid w:val="00197E5E"/>
    <w:rsid w:val="00197FE5"/>
    <w:rsid w:val="001A0009"/>
    <w:rsid w:val="001A005D"/>
    <w:rsid w:val="001A00A1"/>
    <w:rsid w:val="001A00E6"/>
    <w:rsid w:val="001A040C"/>
    <w:rsid w:val="001A04F7"/>
    <w:rsid w:val="001A05BC"/>
    <w:rsid w:val="001A0719"/>
    <w:rsid w:val="001A079F"/>
    <w:rsid w:val="001A07FA"/>
    <w:rsid w:val="001A082B"/>
    <w:rsid w:val="001A0A3F"/>
    <w:rsid w:val="001A0AD8"/>
    <w:rsid w:val="001A0B48"/>
    <w:rsid w:val="001A0B5A"/>
    <w:rsid w:val="001A0BA9"/>
    <w:rsid w:val="001A0D17"/>
    <w:rsid w:val="001A0DDF"/>
    <w:rsid w:val="001A0EDF"/>
    <w:rsid w:val="001A0F10"/>
    <w:rsid w:val="001A0F53"/>
    <w:rsid w:val="001A101A"/>
    <w:rsid w:val="001A103D"/>
    <w:rsid w:val="001A11B7"/>
    <w:rsid w:val="001A1210"/>
    <w:rsid w:val="001A12BE"/>
    <w:rsid w:val="001A14B2"/>
    <w:rsid w:val="001A1598"/>
    <w:rsid w:val="001A16D9"/>
    <w:rsid w:val="001A1984"/>
    <w:rsid w:val="001A1995"/>
    <w:rsid w:val="001A1B62"/>
    <w:rsid w:val="001A1BD3"/>
    <w:rsid w:val="001A1BDE"/>
    <w:rsid w:val="001A1CA0"/>
    <w:rsid w:val="001A1CF1"/>
    <w:rsid w:val="001A1DCA"/>
    <w:rsid w:val="001A1E56"/>
    <w:rsid w:val="001A1F86"/>
    <w:rsid w:val="001A2082"/>
    <w:rsid w:val="001A20C2"/>
    <w:rsid w:val="001A2128"/>
    <w:rsid w:val="001A214F"/>
    <w:rsid w:val="001A219A"/>
    <w:rsid w:val="001A21AA"/>
    <w:rsid w:val="001A2224"/>
    <w:rsid w:val="001A2237"/>
    <w:rsid w:val="001A22BB"/>
    <w:rsid w:val="001A22C1"/>
    <w:rsid w:val="001A22F8"/>
    <w:rsid w:val="001A23DF"/>
    <w:rsid w:val="001A2528"/>
    <w:rsid w:val="001A265B"/>
    <w:rsid w:val="001A26E1"/>
    <w:rsid w:val="001A2712"/>
    <w:rsid w:val="001A272F"/>
    <w:rsid w:val="001A2756"/>
    <w:rsid w:val="001A2872"/>
    <w:rsid w:val="001A2A11"/>
    <w:rsid w:val="001A2CDC"/>
    <w:rsid w:val="001A2F73"/>
    <w:rsid w:val="001A2F7C"/>
    <w:rsid w:val="001A2FE0"/>
    <w:rsid w:val="001A324A"/>
    <w:rsid w:val="001A33B5"/>
    <w:rsid w:val="001A348A"/>
    <w:rsid w:val="001A363D"/>
    <w:rsid w:val="001A381A"/>
    <w:rsid w:val="001A38A7"/>
    <w:rsid w:val="001A38FA"/>
    <w:rsid w:val="001A3900"/>
    <w:rsid w:val="001A3C4B"/>
    <w:rsid w:val="001A3C78"/>
    <w:rsid w:val="001A3CBC"/>
    <w:rsid w:val="001A3CED"/>
    <w:rsid w:val="001A3D1D"/>
    <w:rsid w:val="001A3E33"/>
    <w:rsid w:val="001A3E66"/>
    <w:rsid w:val="001A3FAA"/>
    <w:rsid w:val="001A409B"/>
    <w:rsid w:val="001A40E9"/>
    <w:rsid w:val="001A41AC"/>
    <w:rsid w:val="001A41E6"/>
    <w:rsid w:val="001A42B2"/>
    <w:rsid w:val="001A42FC"/>
    <w:rsid w:val="001A44CF"/>
    <w:rsid w:val="001A4726"/>
    <w:rsid w:val="001A4806"/>
    <w:rsid w:val="001A4C53"/>
    <w:rsid w:val="001A4CCF"/>
    <w:rsid w:val="001A4D56"/>
    <w:rsid w:val="001A4D79"/>
    <w:rsid w:val="001A4DDD"/>
    <w:rsid w:val="001A4DF9"/>
    <w:rsid w:val="001A4E58"/>
    <w:rsid w:val="001A4E9B"/>
    <w:rsid w:val="001A5044"/>
    <w:rsid w:val="001A5275"/>
    <w:rsid w:val="001A5291"/>
    <w:rsid w:val="001A529B"/>
    <w:rsid w:val="001A52CA"/>
    <w:rsid w:val="001A5350"/>
    <w:rsid w:val="001A53AE"/>
    <w:rsid w:val="001A53F0"/>
    <w:rsid w:val="001A53F3"/>
    <w:rsid w:val="001A5400"/>
    <w:rsid w:val="001A546B"/>
    <w:rsid w:val="001A5492"/>
    <w:rsid w:val="001A5533"/>
    <w:rsid w:val="001A5784"/>
    <w:rsid w:val="001A58A8"/>
    <w:rsid w:val="001A5967"/>
    <w:rsid w:val="001A598F"/>
    <w:rsid w:val="001A5995"/>
    <w:rsid w:val="001A599D"/>
    <w:rsid w:val="001A5ABB"/>
    <w:rsid w:val="001A5AEE"/>
    <w:rsid w:val="001A5B01"/>
    <w:rsid w:val="001A5BB2"/>
    <w:rsid w:val="001A5CC1"/>
    <w:rsid w:val="001A5DC4"/>
    <w:rsid w:val="001A5DFD"/>
    <w:rsid w:val="001A5E05"/>
    <w:rsid w:val="001A5E42"/>
    <w:rsid w:val="001A5FAF"/>
    <w:rsid w:val="001A60D9"/>
    <w:rsid w:val="001A6321"/>
    <w:rsid w:val="001A6347"/>
    <w:rsid w:val="001A6359"/>
    <w:rsid w:val="001A6438"/>
    <w:rsid w:val="001A6476"/>
    <w:rsid w:val="001A64E1"/>
    <w:rsid w:val="001A6544"/>
    <w:rsid w:val="001A6557"/>
    <w:rsid w:val="001A660C"/>
    <w:rsid w:val="001A6781"/>
    <w:rsid w:val="001A67BC"/>
    <w:rsid w:val="001A6979"/>
    <w:rsid w:val="001A6996"/>
    <w:rsid w:val="001A69E0"/>
    <w:rsid w:val="001A69F6"/>
    <w:rsid w:val="001A6BD0"/>
    <w:rsid w:val="001A6C97"/>
    <w:rsid w:val="001A6CDE"/>
    <w:rsid w:val="001A6D4B"/>
    <w:rsid w:val="001A6E51"/>
    <w:rsid w:val="001A6E6C"/>
    <w:rsid w:val="001A6FC7"/>
    <w:rsid w:val="001A7035"/>
    <w:rsid w:val="001A70AE"/>
    <w:rsid w:val="001A71BD"/>
    <w:rsid w:val="001A71E9"/>
    <w:rsid w:val="001A7331"/>
    <w:rsid w:val="001A7357"/>
    <w:rsid w:val="001A7393"/>
    <w:rsid w:val="001A7564"/>
    <w:rsid w:val="001A759F"/>
    <w:rsid w:val="001A7617"/>
    <w:rsid w:val="001A7874"/>
    <w:rsid w:val="001A787E"/>
    <w:rsid w:val="001A7C87"/>
    <w:rsid w:val="001A7CF6"/>
    <w:rsid w:val="001A7D26"/>
    <w:rsid w:val="001A7D3E"/>
    <w:rsid w:val="001A7E6E"/>
    <w:rsid w:val="001A7F38"/>
    <w:rsid w:val="001B001C"/>
    <w:rsid w:val="001B002B"/>
    <w:rsid w:val="001B0042"/>
    <w:rsid w:val="001B0071"/>
    <w:rsid w:val="001B01B6"/>
    <w:rsid w:val="001B02F3"/>
    <w:rsid w:val="001B036B"/>
    <w:rsid w:val="001B048E"/>
    <w:rsid w:val="001B04FD"/>
    <w:rsid w:val="001B0565"/>
    <w:rsid w:val="001B056B"/>
    <w:rsid w:val="001B07EE"/>
    <w:rsid w:val="001B0AEC"/>
    <w:rsid w:val="001B0BAC"/>
    <w:rsid w:val="001B0C17"/>
    <w:rsid w:val="001B0C69"/>
    <w:rsid w:val="001B0DAF"/>
    <w:rsid w:val="001B0DEF"/>
    <w:rsid w:val="001B0E07"/>
    <w:rsid w:val="001B0E24"/>
    <w:rsid w:val="001B0FE6"/>
    <w:rsid w:val="001B12E1"/>
    <w:rsid w:val="001B131A"/>
    <w:rsid w:val="001B132B"/>
    <w:rsid w:val="001B1431"/>
    <w:rsid w:val="001B1647"/>
    <w:rsid w:val="001B16C3"/>
    <w:rsid w:val="001B179B"/>
    <w:rsid w:val="001B17EC"/>
    <w:rsid w:val="001B1932"/>
    <w:rsid w:val="001B1936"/>
    <w:rsid w:val="001B1A74"/>
    <w:rsid w:val="001B1BDC"/>
    <w:rsid w:val="001B1D16"/>
    <w:rsid w:val="001B1D81"/>
    <w:rsid w:val="001B1EBF"/>
    <w:rsid w:val="001B1ECD"/>
    <w:rsid w:val="001B204A"/>
    <w:rsid w:val="001B2299"/>
    <w:rsid w:val="001B249D"/>
    <w:rsid w:val="001B256C"/>
    <w:rsid w:val="001B25AF"/>
    <w:rsid w:val="001B261D"/>
    <w:rsid w:val="001B2723"/>
    <w:rsid w:val="001B2770"/>
    <w:rsid w:val="001B27AB"/>
    <w:rsid w:val="001B27D1"/>
    <w:rsid w:val="001B2800"/>
    <w:rsid w:val="001B2801"/>
    <w:rsid w:val="001B2825"/>
    <w:rsid w:val="001B2A34"/>
    <w:rsid w:val="001B2A74"/>
    <w:rsid w:val="001B2A9B"/>
    <w:rsid w:val="001B2AA6"/>
    <w:rsid w:val="001B2ADD"/>
    <w:rsid w:val="001B2C5F"/>
    <w:rsid w:val="001B2CB9"/>
    <w:rsid w:val="001B2D34"/>
    <w:rsid w:val="001B2D47"/>
    <w:rsid w:val="001B2E1F"/>
    <w:rsid w:val="001B2F99"/>
    <w:rsid w:val="001B3082"/>
    <w:rsid w:val="001B3111"/>
    <w:rsid w:val="001B316F"/>
    <w:rsid w:val="001B3173"/>
    <w:rsid w:val="001B321D"/>
    <w:rsid w:val="001B3309"/>
    <w:rsid w:val="001B3373"/>
    <w:rsid w:val="001B3469"/>
    <w:rsid w:val="001B34C6"/>
    <w:rsid w:val="001B3573"/>
    <w:rsid w:val="001B377F"/>
    <w:rsid w:val="001B381F"/>
    <w:rsid w:val="001B3869"/>
    <w:rsid w:val="001B38E8"/>
    <w:rsid w:val="001B3906"/>
    <w:rsid w:val="001B39B6"/>
    <w:rsid w:val="001B3D3E"/>
    <w:rsid w:val="001B3DF2"/>
    <w:rsid w:val="001B3E3C"/>
    <w:rsid w:val="001B3E8F"/>
    <w:rsid w:val="001B3F7F"/>
    <w:rsid w:val="001B40FE"/>
    <w:rsid w:val="001B413D"/>
    <w:rsid w:val="001B417E"/>
    <w:rsid w:val="001B4253"/>
    <w:rsid w:val="001B4317"/>
    <w:rsid w:val="001B432C"/>
    <w:rsid w:val="001B43A0"/>
    <w:rsid w:val="001B446D"/>
    <w:rsid w:val="001B4515"/>
    <w:rsid w:val="001B4520"/>
    <w:rsid w:val="001B452D"/>
    <w:rsid w:val="001B464A"/>
    <w:rsid w:val="001B4752"/>
    <w:rsid w:val="001B47E5"/>
    <w:rsid w:val="001B47FF"/>
    <w:rsid w:val="001B4850"/>
    <w:rsid w:val="001B485C"/>
    <w:rsid w:val="001B4871"/>
    <w:rsid w:val="001B48AC"/>
    <w:rsid w:val="001B498E"/>
    <w:rsid w:val="001B4AA0"/>
    <w:rsid w:val="001B4C0F"/>
    <w:rsid w:val="001B4CAA"/>
    <w:rsid w:val="001B4D61"/>
    <w:rsid w:val="001B4DEC"/>
    <w:rsid w:val="001B4EF1"/>
    <w:rsid w:val="001B4FCB"/>
    <w:rsid w:val="001B510B"/>
    <w:rsid w:val="001B517C"/>
    <w:rsid w:val="001B5249"/>
    <w:rsid w:val="001B533D"/>
    <w:rsid w:val="001B5343"/>
    <w:rsid w:val="001B5390"/>
    <w:rsid w:val="001B54F3"/>
    <w:rsid w:val="001B5541"/>
    <w:rsid w:val="001B5556"/>
    <w:rsid w:val="001B55FE"/>
    <w:rsid w:val="001B569C"/>
    <w:rsid w:val="001B56F8"/>
    <w:rsid w:val="001B5714"/>
    <w:rsid w:val="001B57B9"/>
    <w:rsid w:val="001B57D4"/>
    <w:rsid w:val="001B5866"/>
    <w:rsid w:val="001B58B0"/>
    <w:rsid w:val="001B5A8F"/>
    <w:rsid w:val="001B5AED"/>
    <w:rsid w:val="001B5BC0"/>
    <w:rsid w:val="001B5CD6"/>
    <w:rsid w:val="001B5D3D"/>
    <w:rsid w:val="001B5EC7"/>
    <w:rsid w:val="001B5ED4"/>
    <w:rsid w:val="001B5EE7"/>
    <w:rsid w:val="001B5F11"/>
    <w:rsid w:val="001B5F30"/>
    <w:rsid w:val="001B5F55"/>
    <w:rsid w:val="001B60C5"/>
    <w:rsid w:val="001B6376"/>
    <w:rsid w:val="001B645C"/>
    <w:rsid w:val="001B64C5"/>
    <w:rsid w:val="001B6502"/>
    <w:rsid w:val="001B6625"/>
    <w:rsid w:val="001B6652"/>
    <w:rsid w:val="001B67D2"/>
    <w:rsid w:val="001B68E9"/>
    <w:rsid w:val="001B690F"/>
    <w:rsid w:val="001B69C4"/>
    <w:rsid w:val="001B6A37"/>
    <w:rsid w:val="001B6CD5"/>
    <w:rsid w:val="001B6DA6"/>
    <w:rsid w:val="001B6DD3"/>
    <w:rsid w:val="001B6F9C"/>
    <w:rsid w:val="001B6FE3"/>
    <w:rsid w:val="001B6FEC"/>
    <w:rsid w:val="001B7022"/>
    <w:rsid w:val="001B7034"/>
    <w:rsid w:val="001B70D4"/>
    <w:rsid w:val="001B716F"/>
    <w:rsid w:val="001B7233"/>
    <w:rsid w:val="001B72C5"/>
    <w:rsid w:val="001B731D"/>
    <w:rsid w:val="001B7394"/>
    <w:rsid w:val="001B751D"/>
    <w:rsid w:val="001B75AA"/>
    <w:rsid w:val="001B75B4"/>
    <w:rsid w:val="001B7773"/>
    <w:rsid w:val="001B7775"/>
    <w:rsid w:val="001B7920"/>
    <w:rsid w:val="001B7B9A"/>
    <w:rsid w:val="001B7BD0"/>
    <w:rsid w:val="001B7EE7"/>
    <w:rsid w:val="001B7F16"/>
    <w:rsid w:val="001B7F94"/>
    <w:rsid w:val="001B7FC1"/>
    <w:rsid w:val="001C0034"/>
    <w:rsid w:val="001C00D1"/>
    <w:rsid w:val="001C01B4"/>
    <w:rsid w:val="001C02AE"/>
    <w:rsid w:val="001C02C7"/>
    <w:rsid w:val="001C03D5"/>
    <w:rsid w:val="001C0448"/>
    <w:rsid w:val="001C0500"/>
    <w:rsid w:val="001C056A"/>
    <w:rsid w:val="001C06A3"/>
    <w:rsid w:val="001C0789"/>
    <w:rsid w:val="001C07B5"/>
    <w:rsid w:val="001C0848"/>
    <w:rsid w:val="001C0911"/>
    <w:rsid w:val="001C0924"/>
    <w:rsid w:val="001C0935"/>
    <w:rsid w:val="001C09E6"/>
    <w:rsid w:val="001C0A25"/>
    <w:rsid w:val="001C0B00"/>
    <w:rsid w:val="001C0B8F"/>
    <w:rsid w:val="001C0BEC"/>
    <w:rsid w:val="001C0D45"/>
    <w:rsid w:val="001C0DA3"/>
    <w:rsid w:val="001C0F36"/>
    <w:rsid w:val="001C0F72"/>
    <w:rsid w:val="001C1100"/>
    <w:rsid w:val="001C1222"/>
    <w:rsid w:val="001C13CA"/>
    <w:rsid w:val="001C13DC"/>
    <w:rsid w:val="001C150E"/>
    <w:rsid w:val="001C1788"/>
    <w:rsid w:val="001C1A8F"/>
    <w:rsid w:val="001C1B99"/>
    <w:rsid w:val="001C1BA6"/>
    <w:rsid w:val="001C1CEA"/>
    <w:rsid w:val="001C1D73"/>
    <w:rsid w:val="001C1D9C"/>
    <w:rsid w:val="001C1ED8"/>
    <w:rsid w:val="001C1F16"/>
    <w:rsid w:val="001C224A"/>
    <w:rsid w:val="001C2349"/>
    <w:rsid w:val="001C23AE"/>
    <w:rsid w:val="001C248E"/>
    <w:rsid w:val="001C24F9"/>
    <w:rsid w:val="001C2510"/>
    <w:rsid w:val="001C26B6"/>
    <w:rsid w:val="001C26DB"/>
    <w:rsid w:val="001C29EC"/>
    <w:rsid w:val="001C2B5A"/>
    <w:rsid w:val="001C2B7B"/>
    <w:rsid w:val="001C2C1C"/>
    <w:rsid w:val="001C2DA0"/>
    <w:rsid w:val="001C2E11"/>
    <w:rsid w:val="001C2E79"/>
    <w:rsid w:val="001C2EB7"/>
    <w:rsid w:val="001C2EBC"/>
    <w:rsid w:val="001C2EEB"/>
    <w:rsid w:val="001C30FF"/>
    <w:rsid w:val="001C3254"/>
    <w:rsid w:val="001C3268"/>
    <w:rsid w:val="001C32B9"/>
    <w:rsid w:val="001C32C7"/>
    <w:rsid w:val="001C332A"/>
    <w:rsid w:val="001C335F"/>
    <w:rsid w:val="001C3483"/>
    <w:rsid w:val="001C34E8"/>
    <w:rsid w:val="001C3500"/>
    <w:rsid w:val="001C3596"/>
    <w:rsid w:val="001C3621"/>
    <w:rsid w:val="001C3659"/>
    <w:rsid w:val="001C3690"/>
    <w:rsid w:val="001C369D"/>
    <w:rsid w:val="001C3721"/>
    <w:rsid w:val="001C3763"/>
    <w:rsid w:val="001C3816"/>
    <w:rsid w:val="001C3871"/>
    <w:rsid w:val="001C38DC"/>
    <w:rsid w:val="001C3A06"/>
    <w:rsid w:val="001C3A63"/>
    <w:rsid w:val="001C3B33"/>
    <w:rsid w:val="001C3BB0"/>
    <w:rsid w:val="001C3DA7"/>
    <w:rsid w:val="001C3E3B"/>
    <w:rsid w:val="001C3F35"/>
    <w:rsid w:val="001C3FA9"/>
    <w:rsid w:val="001C406C"/>
    <w:rsid w:val="001C42AB"/>
    <w:rsid w:val="001C4336"/>
    <w:rsid w:val="001C43B7"/>
    <w:rsid w:val="001C4506"/>
    <w:rsid w:val="001C456C"/>
    <w:rsid w:val="001C4828"/>
    <w:rsid w:val="001C48FC"/>
    <w:rsid w:val="001C4908"/>
    <w:rsid w:val="001C4987"/>
    <w:rsid w:val="001C49C8"/>
    <w:rsid w:val="001C4A35"/>
    <w:rsid w:val="001C4A93"/>
    <w:rsid w:val="001C4D1B"/>
    <w:rsid w:val="001C4D82"/>
    <w:rsid w:val="001C4E3C"/>
    <w:rsid w:val="001C4E54"/>
    <w:rsid w:val="001C4E6E"/>
    <w:rsid w:val="001C4F0A"/>
    <w:rsid w:val="001C4F94"/>
    <w:rsid w:val="001C4FCF"/>
    <w:rsid w:val="001C50B9"/>
    <w:rsid w:val="001C519A"/>
    <w:rsid w:val="001C5372"/>
    <w:rsid w:val="001C539B"/>
    <w:rsid w:val="001C5407"/>
    <w:rsid w:val="001C5422"/>
    <w:rsid w:val="001C548F"/>
    <w:rsid w:val="001C54BD"/>
    <w:rsid w:val="001C54F5"/>
    <w:rsid w:val="001C55CB"/>
    <w:rsid w:val="001C55F2"/>
    <w:rsid w:val="001C5665"/>
    <w:rsid w:val="001C5800"/>
    <w:rsid w:val="001C59D2"/>
    <w:rsid w:val="001C5B8A"/>
    <w:rsid w:val="001C5B94"/>
    <w:rsid w:val="001C5C6D"/>
    <w:rsid w:val="001C5CDC"/>
    <w:rsid w:val="001C5E1D"/>
    <w:rsid w:val="001C5E42"/>
    <w:rsid w:val="001C5F2C"/>
    <w:rsid w:val="001C5F31"/>
    <w:rsid w:val="001C6022"/>
    <w:rsid w:val="001C61C2"/>
    <w:rsid w:val="001C6208"/>
    <w:rsid w:val="001C62EC"/>
    <w:rsid w:val="001C631E"/>
    <w:rsid w:val="001C650F"/>
    <w:rsid w:val="001C6608"/>
    <w:rsid w:val="001C67A3"/>
    <w:rsid w:val="001C680B"/>
    <w:rsid w:val="001C6844"/>
    <w:rsid w:val="001C689F"/>
    <w:rsid w:val="001C6A6F"/>
    <w:rsid w:val="001C6BD6"/>
    <w:rsid w:val="001C6C77"/>
    <w:rsid w:val="001C6D06"/>
    <w:rsid w:val="001C6D7F"/>
    <w:rsid w:val="001C6E84"/>
    <w:rsid w:val="001C6EFD"/>
    <w:rsid w:val="001C6FBC"/>
    <w:rsid w:val="001C7025"/>
    <w:rsid w:val="001C727A"/>
    <w:rsid w:val="001C72AD"/>
    <w:rsid w:val="001C74CD"/>
    <w:rsid w:val="001C752C"/>
    <w:rsid w:val="001C75BC"/>
    <w:rsid w:val="001C75C1"/>
    <w:rsid w:val="001C75EA"/>
    <w:rsid w:val="001C7602"/>
    <w:rsid w:val="001C775D"/>
    <w:rsid w:val="001C7870"/>
    <w:rsid w:val="001C7890"/>
    <w:rsid w:val="001C78B3"/>
    <w:rsid w:val="001C7B77"/>
    <w:rsid w:val="001C7C25"/>
    <w:rsid w:val="001C7CD5"/>
    <w:rsid w:val="001C7E3A"/>
    <w:rsid w:val="001C7E82"/>
    <w:rsid w:val="001C7FB0"/>
    <w:rsid w:val="001D001C"/>
    <w:rsid w:val="001D0034"/>
    <w:rsid w:val="001D01D0"/>
    <w:rsid w:val="001D02BE"/>
    <w:rsid w:val="001D0615"/>
    <w:rsid w:val="001D06D2"/>
    <w:rsid w:val="001D0771"/>
    <w:rsid w:val="001D07F2"/>
    <w:rsid w:val="001D08A0"/>
    <w:rsid w:val="001D0910"/>
    <w:rsid w:val="001D09D9"/>
    <w:rsid w:val="001D0A30"/>
    <w:rsid w:val="001D0AD2"/>
    <w:rsid w:val="001D0BA7"/>
    <w:rsid w:val="001D0C87"/>
    <w:rsid w:val="001D0CCD"/>
    <w:rsid w:val="001D0D16"/>
    <w:rsid w:val="001D0DBF"/>
    <w:rsid w:val="001D0DC8"/>
    <w:rsid w:val="001D0E01"/>
    <w:rsid w:val="001D0E46"/>
    <w:rsid w:val="001D0FD7"/>
    <w:rsid w:val="001D1035"/>
    <w:rsid w:val="001D10FF"/>
    <w:rsid w:val="001D112A"/>
    <w:rsid w:val="001D11E0"/>
    <w:rsid w:val="001D12FD"/>
    <w:rsid w:val="001D1426"/>
    <w:rsid w:val="001D1533"/>
    <w:rsid w:val="001D15E8"/>
    <w:rsid w:val="001D16B2"/>
    <w:rsid w:val="001D1727"/>
    <w:rsid w:val="001D174A"/>
    <w:rsid w:val="001D17AB"/>
    <w:rsid w:val="001D17EF"/>
    <w:rsid w:val="001D1813"/>
    <w:rsid w:val="001D1887"/>
    <w:rsid w:val="001D1980"/>
    <w:rsid w:val="001D1A1E"/>
    <w:rsid w:val="001D1A96"/>
    <w:rsid w:val="001D1B95"/>
    <w:rsid w:val="001D1C26"/>
    <w:rsid w:val="001D1CF0"/>
    <w:rsid w:val="001D1E17"/>
    <w:rsid w:val="001D1E4B"/>
    <w:rsid w:val="001D212E"/>
    <w:rsid w:val="001D2246"/>
    <w:rsid w:val="001D22AC"/>
    <w:rsid w:val="001D247C"/>
    <w:rsid w:val="001D25E5"/>
    <w:rsid w:val="001D2678"/>
    <w:rsid w:val="001D2777"/>
    <w:rsid w:val="001D2917"/>
    <w:rsid w:val="001D2B69"/>
    <w:rsid w:val="001D2C50"/>
    <w:rsid w:val="001D2EB6"/>
    <w:rsid w:val="001D2FFD"/>
    <w:rsid w:val="001D310C"/>
    <w:rsid w:val="001D324B"/>
    <w:rsid w:val="001D32BC"/>
    <w:rsid w:val="001D330C"/>
    <w:rsid w:val="001D3342"/>
    <w:rsid w:val="001D3359"/>
    <w:rsid w:val="001D33BF"/>
    <w:rsid w:val="001D33C0"/>
    <w:rsid w:val="001D3411"/>
    <w:rsid w:val="001D34AE"/>
    <w:rsid w:val="001D3627"/>
    <w:rsid w:val="001D36F6"/>
    <w:rsid w:val="001D381C"/>
    <w:rsid w:val="001D387A"/>
    <w:rsid w:val="001D38D5"/>
    <w:rsid w:val="001D3A57"/>
    <w:rsid w:val="001D3BCE"/>
    <w:rsid w:val="001D3D53"/>
    <w:rsid w:val="001D3DA8"/>
    <w:rsid w:val="001D3E0A"/>
    <w:rsid w:val="001D3E2B"/>
    <w:rsid w:val="001D3EC0"/>
    <w:rsid w:val="001D3ED2"/>
    <w:rsid w:val="001D3FE6"/>
    <w:rsid w:val="001D4057"/>
    <w:rsid w:val="001D410F"/>
    <w:rsid w:val="001D411C"/>
    <w:rsid w:val="001D416E"/>
    <w:rsid w:val="001D42F2"/>
    <w:rsid w:val="001D4314"/>
    <w:rsid w:val="001D444E"/>
    <w:rsid w:val="001D447F"/>
    <w:rsid w:val="001D44E2"/>
    <w:rsid w:val="001D4549"/>
    <w:rsid w:val="001D46A2"/>
    <w:rsid w:val="001D48F7"/>
    <w:rsid w:val="001D49AD"/>
    <w:rsid w:val="001D49F3"/>
    <w:rsid w:val="001D4A78"/>
    <w:rsid w:val="001D4B79"/>
    <w:rsid w:val="001D4BC5"/>
    <w:rsid w:val="001D4D06"/>
    <w:rsid w:val="001D4E60"/>
    <w:rsid w:val="001D4E6C"/>
    <w:rsid w:val="001D4EF3"/>
    <w:rsid w:val="001D4F24"/>
    <w:rsid w:val="001D5147"/>
    <w:rsid w:val="001D517A"/>
    <w:rsid w:val="001D5294"/>
    <w:rsid w:val="001D52EF"/>
    <w:rsid w:val="001D532A"/>
    <w:rsid w:val="001D548F"/>
    <w:rsid w:val="001D5512"/>
    <w:rsid w:val="001D555C"/>
    <w:rsid w:val="001D5567"/>
    <w:rsid w:val="001D56BF"/>
    <w:rsid w:val="001D58C9"/>
    <w:rsid w:val="001D58CB"/>
    <w:rsid w:val="001D591D"/>
    <w:rsid w:val="001D5A02"/>
    <w:rsid w:val="001D5A6C"/>
    <w:rsid w:val="001D5B88"/>
    <w:rsid w:val="001D5CA7"/>
    <w:rsid w:val="001D5CE1"/>
    <w:rsid w:val="001D5D05"/>
    <w:rsid w:val="001D5DAA"/>
    <w:rsid w:val="001D5EED"/>
    <w:rsid w:val="001D60F0"/>
    <w:rsid w:val="001D6144"/>
    <w:rsid w:val="001D615B"/>
    <w:rsid w:val="001D6170"/>
    <w:rsid w:val="001D6275"/>
    <w:rsid w:val="001D627A"/>
    <w:rsid w:val="001D62A5"/>
    <w:rsid w:val="001D6437"/>
    <w:rsid w:val="001D64C0"/>
    <w:rsid w:val="001D64C6"/>
    <w:rsid w:val="001D65F2"/>
    <w:rsid w:val="001D65FD"/>
    <w:rsid w:val="001D6734"/>
    <w:rsid w:val="001D6836"/>
    <w:rsid w:val="001D6866"/>
    <w:rsid w:val="001D689D"/>
    <w:rsid w:val="001D6929"/>
    <w:rsid w:val="001D6A26"/>
    <w:rsid w:val="001D6AE3"/>
    <w:rsid w:val="001D6B8C"/>
    <w:rsid w:val="001D6B96"/>
    <w:rsid w:val="001D6BD5"/>
    <w:rsid w:val="001D6C32"/>
    <w:rsid w:val="001D6CD2"/>
    <w:rsid w:val="001D6F9A"/>
    <w:rsid w:val="001D6FB4"/>
    <w:rsid w:val="001D7084"/>
    <w:rsid w:val="001D7092"/>
    <w:rsid w:val="001D70F4"/>
    <w:rsid w:val="001D712F"/>
    <w:rsid w:val="001D7299"/>
    <w:rsid w:val="001D72E2"/>
    <w:rsid w:val="001D7398"/>
    <w:rsid w:val="001D73AD"/>
    <w:rsid w:val="001D744B"/>
    <w:rsid w:val="001D74AB"/>
    <w:rsid w:val="001D7545"/>
    <w:rsid w:val="001D757E"/>
    <w:rsid w:val="001D763F"/>
    <w:rsid w:val="001D76DE"/>
    <w:rsid w:val="001D77E3"/>
    <w:rsid w:val="001D78A0"/>
    <w:rsid w:val="001D78CC"/>
    <w:rsid w:val="001D790D"/>
    <w:rsid w:val="001D7965"/>
    <w:rsid w:val="001D79EB"/>
    <w:rsid w:val="001D79FB"/>
    <w:rsid w:val="001D7A7D"/>
    <w:rsid w:val="001D7B5C"/>
    <w:rsid w:val="001D7B5F"/>
    <w:rsid w:val="001D7FC2"/>
    <w:rsid w:val="001E0098"/>
    <w:rsid w:val="001E015B"/>
    <w:rsid w:val="001E0187"/>
    <w:rsid w:val="001E0204"/>
    <w:rsid w:val="001E0284"/>
    <w:rsid w:val="001E02AE"/>
    <w:rsid w:val="001E02B4"/>
    <w:rsid w:val="001E0453"/>
    <w:rsid w:val="001E049A"/>
    <w:rsid w:val="001E05F5"/>
    <w:rsid w:val="001E060B"/>
    <w:rsid w:val="001E0684"/>
    <w:rsid w:val="001E080C"/>
    <w:rsid w:val="001E0885"/>
    <w:rsid w:val="001E0B0C"/>
    <w:rsid w:val="001E0BEA"/>
    <w:rsid w:val="001E0C45"/>
    <w:rsid w:val="001E0C5A"/>
    <w:rsid w:val="001E0C9F"/>
    <w:rsid w:val="001E0D0E"/>
    <w:rsid w:val="001E0D24"/>
    <w:rsid w:val="001E0DC0"/>
    <w:rsid w:val="001E0DC7"/>
    <w:rsid w:val="001E0DD2"/>
    <w:rsid w:val="001E0EEF"/>
    <w:rsid w:val="001E1014"/>
    <w:rsid w:val="001E1128"/>
    <w:rsid w:val="001E1168"/>
    <w:rsid w:val="001E11EB"/>
    <w:rsid w:val="001E1246"/>
    <w:rsid w:val="001E1260"/>
    <w:rsid w:val="001E1436"/>
    <w:rsid w:val="001E17AA"/>
    <w:rsid w:val="001E17CA"/>
    <w:rsid w:val="001E18D1"/>
    <w:rsid w:val="001E1975"/>
    <w:rsid w:val="001E1A0A"/>
    <w:rsid w:val="001E1A29"/>
    <w:rsid w:val="001E1B4E"/>
    <w:rsid w:val="001E1B8E"/>
    <w:rsid w:val="001E1C0E"/>
    <w:rsid w:val="001E1C46"/>
    <w:rsid w:val="001E1C91"/>
    <w:rsid w:val="001E1C9E"/>
    <w:rsid w:val="001E1DD1"/>
    <w:rsid w:val="001E1DE8"/>
    <w:rsid w:val="001E1E30"/>
    <w:rsid w:val="001E1FB0"/>
    <w:rsid w:val="001E1FC2"/>
    <w:rsid w:val="001E211E"/>
    <w:rsid w:val="001E233A"/>
    <w:rsid w:val="001E241A"/>
    <w:rsid w:val="001E250A"/>
    <w:rsid w:val="001E25AC"/>
    <w:rsid w:val="001E26CE"/>
    <w:rsid w:val="001E27F1"/>
    <w:rsid w:val="001E2A09"/>
    <w:rsid w:val="001E2C03"/>
    <w:rsid w:val="001E2C0E"/>
    <w:rsid w:val="001E2CCD"/>
    <w:rsid w:val="001E2D88"/>
    <w:rsid w:val="001E2D95"/>
    <w:rsid w:val="001E2F04"/>
    <w:rsid w:val="001E3007"/>
    <w:rsid w:val="001E30C2"/>
    <w:rsid w:val="001E3121"/>
    <w:rsid w:val="001E31B9"/>
    <w:rsid w:val="001E31BA"/>
    <w:rsid w:val="001E31DB"/>
    <w:rsid w:val="001E32FD"/>
    <w:rsid w:val="001E33C6"/>
    <w:rsid w:val="001E3490"/>
    <w:rsid w:val="001E34F8"/>
    <w:rsid w:val="001E3588"/>
    <w:rsid w:val="001E367E"/>
    <w:rsid w:val="001E36C6"/>
    <w:rsid w:val="001E377E"/>
    <w:rsid w:val="001E399D"/>
    <w:rsid w:val="001E3B36"/>
    <w:rsid w:val="001E3C44"/>
    <w:rsid w:val="001E3C65"/>
    <w:rsid w:val="001E3CBC"/>
    <w:rsid w:val="001E3CFA"/>
    <w:rsid w:val="001E3D24"/>
    <w:rsid w:val="001E3FA6"/>
    <w:rsid w:val="001E3FDA"/>
    <w:rsid w:val="001E400D"/>
    <w:rsid w:val="001E416D"/>
    <w:rsid w:val="001E41A5"/>
    <w:rsid w:val="001E41D0"/>
    <w:rsid w:val="001E445D"/>
    <w:rsid w:val="001E4514"/>
    <w:rsid w:val="001E4647"/>
    <w:rsid w:val="001E4675"/>
    <w:rsid w:val="001E46A0"/>
    <w:rsid w:val="001E48AC"/>
    <w:rsid w:val="001E4A17"/>
    <w:rsid w:val="001E4A4F"/>
    <w:rsid w:val="001E4A84"/>
    <w:rsid w:val="001E4B42"/>
    <w:rsid w:val="001E4B6C"/>
    <w:rsid w:val="001E4C54"/>
    <w:rsid w:val="001E4CF5"/>
    <w:rsid w:val="001E4CF8"/>
    <w:rsid w:val="001E4D1A"/>
    <w:rsid w:val="001E4D53"/>
    <w:rsid w:val="001E4E58"/>
    <w:rsid w:val="001E4E6B"/>
    <w:rsid w:val="001E4E7D"/>
    <w:rsid w:val="001E4E8E"/>
    <w:rsid w:val="001E4FAF"/>
    <w:rsid w:val="001E5123"/>
    <w:rsid w:val="001E5196"/>
    <w:rsid w:val="001E51CB"/>
    <w:rsid w:val="001E5205"/>
    <w:rsid w:val="001E53C0"/>
    <w:rsid w:val="001E53F2"/>
    <w:rsid w:val="001E542E"/>
    <w:rsid w:val="001E5439"/>
    <w:rsid w:val="001E5532"/>
    <w:rsid w:val="001E55FC"/>
    <w:rsid w:val="001E562E"/>
    <w:rsid w:val="001E5706"/>
    <w:rsid w:val="001E5727"/>
    <w:rsid w:val="001E579F"/>
    <w:rsid w:val="001E5839"/>
    <w:rsid w:val="001E59BC"/>
    <w:rsid w:val="001E59F6"/>
    <w:rsid w:val="001E5AD0"/>
    <w:rsid w:val="001E5C7B"/>
    <w:rsid w:val="001E5C81"/>
    <w:rsid w:val="001E5CFF"/>
    <w:rsid w:val="001E5D5F"/>
    <w:rsid w:val="001E5D6E"/>
    <w:rsid w:val="001E5DCD"/>
    <w:rsid w:val="001E5E45"/>
    <w:rsid w:val="001E5E9B"/>
    <w:rsid w:val="001E5ECC"/>
    <w:rsid w:val="001E5F48"/>
    <w:rsid w:val="001E60DE"/>
    <w:rsid w:val="001E6118"/>
    <w:rsid w:val="001E614F"/>
    <w:rsid w:val="001E6155"/>
    <w:rsid w:val="001E6169"/>
    <w:rsid w:val="001E620B"/>
    <w:rsid w:val="001E6229"/>
    <w:rsid w:val="001E6276"/>
    <w:rsid w:val="001E628C"/>
    <w:rsid w:val="001E643D"/>
    <w:rsid w:val="001E649A"/>
    <w:rsid w:val="001E6672"/>
    <w:rsid w:val="001E6676"/>
    <w:rsid w:val="001E66CE"/>
    <w:rsid w:val="001E68B2"/>
    <w:rsid w:val="001E68F8"/>
    <w:rsid w:val="001E6A60"/>
    <w:rsid w:val="001E6B62"/>
    <w:rsid w:val="001E6B6F"/>
    <w:rsid w:val="001E6BA1"/>
    <w:rsid w:val="001E6C8F"/>
    <w:rsid w:val="001E6DC5"/>
    <w:rsid w:val="001E6F01"/>
    <w:rsid w:val="001E6F51"/>
    <w:rsid w:val="001E7062"/>
    <w:rsid w:val="001E709A"/>
    <w:rsid w:val="001E70BC"/>
    <w:rsid w:val="001E713E"/>
    <w:rsid w:val="001E71BE"/>
    <w:rsid w:val="001E7255"/>
    <w:rsid w:val="001E7282"/>
    <w:rsid w:val="001E7323"/>
    <w:rsid w:val="001E7371"/>
    <w:rsid w:val="001E7644"/>
    <w:rsid w:val="001E769F"/>
    <w:rsid w:val="001E7780"/>
    <w:rsid w:val="001E782D"/>
    <w:rsid w:val="001E78E8"/>
    <w:rsid w:val="001E7AB9"/>
    <w:rsid w:val="001E7C90"/>
    <w:rsid w:val="001E7D3C"/>
    <w:rsid w:val="001E7E0F"/>
    <w:rsid w:val="001E7E14"/>
    <w:rsid w:val="001E7EC2"/>
    <w:rsid w:val="001E7EFC"/>
    <w:rsid w:val="001E7F1B"/>
    <w:rsid w:val="001F015E"/>
    <w:rsid w:val="001F018B"/>
    <w:rsid w:val="001F0211"/>
    <w:rsid w:val="001F02A4"/>
    <w:rsid w:val="001F02D9"/>
    <w:rsid w:val="001F0327"/>
    <w:rsid w:val="001F039D"/>
    <w:rsid w:val="001F0407"/>
    <w:rsid w:val="001F04A4"/>
    <w:rsid w:val="001F0502"/>
    <w:rsid w:val="001F07D6"/>
    <w:rsid w:val="001F0931"/>
    <w:rsid w:val="001F095A"/>
    <w:rsid w:val="001F0977"/>
    <w:rsid w:val="001F0A52"/>
    <w:rsid w:val="001F0B4E"/>
    <w:rsid w:val="001F0BAC"/>
    <w:rsid w:val="001F0BEA"/>
    <w:rsid w:val="001F0D2E"/>
    <w:rsid w:val="001F0D3D"/>
    <w:rsid w:val="001F10CC"/>
    <w:rsid w:val="001F1176"/>
    <w:rsid w:val="001F12E1"/>
    <w:rsid w:val="001F12F9"/>
    <w:rsid w:val="001F139E"/>
    <w:rsid w:val="001F1433"/>
    <w:rsid w:val="001F1534"/>
    <w:rsid w:val="001F159B"/>
    <w:rsid w:val="001F1623"/>
    <w:rsid w:val="001F18E5"/>
    <w:rsid w:val="001F1965"/>
    <w:rsid w:val="001F19F5"/>
    <w:rsid w:val="001F1C43"/>
    <w:rsid w:val="001F1C65"/>
    <w:rsid w:val="001F1D2D"/>
    <w:rsid w:val="001F1D89"/>
    <w:rsid w:val="001F1ED5"/>
    <w:rsid w:val="001F1EE7"/>
    <w:rsid w:val="001F1F1F"/>
    <w:rsid w:val="001F1F20"/>
    <w:rsid w:val="001F1F4E"/>
    <w:rsid w:val="001F1FE5"/>
    <w:rsid w:val="001F208D"/>
    <w:rsid w:val="001F247F"/>
    <w:rsid w:val="001F24DE"/>
    <w:rsid w:val="001F2514"/>
    <w:rsid w:val="001F2546"/>
    <w:rsid w:val="001F2619"/>
    <w:rsid w:val="001F273D"/>
    <w:rsid w:val="001F27EE"/>
    <w:rsid w:val="001F285A"/>
    <w:rsid w:val="001F28AA"/>
    <w:rsid w:val="001F28B9"/>
    <w:rsid w:val="001F28E8"/>
    <w:rsid w:val="001F2965"/>
    <w:rsid w:val="001F2976"/>
    <w:rsid w:val="001F2979"/>
    <w:rsid w:val="001F29B1"/>
    <w:rsid w:val="001F29CD"/>
    <w:rsid w:val="001F2A2C"/>
    <w:rsid w:val="001F2A32"/>
    <w:rsid w:val="001F2A33"/>
    <w:rsid w:val="001F2AD1"/>
    <w:rsid w:val="001F2B1C"/>
    <w:rsid w:val="001F2B7E"/>
    <w:rsid w:val="001F2C17"/>
    <w:rsid w:val="001F2C9F"/>
    <w:rsid w:val="001F2DC6"/>
    <w:rsid w:val="001F2E2B"/>
    <w:rsid w:val="001F2EB3"/>
    <w:rsid w:val="001F2F02"/>
    <w:rsid w:val="001F2F1C"/>
    <w:rsid w:val="001F2F46"/>
    <w:rsid w:val="001F2FBE"/>
    <w:rsid w:val="001F2FCA"/>
    <w:rsid w:val="001F301B"/>
    <w:rsid w:val="001F3153"/>
    <w:rsid w:val="001F3248"/>
    <w:rsid w:val="001F325B"/>
    <w:rsid w:val="001F3488"/>
    <w:rsid w:val="001F375D"/>
    <w:rsid w:val="001F3832"/>
    <w:rsid w:val="001F384F"/>
    <w:rsid w:val="001F3864"/>
    <w:rsid w:val="001F3902"/>
    <w:rsid w:val="001F39DB"/>
    <w:rsid w:val="001F3A5E"/>
    <w:rsid w:val="001F3AA3"/>
    <w:rsid w:val="001F3B1E"/>
    <w:rsid w:val="001F3B58"/>
    <w:rsid w:val="001F3B6F"/>
    <w:rsid w:val="001F3C04"/>
    <w:rsid w:val="001F3CBF"/>
    <w:rsid w:val="001F3CED"/>
    <w:rsid w:val="001F3D34"/>
    <w:rsid w:val="001F3D41"/>
    <w:rsid w:val="001F3D4D"/>
    <w:rsid w:val="001F3E1C"/>
    <w:rsid w:val="001F3E66"/>
    <w:rsid w:val="001F3FA7"/>
    <w:rsid w:val="001F41DD"/>
    <w:rsid w:val="001F4335"/>
    <w:rsid w:val="001F4369"/>
    <w:rsid w:val="001F438B"/>
    <w:rsid w:val="001F43A8"/>
    <w:rsid w:val="001F45E3"/>
    <w:rsid w:val="001F45F1"/>
    <w:rsid w:val="001F4745"/>
    <w:rsid w:val="001F4760"/>
    <w:rsid w:val="001F4811"/>
    <w:rsid w:val="001F4844"/>
    <w:rsid w:val="001F485D"/>
    <w:rsid w:val="001F48AB"/>
    <w:rsid w:val="001F49D2"/>
    <w:rsid w:val="001F4BC8"/>
    <w:rsid w:val="001F4CDB"/>
    <w:rsid w:val="001F4D41"/>
    <w:rsid w:val="001F4D5A"/>
    <w:rsid w:val="001F4D95"/>
    <w:rsid w:val="001F4E2B"/>
    <w:rsid w:val="001F4E2D"/>
    <w:rsid w:val="001F4EBE"/>
    <w:rsid w:val="001F4F89"/>
    <w:rsid w:val="001F4FA0"/>
    <w:rsid w:val="001F50AC"/>
    <w:rsid w:val="001F5142"/>
    <w:rsid w:val="001F5381"/>
    <w:rsid w:val="001F5472"/>
    <w:rsid w:val="001F5517"/>
    <w:rsid w:val="001F554D"/>
    <w:rsid w:val="001F55F0"/>
    <w:rsid w:val="001F5641"/>
    <w:rsid w:val="001F56DB"/>
    <w:rsid w:val="001F5722"/>
    <w:rsid w:val="001F5723"/>
    <w:rsid w:val="001F57D7"/>
    <w:rsid w:val="001F58DC"/>
    <w:rsid w:val="001F5923"/>
    <w:rsid w:val="001F5924"/>
    <w:rsid w:val="001F5973"/>
    <w:rsid w:val="001F5B57"/>
    <w:rsid w:val="001F5B9F"/>
    <w:rsid w:val="001F5D15"/>
    <w:rsid w:val="001F5E91"/>
    <w:rsid w:val="001F5EEC"/>
    <w:rsid w:val="001F5F5B"/>
    <w:rsid w:val="001F619D"/>
    <w:rsid w:val="001F63A8"/>
    <w:rsid w:val="001F644A"/>
    <w:rsid w:val="001F653F"/>
    <w:rsid w:val="001F6558"/>
    <w:rsid w:val="001F6584"/>
    <w:rsid w:val="001F6776"/>
    <w:rsid w:val="001F68F3"/>
    <w:rsid w:val="001F6958"/>
    <w:rsid w:val="001F6974"/>
    <w:rsid w:val="001F6A37"/>
    <w:rsid w:val="001F6A4D"/>
    <w:rsid w:val="001F6A55"/>
    <w:rsid w:val="001F6B99"/>
    <w:rsid w:val="001F6BE8"/>
    <w:rsid w:val="001F6C64"/>
    <w:rsid w:val="001F6D1A"/>
    <w:rsid w:val="001F6DCC"/>
    <w:rsid w:val="001F6E0E"/>
    <w:rsid w:val="001F6FBF"/>
    <w:rsid w:val="001F6FF0"/>
    <w:rsid w:val="001F702C"/>
    <w:rsid w:val="001F70E3"/>
    <w:rsid w:val="001F70EB"/>
    <w:rsid w:val="001F70FE"/>
    <w:rsid w:val="001F713D"/>
    <w:rsid w:val="001F7166"/>
    <w:rsid w:val="001F7258"/>
    <w:rsid w:val="001F7264"/>
    <w:rsid w:val="001F72A2"/>
    <w:rsid w:val="001F72E1"/>
    <w:rsid w:val="001F7430"/>
    <w:rsid w:val="001F7473"/>
    <w:rsid w:val="001F7479"/>
    <w:rsid w:val="001F74FF"/>
    <w:rsid w:val="001F7685"/>
    <w:rsid w:val="001F7939"/>
    <w:rsid w:val="001F7948"/>
    <w:rsid w:val="001F7A80"/>
    <w:rsid w:val="001F7BE8"/>
    <w:rsid w:val="001F7C04"/>
    <w:rsid w:val="001F7C21"/>
    <w:rsid w:val="001F7CBF"/>
    <w:rsid w:val="001F7D3D"/>
    <w:rsid w:val="001F7EE7"/>
    <w:rsid w:val="001F7FBD"/>
    <w:rsid w:val="00200033"/>
    <w:rsid w:val="00200153"/>
    <w:rsid w:val="00200223"/>
    <w:rsid w:val="00200333"/>
    <w:rsid w:val="002003A8"/>
    <w:rsid w:val="002003B0"/>
    <w:rsid w:val="00200528"/>
    <w:rsid w:val="0020063D"/>
    <w:rsid w:val="002007E9"/>
    <w:rsid w:val="00200A5B"/>
    <w:rsid w:val="00200AAA"/>
    <w:rsid w:val="00200C94"/>
    <w:rsid w:val="00200DD1"/>
    <w:rsid w:val="00200DFE"/>
    <w:rsid w:val="00200F2A"/>
    <w:rsid w:val="0020100A"/>
    <w:rsid w:val="00201055"/>
    <w:rsid w:val="002010AB"/>
    <w:rsid w:val="002010DD"/>
    <w:rsid w:val="0020121A"/>
    <w:rsid w:val="002013BC"/>
    <w:rsid w:val="002014AE"/>
    <w:rsid w:val="0020153F"/>
    <w:rsid w:val="002015A5"/>
    <w:rsid w:val="00201606"/>
    <w:rsid w:val="00201687"/>
    <w:rsid w:val="0020173D"/>
    <w:rsid w:val="00201941"/>
    <w:rsid w:val="0020195B"/>
    <w:rsid w:val="00201961"/>
    <w:rsid w:val="00201A04"/>
    <w:rsid w:val="00201BCB"/>
    <w:rsid w:val="00201BD1"/>
    <w:rsid w:val="00201CD1"/>
    <w:rsid w:val="00201D62"/>
    <w:rsid w:val="00201E1E"/>
    <w:rsid w:val="00201E94"/>
    <w:rsid w:val="00201EB4"/>
    <w:rsid w:val="00201F03"/>
    <w:rsid w:val="00201F41"/>
    <w:rsid w:val="00201F9E"/>
    <w:rsid w:val="0020203B"/>
    <w:rsid w:val="002020F0"/>
    <w:rsid w:val="00202322"/>
    <w:rsid w:val="00202642"/>
    <w:rsid w:val="00202714"/>
    <w:rsid w:val="002027A1"/>
    <w:rsid w:val="0020288B"/>
    <w:rsid w:val="0020292D"/>
    <w:rsid w:val="00202995"/>
    <w:rsid w:val="002029EE"/>
    <w:rsid w:val="00202A85"/>
    <w:rsid w:val="00202AD6"/>
    <w:rsid w:val="00202D07"/>
    <w:rsid w:val="00202EF7"/>
    <w:rsid w:val="00202FE7"/>
    <w:rsid w:val="00203178"/>
    <w:rsid w:val="00203260"/>
    <w:rsid w:val="002032FE"/>
    <w:rsid w:val="002033B7"/>
    <w:rsid w:val="002033F4"/>
    <w:rsid w:val="0020342B"/>
    <w:rsid w:val="002034EC"/>
    <w:rsid w:val="00203623"/>
    <w:rsid w:val="0020362A"/>
    <w:rsid w:val="002036E7"/>
    <w:rsid w:val="002037D9"/>
    <w:rsid w:val="00203829"/>
    <w:rsid w:val="00203851"/>
    <w:rsid w:val="002038F3"/>
    <w:rsid w:val="0020393D"/>
    <w:rsid w:val="002039D0"/>
    <w:rsid w:val="00203A0C"/>
    <w:rsid w:val="00203A60"/>
    <w:rsid w:val="00203A9D"/>
    <w:rsid w:val="00203B55"/>
    <w:rsid w:val="00203BB6"/>
    <w:rsid w:val="00203C73"/>
    <w:rsid w:val="00203CA8"/>
    <w:rsid w:val="00203D18"/>
    <w:rsid w:val="00203DA5"/>
    <w:rsid w:val="00203E03"/>
    <w:rsid w:val="00203F31"/>
    <w:rsid w:val="00203F72"/>
    <w:rsid w:val="00203FF2"/>
    <w:rsid w:val="0020400A"/>
    <w:rsid w:val="00204034"/>
    <w:rsid w:val="00204050"/>
    <w:rsid w:val="00204057"/>
    <w:rsid w:val="00204080"/>
    <w:rsid w:val="00204090"/>
    <w:rsid w:val="0020414B"/>
    <w:rsid w:val="0020426C"/>
    <w:rsid w:val="002042A8"/>
    <w:rsid w:val="002042CA"/>
    <w:rsid w:val="002042E1"/>
    <w:rsid w:val="00204312"/>
    <w:rsid w:val="00204352"/>
    <w:rsid w:val="0020441D"/>
    <w:rsid w:val="002044A4"/>
    <w:rsid w:val="002045AD"/>
    <w:rsid w:val="002045AF"/>
    <w:rsid w:val="00204625"/>
    <w:rsid w:val="002047AE"/>
    <w:rsid w:val="002048E1"/>
    <w:rsid w:val="0020490E"/>
    <w:rsid w:val="0020496E"/>
    <w:rsid w:val="00204971"/>
    <w:rsid w:val="00204BBB"/>
    <w:rsid w:val="00204C02"/>
    <w:rsid w:val="00204DAD"/>
    <w:rsid w:val="00204F48"/>
    <w:rsid w:val="00204F63"/>
    <w:rsid w:val="002051BC"/>
    <w:rsid w:val="00205201"/>
    <w:rsid w:val="00205243"/>
    <w:rsid w:val="0020528F"/>
    <w:rsid w:val="0020539D"/>
    <w:rsid w:val="00205593"/>
    <w:rsid w:val="002055A5"/>
    <w:rsid w:val="00205666"/>
    <w:rsid w:val="00205795"/>
    <w:rsid w:val="002057ED"/>
    <w:rsid w:val="002058FC"/>
    <w:rsid w:val="00205901"/>
    <w:rsid w:val="00205A2C"/>
    <w:rsid w:val="00205B3F"/>
    <w:rsid w:val="00205D2C"/>
    <w:rsid w:val="00205D50"/>
    <w:rsid w:val="00205D6D"/>
    <w:rsid w:val="00205D83"/>
    <w:rsid w:val="00205E13"/>
    <w:rsid w:val="00205E5F"/>
    <w:rsid w:val="00205E7C"/>
    <w:rsid w:val="00205ECB"/>
    <w:rsid w:val="00205F1F"/>
    <w:rsid w:val="00205F9F"/>
    <w:rsid w:val="002060BE"/>
    <w:rsid w:val="002060DD"/>
    <w:rsid w:val="00206235"/>
    <w:rsid w:val="0020624C"/>
    <w:rsid w:val="0020634D"/>
    <w:rsid w:val="00206430"/>
    <w:rsid w:val="00206492"/>
    <w:rsid w:val="002064C1"/>
    <w:rsid w:val="002065D4"/>
    <w:rsid w:val="002065FE"/>
    <w:rsid w:val="00206709"/>
    <w:rsid w:val="0020671E"/>
    <w:rsid w:val="00206728"/>
    <w:rsid w:val="0020680C"/>
    <w:rsid w:val="0020683B"/>
    <w:rsid w:val="0020685F"/>
    <w:rsid w:val="0020695D"/>
    <w:rsid w:val="00206A2D"/>
    <w:rsid w:val="00206D39"/>
    <w:rsid w:val="00206DFC"/>
    <w:rsid w:val="00206F88"/>
    <w:rsid w:val="00206F98"/>
    <w:rsid w:val="00207174"/>
    <w:rsid w:val="0020720F"/>
    <w:rsid w:val="0020721E"/>
    <w:rsid w:val="00207293"/>
    <w:rsid w:val="002072E5"/>
    <w:rsid w:val="00207362"/>
    <w:rsid w:val="0020743D"/>
    <w:rsid w:val="002074BA"/>
    <w:rsid w:val="0020759B"/>
    <w:rsid w:val="002075E2"/>
    <w:rsid w:val="002075FC"/>
    <w:rsid w:val="00207667"/>
    <w:rsid w:val="00207698"/>
    <w:rsid w:val="002076B6"/>
    <w:rsid w:val="002077AA"/>
    <w:rsid w:val="002077DA"/>
    <w:rsid w:val="00207887"/>
    <w:rsid w:val="002078E3"/>
    <w:rsid w:val="00207969"/>
    <w:rsid w:val="00207A46"/>
    <w:rsid w:val="00207B47"/>
    <w:rsid w:val="00207C72"/>
    <w:rsid w:val="00207CB6"/>
    <w:rsid w:val="00207E52"/>
    <w:rsid w:val="00207EE0"/>
    <w:rsid w:val="00207FD9"/>
    <w:rsid w:val="0021001C"/>
    <w:rsid w:val="0021010A"/>
    <w:rsid w:val="002101C6"/>
    <w:rsid w:val="002101E1"/>
    <w:rsid w:val="002103FB"/>
    <w:rsid w:val="00210478"/>
    <w:rsid w:val="002104A3"/>
    <w:rsid w:val="00210518"/>
    <w:rsid w:val="0021053C"/>
    <w:rsid w:val="00210553"/>
    <w:rsid w:val="00210582"/>
    <w:rsid w:val="002107ED"/>
    <w:rsid w:val="002108EC"/>
    <w:rsid w:val="00210901"/>
    <w:rsid w:val="0021091B"/>
    <w:rsid w:val="00210B9A"/>
    <w:rsid w:val="00210BA2"/>
    <w:rsid w:val="00210D05"/>
    <w:rsid w:val="00210D1E"/>
    <w:rsid w:val="00210D34"/>
    <w:rsid w:val="00210EC1"/>
    <w:rsid w:val="00211009"/>
    <w:rsid w:val="0021100D"/>
    <w:rsid w:val="00211411"/>
    <w:rsid w:val="00211565"/>
    <w:rsid w:val="00211594"/>
    <w:rsid w:val="002118C0"/>
    <w:rsid w:val="002119AB"/>
    <w:rsid w:val="002119C3"/>
    <w:rsid w:val="00211A01"/>
    <w:rsid w:val="00211AC5"/>
    <w:rsid w:val="00211AD4"/>
    <w:rsid w:val="00211AEA"/>
    <w:rsid w:val="00211B7B"/>
    <w:rsid w:val="00211C84"/>
    <w:rsid w:val="00211CA6"/>
    <w:rsid w:val="00211D07"/>
    <w:rsid w:val="00211DC7"/>
    <w:rsid w:val="00211E36"/>
    <w:rsid w:val="00211E55"/>
    <w:rsid w:val="00211F5D"/>
    <w:rsid w:val="00211F6F"/>
    <w:rsid w:val="0021209D"/>
    <w:rsid w:val="002120A6"/>
    <w:rsid w:val="0021217B"/>
    <w:rsid w:val="002121E2"/>
    <w:rsid w:val="002121FC"/>
    <w:rsid w:val="00212228"/>
    <w:rsid w:val="00212254"/>
    <w:rsid w:val="00212255"/>
    <w:rsid w:val="00212352"/>
    <w:rsid w:val="002124BD"/>
    <w:rsid w:val="002124C5"/>
    <w:rsid w:val="0021251E"/>
    <w:rsid w:val="0021253E"/>
    <w:rsid w:val="00212632"/>
    <w:rsid w:val="00212694"/>
    <w:rsid w:val="002126EE"/>
    <w:rsid w:val="002126F1"/>
    <w:rsid w:val="0021273B"/>
    <w:rsid w:val="00212882"/>
    <w:rsid w:val="002129A5"/>
    <w:rsid w:val="00212A67"/>
    <w:rsid w:val="00212AE0"/>
    <w:rsid w:val="00212B03"/>
    <w:rsid w:val="00212B04"/>
    <w:rsid w:val="00212B28"/>
    <w:rsid w:val="00212C0C"/>
    <w:rsid w:val="00212C53"/>
    <w:rsid w:val="00212D0D"/>
    <w:rsid w:val="00212D85"/>
    <w:rsid w:val="00212E1E"/>
    <w:rsid w:val="00212E3B"/>
    <w:rsid w:val="00212F26"/>
    <w:rsid w:val="00212FDC"/>
    <w:rsid w:val="0021309D"/>
    <w:rsid w:val="0021315C"/>
    <w:rsid w:val="002131FA"/>
    <w:rsid w:val="002132FA"/>
    <w:rsid w:val="00213511"/>
    <w:rsid w:val="00213624"/>
    <w:rsid w:val="002137D5"/>
    <w:rsid w:val="00213869"/>
    <w:rsid w:val="0021391B"/>
    <w:rsid w:val="002139CD"/>
    <w:rsid w:val="00213A3F"/>
    <w:rsid w:val="00213A99"/>
    <w:rsid w:val="00213AC3"/>
    <w:rsid w:val="00213B0B"/>
    <w:rsid w:val="00213BF3"/>
    <w:rsid w:val="00213EF1"/>
    <w:rsid w:val="00213EFD"/>
    <w:rsid w:val="002140EC"/>
    <w:rsid w:val="002141B0"/>
    <w:rsid w:val="002142C9"/>
    <w:rsid w:val="002143DA"/>
    <w:rsid w:val="00214434"/>
    <w:rsid w:val="002146A2"/>
    <w:rsid w:val="002146FF"/>
    <w:rsid w:val="0021476E"/>
    <w:rsid w:val="0021477F"/>
    <w:rsid w:val="00214870"/>
    <w:rsid w:val="0021487B"/>
    <w:rsid w:val="002149BB"/>
    <w:rsid w:val="00214ADF"/>
    <w:rsid w:val="00214B9F"/>
    <w:rsid w:val="00214C49"/>
    <w:rsid w:val="00214C9D"/>
    <w:rsid w:val="00214CFE"/>
    <w:rsid w:val="00214D9D"/>
    <w:rsid w:val="00214DF7"/>
    <w:rsid w:val="00214E40"/>
    <w:rsid w:val="00214F31"/>
    <w:rsid w:val="00214F5A"/>
    <w:rsid w:val="00214F68"/>
    <w:rsid w:val="00214FED"/>
    <w:rsid w:val="00215084"/>
    <w:rsid w:val="002150BA"/>
    <w:rsid w:val="002151DD"/>
    <w:rsid w:val="00215307"/>
    <w:rsid w:val="002153C3"/>
    <w:rsid w:val="0021556E"/>
    <w:rsid w:val="002155E4"/>
    <w:rsid w:val="0021567C"/>
    <w:rsid w:val="002156AA"/>
    <w:rsid w:val="00215763"/>
    <w:rsid w:val="0021583E"/>
    <w:rsid w:val="0021585B"/>
    <w:rsid w:val="0021587C"/>
    <w:rsid w:val="002158C5"/>
    <w:rsid w:val="0021591A"/>
    <w:rsid w:val="00215B62"/>
    <w:rsid w:val="00215C69"/>
    <w:rsid w:val="00215C7D"/>
    <w:rsid w:val="00215C86"/>
    <w:rsid w:val="00215C89"/>
    <w:rsid w:val="00215CF5"/>
    <w:rsid w:val="00215D48"/>
    <w:rsid w:val="00215E20"/>
    <w:rsid w:val="00215F53"/>
    <w:rsid w:val="00215F7F"/>
    <w:rsid w:val="00215F8C"/>
    <w:rsid w:val="00215FDA"/>
    <w:rsid w:val="00215FF1"/>
    <w:rsid w:val="00216118"/>
    <w:rsid w:val="0021617A"/>
    <w:rsid w:val="002163A3"/>
    <w:rsid w:val="002163AA"/>
    <w:rsid w:val="00216458"/>
    <w:rsid w:val="00216606"/>
    <w:rsid w:val="00216897"/>
    <w:rsid w:val="00216906"/>
    <w:rsid w:val="00216949"/>
    <w:rsid w:val="00216974"/>
    <w:rsid w:val="00216E01"/>
    <w:rsid w:val="00216E4A"/>
    <w:rsid w:val="00216EEB"/>
    <w:rsid w:val="00217082"/>
    <w:rsid w:val="002170A3"/>
    <w:rsid w:val="00217165"/>
    <w:rsid w:val="002171F5"/>
    <w:rsid w:val="002172D9"/>
    <w:rsid w:val="0021740B"/>
    <w:rsid w:val="002174C1"/>
    <w:rsid w:val="00217534"/>
    <w:rsid w:val="002175F2"/>
    <w:rsid w:val="0021769E"/>
    <w:rsid w:val="0021778E"/>
    <w:rsid w:val="002177C3"/>
    <w:rsid w:val="00217893"/>
    <w:rsid w:val="002178EE"/>
    <w:rsid w:val="00217A2A"/>
    <w:rsid w:val="00217A4F"/>
    <w:rsid w:val="00217BA3"/>
    <w:rsid w:val="00217BE0"/>
    <w:rsid w:val="00217C94"/>
    <w:rsid w:val="00217CC4"/>
    <w:rsid w:val="00217CF3"/>
    <w:rsid w:val="00217E43"/>
    <w:rsid w:val="00217EDA"/>
    <w:rsid w:val="00217F14"/>
    <w:rsid w:val="00217FE6"/>
    <w:rsid w:val="0022002F"/>
    <w:rsid w:val="002200DB"/>
    <w:rsid w:val="002201C0"/>
    <w:rsid w:val="002201C1"/>
    <w:rsid w:val="002203B1"/>
    <w:rsid w:val="00220452"/>
    <w:rsid w:val="002204AC"/>
    <w:rsid w:val="0022050A"/>
    <w:rsid w:val="0022061F"/>
    <w:rsid w:val="002206C8"/>
    <w:rsid w:val="0022073D"/>
    <w:rsid w:val="00220756"/>
    <w:rsid w:val="0022088E"/>
    <w:rsid w:val="00220933"/>
    <w:rsid w:val="00220997"/>
    <w:rsid w:val="002209B4"/>
    <w:rsid w:val="00220A4D"/>
    <w:rsid w:val="00220A69"/>
    <w:rsid w:val="00220A9B"/>
    <w:rsid w:val="00220BA3"/>
    <w:rsid w:val="00220BE2"/>
    <w:rsid w:val="00220D1A"/>
    <w:rsid w:val="00220D67"/>
    <w:rsid w:val="00220D7D"/>
    <w:rsid w:val="00220E08"/>
    <w:rsid w:val="00220EFC"/>
    <w:rsid w:val="002211CF"/>
    <w:rsid w:val="00221274"/>
    <w:rsid w:val="00221284"/>
    <w:rsid w:val="002212BE"/>
    <w:rsid w:val="002213B5"/>
    <w:rsid w:val="00221440"/>
    <w:rsid w:val="00221468"/>
    <w:rsid w:val="002214B2"/>
    <w:rsid w:val="002216E7"/>
    <w:rsid w:val="002216F1"/>
    <w:rsid w:val="00221710"/>
    <w:rsid w:val="002217D0"/>
    <w:rsid w:val="002217EE"/>
    <w:rsid w:val="002217F0"/>
    <w:rsid w:val="00221862"/>
    <w:rsid w:val="002219AC"/>
    <w:rsid w:val="002219CE"/>
    <w:rsid w:val="00221AAE"/>
    <w:rsid w:val="00221B08"/>
    <w:rsid w:val="00221B50"/>
    <w:rsid w:val="00221B71"/>
    <w:rsid w:val="00221BCD"/>
    <w:rsid w:val="00221C07"/>
    <w:rsid w:val="00221E0F"/>
    <w:rsid w:val="00221FCC"/>
    <w:rsid w:val="002220CE"/>
    <w:rsid w:val="002220D0"/>
    <w:rsid w:val="00222102"/>
    <w:rsid w:val="0022210E"/>
    <w:rsid w:val="00222152"/>
    <w:rsid w:val="00222191"/>
    <w:rsid w:val="002221DA"/>
    <w:rsid w:val="002221EE"/>
    <w:rsid w:val="002222B3"/>
    <w:rsid w:val="002222BD"/>
    <w:rsid w:val="0022231C"/>
    <w:rsid w:val="00222383"/>
    <w:rsid w:val="0022241E"/>
    <w:rsid w:val="0022245C"/>
    <w:rsid w:val="002224FC"/>
    <w:rsid w:val="002227A6"/>
    <w:rsid w:val="002227F3"/>
    <w:rsid w:val="002229BC"/>
    <w:rsid w:val="002229D3"/>
    <w:rsid w:val="002229D6"/>
    <w:rsid w:val="00222B48"/>
    <w:rsid w:val="00222BD7"/>
    <w:rsid w:val="00222C5F"/>
    <w:rsid w:val="00222C68"/>
    <w:rsid w:val="00222CAF"/>
    <w:rsid w:val="00222CD7"/>
    <w:rsid w:val="00222D46"/>
    <w:rsid w:val="00222D60"/>
    <w:rsid w:val="00222DEC"/>
    <w:rsid w:val="00222E5B"/>
    <w:rsid w:val="00222E60"/>
    <w:rsid w:val="00222E8B"/>
    <w:rsid w:val="00223145"/>
    <w:rsid w:val="002231CA"/>
    <w:rsid w:val="002231ED"/>
    <w:rsid w:val="002233F4"/>
    <w:rsid w:val="002234DB"/>
    <w:rsid w:val="00223682"/>
    <w:rsid w:val="00223835"/>
    <w:rsid w:val="00223B23"/>
    <w:rsid w:val="00223DC4"/>
    <w:rsid w:val="00223DD5"/>
    <w:rsid w:val="00223F44"/>
    <w:rsid w:val="00223FC0"/>
    <w:rsid w:val="00224050"/>
    <w:rsid w:val="002240B7"/>
    <w:rsid w:val="002241B9"/>
    <w:rsid w:val="002241BF"/>
    <w:rsid w:val="00224227"/>
    <w:rsid w:val="00224341"/>
    <w:rsid w:val="00224366"/>
    <w:rsid w:val="00224419"/>
    <w:rsid w:val="00224480"/>
    <w:rsid w:val="002244CD"/>
    <w:rsid w:val="0022454C"/>
    <w:rsid w:val="002246F4"/>
    <w:rsid w:val="0022473D"/>
    <w:rsid w:val="0022478D"/>
    <w:rsid w:val="00224791"/>
    <w:rsid w:val="00224834"/>
    <w:rsid w:val="002248E8"/>
    <w:rsid w:val="00224A2A"/>
    <w:rsid w:val="00224A8B"/>
    <w:rsid w:val="00224B95"/>
    <w:rsid w:val="00224C10"/>
    <w:rsid w:val="00224DAD"/>
    <w:rsid w:val="00224E34"/>
    <w:rsid w:val="00224F20"/>
    <w:rsid w:val="00224F27"/>
    <w:rsid w:val="00225222"/>
    <w:rsid w:val="00225587"/>
    <w:rsid w:val="00225714"/>
    <w:rsid w:val="0022573D"/>
    <w:rsid w:val="002258E3"/>
    <w:rsid w:val="00225945"/>
    <w:rsid w:val="0022597D"/>
    <w:rsid w:val="00225BCC"/>
    <w:rsid w:val="00225C8D"/>
    <w:rsid w:val="00225D64"/>
    <w:rsid w:val="00225ECC"/>
    <w:rsid w:val="00225FCD"/>
    <w:rsid w:val="0022607B"/>
    <w:rsid w:val="00226295"/>
    <w:rsid w:val="002262E7"/>
    <w:rsid w:val="00226419"/>
    <w:rsid w:val="002265B6"/>
    <w:rsid w:val="0022670B"/>
    <w:rsid w:val="002267B0"/>
    <w:rsid w:val="0022686A"/>
    <w:rsid w:val="00226989"/>
    <w:rsid w:val="00226A27"/>
    <w:rsid w:val="00226A8F"/>
    <w:rsid w:val="00226B7B"/>
    <w:rsid w:val="00226C3F"/>
    <w:rsid w:val="00226DE9"/>
    <w:rsid w:val="00226E9B"/>
    <w:rsid w:val="00226F27"/>
    <w:rsid w:val="00226FB2"/>
    <w:rsid w:val="002271AF"/>
    <w:rsid w:val="0022724B"/>
    <w:rsid w:val="00227295"/>
    <w:rsid w:val="00227364"/>
    <w:rsid w:val="002273FC"/>
    <w:rsid w:val="00227538"/>
    <w:rsid w:val="00227610"/>
    <w:rsid w:val="0022761B"/>
    <w:rsid w:val="00227736"/>
    <w:rsid w:val="002277BC"/>
    <w:rsid w:val="00227863"/>
    <w:rsid w:val="002279DC"/>
    <w:rsid w:val="00227A8C"/>
    <w:rsid w:val="00227B00"/>
    <w:rsid w:val="00227B3F"/>
    <w:rsid w:val="00227B93"/>
    <w:rsid w:val="00227E78"/>
    <w:rsid w:val="00227FE4"/>
    <w:rsid w:val="00230053"/>
    <w:rsid w:val="002300B5"/>
    <w:rsid w:val="002300EB"/>
    <w:rsid w:val="00230185"/>
    <w:rsid w:val="00230366"/>
    <w:rsid w:val="002304E0"/>
    <w:rsid w:val="0023053C"/>
    <w:rsid w:val="00230568"/>
    <w:rsid w:val="00230622"/>
    <w:rsid w:val="00230962"/>
    <w:rsid w:val="00230A88"/>
    <w:rsid w:val="00230B75"/>
    <w:rsid w:val="00230BBE"/>
    <w:rsid w:val="00230C15"/>
    <w:rsid w:val="00230CDD"/>
    <w:rsid w:val="00230D49"/>
    <w:rsid w:val="00230E15"/>
    <w:rsid w:val="00230E5C"/>
    <w:rsid w:val="00231149"/>
    <w:rsid w:val="00231150"/>
    <w:rsid w:val="00231187"/>
    <w:rsid w:val="00231291"/>
    <w:rsid w:val="00231383"/>
    <w:rsid w:val="002313B6"/>
    <w:rsid w:val="00231460"/>
    <w:rsid w:val="00231609"/>
    <w:rsid w:val="002318E2"/>
    <w:rsid w:val="002319AD"/>
    <w:rsid w:val="00231AC1"/>
    <w:rsid w:val="00231BB9"/>
    <w:rsid w:val="00231BBB"/>
    <w:rsid w:val="00231BC5"/>
    <w:rsid w:val="00231CF2"/>
    <w:rsid w:val="00231D22"/>
    <w:rsid w:val="00231DEC"/>
    <w:rsid w:val="00231F7C"/>
    <w:rsid w:val="00231F93"/>
    <w:rsid w:val="002320D8"/>
    <w:rsid w:val="0023214F"/>
    <w:rsid w:val="00232179"/>
    <w:rsid w:val="00232181"/>
    <w:rsid w:val="00232248"/>
    <w:rsid w:val="00232367"/>
    <w:rsid w:val="00232472"/>
    <w:rsid w:val="0023247E"/>
    <w:rsid w:val="0023257D"/>
    <w:rsid w:val="00232635"/>
    <w:rsid w:val="002326B1"/>
    <w:rsid w:val="0023271D"/>
    <w:rsid w:val="00232759"/>
    <w:rsid w:val="00232861"/>
    <w:rsid w:val="00232866"/>
    <w:rsid w:val="002328D0"/>
    <w:rsid w:val="00232AC2"/>
    <w:rsid w:val="00232C04"/>
    <w:rsid w:val="00232C49"/>
    <w:rsid w:val="00232C64"/>
    <w:rsid w:val="00232CD7"/>
    <w:rsid w:val="00232EAF"/>
    <w:rsid w:val="00232EF0"/>
    <w:rsid w:val="00232F0E"/>
    <w:rsid w:val="00233064"/>
    <w:rsid w:val="0023307E"/>
    <w:rsid w:val="002330A4"/>
    <w:rsid w:val="002330FB"/>
    <w:rsid w:val="002331D1"/>
    <w:rsid w:val="002331E4"/>
    <w:rsid w:val="002331EA"/>
    <w:rsid w:val="00233260"/>
    <w:rsid w:val="0023335F"/>
    <w:rsid w:val="0023337E"/>
    <w:rsid w:val="002333D0"/>
    <w:rsid w:val="00233416"/>
    <w:rsid w:val="0023352F"/>
    <w:rsid w:val="002335F9"/>
    <w:rsid w:val="00233613"/>
    <w:rsid w:val="0023366C"/>
    <w:rsid w:val="00233677"/>
    <w:rsid w:val="00233687"/>
    <w:rsid w:val="002337BE"/>
    <w:rsid w:val="0023386E"/>
    <w:rsid w:val="00233889"/>
    <w:rsid w:val="0023395C"/>
    <w:rsid w:val="00233A46"/>
    <w:rsid w:val="00233AB7"/>
    <w:rsid w:val="00233BCB"/>
    <w:rsid w:val="00233C88"/>
    <w:rsid w:val="00233DBF"/>
    <w:rsid w:val="00233F53"/>
    <w:rsid w:val="00234005"/>
    <w:rsid w:val="00234048"/>
    <w:rsid w:val="00234162"/>
    <w:rsid w:val="00234179"/>
    <w:rsid w:val="00234240"/>
    <w:rsid w:val="0023439C"/>
    <w:rsid w:val="00234428"/>
    <w:rsid w:val="0023458C"/>
    <w:rsid w:val="00234703"/>
    <w:rsid w:val="0023471B"/>
    <w:rsid w:val="0023473E"/>
    <w:rsid w:val="00234984"/>
    <w:rsid w:val="00234999"/>
    <w:rsid w:val="002349F8"/>
    <w:rsid w:val="00234A65"/>
    <w:rsid w:val="00234B23"/>
    <w:rsid w:val="00234C2F"/>
    <w:rsid w:val="00234C6C"/>
    <w:rsid w:val="00234D51"/>
    <w:rsid w:val="00234D54"/>
    <w:rsid w:val="00234DB2"/>
    <w:rsid w:val="00234F02"/>
    <w:rsid w:val="00235100"/>
    <w:rsid w:val="00235326"/>
    <w:rsid w:val="0023534F"/>
    <w:rsid w:val="002354DA"/>
    <w:rsid w:val="0023570A"/>
    <w:rsid w:val="002358F6"/>
    <w:rsid w:val="0023597D"/>
    <w:rsid w:val="00235AC6"/>
    <w:rsid w:val="00235B2B"/>
    <w:rsid w:val="00235BB2"/>
    <w:rsid w:val="00235C51"/>
    <w:rsid w:val="00235C86"/>
    <w:rsid w:val="00235D14"/>
    <w:rsid w:val="00235D93"/>
    <w:rsid w:val="00236177"/>
    <w:rsid w:val="002361B3"/>
    <w:rsid w:val="00236268"/>
    <w:rsid w:val="002362EF"/>
    <w:rsid w:val="0023632C"/>
    <w:rsid w:val="00236390"/>
    <w:rsid w:val="00236447"/>
    <w:rsid w:val="00236459"/>
    <w:rsid w:val="002364A5"/>
    <w:rsid w:val="0023651D"/>
    <w:rsid w:val="0023653D"/>
    <w:rsid w:val="0023669D"/>
    <w:rsid w:val="002366F9"/>
    <w:rsid w:val="002367E4"/>
    <w:rsid w:val="00236870"/>
    <w:rsid w:val="002368AD"/>
    <w:rsid w:val="002368CD"/>
    <w:rsid w:val="0023691B"/>
    <w:rsid w:val="0023693E"/>
    <w:rsid w:val="00236B1C"/>
    <w:rsid w:val="00236C94"/>
    <w:rsid w:val="00236D34"/>
    <w:rsid w:val="00236DE6"/>
    <w:rsid w:val="00236E21"/>
    <w:rsid w:val="00236E40"/>
    <w:rsid w:val="00236E55"/>
    <w:rsid w:val="00236E90"/>
    <w:rsid w:val="002371AD"/>
    <w:rsid w:val="002371FF"/>
    <w:rsid w:val="002372AE"/>
    <w:rsid w:val="00237376"/>
    <w:rsid w:val="00237462"/>
    <w:rsid w:val="00237466"/>
    <w:rsid w:val="0023750E"/>
    <w:rsid w:val="00237531"/>
    <w:rsid w:val="002376BB"/>
    <w:rsid w:val="0023775F"/>
    <w:rsid w:val="002377E3"/>
    <w:rsid w:val="002378BA"/>
    <w:rsid w:val="0023790D"/>
    <w:rsid w:val="002379E9"/>
    <w:rsid w:val="00237A62"/>
    <w:rsid w:val="00237AED"/>
    <w:rsid w:val="00237BCA"/>
    <w:rsid w:val="00237E5C"/>
    <w:rsid w:val="00237E8B"/>
    <w:rsid w:val="00237FAC"/>
    <w:rsid w:val="0024002A"/>
    <w:rsid w:val="0024005E"/>
    <w:rsid w:val="00240174"/>
    <w:rsid w:val="0024019D"/>
    <w:rsid w:val="002401FD"/>
    <w:rsid w:val="00240231"/>
    <w:rsid w:val="00240291"/>
    <w:rsid w:val="002402A0"/>
    <w:rsid w:val="00240377"/>
    <w:rsid w:val="0024037B"/>
    <w:rsid w:val="002403CE"/>
    <w:rsid w:val="002404AE"/>
    <w:rsid w:val="0024056E"/>
    <w:rsid w:val="002405A1"/>
    <w:rsid w:val="002405EB"/>
    <w:rsid w:val="00240674"/>
    <w:rsid w:val="002406AE"/>
    <w:rsid w:val="002406B5"/>
    <w:rsid w:val="002407A6"/>
    <w:rsid w:val="002407EF"/>
    <w:rsid w:val="00240906"/>
    <w:rsid w:val="00240AD2"/>
    <w:rsid w:val="00240AE5"/>
    <w:rsid w:val="00240C70"/>
    <w:rsid w:val="00240F3F"/>
    <w:rsid w:val="00241242"/>
    <w:rsid w:val="00241334"/>
    <w:rsid w:val="0024138B"/>
    <w:rsid w:val="002413C2"/>
    <w:rsid w:val="00241428"/>
    <w:rsid w:val="00241563"/>
    <w:rsid w:val="0024156F"/>
    <w:rsid w:val="00241664"/>
    <w:rsid w:val="00241676"/>
    <w:rsid w:val="002416FB"/>
    <w:rsid w:val="00241836"/>
    <w:rsid w:val="00241876"/>
    <w:rsid w:val="0024195A"/>
    <w:rsid w:val="002419DE"/>
    <w:rsid w:val="00241B8B"/>
    <w:rsid w:val="00241C0A"/>
    <w:rsid w:val="00241CB1"/>
    <w:rsid w:val="00241CC2"/>
    <w:rsid w:val="00241D10"/>
    <w:rsid w:val="00241E36"/>
    <w:rsid w:val="00241E81"/>
    <w:rsid w:val="00241E8F"/>
    <w:rsid w:val="00241F31"/>
    <w:rsid w:val="00241F5C"/>
    <w:rsid w:val="00241F86"/>
    <w:rsid w:val="0024200B"/>
    <w:rsid w:val="00242049"/>
    <w:rsid w:val="002420AB"/>
    <w:rsid w:val="002420DC"/>
    <w:rsid w:val="002423F8"/>
    <w:rsid w:val="00242415"/>
    <w:rsid w:val="0024243C"/>
    <w:rsid w:val="0024245C"/>
    <w:rsid w:val="00242580"/>
    <w:rsid w:val="0024262A"/>
    <w:rsid w:val="00242697"/>
    <w:rsid w:val="002426FA"/>
    <w:rsid w:val="00242743"/>
    <w:rsid w:val="002427A7"/>
    <w:rsid w:val="002427E6"/>
    <w:rsid w:val="0024293B"/>
    <w:rsid w:val="00242A78"/>
    <w:rsid w:val="00242ACD"/>
    <w:rsid w:val="00242B01"/>
    <w:rsid w:val="00242B8F"/>
    <w:rsid w:val="00242BE2"/>
    <w:rsid w:val="00242C1E"/>
    <w:rsid w:val="00242C30"/>
    <w:rsid w:val="00242C95"/>
    <w:rsid w:val="00242CA4"/>
    <w:rsid w:val="00242F53"/>
    <w:rsid w:val="00242F84"/>
    <w:rsid w:val="00242FA7"/>
    <w:rsid w:val="00242FAB"/>
    <w:rsid w:val="00242FB2"/>
    <w:rsid w:val="002430E8"/>
    <w:rsid w:val="002431BD"/>
    <w:rsid w:val="002431FB"/>
    <w:rsid w:val="0024337A"/>
    <w:rsid w:val="002434F7"/>
    <w:rsid w:val="00243638"/>
    <w:rsid w:val="002438B9"/>
    <w:rsid w:val="0024392F"/>
    <w:rsid w:val="00243959"/>
    <w:rsid w:val="002439A8"/>
    <w:rsid w:val="002439ED"/>
    <w:rsid w:val="00243AE0"/>
    <w:rsid w:val="00243E2B"/>
    <w:rsid w:val="00243E32"/>
    <w:rsid w:val="00243EB5"/>
    <w:rsid w:val="00243FC8"/>
    <w:rsid w:val="0024402C"/>
    <w:rsid w:val="002440E0"/>
    <w:rsid w:val="002442D9"/>
    <w:rsid w:val="00244315"/>
    <w:rsid w:val="002443AB"/>
    <w:rsid w:val="00244576"/>
    <w:rsid w:val="002445CA"/>
    <w:rsid w:val="002445D1"/>
    <w:rsid w:val="002447C2"/>
    <w:rsid w:val="002447DB"/>
    <w:rsid w:val="0024484D"/>
    <w:rsid w:val="0024493D"/>
    <w:rsid w:val="00244A0B"/>
    <w:rsid w:val="00244AE0"/>
    <w:rsid w:val="00244AF5"/>
    <w:rsid w:val="00244B23"/>
    <w:rsid w:val="00244C24"/>
    <w:rsid w:val="00244C60"/>
    <w:rsid w:val="00244DC9"/>
    <w:rsid w:val="00244F3D"/>
    <w:rsid w:val="00244FAB"/>
    <w:rsid w:val="00244FB7"/>
    <w:rsid w:val="0024501E"/>
    <w:rsid w:val="0024506B"/>
    <w:rsid w:val="0024507D"/>
    <w:rsid w:val="002450BC"/>
    <w:rsid w:val="002450D6"/>
    <w:rsid w:val="00245127"/>
    <w:rsid w:val="002452D9"/>
    <w:rsid w:val="00245322"/>
    <w:rsid w:val="002453CF"/>
    <w:rsid w:val="002454A4"/>
    <w:rsid w:val="002454FA"/>
    <w:rsid w:val="00245601"/>
    <w:rsid w:val="00245660"/>
    <w:rsid w:val="0024569B"/>
    <w:rsid w:val="002456B0"/>
    <w:rsid w:val="002456DA"/>
    <w:rsid w:val="0024581F"/>
    <w:rsid w:val="0024599F"/>
    <w:rsid w:val="002459A9"/>
    <w:rsid w:val="00245A58"/>
    <w:rsid w:val="00245B5C"/>
    <w:rsid w:val="00245B71"/>
    <w:rsid w:val="00245D3D"/>
    <w:rsid w:val="00245D43"/>
    <w:rsid w:val="00245E84"/>
    <w:rsid w:val="00245EBB"/>
    <w:rsid w:val="00245F70"/>
    <w:rsid w:val="00245FE7"/>
    <w:rsid w:val="00246127"/>
    <w:rsid w:val="00246154"/>
    <w:rsid w:val="0024617B"/>
    <w:rsid w:val="0024632D"/>
    <w:rsid w:val="00246345"/>
    <w:rsid w:val="002464B2"/>
    <w:rsid w:val="002464C2"/>
    <w:rsid w:val="002464F6"/>
    <w:rsid w:val="00246534"/>
    <w:rsid w:val="002465F7"/>
    <w:rsid w:val="00246681"/>
    <w:rsid w:val="0024674E"/>
    <w:rsid w:val="002467CC"/>
    <w:rsid w:val="00246A2B"/>
    <w:rsid w:val="00246A88"/>
    <w:rsid w:val="00246A95"/>
    <w:rsid w:val="00246AC2"/>
    <w:rsid w:val="00246B31"/>
    <w:rsid w:val="00246C9A"/>
    <w:rsid w:val="00246DA6"/>
    <w:rsid w:val="00246E7D"/>
    <w:rsid w:val="00246F6D"/>
    <w:rsid w:val="00246F8B"/>
    <w:rsid w:val="00246FA5"/>
    <w:rsid w:val="00247192"/>
    <w:rsid w:val="00247303"/>
    <w:rsid w:val="00247332"/>
    <w:rsid w:val="0024749D"/>
    <w:rsid w:val="002474DE"/>
    <w:rsid w:val="002475E1"/>
    <w:rsid w:val="00247699"/>
    <w:rsid w:val="00247716"/>
    <w:rsid w:val="00247759"/>
    <w:rsid w:val="002477FF"/>
    <w:rsid w:val="00247825"/>
    <w:rsid w:val="0024786E"/>
    <w:rsid w:val="002478CE"/>
    <w:rsid w:val="0024799A"/>
    <w:rsid w:val="002479EF"/>
    <w:rsid w:val="002479F5"/>
    <w:rsid w:val="00247A0C"/>
    <w:rsid w:val="00247AEB"/>
    <w:rsid w:val="00247BD2"/>
    <w:rsid w:val="00247CF8"/>
    <w:rsid w:val="00247D1B"/>
    <w:rsid w:val="00247D32"/>
    <w:rsid w:val="00247DE0"/>
    <w:rsid w:val="00247E46"/>
    <w:rsid w:val="00247F19"/>
    <w:rsid w:val="0025000C"/>
    <w:rsid w:val="002500C8"/>
    <w:rsid w:val="002501A4"/>
    <w:rsid w:val="00250232"/>
    <w:rsid w:val="0025035D"/>
    <w:rsid w:val="0025040E"/>
    <w:rsid w:val="0025042B"/>
    <w:rsid w:val="0025046A"/>
    <w:rsid w:val="002505A6"/>
    <w:rsid w:val="002506C8"/>
    <w:rsid w:val="002506EB"/>
    <w:rsid w:val="002507EF"/>
    <w:rsid w:val="00250810"/>
    <w:rsid w:val="002508C2"/>
    <w:rsid w:val="002508D0"/>
    <w:rsid w:val="00250905"/>
    <w:rsid w:val="0025095B"/>
    <w:rsid w:val="002509D7"/>
    <w:rsid w:val="00250B77"/>
    <w:rsid w:val="00250B9C"/>
    <w:rsid w:val="00250D5F"/>
    <w:rsid w:val="00250DF9"/>
    <w:rsid w:val="00250E12"/>
    <w:rsid w:val="00250EBE"/>
    <w:rsid w:val="00250F26"/>
    <w:rsid w:val="00250F49"/>
    <w:rsid w:val="00250FA3"/>
    <w:rsid w:val="00250FDD"/>
    <w:rsid w:val="0025104B"/>
    <w:rsid w:val="0025106D"/>
    <w:rsid w:val="0025113F"/>
    <w:rsid w:val="00251271"/>
    <w:rsid w:val="002513DA"/>
    <w:rsid w:val="00251497"/>
    <w:rsid w:val="002515D5"/>
    <w:rsid w:val="002515DA"/>
    <w:rsid w:val="00251871"/>
    <w:rsid w:val="0025192A"/>
    <w:rsid w:val="00251A27"/>
    <w:rsid w:val="00251AE5"/>
    <w:rsid w:val="00251CC1"/>
    <w:rsid w:val="00251D16"/>
    <w:rsid w:val="00251D1B"/>
    <w:rsid w:val="00251D7A"/>
    <w:rsid w:val="00251E15"/>
    <w:rsid w:val="00251E3E"/>
    <w:rsid w:val="00251E67"/>
    <w:rsid w:val="00251F02"/>
    <w:rsid w:val="00251F24"/>
    <w:rsid w:val="002520EF"/>
    <w:rsid w:val="00252174"/>
    <w:rsid w:val="0025219C"/>
    <w:rsid w:val="002521C6"/>
    <w:rsid w:val="00252289"/>
    <w:rsid w:val="0025237B"/>
    <w:rsid w:val="002523B0"/>
    <w:rsid w:val="002523C1"/>
    <w:rsid w:val="002523E1"/>
    <w:rsid w:val="002523F6"/>
    <w:rsid w:val="0025253A"/>
    <w:rsid w:val="002525C0"/>
    <w:rsid w:val="00252679"/>
    <w:rsid w:val="0025276D"/>
    <w:rsid w:val="00252922"/>
    <w:rsid w:val="00252BE0"/>
    <w:rsid w:val="00252C1D"/>
    <w:rsid w:val="00252C6F"/>
    <w:rsid w:val="00252D48"/>
    <w:rsid w:val="00252F25"/>
    <w:rsid w:val="00252F31"/>
    <w:rsid w:val="00252F56"/>
    <w:rsid w:val="00252FDC"/>
    <w:rsid w:val="00253126"/>
    <w:rsid w:val="002531B4"/>
    <w:rsid w:val="00253285"/>
    <w:rsid w:val="002532DC"/>
    <w:rsid w:val="0025342C"/>
    <w:rsid w:val="002534B4"/>
    <w:rsid w:val="00253556"/>
    <w:rsid w:val="002535F0"/>
    <w:rsid w:val="00253604"/>
    <w:rsid w:val="00253724"/>
    <w:rsid w:val="00253730"/>
    <w:rsid w:val="00253740"/>
    <w:rsid w:val="00253839"/>
    <w:rsid w:val="00253A0B"/>
    <w:rsid w:val="00253A8B"/>
    <w:rsid w:val="00253B23"/>
    <w:rsid w:val="00253BBC"/>
    <w:rsid w:val="00253CE4"/>
    <w:rsid w:val="00253D57"/>
    <w:rsid w:val="00253ED0"/>
    <w:rsid w:val="00253F0D"/>
    <w:rsid w:val="00253FDA"/>
    <w:rsid w:val="00254018"/>
    <w:rsid w:val="00254184"/>
    <w:rsid w:val="0025420E"/>
    <w:rsid w:val="00254270"/>
    <w:rsid w:val="00254277"/>
    <w:rsid w:val="002542CF"/>
    <w:rsid w:val="00254357"/>
    <w:rsid w:val="00254363"/>
    <w:rsid w:val="002545FC"/>
    <w:rsid w:val="002546BC"/>
    <w:rsid w:val="0025479C"/>
    <w:rsid w:val="002547FC"/>
    <w:rsid w:val="0025486B"/>
    <w:rsid w:val="002548ED"/>
    <w:rsid w:val="00254920"/>
    <w:rsid w:val="00254A37"/>
    <w:rsid w:val="00254A6F"/>
    <w:rsid w:val="00254AB1"/>
    <w:rsid w:val="00254AF2"/>
    <w:rsid w:val="00254B48"/>
    <w:rsid w:val="00254BE6"/>
    <w:rsid w:val="00254CB5"/>
    <w:rsid w:val="00254CBC"/>
    <w:rsid w:val="00254CCD"/>
    <w:rsid w:val="00254CEB"/>
    <w:rsid w:val="00254D30"/>
    <w:rsid w:val="00254D49"/>
    <w:rsid w:val="00254D8A"/>
    <w:rsid w:val="00254E7A"/>
    <w:rsid w:val="00255068"/>
    <w:rsid w:val="0025511F"/>
    <w:rsid w:val="0025520B"/>
    <w:rsid w:val="00255218"/>
    <w:rsid w:val="0025522C"/>
    <w:rsid w:val="00255486"/>
    <w:rsid w:val="002556B7"/>
    <w:rsid w:val="002557F9"/>
    <w:rsid w:val="0025580C"/>
    <w:rsid w:val="002558B5"/>
    <w:rsid w:val="0025597B"/>
    <w:rsid w:val="00255A00"/>
    <w:rsid w:val="00255A13"/>
    <w:rsid w:val="00255B95"/>
    <w:rsid w:val="00255BA4"/>
    <w:rsid w:val="00255C98"/>
    <w:rsid w:val="00255E16"/>
    <w:rsid w:val="00255E4E"/>
    <w:rsid w:val="00255E9A"/>
    <w:rsid w:val="00255EDE"/>
    <w:rsid w:val="00255FEE"/>
    <w:rsid w:val="00256097"/>
    <w:rsid w:val="00256150"/>
    <w:rsid w:val="00256193"/>
    <w:rsid w:val="00256289"/>
    <w:rsid w:val="0025629F"/>
    <w:rsid w:val="002562B9"/>
    <w:rsid w:val="002562F1"/>
    <w:rsid w:val="002564C9"/>
    <w:rsid w:val="002564F3"/>
    <w:rsid w:val="0025654E"/>
    <w:rsid w:val="0025661C"/>
    <w:rsid w:val="002566C7"/>
    <w:rsid w:val="0025672D"/>
    <w:rsid w:val="002567ED"/>
    <w:rsid w:val="0025685A"/>
    <w:rsid w:val="002568BD"/>
    <w:rsid w:val="00256999"/>
    <w:rsid w:val="00256B55"/>
    <w:rsid w:val="00256B8A"/>
    <w:rsid w:val="00256BB0"/>
    <w:rsid w:val="00256C24"/>
    <w:rsid w:val="00256D77"/>
    <w:rsid w:val="00256E32"/>
    <w:rsid w:val="00256F29"/>
    <w:rsid w:val="00257024"/>
    <w:rsid w:val="002570DA"/>
    <w:rsid w:val="0025710C"/>
    <w:rsid w:val="00257197"/>
    <w:rsid w:val="0025762D"/>
    <w:rsid w:val="00257766"/>
    <w:rsid w:val="00257818"/>
    <w:rsid w:val="002578D4"/>
    <w:rsid w:val="0025790D"/>
    <w:rsid w:val="00257B17"/>
    <w:rsid w:val="00257BAD"/>
    <w:rsid w:val="00257C5E"/>
    <w:rsid w:val="00257CBC"/>
    <w:rsid w:val="00257DDA"/>
    <w:rsid w:val="00257E11"/>
    <w:rsid w:val="00257E40"/>
    <w:rsid w:val="00257E74"/>
    <w:rsid w:val="00257E7D"/>
    <w:rsid w:val="00257F23"/>
    <w:rsid w:val="00260036"/>
    <w:rsid w:val="00260126"/>
    <w:rsid w:val="00260172"/>
    <w:rsid w:val="00260266"/>
    <w:rsid w:val="00260298"/>
    <w:rsid w:val="00260353"/>
    <w:rsid w:val="00260409"/>
    <w:rsid w:val="00260451"/>
    <w:rsid w:val="0026052E"/>
    <w:rsid w:val="00260686"/>
    <w:rsid w:val="0026068D"/>
    <w:rsid w:val="00260BCD"/>
    <w:rsid w:val="00260D4D"/>
    <w:rsid w:val="00260DED"/>
    <w:rsid w:val="00260E51"/>
    <w:rsid w:val="00260F4B"/>
    <w:rsid w:val="00260F73"/>
    <w:rsid w:val="0026111F"/>
    <w:rsid w:val="002611EE"/>
    <w:rsid w:val="00261255"/>
    <w:rsid w:val="00261257"/>
    <w:rsid w:val="002612BD"/>
    <w:rsid w:val="002612E0"/>
    <w:rsid w:val="002612ED"/>
    <w:rsid w:val="002615FC"/>
    <w:rsid w:val="00261637"/>
    <w:rsid w:val="002616FD"/>
    <w:rsid w:val="00261771"/>
    <w:rsid w:val="002617DB"/>
    <w:rsid w:val="002617F4"/>
    <w:rsid w:val="00261826"/>
    <w:rsid w:val="002618D5"/>
    <w:rsid w:val="00261AE9"/>
    <w:rsid w:val="00261BF6"/>
    <w:rsid w:val="00261DCA"/>
    <w:rsid w:val="00261E20"/>
    <w:rsid w:val="00261E8A"/>
    <w:rsid w:val="00261EBA"/>
    <w:rsid w:val="00261FD6"/>
    <w:rsid w:val="00262067"/>
    <w:rsid w:val="00262127"/>
    <w:rsid w:val="002621BD"/>
    <w:rsid w:val="0026229D"/>
    <w:rsid w:val="002623EE"/>
    <w:rsid w:val="00262610"/>
    <w:rsid w:val="00262787"/>
    <w:rsid w:val="002627A6"/>
    <w:rsid w:val="00262829"/>
    <w:rsid w:val="002628AA"/>
    <w:rsid w:val="002628E0"/>
    <w:rsid w:val="00262A64"/>
    <w:rsid w:val="00262A8E"/>
    <w:rsid w:val="00262B1D"/>
    <w:rsid w:val="00262B4B"/>
    <w:rsid w:val="00262E08"/>
    <w:rsid w:val="00262F7C"/>
    <w:rsid w:val="0026314E"/>
    <w:rsid w:val="002633CC"/>
    <w:rsid w:val="00263712"/>
    <w:rsid w:val="00263919"/>
    <w:rsid w:val="002639CD"/>
    <w:rsid w:val="00263B13"/>
    <w:rsid w:val="00263B49"/>
    <w:rsid w:val="00263C29"/>
    <w:rsid w:val="00263C78"/>
    <w:rsid w:val="00263DCB"/>
    <w:rsid w:val="00263DE3"/>
    <w:rsid w:val="00263EEF"/>
    <w:rsid w:val="00263FB5"/>
    <w:rsid w:val="00263FD3"/>
    <w:rsid w:val="0026410C"/>
    <w:rsid w:val="00264252"/>
    <w:rsid w:val="00264271"/>
    <w:rsid w:val="00264311"/>
    <w:rsid w:val="002644AE"/>
    <w:rsid w:val="00264565"/>
    <w:rsid w:val="0026458D"/>
    <w:rsid w:val="00264623"/>
    <w:rsid w:val="002646B1"/>
    <w:rsid w:val="00264713"/>
    <w:rsid w:val="00264738"/>
    <w:rsid w:val="00264754"/>
    <w:rsid w:val="0026489B"/>
    <w:rsid w:val="00264B15"/>
    <w:rsid w:val="00264B27"/>
    <w:rsid w:val="00264B74"/>
    <w:rsid w:val="00264DD2"/>
    <w:rsid w:val="00264DE6"/>
    <w:rsid w:val="00264E31"/>
    <w:rsid w:val="00264ED1"/>
    <w:rsid w:val="00264F48"/>
    <w:rsid w:val="00264FDA"/>
    <w:rsid w:val="002650DE"/>
    <w:rsid w:val="00265388"/>
    <w:rsid w:val="00265668"/>
    <w:rsid w:val="00265749"/>
    <w:rsid w:val="002657C1"/>
    <w:rsid w:val="002657D0"/>
    <w:rsid w:val="002658D5"/>
    <w:rsid w:val="002658EC"/>
    <w:rsid w:val="00265A10"/>
    <w:rsid w:val="00265BC4"/>
    <w:rsid w:val="00265C6F"/>
    <w:rsid w:val="00265CF2"/>
    <w:rsid w:val="00265D64"/>
    <w:rsid w:val="00265D82"/>
    <w:rsid w:val="00265D92"/>
    <w:rsid w:val="00265F03"/>
    <w:rsid w:val="00265F08"/>
    <w:rsid w:val="00265FE6"/>
    <w:rsid w:val="002660DC"/>
    <w:rsid w:val="002661CC"/>
    <w:rsid w:val="002661EF"/>
    <w:rsid w:val="002661F6"/>
    <w:rsid w:val="00266201"/>
    <w:rsid w:val="00266279"/>
    <w:rsid w:val="0026645C"/>
    <w:rsid w:val="002664A8"/>
    <w:rsid w:val="002664AB"/>
    <w:rsid w:val="0026654A"/>
    <w:rsid w:val="0026683C"/>
    <w:rsid w:val="00266840"/>
    <w:rsid w:val="0026695C"/>
    <w:rsid w:val="002669A1"/>
    <w:rsid w:val="00266B44"/>
    <w:rsid w:val="00266B75"/>
    <w:rsid w:val="00266C2F"/>
    <w:rsid w:val="00266D88"/>
    <w:rsid w:val="00266E25"/>
    <w:rsid w:val="00266E3B"/>
    <w:rsid w:val="00266F08"/>
    <w:rsid w:val="00266FAB"/>
    <w:rsid w:val="00267173"/>
    <w:rsid w:val="002671C7"/>
    <w:rsid w:val="002672E6"/>
    <w:rsid w:val="0026732C"/>
    <w:rsid w:val="00267393"/>
    <w:rsid w:val="002673B0"/>
    <w:rsid w:val="002673BF"/>
    <w:rsid w:val="0026740C"/>
    <w:rsid w:val="002675D3"/>
    <w:rsid w:val="00267635"/>
    <w:rsid w:val="00267656"/>
    <w:rsid w:val="0026772E"/>
    <w:rsid w:val="002677EE"/>
    <w:rsid w:val="00267857"/>
    <w:rsid w:val="00267897"/>
    <w:rsid w:val="00267A44"/>
    <w:rsid w:val="00267C1F"/>
    <w:rsid w:val="00267C66"/>
    <w:rsid w:val="00267C9D"/>
    <w:rsid w:val="00267DF0"/>
    <w:rsid w:val="00267E94"/>
    <w:rsid w:val="00267EF5"/>
    <w:rsid w:val="00267F28"/>
    <w:rsid w:val="0027013E"/>
    <w:rsid w:val="002701D3"/>
    <w:rsid w:val="0027023C"/>
    <w:rsid w:val="002702DB"/>
    <w:rsid w:val="00270342"/>
    <w:rsid w:val="002703C3"/>
    <w:rsid w:val="00270523"/>
    <w:rsid w:val="0027052F"/>
    <w:rsid w:val="00270554"/>
    <w:rsid w:val="00270834"/>
    <w:rsid w:val="00270885"/>
    <w:rsid w:val="002708D8"/>
    <w:rsid w:val="002708DB"/>
    <w:rsid w:val="002709DB"/>
    <w:rsid w:val="002709F5"/>
    <w:rsid w:val="00270A93"/>
    <w:rsid w:val="00270B55"/>
    <w:rsid w:val="00270B8B"/>
    <w:rsid w:val="00270C0D"/>
    <w:rsid w:val="00270D12"/>
    <w:rsid w:val="00270D5E"/>
    <w:rsid w:val="00270E01"/>
    <w:rsid w:val="00270E08"/>
    <w:rsid w:val="00270E74"/>
    <w:rsid w:val="002711C5"/>
    <w:rsid w:val="00271229"/>
    <w:rsid w:val="00271457"/>
    <w:rsid w:val="002714BB"/>
    <w:rsid w:val="0027176D"/>
    <w:rsid w:val="0027178C"/>
    <w:rsid w:val="002717A9"/>
    <w:rsid w:val="0027186E"/>
    <w:rsid w:val="0027188E"/>
    <w:rsid w:val="0027193D"/>
    <w:rsid w:val="002719D3"/>
    <w:rsid w:val="00271A54"/>
    <w:rsid w:val="00271A7F"/>
    <w:rsid w:val="00271AEB"/>
    <w:rsid w:val="00271AF0"/>
    <w:rsid w:val="00271B8C"/>
    <w:rsid w:val="00271B9A"/>
    <w:rsid w:val="00271D53"/>
    <w:rsid w:val="00271DEB"/>
    <w:rsid w:val="00271E47"/>
    <w:rsid w:val="00271EFF"/>
    <w:rsid w:val="00272008"/>
    <w:rsid w:val="0027210F"/>
    <w:rsid w:val="002721B8"/>
    <w:rsid w:val="0027220C"/>
    <w:rsid w:val="002722F0"/>
    <w:rsid w:val="0027235D"/>
    <w:rsid w:val="002723FD"/>
    <w:rsid w:val="00272441"/>
    <w:rsid w:val="0027244B"/>
    <w:rsid w:val="00272588"/>
    <w:rsid w:val="00272692"/>
    <w:rsid w:val="002726B2"/>
    <w:rsid w:val="002726BF"/>
    <w:rsid w:val="0027272B"/>
    <w:rsid w:val="00272839"/>
    <w:rsid w:val="00272845"/>
    <w:rsid w:val="00272892"/>
    <w:rsid w:val="0027291C"/>
    <w:rsid w:val="00272A12"/>
    <w:rsid w:val="00272AD1"/>
    <w:rsid w:val="00272AEB"/>
    <w:rsid w:val="00272AF1"/>
    <w:rsid w:val="00272BBF"/>
    <w:rsid w:val="00272C6C"/>
    <w:rsid w:val="00272C82"/>
    <w:rsid w:val="00272C8E"/>
    <w:rsid w:val="00272D06"/>
    <w:rsid w:val="00273060"/>
    <w:rsid w:val="00273212"/>
    <w:rsid w:val="0027329F"/>
    <w:rsid w:val="002732A3"/>
    <w:rsid w:val="002732C4"/>
    <w:rsid w:val="0027341F"/>
    <w:rsid w:val="002734B3"/>
    <w:rsid w:val="002734D1"/>
    <w:rsid w:val="0027352F"/>
    <w:rsid w:val="0027354E"/>
    <w:rsid w:val="00273751"/>
    <w:rsid w:val="002737EF"/>
    <w:rsid w:val="0027398C"/>
    <w:rsid w:val="00273A13"/>
    <w:rsid w:val="00273A35"/>
    <w:rsid w:val="00273A4F"/>
    <w:rsid w:val="00273AA0"/>
    <w:rsid w:val="00273AD1"/>
    <w:rsid w:val="00273BFF"/>
    <w:rsid w:val="00273EAA"/>
    <w:rsid w:val="00273EEC"/>
    <w:rsid w:val="00273F16"/>
    <w:rsid w:val="00273FAA"/>
    <w:rsid w:val="00273FCF"/>
    <w:rsid w:val="00273FD7"/>
    <w:rsid w:val="0027403C"/>
    <w:rsid w:val="00274158"/>
    <w:rsid w:val="00274201"/>
    <w:rsid w:val="002743F6"/>
    <w:rsid w:val="00274516"/>
    <w:rsid w:val="0027452A"/>
    <w:rsid w:val="0027453A"/>
    <w:rsid w:val="0027458C"/>
    <w:rsid w:val="002745A6"/>
    <w:rsid w:val="00274678"/>
    <w:rsid w:val="0027486A"/>
    <w:rsid w:val="00274AA4"/>
    <w:rsid w:val="00274ABA"/>
    <w:rsid w:val="00274AF6"/>
    <w:rsid w:val="00274C17"/>
    <w:rsid w:val="00274C52"/>
    <w:rsid w:val="00274C70"/>
    <w:rsid w:val="00274DC6"/>
    <w:rsid w:val="00274DD4"/>
    <w:rsid w:val="00275027"/>
    <w:rsid w:val="00275031"/>
    <w:rsid w:val="0027508D"/>
    <w:rsid w:val="002750EE"/>
    <w:rsid w:val="00275181"/>
    <w:rsid w:val="002751BC"/>
    <w:rsid w:val="00275243"/>
    <w:rsid w:val="0027527C"/>
    <w:rsid w:val="002752A3"/>
    <w:rsid w:val="002752BD"/>
    <w:rsid w:val="002752E7"/>
    <w:rsid w:val="00275304"/>
    <w:rsid w:val="002754C0"/>
    <w:rsid w:val="00275585"/>
    <w:rsid w:val="002755D3"/>
    <w:rsid w:val="002755DF"/>
    <w:rsid w:val="0027568E"/>
    <w:rsid w:val="0027569A"/>
    <w:rsid w:val="002756E4"/>
    <w:rsid w:val="002757B9"/>
    <w:rsid w:val="002757D0"/>
    <w:rsid w:val="002757D3"/>
    <w:rsid w:val="00275899"/>
    <w:rsid w:val="002758F9"/>
    <w:rsid w:val="00275928"/>
    <w:rsid w:val="00275998"/>
    <w:rsid w:val="002759D4"/>
    <w:rsid w:val="002759F6"/>
    <w:rsid w:val="00275A8A"/>
    <w:rsid w:val="00275B91"/>
    <w:rsid w:val="00275BE4"/>
    <w:rsid w:val="00275C29"/>
    <w:rsid w:val="00275D03"/>
    <w:rsid w:val="00275DE0"/>
    <w:rsid w:val="00275E56"/>
    <w:rsid w:val="00275F69"/>
    <w:rsid w:val="0027607D"/>
    <w:rsid w:val="0027629F"/>
    <w:rsid w:val="00276309"/>
    <w:rsid w:val="00276368"/>
    <w:rsid w:val="00276403"/>
    <w:rsid w:val="00276578"/>
    <w:rsid w:val="002765B8"/>
    <w:rsid w:val="00276672"/>
    <w:rsid w:val="00276694"/>
    <w:rsid w:val="002766A2"/>
    <w:rsid w:val="0027679A"/>
    <w:rsid w:val="00276906"/>
    <w:rsid w:val="002769FF"/>
    <w:rsid w:val="00276A60"/>
    <w:rsid w:val="00276A79"/>
    <w:rsid w:val="00276BCF"/>
    <w:rsid w:val="00276CD6"/>
    <w:rsid w:val="00276E12"/>
    <w:rsid w:val="00276E3C"/>
    <w:rsid w:val="00276ECA"/>
    <w:rsid w:val="00276F9A"/>
    <w:rsid w:val="00276FAE"/>
    <w:rsid w:val="00276FC1"/>
    <w:rsid w:val="002770CD"/>
    <w:rsid w:val="0027717F"/>
    <w:rsid w:val="002771C6"/>
    <w:rsid w:val="0027757A"/>
    <w:rsid w:val="00277655"/>
    <w:rsid w:val="002776E4"/>
    <w:rsid w:val="0027781E"/>
    <w:rsid w:val="00277824"/>
    <w:rsid w:val="0027788F"/>
    <w:rsid w:val="002778B4"/>
    <w:rsid w:val="002778CD"/>
    <w:rsid w:val="0027798A"/>
    <w:rsid w:val="002779EC"/>
    <w:rsid w:val="00277A0B"/>
    <w:rsid w:val="00277B3B"/>
    <w:rsid w:val="00277DF7"/>
    <w:rsid w:val="00277E04"/>
    <w:rsid w:val="00277E63"/>
    <w:rsid w:val="00277EC2"/>
    <w:rsid w:val="00277F43"/>
    <w:rsid w:val="00277F81"/>
    <w:rsid w:val="00277FBC"/>
    <w:rsid w:val="00280089"/>
    <w:rsid w:val="00280137"/>
    <w:rsid w:val="00280148"/>
    <w:rsid w:val="002801CB"/>
    <w:rsid w:val="00280290"/>
    <w:rsid w:val="00280314"/>
    <w:rsid w:val="0028048C"/>
    <w:rsid w:val="002804BF"/>
    <w:rsid w:val="00280504"/>
    <w:rsid w:val="00280511"/>
    <w:rsid w:val="00280512"/>
    <w:rsid w:val="0028056A"/>
    <w:rsid w:val="002806B1"/>
    <w:rsid w:val="00280730"/>
    <w:rsid w:val="002807A5"/>
    <w:rsid w:val="002807A9"/>
    <w:rsid w:val="002807ED"/>
    <w:rsid w:val="00280845"/>
    <w:rsid w:val="0028087B"/>
    <w:rsid w:val="0028094B"/>
    <w:rsid w:val="00280A3D"/>
    <w:rsid w:val="00280A63"/>
    <w:rsid w:val="00280BE1"/>
    <w:rsid w:val="00280D0F"/>
    <w:rsid w:val="00280D9B"/>
    <w:rsid w:val="00280E29"/>
    <w:rsid w:val="00280E3A"/>
    <w:rsid w:val="00280ED7"/>
    <w:rsid w:val="00281133"/>
    <w:rsid w:val="00281187"/>
    <w:rsid w:val="002811C9"/>
    <w:rsid w:val="00281347"/>
    <w:rsid w:val="00281352"/>
    <w:rsid w:val="00281512"/>
    <w:rsid w:val="002815BF"/>
    <w:rsid w:val="0028175F"/>
    <w:rsid w:val="0028180B"/>
    <w:rsid w:val="00281829"/>
    <w:rsid w:val="002819AE"/>
    <w:rsid w:val="00281A27"/>
    <w:rsid w:val="00281A8A"/>
    <w:rsid w:val="00281C8D"/>
    <w:rsid w:val="00281E12"/>
    <w:rsid w:val="00281F1F"/>
    <w:rsid w:val="00281FE4"/>
    <w:rsid w:val="00282187"/>
    <w:rsid w:val="002821CC"/>
    <w:rsid w:val="002822A1"/>
    <w:rsid w:val="002823F9"/>
    <w:rsid w:val="0028248E"/>
    <w:rsid w:val="002824E5"/>
    <w:rsid w:val="002825FB"/>
    <w:rsid w:val="00282660"/>
    <w:rsid w:val="00282678"/>
    <w:rsid w:val="002827C3"/>
    <w:rsid w:val="00282BAB"/>
    <w:rsid w:val="00282BE7"/>
    <w:rsid w:val="00282D79"/>
    <w:rsid w:val="0028313F"/>
    <w:rsid w:val="002831A2"/>
    <w:rsid w:val="0028329F"/>
    <w:rsid w:val="0028337C"/>
    <w:rsid w:val="00283561"/>
    <w:rsid w:val="002836F0"/>
    <w:rsid w:val="002837AA"/>
    <w:rsid w:val="00283841"/>
    <w:rsid w:val="00283953"/>
    <w:rsid w:val="00283A31"/>
    <w:rsid w:val="00283A3B"/>
    <w:rsid w:val="00283A80"/>
    <w:rsid w:val="00283A82"/>
    <w:rsid w:val="00283B7E"/>
    <w:rsid w:val="00283C53"/>
    <w:rsid w:val="00283C7D"/>
    <w:rsid w:val="00283DB0"/>
    <w:rsid w:val="00283F7C"/>
    <w:rsid w:val="00284195"/>
    <w:rsid w:val="002842DF"/>
    <w:rsid w:val="0028437B"/>
    <w:rsid w:val="00284468"/>
    <w:rsid w:val="0028455E"/>
    <w:rsid w:val="00284635"/>
    <w:rsid w:val="00284822"/>
    <w:rsid w:val="00284881"/>
    <w:rsid w:val="002848EF"/>
    <w:rsid w:val="00284AA1"/>
    <w:rsid w:val="00284AFB"/>
    <w:rsid w:val="00284B35"/>
    <w:rsid w:val="00284BDE"/>
    <w:rsid w:val="00284BFE"/>
    <w:rsid w:val="00284C4C"/>
    <w:rsid w:val="00284D58"/>
    <w:rsid w:val="00284F28"/>
    <w:rsid w:val="00284FA4"/>
    <w:rsid w:val="00285067"/>
    <w:rsid w:val="00285081"/>
    <w:rsid w:val="00285170"/>
    <w:rsid w:val="002851DA"/>
    <w:rsid w:val="00285233"/>
    <w:rsid w:val="00285258"/>
    <w:rsid w:val="0028525E"/>
    <w:rsid w:val="002852B4"/>
    <w:rsid w:val="00285399"/>
    <w:rsid w:val="0028540B"/>
    <w:rsid w:val="0028544A"/>
    <w:rsid w:val="002854A6"/>
    <w:rsid w:val="00285520"/>
    <w:rsid w:val="00285528"/>
    <w:rsid w:val="002855DB"/>
    <w:rsid w:val="00285649"/>
    <w:rsid w:val="00285753"/>
    <w:rsid w:val="002858A2"/>
    <w:rsid w:val="002859BB"/>
    <w:rsid w:val="00285B73"/>
    <w:rsid w:val="00285CCA"/>
    <w:rsid w:val="00285E58"/>
    <w:rsid w:val="00285F7B"/>
    <w:rsid w:val="002860DF"/>
    <w:rsid w:val="00286437"/>
    <w:rsid w:val="00286467"/>
    <w:rsid w:val="00286483"/>
    <w:rsid w:val="002864C9"/>
    <w:rsid w:val="002864CA"/>
    <w:rsid w:val="002866B9"/>
    <w:rsid w:val="00286708"/>
    <w:rsid w:val="00286810"/>
    <w:rsid w:val="0028697C"/>
    <w:rsid w:val="002869EA"/>
    <w:rsid w:val="00286A5D"/>
    <w:rsid w:val="00286A9C"/>
    <w:rsid w:val="00286B6F"/>
    <w:rsid w:val="00286C5A"/>
    <w:rsid w:val="00286DD9"/>
    <w:rsid w:val="00286E44"/>
    <w:rsid w:val="00286E94"/>
    <w:rsid w:val="00286EA9"/>
    <w:rsid w:val="00286F01"/>
    <w:rsid w:val="00286F38"/>
    <w:rsid w:val="00286FAE"/>
    <w:rsid w:val="00286FB7"/>
    <w:rsid w:val="00287129"/>
    <w:rsid w:val="002871CA"/>
    <w:rsid w:val="00287280"/>
    <w:rsid w:val="00287298"/>
    <w:rsid w:val="0028737B"/>
    <w:rsid w:val="002873E5"/>
    <w:rsid w:val="002874A8"/>
    <w:rsid w:val="0028752F"/>
    <w:rsid w:val="00287564"/>
    <w:rsid w:val="00287572"/>
    <w:rsid w:val="00287622"/>
    <w:rsid w:val="00287736"/>
    <w:rsid w:val="002877A0"/>
    <w:rsid w:val="0028780B"/>
    <w:rsid w:val="00287839"/>
    <w:rsid w:val="00287907"/>
    <w:rsid w:val="00287997"/>
    <w:rsid w:val="00287A09"/>
    <w:rsid w:val="00287A8E"/>
    <w:rsid w:val="00287B00"/>
    <w:rsid w:val="00287B82"/>
    <w:rsid w:val="00287C3B"/>
    <w:rsid w:val="00287DCB"/>
    <w:rsid w:val="00287E84"/>
    <w:rsid w:val="00287ED3"/>
    <w:rsid w:val="00287EE3"/>
    <w:rsid w:val="00287EFB"/>
    <w:rsid w:val="002900C7"/>
    <w:rsid w:val="00290107"/>
    <w:rsid w:val="00290316"/>
    <w:rsid w:val="0029040A"/>
    <w:rsid w:val="0029066B"/>
    <w:rsid w:val="002906DB"/>
    <w:rsid w:val="0029073D"/>
    <w:rsid w:val="00290789"/>
    <w:rsid w:val="002907CF"/>
    <w:rsid w:val="002908E6"/>
    <w:rsid w:val="0029095D"/>
    <w:rsid w:val="00290963"/>
    <w:rsid w:val="00290A38"/>
    <w:rsid w:val="00290A72"/>
    <w:rsid w:val="00290BD5"/>
    <w:rsid w:val="00290E36"/>
    <w:rsid w:val="00290EA4"/>
    <w:rsid w:val="00290FB4"/>
    <w:rsid w:val="00290FCD"/>
    <w:rsid w:val="00291037"/>
    <w:rsid w:val="002910C1"/>
    <w:rsid w:val="0029110D"/>
    <w:rsid w:val="00291121"/>
    <w:rsid w:val="00291161"/>
    <w:rsid w:val="002911F2"/>
    <w:rsid w:val="00291231"/>
    <w:rsid w:val="002913B1"/>
    <w:rsid w:val="002913C6"/>
    <w:rsid w:val="0029164C"/>
    <w:rsid w:val="002917C4"/>
    <w:rsid w:val="0029180F"/>
    <w:rsid w:val="00291880"/>
    <w:rsid w:val="00291896"/>
    <w:rsid w:val="002918DD"/>
    <w:rsid w:val="002919AD"/>
    <w:rsid w:val="002919BA"/>
    <w:rsid w:val="002919C9"/>
    <w:rsid w:val="00291BDD"/>
    <w:rsid w:val="00291BE7"/>
    <w:rsid w:val="00291BF9"/>
    <w:rsid w:val="00291C24"/>
    <w:rsid w:val="00291E46"/>
    <w:rsid w:val="00291E97"/>
    <w:rsid w:val="00291F04"/>
    <w:rsid w:val="00291F3C"/>
    <w:rsid w:val="0029202E"/>
    <w:rsid w:val="002920FD"/>
    <w:rsid w:val="0029244F"/>
    <w:rsid w:val="00292454"/>
    <w:rsid w:val="0029247C"/>
    <w:rsid w:val="00292572"/>
    <w:rsid w:val="002925FE"/>
    <w:rsid w:val="0029261B"/>
    <w:rsid w:val="002927F6"/>
    <w:rsid w:val="00292889"/>
    <w:rsid w:val="002928C5"/>
    <w:rsid w:val="00292B3A"/>
    <w:rsid w:val="00292B4C"/>
    <w:rsid w:val="00292CAB"/>
    <w:rsid w:val="00292D9E"/>
    <w:rsid w:val="00292F9B"/>
    <w:rsid w:val="00292FB6"/>
    <w:rsid w:val="00292FDD"/>
    <w:rsid w:val="00292FE6"/>
    <w:rsid w:val="002930AE"/>
    <w:rsid w:val="00293182"/>
    <w:rsid w:val="00293223"/>
    <w:rsid w:val="00293252"/>
    <w:rsid w:val="0029325F"/>
    <w:rsid w:val="002934CC"/>
    <w:rsid w:val="002934E4"/>
    <w:rsid w:val="00293535"/>
    <w:rsid w:val="00293708"/>
    <w:rsid w:val="00293745"/>
    <w:rsid w:val="0029375A"/>
    <w:rsid w:val="0029383B"/>
    <w:rsid w:val="00293BD2"/>
    <w:rsid w:val="00293D30"/>
    <w:rsid w:val="00293F52"/>
    <w:rsid w:val="00294033"/>
    <w:rsid w:val="0029405D"/>
    <w:rsid w:val="002940E5"/>
    <w:rsid w:val="002941CE"/>
    <w:rsid w:val="00294300"/>
    <w:rsid w:val="00294370"/>
    <w:rsid w:val="00294515"/>
    <w:rsid w:val="002945A8"/>
    <w:rsid w:val="00294621"/>
    <w:rsid w:val="00294853"/>
    <w:rsid w:val="00294886"/>
    <w:rsid w:val="00294AAE"/>
    <w:rsid w:val="00294AD8"/>
    <w:rsid w:val="00294B09"/>
    <w:rsid w:val="00294B5F"/>
    <w:rsid w:val="00294CF7"/>
    <w:rsid w:val="00294D65"/>
    <w:rsid w:val="00294E80"/>
    <w:rsid w:val="00294EA1"/>
    <w:rsid w:val="00295074"/>
    <w:rsid w:val="0029508A"/>
    <w:rsid w:val="0029519A"/>
    <w:rsid w:val="002951B3"/>
    <w:rsid w:val="002951DA"/>
    <w:rsid w:val="002952FE"/>
    <w:rsid w:val="0029530D"/>
    <w:rsid w:val="00295321"/>
    <w:rsid w:val="002953EC"/>
    <w:rsid w:val="0029541F"/>
    <w:rsid w:val="00295561"/>
    <w:rsid w:val="0029567B"/>
    <w:rsid w:val="00295816"/>
    <w:rsid w:val="00295978"/>
    <w:rsid w:val="0029599E"/>
    <w:rsid w:val="00295A67"/>
    <w:rsid w:val="00295A81"/>
    <w:rsid w:val="00295A85"/>
    <w:rsid w:val="00295ADC"/>
    <w:rsid w:val="00295BDE"/>
    <w:rsid w:val="00295C4D"/>
    <w:rsid w:val="00295DB3"/>
    <w:rsid w:val="00295E16"/>
    <w:rsid w:val="00295EFF"/>
    <w:rsid w:val="00295F3C"/>
    <w:rsid w:val="00296016"/>
    <w:rsid w:val="002962CC"/>
    <w:rsid w:val="00296553"/>
    <w:rsid w:val="0029668B"/>
    <w:rsid w:val="002966E7"/>
    <w:rsid w:val="002967B7"/>
    <w:rsid w:val="002967E2"/>
    <w:rsid w:val="00296803"/>
    <w:rsid w:val="00296946"/>
    <w:rsid w:val="00296A7B"/>
    <w:rsid w:val="00296AC2"/>
    <w:rsid w:val="00296B45"/>
    <w:rsid w:val="00296C54"/>
    <w:rsid w:val="00296C77"/>
    <w:rsid w:val="00296E2B"/>
    <w:rsid w:val="00296E40"/>
    <w:rsid w:val="00296F1A"/>
    <w:rsid w:val="00296FAD"/>
    <w:rsid w:val="00296FFC"/>
    <w:rsid w:val="00296FFE"/>
    <w:rsid w:val="0029707E"/>
    <w:rsid w:val="0029722A"/>
    <w:rsid w:val="0029722C"/>
    <w:rsid w:val="0029729F"/>
    <w:rsid w:val="002972B0"/>
    <w:rsid w:val="00297400"/>
    <w:rsid w:val="0029745B"/>
    <w:rsid w:val="002975B6"/>
    <w:rsid w:val="002975E9"/>
    <w:rsid w:val="002976E3"/>
    <w:rsid w:val="0029775A"/>
    <w:rsid w:val="002978D6"/>
    <w:rsid w:val="00297931"/>
    <w:rsid w:val="00297944"/>
    <w:rsid w:val="002979BB"/>
    <w:rsid w:val="00297BD6"/>
    <w:rsid w:val="00297BEF"/>
    <w:rsid w:val="00297C85"/>
    <w:rsid w:val="00297CBC"/>
    <w:rsid w:val="00297D13"/>
    <w:rsid w:val="00297E16"/>
    <w:rsid w:val="00297F95"/>
    <w:rsid w:val="002A0061"/>
    <w:rsid w:val="002A0069"/>
    <w:rsid w:val="002A01C7"/>
    <w:rsid w:val="002A024B"/>
    <w:rsid w:val="002A03C4"/>
    <w:rsid w:val="002A03F0"/>
    <w:rsid w:val="002A04CC"/>
    <w:rsid w:val="002A061A"/>
    <w:rsid w:val="002A0756"/>
    <w:rsid w:val="002A07C9"/>
    <w:rsid w:val="002A0836"/>
    <w:rsid w:val="002A0838"/>
    <w:rsid w:val="002A09E1"/>
    <w:rsid w:val="002A0A32"/>
    <w:rsid w:val="002A0A72"/>
    <w:rsid w:val="002A0BE9"/>
    <w:rsid w:val="002A0C31"/>
    <w:rsid w:val="002A0DC5"/>
    <w:rsid w:val="002A0EA8"/>
    <w:rsid w:val="002A0EB8"/>
    <w:rsid w:val="002A1081"/>
    <w:rsid w:val="002A1116"/>
    <w:rsid w:val="002A12EE"/>
    <w:rsid w:val="002A132E"/>
    <w:rsid w:val="002A14EE"/>
    <w:rsid w:val="002A14F6"/>
    <w:rsid w:val="002A1502"/>
    <w:rsid w:val="002A1577"/>
    <w:rsid w:val="002A15BA"/>
    <w:rsid w:val="002A15BB"/>
    <w:rsid w:val="002A1682"/>
    <w:rsid w:val="002A16CD"/>
    <w:rsid w:val="002A1735"/>
    <w:rsid w:val="002A1843"/>
    <w:rsid w:val="002A18F8"/>
    <w:rsid w:val="002A1A9E"/>
    <w:rsid w:val="002A1B42"/>
    <w:rsid w:val="002A1C0B"/>
    <w:rsid w:val="002A1C4F"/>
    <w:rsid w:val="002A1DEC"/>
    <w:rsid w:val="002A1EE4"/>
    <w:rsid w:val="002A2029"/>
    <w:rsid w:val="002A20F6"/>
    <w:rsid w:val="002A20F9"/>
    <w:rsid w:val="002A218A"/>
    <w:rsid w:val="002A21C4"/>
    <w:rsid w:val="002A2205"/>
    <w:rsid w:val="002A224A"/>
    <w:rsid w:val="002A2252"/>
    <w:rsid w:val="002A24BE"/>
    <w:rsid w:val="002A24E2"/>
    <w:rsid w:val="002A25B0"/>
    <w:rsid w:val="002A265B"/>
    <w:rsid w:val="002A2718"/>
    <w:rsid w:val="002A27DC"/>
    <w:rsid w:val="002A2888"/>
    <w:rsid w:val="002A2890"/>
    <w:rsid w:val="002A2937"/>
    <w:rsid w:val="002A2976"/>
    <w:rsid w:val="002A29E3"/>
    <w:rsid w:val="002A2AF3"/>
    <w:rsid w:val="002A2B4A"/>
    <w:rsid w:val="002A2B90"/>
    <w:rsid w:val="002A2BEA"/>
    <w:rsid w:val="002A2C78"/>
    <w:rsid w:val="002A2EB2"/>
    <w:rsid w:val="002A2EDA"/>
    <w:rsid w:val="002A2FE3"/>
    <w:rsid w:val="002A2FFF"/>
    <w:rsid w:val="002A3081"/>
    <w:rsid w:val="002A30B5"/>
    <w:rsid w:val="002A31B1"/>
    <w:rsid w:val="002A3265"/>
    <w:rsid w:val="002A33BE"/>
    <w:rsid w:val="002A340B"/>
    <w:rsid w:val="002A3441"/>
    <w:rsid w:val="002A34CB"/>
    <w:rsid w:val="002A3661"/>
    <w:rsid w:val="002A36CC"/>
    <w:rsid w:val="002A393B"/>
    <w:rsid w:val="002A39F5"/>
    <w:rsid w:val="002A3A92"/>
    <w:rsid w:val="002A3B65"/>
    <w:rsid w:val="002A3B6B"/>
    <w:rsid w:val="002A3DCF"/>
    <w:rsid w:val="002A3E6C"/>
    <w:rsid w:val="002A404C"/>
    <w:rsid w:val="002A414C"/>
    <w:rsid w:val="002A43B0"/>
    <w:rsid w:val="002A4402"/>
    <w:rsid w:val="002A4413"/>
    <w:rsid w:val="002A448E"/>
    <w:rsid w:val="002A44EE"/>
    <w:rsid w:val="002A44F1"/>
    <w:rsid w:val="002A4513"/>
    <w:rsid w:val="002A454E"/>
    <w:rsid w:val="002A46A0"/>
    <w:rsid w:val="002A479D"/>
    <w:rsid w:val="002A47B6"/>
    <w:rsid w:val="002A4863"/>
    <w:rsid w:val="002A48FC"/>
    <w:rsid w:val="002A4C35"/>
    <w:rsid w:val="002A4D10"/>
    <w:rsid w:val="002A4D62"/>
    <w:rsid w:val="002A4D96"/>
    <w:rsid w:val="002A4E41"/>
    <w:rsid w:val="002A4EBB"/>
    <w:rsid w:val="002A4F06"/>
    <w:rsid w:val="002A5202"/>
    <w:rsid w:val="002A52BF"/>
    <w:rsid w:val="002A530D"/>
    <w:rsid w:val="002A53CA"/>
    <w:rsid w:val="002A5464"/>
    <w:rsid w:val="002A5530"/>
    <w:rsid w:val="002A5578"/>
    <w:rsid w:val="002A559A"/>
    <w:rsid w:val="002A55B2"/>
    <w:rsid w:val="002A57CD"/>
    <w:rsid w:val="002A57D7"/>
    <w:rsid w:val="002A589E"/>
    <w:rsid w:val="002A590C"/>
    <w:rsid w:val="002A5AA8"/>
    <w:rsid w:val="002A5AF5"/>
    <w:rsid w:val="002A5B06"/>
    <w:rsid w:val="002A5BBB"/>
    <w:rsid w:val="002A5C77"/>
    <w:rsid w:val="002A5C98"/>
    <w:rsid w:val="002A5CBD"/>
    <w:rsid w:val="002A5FB9"/>
    <w:rsid w:val="002A620A"/>
    <w:rsid w:val="002A629F"/>
    <w:rsid w:val="002A62CA"/>
    <w:rsid w:val="002A62E2"/>
    <w:rsid w:val="002A6311"/>
    <w:rsid w:val="002A6325"/>
    <w:rsid w:val="002A633E"/>
    <w:rsid w:val="002A64AB"/>
    <w:rsid w:val="002A64E0"/>
    <w:rsid w:val="002A6531"/>
    <w:rsid w:val="002A66ED"/>
    <w:rsid w:val="002A66FF"/>
    <w:rsid w:val="002A6711"/>
    <w:rsid w:val="002A673A"/>
    <w:rsid w:val="002A68B2"/>
    <w:rsid w:val="002A6966"/>
    <w:rsid w:val="002A6990"/>
    <w:rsid w:val="002A69FD"/>
    <w:rsid w:val="002A6AA0"/>
    <w:rsid w:val="002A6B0F"/>
    <w:rsid w:val="002A6B29"/>
    <w:rsid w:val="002A6B76"/>
    <w:rsid w:val="002A6E6B"/>
    <w:rsid w:val="002A6E6D"/>
    <w:rsid w:val="002A6E79"/>
    <w:rsid w:val="002A6E7E"/>
    <w:rsid w:val="002A6F03"/>
    <w:rsid w:val="002A6F05"/>
    <w:rsid w:val="002A6F82"/>
    <w:rsid w:val="002A70CE"/>
    <w:rsid w:val="002A70F4"/>
    <w:rsid w:val="002A718C"/>
    <w:rsid w:val="002A7283"/>
    <w:rsid w:val="002A73F1"/>
    <w:rsid w:val="002A7417"/>
    <w:rsid w:val="002A74B1"/>
    <w:rsid w:val="002A7519"/>
    <w:rsid w:val="002A7570"/>
    <w:rsid w:val="002A759A"/>
    <w:rsid w:val="002A7629"/>
    <w:rsid w:val="002A7852"/>
    <w:rsid w:val="002A787C"/>
    <w:rsid w:val="002A79AF"/>
    <w:rsid w:val="002A7B20"/>
    <w:rsid w:val="002A7BB5"/>
    <w:rsid w:val="002A7E23"/>
    <w:rsid w:val="002A7E5B"/>
    <w:rsid w:val="002B003F"/>
    <w:rsid w:val="002B0067"/>
    <w:rsid w:val="002B01DF"/>
    <w:rsid w:val="002B023E"/>
    <w:rsid w:val="002B0299"/>
    <w:rsid w:val="002B02E7"/>
    <w:rsid w:val="002B033A"/>
    <w:rsid w:val="002B04E3"/>
    <w:rsid w:val="002B052C"/>
    <w:rsid w:val="002B05AA"/>
    <w:rsid w:val="002B0624"/>
    <w:rsid w:val="002B0635"/>
    <w:rsid w:val="002B06D6"/>
    <w:rsid w:val="002B0703"/>
    <w:rsid w:val="002B0739"/>
    <w:rsid w:val="002B0850"/>
    <w:rsid w:val="002B0AD0"/>
    <w:rsid w:val="002B0B7D"/>
    <w:rsid w:val="002B0BC1"/>
    <w:rsid w:val="002B0BEE"/>
    <w:rsid w:val="002B0C34"/>
    <w:rsid w:val="002B0C68"/>
    <w:rsid w:val="002B0D70"/>
    <w:rsid w:val="002B0EC3"/>
    <w:rsid w:val="002B1008"/>
    <w:rsid w:val="002B1053"/>
    <w:rsid w:val="002B1067"/>
    <w:rsid w:val="002B110B"/>
    <w:rsid w:val="002B111E"/>
    <w:rsid w:val="002B112D"/>
    <w:rsid w:val="002B11B2"/>
    <w:rsid w:val="002B12C9"/>
    <w:rsid w:val="002B153B"/>
    <w:rsid w:val="002B1544"/>
    <w:rsid w:val="002B16FE"/>
    <w:rsid w:val="002B17B9"/>
    <w:rsid w:val="002B17CA"/>
    <w:rsid w:val="002B18CC"/>
    <w:rsid w:val="002B19CE"/>
    <w:rsid w:val="002B1A05"/>
    <w:rsid w:val="002B1A87"/>
    <w:rsid w:val="002B1B34"/>
    <w:rsid w:val="002B1C5E"/>
    <w:rsid w:val="002B1C93"/>
    <w:rsid w:val="002B1D46"/>
    <w:rsid w:val="002B1DF0"/>
    <w:rsid w:val="002B1E5A"/>
    <w:rsid w:val="002B1EB8"/>
    <w:rsid w:val="002B1F5D"/>
    <w:rsid w:val="002B1F77"/>
    <w:rsid w:val="002B1FCB"/>
    <w:rsid w:val="002B201B"/>
    <w:rsid w:val="002B20E3"/>
    <w:rsid w:val="002B20FC"/>
    <w:rsid w:val="002B2121"/>
    <w:rsid w:val="002B2178"/>
    <w:rsid w:val="002B2216"/>
    <w:rsid w:val="002B2242"/>
    <w:rsid w:val="002B224F"/>
    <w:rsid w:val="002B22C2"/>
    <w:rsid w:val="002B22D4"/>
    <w:rsid w:val="002B2562"/>
    <w:rsid w:val="002B2633"/>
    <w:rsid w:val="002B266F"/>
    <w:rsid w:val="002B27AC"/>
    <w:rsid w:val="002B27F9"/>
    <w:rsid w:val="002B297D"/>
    <w:rsid w:val="002B2981"/>
    <w:rsid w:val="002B29BF"/>
    <w:rsid w:val="002B29D8"/>
    <w:rsid w:val="002B2A0A"/>
    <w:rsid w:val="002B2AD7"/>
    <w:rsid w:val="002B2C19"/>
    <w:rsid w:val="002B2C45"/>
    <w:rsid w:val="002B2D18"/>
    <w:rsid w:val="002B2D1B"/>
    <w:rsid w:val="002B2E46"/>
    <w:rsid w:val="002B2FA5"/>
    <w:rsid w:val="002B30E0"/>
    <w:rsid w:val="002B30F7"/>
    <w:rsid w:val="002B3162"/>
    <w:rsid w:val="002B3648"/>
    <w:rsid w:val="002B3741"/>
    <w:rsid w:val="002B3769"/>
    <w:rsid w:val="002B378E"/>
    <w:rsid w:val="002B37FD"/>
    <w:rsid w:val="002B381C"/>
    <w:rsid w:val="002B3862"/>
    <w:rsid w:val="002B389D"/>
    <w:rsid w:val="002B38D5"/>
    <w:rsid w:val="002B38E3"/>
    <w:rsid w:val="002B3A4D"/>
    <w:rsid w:val="002B3B10"/>
    <w:rsid w:val="002B3BA6"/>
    <w:rsid w:val="002B3BAB"/>
    <w:rsid w:val="002B3C29"/>
    <w:rsid w:val="002B3D19"/>
    <w:rsid w:val="002B3D50"/>
    <w:rsid w:val="002B3E04"/>
    <w:rsid w:val="002B3E4F"/>
    <w:rsid w:val="002B3EAB"/>
    <w:rsid w:val="002B3F87"/>
    <w:rsid w:val="002B40D3"/>
    <w:rsid w:val="002B413C"/>
    <w:rsid w:val="002B4268"/>
    <w:rsid w:val="002B4438"/>
    <w:rsid w:val="002B4554"/>
    <w:rsid w:val="002B46A0"/>
    <w:rsid w:val="002B472B"/>
    <w:rsid w:val="002B473B"/>
    <w:rsid w:val="002B47D3"/>
    <w:rsid w:val="002B483D"/>
    <w:rsid w:val="002B48E2"/>
    <w:rsid w:val="002B492D"/>
    <w:rsid w:val="002B49CC"/>
    <w:rsid w:val="002B4B77"/>
    <w:rsid w:val="002B4C22"/>
    <w:rsid w:val="002B4C8E"/>
    <w:rsid w:val="002B4CC4"/>
    <w:rsid w:val="002B4E52"/>
    <w:rsid w:val="002B50F7"/>
    <w:rsid w:val="002B5129"/>
    <w:rsid w:val="002B517B"/>
    <w:rsid w:val="002B531A"/>
    <w:rsid w:val="002B5332"/>
    <w:rsid w:val="002B5337"/>
    <w:rsid w:val="002B54C5"/>
    <w:rsid w:val="002B54D0"/>
    <w:rsid w:val="002B5527"/>
    <w:rsid w:val="002B55B1"/>
    <w:rsid w:val="002B55BD"/>
    <w:rsid w:val="002B5739"/>
    <w:rsid w:val="002B573C"/>
    <w:rsid w:val="002B574D"/>
    <w:rsid w:val="002B57B8"/>
    <w:rsid w:val="002B5868"/>
    <w:rsid w:val="002B5891"/>
    <w:rsid w:val="002B5A1F"/>
    <w:rsid w:val="002B5A9A"/>
    <w:rsid w:val="002B5B35"/>
    <w:rsid w:val="002B5BF0"/>
    <w:rsid w:val="002B5C5F"/>
    <w:rsid w:val="002B5C92"/>
    <w:rsid w:val="002B5CEE"/>
    <w:rsid w:val="002B5D83"/>
    <w:rsid w:val="002B5F4F"/>
    <w:rsid w:val="002B600E"/>
    <w:rsid w:val="002B60CD"/>
    <w:rsid w:val="002B656B"/>
    <w:rsid w:val="002B6692"/>
    <w:rsid w:val="002B67AF"/>
    <w:rsid w:val="002B67EF"/>
    <w:rsid w:val="002B67FD"/>
    <w:rsid w:val="002B6845"/>
    <w:rsid w:val="002B686F"/>
    <w:rsid w:val="002B6905"/>
    <w:rsid w:val="002B698C"/>
    <w:rsid w:val="002B699A"/>
    <w:rsid w:val="002B6BF3"/>
    <w:rsid w:val="002B6D1B"/>
    <w:rsid w:val="002B6E3D"/>
    <w:rsid w:val="002B6F27"/>
    <w:rsid w:val="002B6F6F"/>
    <w:rsid w:val="002B6FA2"/>
    <w:rsid w:val="002B6FB1"/>
    <w:rsid w:val="002B7003"/>
    <w:rsid w:val="002B7174"/>
    <w:rsid w:val="002B7186"/>
    <w:rsid w:val="002B7254"/>
    <w:rsid w:val="002B7373"/>
    <w:rsid w:val="002B738A"/>
    <w:rsid w:val="002B748A"/>
    <w:rsid w:val="002B7512"/>
    <w:rsid w:val="002B75E0"/>
    <w:rsid w:val="002B76C5"/>
    <w:rsid w:val="002B779B"/>
    <w:rsid w:val="002B79A7"/>
    <w:rsid w:val="002B79D6"/>
    <w:rsid w:val="002B7A2B"/>
    <w:rsid w:val="002B7B6A"/>
    <w:rsid w:val="002B7BA0"/>
    <w:rsid w:val="002B7DAF"/>
    <w:rsid w:val="002B7E79"/>
    <w:rsid w:val="002C003F"/>
    <w:rsid w:val="002C009F"/>
    <w:rsid w:val="002C0213"/>
    <w:rsid w:val="002C0240"/>
    <w:rsid w:val="002C03A2"/>
    <w:rsid w:val="002C041D"/>
    <w:rsid w:val="002C049C"/>
    <w:rsid w:val="002C0544"/>
    <w:rsid w:val="002C0799"/>
    <w:rsid w:val="002C07B0"/>
    <w:rsid w:val="002C08B6"/>
    <w:rsid w:val="002C0A97"/>
    <w:rsid w:val="002C0C34"/>
    <w:rsid w:val="002C0C5C"/>
    <w:rsid w:val="002C0C60"/>
    <w:rsid w:val="002C0EAF"/>
    <w:rsid w:val="002C0ED0"/>
    <w:rsid w:val="002C0F04"/>
    <w:rsid w:val="002C0F68"/>
    <w:rsid w:val="002C10C2"/>
    <w:rsid w:val="002C111B"/>
    <w:rsid w:val="002C119B"/>
    <w:rsid w:val="002C11B4"/>
    <w:rsid w:val="002C1528"/>
    <w:rsid w:val="002C167D"/>
    <w:rsid w:val="002C194C"/>
    <w:rsid w:val="002C19D0"/>
    <w:rsid w:val="002C1B03"/>
    <w:rsid w:val="002C1BB9"/>
    <w:rsid w:val="002C1EC6"/>
    <w:rsid w:val="002C1EFB"/>
    <w:rsid w:val="002C2001"/>
    <w:rsid w:val="002C2084"/>
    <w:rsid w:val="002C20E9"/>
    <w:rsid w:val="002C2202"/>
    <w:rsid w:val="002C2351"/>
    <w:rsid w:val="002C24A0"/>
    <w:rsid w:val="002C24FB"/>
    <w:rsid w:val="002C250F"/>
    <w:rsid w:val="002C251B"/>
    <w:rsid w:val="002C25B9"/>
    <w:rsid w:val="002C274F"/>
    <w:rsid w:val="002C2785"/>
    <w:rsid w:val="002C283C"/>
    <w:rsid w:val="002C2B4F"/>
    <w:rsid w:val="002C2CEF"/>
    <w:rsid w:val="002C2CF0"/>
    <w:rsid w:val="002C2D87"/>
    <w:rsid w:val="002C2FD0"/>
    <w:rsid w:val="002C305A"/>
    <w:rsid w:val="002C30D2"/>
    <w:rsid w:val="002C32B1"/>
    <w:rsid w:val="002C3384"/>
    <w:rsid w:val="002C34A7"/>
    <w:rsid w:val="002C35B8"/>
    <w:rsid w:val="002C364F"/>
    <w:rsid w:val="002C3685"/>
    <w:rsid w:val="002C3695"/>
    <w:rsid w:val="002C370B"/>
    <w:rsid w:val="002C3801"/>
    <w:rsid w:val="002C3A75"/>
    <w:rsid w:val="002C3A92"/>
    <w:rsid w:val="002C3B7D"/>
    <w:rsid w:val="002C3DA6"/>
    <w:rsid w:val="002C3E23"/>
    <w:rsid w:val="002C3F2D"/>
    <w:rsid w:val="002C40C1"/>
    <w:rsid w:val="002C414A"/>
    <w:rsid w:val="002C4248"/>
    <w:rsid w:val="002C42B2"/>
    <w:rsid w:val="002C42EA"/>
    <w:rsid w:val="002C45ED"/>
    <w:rsid w:val="002C4629"/>
    <w:rsid w:val="002C4648"/>
    <w:rsid w:val="002C46E6"/>
    <w:rsid w:val="002C472D"/>
    <w:rsid w:val="002C4AE8"/>
    <w:rsid w:val="002C4B4A"/>
    <w:rsid w:val="002C4BF0"/>
    <w:rsid w:val="002C4C30"/>
    <w:rsid w:val="002C4C75"/>
    <w:rsid w:val="002C4DDA"/>
    <w:rsid w:val="002C4F77"/>
    <w:rsid w:val="002C5067"/>
    <w:rsid w:val="002C50B2"/>
    <w:rsid w:val="002C5126"/>
    <w:rsid w:val="002C529E"/>
    <w:rsid w:val="002C52E5"/>
    <w:rsid w:val="002C53AA"/>
    <w:rsid w:val="002C53FD"/>
    <w:rsid w:val="002C5458"/>
    <w:rsid w:val="002C5460"/>
    <w:rsid w:val="002C54BA"/>
    <w:rsid w:val="002C54D1"/>
    <w:rsid w:val="002C552E"/>
    <w:rsid w:val="002C55C7"/>
    <w:rsid w:val="002C578F"/>
    <w:rsid w:val="002C588D"/>
    <w:rsid w:val="002C5C9F"/>
    <w:rsid w:val="002C5DEB"/>
    <w:rsid w:val="002C5DEE"/>
    <w:rsid w:val="002C5E4B"/>
    <w:rsid w:val="002C5FB8"/>
    <w:rsid w:val="002C5FDA"/>
    <w:rsid w:val="002C605D"/>
    <w:rsid w:val="002C61B9"/>
    <w:rsid w:val="002C630C"/>
    <w:rsid w:val="002C63C0"/>
    <w:rsid w:val="002C6415"/>
    <w:rsid w:val="002C643F"/>
    <w:rsid w:val="002C64F9"/>
    <w:rsid w:val="002C66FD"/>
    <w:rsid w:val="002C6856"/>
    <w:rsid w:val="002C6868"/>
    <w:rsid w:val="002C68F7"/>
    <w:rsid w:val="002C68F9"/>
    <w:rsid w:val="002C6958"/>
    <w:rsid w:val="002C69CA"/>
    <w:rsid w:val="002C6A5B"/>
    <w:rsid w:val="002C6A90"/>
    <w:rsid w:val="002C6B9E"/>
    <w:rsid w:val="002C6CDA"/>
    <w:rsid w:val="002C6D25"/>
    <w:rsid w:val="002C6EC8"/>
    <w:rsid w:val="002C6F09"/>
    <w:rsid w:val="002C6F3D"/>
    <w:rsid w:val="002C6F86"/>
    <w:rsid w:val="002C7051"/>
    <w:rsid w:val="002C7100"/>
    <w:rsid w:val="002C72D1"/>
    <w:rsid w:val="002C7366"/>
    <w:rsid w:val="002C7390"/>
    <w:rsid w:val="002C7396"/>
    <w:rsid w:val="002C73EE"/>
    <w:rsid w:val="002C754C"/>
    <w:rsid w:val="002C76B8"/>
    <w:rsid w:val="002C76F3"/>
    <w:rsid w:val="002C7776"/>
    <w:rsid w:val="002C7795"/>
    <w:rsid w:val="002C77AF"/>
    <w:rsid w:val="002C7AC3"/>
    <w:rsid w:val="002C7BA9"/>
    <w:rsid w:val="002C7C62"/>
    <w:rsid w:val="002C7D32"/>
    <w:rsid w:val="002C7D4E"/>
    <w:rsid w:val="002C7D50"/>
    <w:rsid w:val="002C7F1D"/>
    <w:rsid w:val="002D019E"/>
    <w:rsid w:val="002D01B0"/>
    <w:rsid w:val="002D0249"/>
    <w:rsid w:val="002D02A7"/>
    <w:rsid w:val="002D030C"/>
    <w:rsid w:val="002D0379"/>
    <w:rsid w:val="002D0641"/>
    <w:rsid w:val="002D0643"/>
    <w:rsid w:val="002D086C"/>
    <w:rsid w:val="002D0891"/>
    <w:rsid w:val="002D0994"/>
    <w:rsid w:val="002D0BF8"/>
    <w:rsid w:val="002D0C70"/>
    <w:rsid w:val="002D0CE0"/>
    <w:rsid w:val="002D0D44"/>
    <w:rsid w:val="002D0DAD"/>
    <w:rsid w:val="002D0EC7"/>
    <w:rsid w:val="002D0F06"/>
    <w:rsid w:val="002D0F33"/>
    <w:rsid w:val="002D0F85"/>
    <w:rsid w:val="002D1001"/>
    <w:rsid w:val="002D1107"/>
    <w:rsid w:val="002D113C"/>
    <w:rsid w:val="002D1212"/>
    <w:rsid w:val="002D12CB"/>
    <w:rsid w:val="002D1346"/>
    <w:rsid w:val="002D13A1"/>
    <w:rsid w:val="002D13E3"/>
    <w:rsid w:val="002D13F5"/>
    <w:rsid w:val="002D1407"/>
    <w:rsid w:val="002D1432"/>
    <w:rsid w:val="002D14BD"/>
    <w:rsid w:val="002D14D6"/>
    <w:rsid w:val="002D14D9"/>
    <w:rsid w:val="002D1503"/>
    <w:rsid w:val="002D1563"/>
    <w:rsid w:val="002D15A4"/>
    <w:rsid w:val="002D16AF"/>
    <w:rsid w:val="002D1782"/>
    <w:rsid w:val="002D17E1"/>
    <w:rsid w:val="002D181C"/>
    <w:rsid w:val="002D18A9"/>
    <w:rsid w:val="002D1A36"/>
    <w:rsid w:val="002D1B22"/>
    <w:rsid w:val="002D1B96"/>
    <w:rsid w:val="002D1CCA"/>
    <w:rsid w:val="002D1CCF"/>
    <w:rsid w:val="002D1CFB"/>
    <w:rsid w:val="002D1D4E"/>
    <w:rsid w:val="002D1E85"/>
    <w:rsid w:val="002D1FBB"/>
    <w:rsid w:val="002D20B5"/>
    <w:rsid w:val="002D21AB"/>
    <w:rsid w:val="002D2292"/>
    <w:rsid w:val="002D2314"/>
    <w:rsid w:val="002D25FB"/>
    <w:rsid w:val="002D2664"/>
    <w:rsid w:val="002D26E4"/>
    <w:rsid w:val="002D27E5"/>
    <w:rsid w:val="002D29C0"/>
    <w:rsid w:val="002D2A6D"/>
    <w:rsid w:val="002D2BCB"/>
    <w:rsid w:val="002D2BFE"/>
    <w:rsid w:val="002D2D30"/>
    <w:rsid w:val="002D2E2C"/>
    <w:rsid w:val="002D2E9E"/>
    <w:rsid w:val="002D2F48"/>
    <w:rsid w:val="002D2FBB"/>
    <w:rsid w:val="002D2FE0"/>
    <w:rsid w:val="002D304D"/>
    <w:rsid w:val="002D3130"/>
    <w:rsid w:val="002D31D3"/>
    <w:rsid w:val="002D3243"/>
    <w:rsid w:val="002D335B"/>
    <w:rsid w:val="002D352B"/>
    <w:rsid w:val="002D35A4"/>
    <w:rsid w:val="002D3657"/>
    <w:rsid w:val="002D36EF"/>
    <w:rsid w:val="002D3800"/>
    <w:rsid w:val="002D3831"/>
    <w:rsid w:val="002D384F"/>
    <w:rsid w:val="002D38CD"/>
    <w:rsid w:val="002D38EF"/>
    <w:rsid w:val="002D38F5"/>
    <w:rsid w:val="002D3912"/>
    <w:rsid w:val="002D3945"/>
    <w:rsid w:val="002D3971"/>
    <w:rsid w:val="002D3B15"/>
    <w:rsid w:val="002D3BB5"/>
    <w:rsid w:val="002D3CDB"/>
    <w:rsid w:val="002D3D6F"/>
    <w:rsid w:val="002D3E0A"/>
    <w:rsid w:val="002D3E5E"/>
    <w:rsid w:val="002D3E7B"/>
    <w:rsid w:val="002D3F0A"/>
    <w:rsid w:val="002D4559"/>
    <w:rsid w:val="002D45FA"/>
    <w:rsid w:val="002D470E"/>
    <w:rsid w:val="002D47AC"/>
    <w:rsid w:val="002D47BC"/>
    <w:rsid w:val="002D47CE"/>
    <w:rsid w:val="002D48F8"/>
    <w:rsid w:val="002D4932"/>
    <w:rsid w:val="002D49A6"/>
    <w:rsid w:val="002D49CC"/>
    <w:rsid w:val="002D4A07"/>
    <w:rsid w:val="002D4A3E"/>
    <w:rsid w:val="002D4AD8"/>
    <w:rsid w:val="002D4E5C"/>
    <w:rsid w:val="002D4F5B"/>
    <w:rsid w:val="002D5071"/>
    <w:rsid w:val="002D5132"/>
    <w:rsid w:val="002D5147"/>
    <w:rsid w:val="002D515F"/>
    <w:rsid w:val="002D51D9"/>
    <w:rsid w:val="002D5247"/>
    <w:rsid w:val="002D53C4"/>
    <w:rsid w:val="002D5458"/>
    <w:rsid w:val="002D55F0"/>
    <w:rsid w:val="002D576B"/>
    <w:rsid w:val="002D5794"/>
    <w:rsid w:val="002D5848"/>
    <w:rsid w:val="002D5883"/>
    <w:rsid w:val="002D5892"/>
    <w:rsid w:val="002D5B1E"/>
    <w:rsid w:val="002D5C33"/>
    <w:rsid w:val="002D5C39"/>
    <w:rsid w:val="002D5CB6"/>
    <w:rsid w:val="002D5E04"/>
    <w:rsid w:val="002D5E0A"/>
    <w:rsid w:val="002D5E83"/>
    <w:rsid w:val="002D5EEE"/>
    <w:rsid w:val="002D5F33"/>
    <w:rsid w:val="002D5F98"/>
    <w:rsid w:val="002D5FDE"/>
    <w:rsid w:val="002D6003"/>
    <w:rsid w:val="002D6103"/>
    <w:rsid w:val="002D61EC"/>
    <w:rsid w:val="002D6213"/>
    <w:rsid w:val="002D6363"/>
    <w:rsid w:val="002D658B"/>
    <w:rsid w:val="002D65FC"/>
    <w:rsid w:val="002D6621"/>
    <w:rsid w:val="002D6741"/>
    <w:rsid w:val="002D6748"/>
    <w:rsid w:val="002D6969"/>
    <w:rsid w:val="002D6A5C"/>
    <w:rsid w:val="002D6A72"/>
    <w:rsid w:val="002D6A87"/>
    <w:rsid w:val="002D6AD6"/>
    <w:rsid w:val="002D6B20"/>
    <w:rsid w:val="002D6B89"/>
    <w:rsid w:val="002D6BC1"/>
    <w:rsid w:val="002D6C50"/>
    <w:rsid w:val="002D6C55"/>
    <w:rsid w:val="002D6E38"/>
    <w:rsid w:val="002D6EB6"/>
    <w:rsid w:val="002D6ED3"/>
    <w:rsid w:val="002D6F40"/>
    <w:rsid w:val="002D6F9B"/>
    <w:rsid w:val="002D6FD8"/>
    <w:rsid w:val="002D70A5"/>
    <w:rsid w:val="002D70C7"/>
    <w:rsid w:val="002D7239"/>
    <w:rsid w:val="002D7281"/>
    <w:rsid w:val="002D751A"/>
    <w:rsid w:val="002D75AA"/>
    <w:rsid w:val="002D76B3"/>
    <w:rsid w:val="002D7705"/>
    <w:rsid w:val="002D7733"/>
    <w:rsid w:val="002D774E"/>
    <w:rsid w:val="002D7843"/>
    <w:rsid w:val="002D7931"/>
    <w:rsid w:val="002D795C"/>
    <w:rsid w:val="002D7A02"/>
    <w:rsid w:val="002D7AA8"/>
    <w:rsid w:val="002D7EAB"/>
    <w:rsid w:val="002D7F44"/>
    <w:rsid w:val="002D7F75"/>
    <w:rsid w:val="002D7FBF"/>
    <w:rsid w:val="002E0032"/>
    <w:rsid w:val="002E00E3"/>
    <w:rsid w:val="002E0179"/>
    <w:rsid w:val="002E01AF"/>
    <w:rsid w:val="002E031B"/>
    <w:rsid w:val="002E031E"/>
    <w:rsid w:val="002E0338"/>
    <w:rsid w:val="002E03FA"/>
    <w:rsid w:val="002E03FB"/>
    <w:rsid w:val="002E054F"/>
    <w:rsid w:val="002E05A4"/>
    <w:rsid w:val="002E075E"/>
    <w:rsid w:val="002E07DE"/>
    <w:rsid w:val="002E07DF"/>
    <w:rsid w:val="002E097D"/>
    <w:rsid w:val="002E09C5"/>
    <w:rsid w:val="002E09F4"/>
    <w:rsid w:val="002E0A87"/>
    <w:rsid w:val="002E0BA4"/>
    <w:rsid w:val="002E0CC6"/>
    <w:rsid w:val="002E0D1D"/>
    <w:rsid w:val="002E0E20"/>
    <w:rsid w:val="002E0E52"/>
    <w:rsid w:val="002E0EB4"/>
    <w:rsid w:val="002E0EEE"/>
    <w:rsid w:val="002E114C"/>
    <w:rsid w:val="002E11FF"/>
    <w:rsid w:val="002E1212"/>
    <w:rsid w:val="002E12F1"/>
    <w:rsid w:val="002E141A"/>
    <w:rsid w:val="002E1541"/>
    <w:rsid w:val="002E1607"/>
    <w:rsid w:val="002E171D"/>
    <w:rsid w:val="002E1997"/>
    <w:rsid w:val="002E1A75"/>
    <w:rsid w:val="002E1D71"/>
    <w:rsid w:val="002E1E2D"/>
    <w:rsid w:val="002E1E67"/>
    <w:rsid w:val="002E1E95"/>
    <w:rsid w:val="002E1ECF"/>
    <w:rsid w:val="002E1F3A"/>
    <w:rsid w:val="002E2061"/>
    <w:rsid w:val="002E212C"/>
    <w:rsid w:val="002E21E8"/>
    <w:rsid w:val="002E2265"/>
    <w:rsid w:val="002E231D"/>
    <w:rsid w:val="002E2497"/>
    <w:rsid w:val="002E24A9"/>
    <w:rsid w:val="002E255E"/>
    <w:rsid w:val="002E2684"/>
    <w:rsid w:val="002E26E5"/>
    <w:rsid w:val="002E28CD"/>
    <w:rsid w:val="002E2990"/>
    <w:rsid w:val="002E29AA"/>
    <w:rsid w:val="002E2A17"/>
    <w:rsid w:val="002E2B88"/>
    <w:rsid w:val="002E2C0E"/>
    <w:rsid w:val="002E2CF5"/>
    <w:rsid w:val="002E2D22"/>
    <w:rsid w:val="002E2F15"/>
    <w:rsid w:val="002E2F63"/>
    <w:rsid w:val="002E300A"/>
    <w:rsid w:val="002E303F"/>
    <w:rsid w:val="002E3123"/>
    <w:rsid w:val="002E3184"/>
    <w:rsid w:val="002E324E"/>
    <w:rsid w:val="002E33A4"/>
    <w:rsid w:val="002E352A"/>
    <w:rsid w:val="002E357E"/>
    <w:rsid w:val="002E3618"/>
    <w:rsid w:val="002E36E3"/>
    <w:rsid w:val="002E3757"/>
    <w:rsid w:val="002E3785"/>
    <w:rsid w:val="002E37BA"/>
    <w:rsid w:val="002E3833"/>
    <w:rsid w:val="002E3841"/>
    <w:rsid w:val="002E3845"/>
    <w:rsid w:val="002E385E"/>
    <w:rsid w:val="002E3A23"/>
    <w:rsid w:val="002E3C2C"/>
    <w:rsid w:val="002E3D4B"/>
    <w:rsid w:val="002E3D75"/>
    <w:rsid w:val="002E3E13"/>
    <w:rsid w:val="002E3E45"/>
    <w:rsid w:val="002E3ED8"/>
    <w:rsid w:val="002E3F77"/>
    <w:rsid w:val="002E3FA3"/>
    <w:rsid w:val="002E4205"/>
    <w:rsid w:val="002E430C"/>
    <w:rsid w:val="002E4396"/>
    <w:rsid w:val="002E4405"/>
    <w:rsid w:val="002E4507"/>
    <w:rsid w:val="002E4516"/>
    <w:rsid w:val="002E4564"/>
    <w:rsid w:val="002E4634"/>
    <w:rsid w:val="002E479A"/>
    <w:rsid w:val="002E482F"/>
    <w:rsid w:val="002E48E7"/>
    <w:rsid w:val="002E48EB"/>
    <w:rsid w:val="002E490B"/>
    <w:rsid w:val="002E4946"/>
    <w:rsid w:val="002E4993"/>
    <w:rsid w:val="002E49E5"/>
    <w:rsid w:val="002E4B21"/>
    <w:rsid w:val="002E4C3E"/>
    <w:rsid w:val="002E5093"/>
    <w:rsid w:val="002E50D2"/>
    <w:rsid w:val="002E50D3"/>
    <w:rsid w:val="002E5138"/>
    <w:rsid w:val="002E5164"/>
    <w:rsid w:val="002E5239"/>
    <w:rsid w:val="002E5294"/>
    <w:rsid w:val="002E5748"/>
    <w:rsid w:val="002E5793"/>
    <w:rsid w:val="002E58BF"/>
    <w:rsid w:val="002E59E6"/>
    <w:rsid w:val="002E5A22"/>
    <w:rsid w:val="002E5ACE"/>
    <w:rsid w:val="002E5BF2"/>
    <w:rsid w:val="002E5C0A"/>
    <w:rsid w:val="002E5C89"/>
    <w:rsid w:val="002E5CA1"/>
    <w:rsid w:val="002E5D04"/>
    <w:rsid w:val="002E5E46"/>
    <w:rsid w:val="002E5E73"/>
    <w:rsid w:val="002E6030"/>
    <w:rsid w:val="002E6115"/>
    <w:rsid w:val="002E6121"/>
    <w:rsid w:val="002E614B"/>
    <w:rsid w:val="002E621D"/>
    <w:rsid w:val="002E6294"/>
    <w:rsid w:val="002E6295"/>
    <w:rsid w:val="002E639B"/>
    <w:rsid w:val="002E65A2"/>
    <w:rsid w:val="002E6686"/>
    <w:rsid w:val="002E66CA"/>
    <w:rsid w:val="002E69F3"/>
    <w:rsid w:val="002E69FB"/>
    <w:rsid w:val="002E6AAC"/>
    <w:rsid w:val="002E6AD2"/>
    <w:rsid w:val="002E6AE8"/>
    <w:rsid w:val="002E6B68"/>
    <w:rsid w:val="002E6BF8"/>
    <w:rsid w:val="002E6C49"/>
    <w:rsid w:val="002E6D6E"/>
    <w:rsid w:val="002E6D80"/>
    <w:rsid w:val="002E6E02"/>
    <w:rsid w:val="002E6F7B"/>
    <w:rsid w:val="002E7076"/>
    <w:rsid w:val="002E7221"/>
    <w:rsid w:val="002E72AF"/>
    <w:rsid w:val="002E73FC"/>
    <w:rsid w:val="002E7490"/>
    <w:rsid w:val="002E74E5"/>
    <w:rsid w:val="002E7575"/>
    <w:rsid w:val="002E76F2"/>
    <w:rsid w:val="002E782A"/>
    <w:rsid w:val="002E7AC0"/>
    <w:rsid w:val="002E7B0B"/>
    <w:rsid w:val="002E7B11"/>
    <w:rsid w:val="002E7B52"/>
    <w:rsid w:val="002E7C5F"/>
    <w:rsid w:val="002E7DE4"/>
    <w:rsid w:val="002E7F4F"/>
    <w:rsid w:val="002F003C"/>
    <w:rsid w:val="002F00C4"/>
    <w:rsid w:val="002F0141"/>
    <w:rsid w:val="002F015F"/>
    <w:rsid w:val="002F0204"/>
    <w:rsid w:val="002F04B6"/>
    <w:rsid w:val="002F04CF"/>
    <w:rsid w:val="002F05CF"/>
    <w:rsid w:val="002F060E"/>
    <w:rsid w:val="002F061E"/>
    <w:rsid w:val="002F0794"/>
    <w:rsid w:val="002F087A"/>
    <w:rsid w:val="002F089E"/>
    <w:rsid w:val="002F0A11"/>
    <w:rsid w:val="002F0A8A"/>
    <w:rsid w:val="002F0BE6"/>
    <w:rsid w:val="002F0C28"/>
    <w:rsid w:val="002F0C45"/>
    <w:rsid w:val="002F0E9A"/>
    <w:rsid w:val="002F0ED3"/>
    <w:rsid w:val="002F0F62"/>
    <w:rsid w:val="002F0FD1"/>
    <w:rsid w:val="002F0FDF"/>
    <w:rsid w:val="002F1100"/>
    <w:rsid w:val="002F118C"/>
    <w:rsid w:val="002F12E4"/>
    <w:rsid w:val="002F12F8"/>
    <w:rsid w:val="002F132F"/>
    <w:rsid w:val="002F1345"/>
    <w:rsid w:val="002F13DD"/>
    <w:rsid w:val="002F14B4"/>
    <w:rsid w:val="002F1599"/>
    <w:rsid w:val="002F15A7"/>
    <w:rsid w:val="002F16C3"/>
    <w:rsid w:val="002F16CA"/>
    <w:rsid w:val="002F1708"/>
    <w:rsid w:val="002F1712"/>
    <w:rsid w:val="002F1796"/>
    <w:rsid w:val="002F17AB"/>
    <w:rsid w:val="002F1860"/>
    <w:rsid w:val="002F1956"/>
    <w:rsid w:val="002F19BF"/>
    <w:rsid w:val="002F1A0D"/>
    <w:rsid w:val="002F1BB1"/>
    <w:rsid w:val="002F1BE0"/>
    <w:rsid w:val="002F1CED"/>
    <w:rsid w:val="002F1D15"/>
    <w:rsid w:val="002F1DDA"/>
    <w:rsid w:val="002F1DEE"/>
    <w:rsid w:val="002F1E7B"/>
    <w:rsid w:val="002F1FC5"/>
    <w:rsid w:val="002F20AD"/>
    <w:rsid w:val="002F21E1"/>
    <w:rsid w:val="002F2219"/>
    <w:rsid w:val="002F2242"/>
    <w:rsid w:val="002F236A"/>
    <w:rsid w:val="002F238F"/>
    <w:rsid w:val="002F23A2"/>
    <w:rsid w:val="002F23AF"/>
    <w:rsid w:val="002F25D6"/>
    <w:rsid w:val="002F2689"/>
    <w:rsid w:val="002F27A7"/>
    <w:rsid w:val="002F2986"/>
    <w:rsid w:val="002F2A37"/>
    <w:rsid w:val="002F2B5F"/>
    <w:rsid w:val="002F2B6F"/>
    <w:rsid w:val="002F2C6C"/>
    <w:rsid w:val="002F2DEE"/>
    <w:rsid w:val="002F2E22"/>
    <w:rsid w:val="002F2E95"/>
    <w:rsid w:val="002F2EB7"/>
    <w:rsid w:val="002F2FBD"/>
    <w:rsid w:val="002F3075"/>
    <w:rsid w:val="002F31BD"/>
    <w:rsid w:val="002F32DB"/>
    <w:rsid w:val="002F336D"/>
    <w:rsid w:val="002F33C0"/>
    <w:rsid w:val="002F3615"/>
    <w:rsid w:val="002F373C"/>
    <w:rsid w:val="002F3778"/>
    <w:rsid w:val="002F37F2"/>
    <w:rsid w:val="002F383A"/>
    <w:rsid w:val="002F3900"/>
    <w:rsid w:val="002F3926"/>
    <w:rsid w:val="002F3931"/>
    <w:rsid w:val="002F3A19"/>
    <w:rsid w:val="002F3C7C"/>
    <w:rsid w:val="002F3D7E"/>
    <w:rsid w:val="002F3F4B"/>
    <w:rsid w:val="002F3F50"/>
    <w:rsid w:val="002F4000"/>
    <w:rsid w:val="002F4096"/>
    <w:rsid w:val="002F411E"/>
    <w:rsid w:val="002F4122"/>
    <w:rsid w:val="002F413E"/>
    <w:rsid w:val="002F41AB"/>
    <w:rsid w:val="002F4267"/>
    <w:rsid w:val="002F4270"/>
    <w:rsid w:val="002F42FD"/>
    <w:rsid w:val="002F4365"/>
    <w:rsid w:val="002F4564"/>
    <w:rsid w:val="002F457F"/>
    <w:rsid w:val="002F45FF"/>
    <w:rsid w:val="002F46EA"/>
    <w:rsid w:val="002F47C1"/>
    <w:rsid w:val="002F4964"/>
    <w:rsid w:val="002F4A6F"/>
    <w:rsid w:val="002F4B17"/>
    <w:rsid w:val="002F4B41"/>
    <w:rsid w:val="002F4B55"/>
    <w:rsid w:val="002F4BF9"/>
    <w:rsid w:val="002F4C0C"/>
    <w:rsid w:val="002F4EA9"/>
    <w:rsid w:val="002F4F95"/>
    <w:rsid w:val="002F5001"/>
    <w:rsid w:val="002F50A5"/>
    <w:rsid w:val="002F5136"/>
    <w:rsid w:val="002F520A"/>
    <w:rsid w:val="002F5222"/>
    <w:rsid w:val="002F52BB"/>
    <w:rsid w:val="002F5313"/>
    <w:rsid w:val="002F544E"/>
    <w:rsid w:val="002F5500"/>
    <w:rsid w:val="002F551D"/>
    <w:rsid w:val="002F5728"/>
    <w:rsid w:val="002F57B4"/>
    <w:rsid w:val="002F590D"/>
    <w:rsid w:val="002F5AF7"/>
    <w:rsid w:val="002F5C09"/>
    <w:rsid w:val="002F5DE3"/>
    <w:rsid w:val="002F5DE8"/>
    <w:rsid w:val="002F5EC1"/>
    <w:rsid w:val="002F606B"/>
    <w:rsid w:val="002F6205"/>
    <w:rsid w:val="002F62AD"/>
    <w:rsid w:val="002F62DC"/>
    <w:rsid w:val="002F63C2"/>
    <w:rsid w:val="002F6689"/>
    <w:rsid w:val="002F6714"/>
    <w:rsid w:val="002F6744"/>
    <w:rsid w:val="002F69DE"/>
    <w:rsid w:val="002F6AAF"/>
    <w:rsid w:val="002F6B4D"/>
    <w:rsid w:val="002F6B51"/>
    <w:rsid w:val="002F6B93"/>
    <w:rsid w:val="002F6BEC"/>
    <w:rsid w:val="002F6D09"/>
    <w:rsid w:val="002F6EFD"/>
    <w:rsid w:val="002F6F68"/>
    <w:rsid w:val="002F7010"/>
    <w:rsid w:val="002F709F"/>
    <w:rsid w:val="002F714A"/>
    <w:rsid w:val="002F722B"/>
    <w:rsid w:val="002F7233"/>
    <w:rsid w:val="002F7345"/>
    <w:rsid w:val="002F7369"/>
    <w:rsid w:val="002F73C1"/>
    <w:rsid w:val="002F7406"/>
    <w:rsid w:val="002F750C"/>
    <w:rsid w:val="002F7537"/>
    <w:rsid w:val="002F7774"/>
    <w:rsid w:val="002F78B8"/>
    <w:rsid w:val="002F7A8A"/>
    <w:rsid w:val="002F7AB7"/>
    <w:rsid w:val="002F7C66"/>
    <w:rsid w:val="002F7D1A"/>
    <w:rsid w:val="002F7E3F"/>
    <w:rsid w:val="002F7E41"/>
    <w:rsid w:val="002F7FD7"/>
    <w:rsid w:val="002F7FF0"/>
    <w:rsid w:val="003000EA"/>
    <w:rsid w:val="0030014F"/>
    <w:rsid w:val="0030015C"/>
    <w:rsid w:val="00300168"/>
    <w:rsid w:val="0030017F"/>
    <w:rsid w:val="00300182"/>
    <w:rsid w:val="003001A5"/>
    <w:rsid w:val="003002D5"/>
    <w:rsid w:val="003004E7"/>
    <w:rsid w:val="003005AA"/>
    <w:rsid w:val="00300710"/>
    <w:rsid w:val="00300749"/>
    <w:rsid w:val="00300755"/>
    <w:rsid w:val="00300788"/>
    <w:rsid w:val="00300808"/>
    <w:rsid w:val="0030089C"/>
    <w:rsid w:val="00300A27"/>
    <w:rsid w:val="00300B73"/>
    <w:rsid w:val="00300C57"/>
    <w:rsid w:val="00300C84"/>
    <w:rsid w:val="00300CAA"/>
    <w:rsid w:val="00300D07"/>
    <w:rsid w:val="00300D96"/>
    <w:rsid w:val="00300DBB"/>
    <w:rsid w:val="00300DF8"/>
    <w:rsid w:val="00300E7B"/>
    <w:rsid w:val="00300E8A"/>
    <w:rsid w:val="003010B4"/>
    <w:rsid w:val="0030111E"/>
    <w:rsid w:val="00301136"/>
    <w:rsid w:val="003015AE"/>
    <w:rsid w:val="003015D2"/>
    <w:rsid w:val="0030160A"/>
    <w:rsid w:val="003017BB"/>
    <w:rsid w:val="003017FE"/>
    <w:rsid w:val="003018FF"/>
    <w:rsid w:val="00301968"/>
    <w:rsid w:val="003019C3"/>
    <w:rsid w:val="00301A5A"/>
    <w:rsid w:val="00301B7E"/>
    <w:rsid w:val="00301B89"/>
    <w:rsid w:val="00301CE7"/>
    <w:rsid w:val="00301CF6"/>
    <w:rsid w:val="00301E47"/>
    <w:rsid w:val="00301E6D"/>
    <w:rsid w:val="00301EFD"/>
    <w:rsid w:val="00302088"/>
    <w:rsid w:val="00302417"/>
    <w:rsid w:val="003024E6"/>
    <w:rsid w:val="00302563"/>
    <w:rsid w:val="003025E0"/>
    <w:rsid w:val="00302743"/>
    <w:rsid w:val="00302835"/>
    <w:rsid w:val="00302942"/>
    <w:rsid w:val="003029BB"/>
    <w:rsid w:val="003029CB"/>
    <w:rsid w:val="003029FF"/>
    <w:rsid w:val="00302ADC"/>
    <w:rsid w:val="00302C44"/>
    <w:rsid w:val="00302CBF"/>
    <w:rsid w:val="00302CD1"/>
    <w:rsid w:val="00302CDA"/>
    <w:rsid w:val="00302D78"/>
    <w:rsid w:val="00302E76"/>
    <w:rsid w:val="00303024"/>
    <w:rsid w:val="003030F1"/>
    <w:rsid w:val="0030314E"/>
    <w:rsid w:val="003031D1"/>
    <w:rsid w:val="00303301"/>
    <w:rsid w:val="003033F0"/>
    <w:rsid w:val="003033FA"/>
    <w:rsid w:val="003035BC"/>
    <w:rsid w:val="00303615"/>
    <w:rsid w:val="00303666"/>
    <w:rsid w:val="003037A6"/>
    <w:rsid w:val="00303824"/>
    <w:rsid w:val="00303960"/>
    <w:rsid w:val="0030397D"/>
    <w:rsid w:val="00303A13"/>
    <w:rsid w:val="00303AC3"/>
    <w:rsid w:val="00303B20"/>
    <w:rsid w:val="00303B49"/>
    <w:rsid w:val="00303E74"/>
    <w:rsid w:val="00303E91"/>
    <w:rsid w:val="00303EE0"/>
    <w:rsid w:val="00303EE3"/>
    <w:rsid w:val="00303F49"/>
    <w:rsid w:val="00304499"/>
    <w:rsid w:val="003045ED"/>
    <w:rsid w:val="0030462C"/>
    <w:rsid w:val="0030462E"/>
    <w:rsid w:val="0030472A"/>
    <w:rsid w:val="0030474F"/>
    <w:rsid w:val="003047A3"/>
    <w:rsid w:val="00304859"/>
    <w:rsid w:val="003049FD"/>
    <w:rsid w:val="00304B02"/>
    <w:rsid w:val="00304BB1"/>
    <w:rsid w:val="00304C7B"/>
    <w:rsid w:val="00304C81"/>
    <w:rsid w:val="00304E3A"/>
    <w:rsid w:val="00304F3C"/>
    <w:rsid w:val="00304F89"/>
    <w:rsid w:val="0030500C"/>
    <w:rsid w:val="00305268"/>
    <w:rsid w:val="003052A1"/>
    <w:rsid w:val="0030531E"/>
    <w:rsid w:val="00305355"/>
    <w:rsid w:val="003054E4"/>
    <w:rsid w:val="00305569"/>
    <w:rsid w:val="003055BC"/>
    <w:rsid w:val="003055C9"/>
    <w:rsid w:val="00305624"/>
    <w:rsid w:val="003059EB"/>
    <w:rsid w:val="00305A21"/>
    <w:rsid w:val="00305AD1"/>
    <w:rsid w:val="00305AFB"/>
    <w:rsid w:val="00305B7B"/>
    <w:rsid w:val="00305BC5"/>
    <w:rsid w:val="00305C65"/>
    <w:rsid w:val="00305EA6"/>
    <w:rsid w:val="00305EDF"/>
    <w:rsid w:val="0030606B"/>
    <w:rsid w:val="00306136"/>
    <w:rsid w:val="003062C9"/>
    <w:rsid w:val="003062D2"/>
    <w:rsid w:val="0030638B"/>
    <w:rsid w:val="00306450"/>
    <w:rsid w:val="003064B2"/>
    <w:rsid w:val="0030650B"/>
    <w:rsid w:val="00306648"/>
    <w:rsid w:val="00306896"/>
    <w:rsid w:val="0030699A"/>
    <w:rsid w:val="003069D3"/>
    <w:rsid w:val="00306BC8"/>
    <w:rsid w:val="00306BE3"/>
    <w:rsid w:val="00306DA7"/>
    <w:rsid w:val="00306E7D"/>
    <w:rsid w:val="00306F21"/>
    <w:rsid w:val="00306FB8"/>
    <w:rsid w:val="00306FF5"/>
    <w:rsid w:val="003070E8"/>
    <w:rsid w:val="0030719D"/>
    <w:rsid w:val="0030727B"/>
    <w:rsid w:val="00307294"/>
    <w:rsid w:val="003072C8"/>
    <w:rsid w:val="00307305"/>
    <w:rsid w:val="00307397"/>
    <w:rsid w:val="003073E0"/>
    <w:rsid w:val="003073ED"/>
    <w:rsid w:val="00307421"/>
    <w:rsid w:val="00307494"/>
    <w:rsid w:val="00307671"/>
    <w:rsid w:val="003076AE"/>
    <w:rsid w:val="003076D2"/>
    <w:rsid w:val="00307704"/>
    <w:rsid w:val="0030774C"/>
    <w:rsid w:val="00307786"/>
    <w:rsid w:val="003077EA"/>
    <w:rsid w:val="0030787F"/>
    <w:rsid w:val="0030790F"/>
    <w:rsid w:val="00307A32"/>
    <w:rsid w:val="00307A40"/>
    <w:rsid w:val="00307B9D"/>
    <w:rsid w:val="00307C2E"/>
    <w:rsid w:val="00307C9C"/>
    <w:rsid w:val="00307CD5"/>
    <w:rsid w:val="00307E3A"/>
    <w:rsid w:val="00307E3B"/>
    <w:rsid w:val="00307E76"/>
    <w:rsid w:val="00307F21"/>
    <w:rsid w:val="00307F8F"/>
    <w:rsid w:val="00307FA9"/>
    <w:rsid w:val="00307FC9"/>
    <w:rsid w:val="00310359"/>
    <w:rsid w:val="003104CE"/>
    <w:rsid w:val="00310514"/>
    <w:rsid w:val="0031059A"/>
    <w:rsid w:val="003105B1"/>
    <w:rsid w:val="003107AA"/>
    <w:rsid w:val="00310988"/>
    <w:rsid w:val="00310ADF"/>
    <w:rsid w:val="00310BEB"/>
    <w:rsid w:val="00310BF8"/>
    <w:rsid w:val="00310CC9"/>
    <w:rsid w:val="00310E9D"/>
    <w:rsid w:val="00311135"/>
    <w:rsid w:val="003111A5"/>
    <w:rsid w:val="003111C9"/>
    <w:rsid w:val="0031129F"/>
    <w:rsid w:val="00311314"/>
    <w:rsid w:val="003114EA"/>
    <w:rsid w:val="0031164E"/>
    <w:rsid w:val="0031173B"/>
    <w:rsid w:val="0031175C"/>
    <w:rsid w:val="0031176A"/>
    <w:rsid w:val="003117BA"/>
    <w:rsid w:val="00311800"/>
    <w:rsid w:val="003119EF"/>
    <w:rsid w:val="00311AE1"/>
    <w:rsid w:val="00311E29"/>
    <w:rsid w:val="00311FCE"/>
    <w:rsid w:val="0031219E"/>
    <w:rsid w:val="00312308"/>
    <w:rsid w:val="00312367"/>
    <w:rsid w:val="00312376"/>
    <w:rsid w:val="00312654"/>
    <w:rsid w:val="0031267D"/>
    <w:rsid w:val="00312730"/>
    <w:rsid w:val="00312772"/>
    <w:rsid w:val="00312782"/>
    <w:rsid w:val="003127A9"/>
    <w:rsid w:val="00312885"/>
    <w:rsid w:val="00312A1E"/>
    <w:rsid w:val="00312A57"/>
    <w:rsid w:val="00312B08"/>
    <w:rsid w:val="00312D55"/>
    <w:rsid w:val="00312DC7"/>
    <w:rsid w:val="00312E2E"/>
    <w:rsid w:val="00312EBC"/>
    <w:rsid w:val="00312ED5"/>
    <w:rsid w:val="00312F4C"/>
    <w:rsid w:val="0031306C"/>
    <w:rsid w:val="0031318C"/>
    <w:rsid w:val="00313201"/>
    <w:rsid w:val="003132DE"/>
    <w:rsid w:val="003135A8"/>
    <w:rsid w:val="00313697"/>
    <w:rsid w:val="00313788"/>
    <w:rsid w:val="003137D8"/>
    <w:rsid w:val="003137F1"/>
    <w:rsid w:val="00313897"/>
    <w:rsid w:val="003138B4"/>
    <w:rsid w:val="003138C0"/>
    <w:rsid w:val="003139EC"/>
    <w:rsid w:val="003139F7"/>
    <w:rsid w:val="00313AA3"/>
    <w:rsid w:val="00313AEE"/>
    <w:rsid w:val="00313C04"/>
    <w:rsid w:val="00313DA8"/>
    <w:rsid w:val="00313DD3"/>
    <w:rsid w:val="00313F0F"/>
    <w:rsid w:val="00313F3E"/>
    <w:rsid w:val="003140AA"/>
    <w:rsid w:val="0031411D"/>
    <w:rsid w:val="00314247"/>
    <w:rsid w:val="003142B0"/>
    <w:rsid w:val="00314361"/>
    <w:rsid w:val="0031440B"/>
    <w:rsid w:val="0031454C"/>
    <w:rsid w:val="00314A3D"/>
    <w:rsid w:val="00314A6D"/>
    <w:rsid w:val="00314A7F"/>
    <w:rsid w:val="00314A96"/>
    <w:rsid w:val="00314AD6"/>
    <w:rsid w:val="00314B3D"/>
    <w:rsid w:val="00314C74"/>
    <w:rsid w:val="00315025"/>
    <w:rsid w:val="0031504E"/>
    <w:rsid w:val="00315069"/>
    <w:rsid w:val="0031523E"/>
    <w:rsid w:val="0031537D"/>
    <w:rsid w:val="003153D1"/>
    <w:rsid w:val="00315470"/>
    <w:rsid w:val="003154A1"/>
    <w:rsid w:val="003154AC"/>
    <w:rsid w:val="00315608"/>
    <w:rsid w:val="0031561B"/>
    <w:rsid w:val="003156F9"/>
    <w:rsid w:val="003157B2"/>
    <w:rsid w:val="00315992"/>
    <w:rsid w:val="00315995"/>
    <w:rsid w:val="00315ADB"/>
    <w:rsid w:val="00315C3B"/>
    <w:rsid w:val="00315E1C"/>
    <w:rsid w:val="00315EAE"/>
    <w:rsid w:val="00315FF4"/>
    <w:rsid w:val="0031600F"/>
    <w:rsid w:val="00316114"/>
    <w:rsid w:val="003162F0"/>
    <w:rsid w:val="003163C7"/>
    <w:rsid w:val="003163F8"/>
    <w:rsid w:val="00316479"/>
    <w:rsid w:val="003164E5"/>
    <w:rsid w:val="00316517"/>
    <w:rsid w:val="00316574"/>
    <w:rsid w:val="0031657F"/>
    <w:rsid w:val="00316674"/>
    <w:rsid w:val="003166B2"/>
    <w:rsid w:val="003166CA"/>
    <w:rsid w:val="003166FF"/>
    <w:rsid w:val="00316A77"/>
    <w:rsid w:val="00316AF5"/>
    <w:rsid w:val="00316CFF"/>
    <w:rsid w:val="00316D58"/>
    <w:rsid w:val="00316E31"/>
    <w:rsid w:val="00316E76"/>
    <w:rsid w:val="00316E78"/>
    <w:rsid w:val="00316ED6"/>
    <w:rsid w:val="00316F05"/>
    <w:rsid w:val="00316F0F"/>
    <w:rsid w:val="00316F84"/>
    <w:rsid w:val="0031704A"/>
    <w:rsid w:val="0031706B"/>
    <w:rsid w:val="0031718D"/>
    <w:rsid w:val="003171CA"/>
    <w:rsid w:val="00317272"/>
    <w:rsid w:val="00317310"/>
    <w:rsid w:val="00317329"/>
    <w:rsid w:val="00317451"/>
    <w:rsid w:val="00317484"/>
    <w:rsid w:val="003174C7"/>
    <w:rsid w:val="00317550"/>
    <w:rsid w:val="0031755F"/>
    <w:rsid w:val="00317697"/>
    <w:rsid w:val="00317716"/>
    <w:rsid w:val="003179D6"/>
    <w:rsid w:val="00317A19"/>
    <w:rsid w:val="00317AD5"/>
    <w:rsid w:val="00317B38"/>
    <w:rsid w:val="00317B64"/>
    <w:rsid w:val="00317BB5"/>
    <w:rsid w:val="00317D2A"/>
    <w:rsid w:val="00317D8D"/>
    <w:rsid w:val="00317DA0"/>
    <w:rsid w:val="00317E1E"/>
    <w:rsid w:val="00317E31"/>
    <w:rsid w:val="00317F89"/>
    <w:rsid w:val="00320005"/>
    <w:rsid w:val="00320028"/>
    <w:rsid w:val="003200B5"/>
    <w:rsid w:val="00320191"/>
    <w:rsid w:val="003201C9"/>
    <w:rsid w:val="00320302"/>
    <w:rsid w:val="0032032E"/>
    <w:rsid w:val="00320392"/>
    <w:rsid w:val="00320426"/>
    <w:rsid w:val="00320465"/>
    <w:rsid w:val="0032048F"/>
    <w:rsid w:val="00320562"/>
    <w:rsid w:val="00320575"/>
    <w:rsid w:val="003206C1"/>
    <w:rsid w:val="00320C92"/>
    <w:rsid w:val="00320EC3"/>
    <w:rsid w:val="00320ECB"/>
    <w:rsid w:val="00320F33"/>
    <w:rsid w:val="00320FB2"/>
    <w:rsid w:val="00320FFA"/>
    <w:rsid w:val="00321058"/>
    <w:rsid w:val="003211D3"/>
    <w:rsid w:val="0032122B"/>
    <w:rsid w:val="003212AF"/>
    <w:rsid w:val="00321349"/>
    <w:rsid w:val="0032154A"/>
    <w:rsid w:val="003215A4"/>
    <w:rsid w:val="0032166B"/>
    <w:rsid w:val="003216AD"/>
    <w:rsid w:val="003216BA"/>
    <w:rsid w:val="00321786"/>
    <w:rsid w:val="0032183D"/>
    <w:rsid w:val="0032188F"/>
    <w:rsid w:val="003218E5"/>
    <w:rsid w:val="00321956"/>
    <w:rsid w:val="00321968"/>
    <w:rsid w:val="003219A9"/>
    <w:rsid w:val="003219F0"/>
    <w:rsid w:val="00321B28"/>
    <w:rsid w:val="00321CD9"/>
    <w:rsid w:val="00321D90"/>
    <w:rsid w:val="00321EE8"/>
    <w:rsid w:val="003220AA"/>
    <w:rsid w:val="003220BF"/>
    <w:rsid w:val="00322172"/>
    <w:rsid w:val="00322218"/>
    <w:rsid w:val="0032222A"/>
    <w:rsid w:val="00322348"/>
    <w:rsid w:val="00322374"/>
    <w:rsid w:val="0032244B"/>
    <w:rsid w:val="0032250A"/>
    <w:rsid w:val="003225B8"/>
    <w:rsid w:val="003225EB"/>
    <w:rsid w:val="003226DF"/>
    <w:rsid w:val="003226F5"/>
    <w:rsid w:val="00322727"/>
    <w:rsid w:val="00322823"/>
    <w:rsid w:val="003228FD"/>
    <w:rsid w:val="0032292E"/>
    <w:rsid w:val="00322936"/>
    <w:rsid w:val="00322A89"/>
    <w:rsid w:val="00322AA5"/>
    <w:rsid w:val="00322DF9"/>
    <w:rsid w:val="00322E8B"/>
    <w:rsid w:val="00322FF2"/>
    <w:rsid w:val="00323091"/>
    <w:rsid w:val="003230BC"/>
    <w:rsid w:val="00323164"/>
    <w:rsid w:val="00323220"/>
    <w:rsid w:val="00323282"/>
    <w:rsid w:val="0032332B"/>
    <w:rsid w:val="003235DE"/>
    <w:rsid w:val="00323620"/>
    <w:rsid w:val="0032387C"/>
    <w:rsid w:val="00323996"/>
    <w:rsid w:val="00323A04"/>
    <w:rsid w:val="00323A54"/>
    <w:rsid w:val="00323A7E"/>
    <w:rsid w:val="00323AA6"/>
    <w:rsid w:val="00323AA7"/>
    <w:rsid w:val="00323C02"/>
    <w:rsid w:val="00323CD6"/>
    <w:rsid w:val="00323FD0"/>
    <w:rsid w:val="00324166"/>
    <w:rsid w:val="003241C4"/>
    <w:rsid w:val="003241D6"/>
    <w:rsid w:val="0032442D"/>
    <w:rsid w:val="00324433"/>
    <w:rsid w:val="00324483"/>
    <w:rsid w:val="003244A8"/>
    <w:rsid w:val="003244CB"/>
    <w:rsid w:val="00324723"/>
    <w:rsid w:val="00324ADE"/>
    <w:rsid w:val="00324B43"/>
    <w:rsid w:val="00324CD2"/>
    <w:rsid w:val="00324DBD"/>
    <w:rsid w:val="00324E4C"/>
    <w:rsid w:val="00324EB2"/>
    <w:rsid w:val="00324EC9"/>
    <w:rsid w:val="00324FCC"/>
    <w:rsid w:val="0032529E"/>
    <w:rsid w:val="00325311"/>
    <w:rsid w:val="003253D9"/>
    <w:rsid w:val="0032543D"/>
    <w:rsid w:val="003254F9"/>
    <w:rsid w:val="0032556B"/>
    <w:rsid w:val="0032578A"/>
    <w:rsid w:val="003257F7"/>
    <w:rsid w:val="00325804"/>
    <w:rsid w:val="003259E1"/>
    <w:rsid w:val="00325A84"/>
    <w:rsid w:val="00325B79"/>
    <w:rsid w:val="00325BE2"/>
    <w:rsid w:val="00325C19"/>
    <w:rsid w:val="00325C74"/>
    <w:rsid w:val="00325E76"/>
    <w:rsid w:val="00325E88"/>
    <w:rsid w:val="00325EDB"/>
    <w:rsid w:val="00325F16"/>
    <w:rsid w:val="00325F6F"/>
    <w:rsid w:val="00325FF9"/>
    <w:rsid w:val="003260D3"/>
    <w:rsid w:val="0032610E"/>
    <w:rsid w:val="00326223"/>
    <w:rsid w:val="003262A9"/>
    <w:rsid w:val="003263C1"/>
    <w:rsid w:val="00326406"/>
    <w:rsid w:val="0032642F"/>
    <w:rsid w:val="00326453"/>
    <w:rsid w:val="003264C5"/>
    <w:rsid w:val="003266C3"/>
    <w:rsid w:val="003266E5"/>
    <w:rsid w:val="003266EA"/>
    <w:rsid w:val="00326C3E"/>
    <w:rsid w:val="00326D54"/>
    <w:rsid w:val="00326D79"/>
    <w:rsid w:val="00326D8A"/>
    <w:rsid w:val="003270C7"/>
    <w:rsid w:val="00327123"/>
    <w:rsid w:val="0032716F"/>
    <w:rsid w:val="003271BF"/>
    <w:rsid w:val="003271FC"/>
    <w:rsid w:val="00327366"/>
    <w:rsid w:val="003273D2"/>
    <w:rsid w:val="0032746D"/>
    <w:rsid w:val="0032749C"/>
    <w:rsid w:val="0032758D"/>
    <w:rsid w:val="003275F3"/>
    <w:rsid w:val="003276C0"/>
    <w:rsid w:val="0032783A"/>
    <w:rsid w:val="0032783E"/>
    <w:rsid w:val="003279F2"/>
    <w:rsid w:val="00327A56"/>
    <w:rsid w:val="00327AC7"/>
    <w:rsid w:val="00327AD0"/>
    <w:rsid w:val="00327B27"/>
    <w:rsid w:val="00327DCF"/>
    <w:rsid w:val="00327E46"/>
    <w:rsid w:val="00327EE4"/>
    <w:rsid w:val="00327FA5"/>
    <w:rsid w:val="00330065"/>
    <w:rsid w:val="0033009F"/>
    <w:rsid w:val="00330170"/>
    <w:rsid w:val="003302CC"/>
    <w:rsid w:val="0033048A"/>
    <w:rsid w:val="00330518"/>
    <w:rsid w:val="003305A5"/>
    <w:rsid w:val="00330636"/>
    <w:rsid w:val="00330672"/>
    <w:rsid w:val="00330712"/>
    <w:rsid w:val="003307BE"/>
    <w:rsid w:val="00330875"/>
    <w:rsid w:val="00330890"/>
    <w:rsid w:val="00330929"/>
    <w:rsid w:val="00330933"/>
    <w:rsid w:val="00330ACE"/>
    <w:rsid w:val="00330AD7"/>
    <w:rsid w:val="00330BF7"/>
    <w:rsid w:val="00330E51"/>
    <w:rsid w:val="00330F37"/>
    <w:rsid w:val="00330F74"/>
    <w:rsid w:val="00330F7B"/>
    <w:rsid w:val="003310AE"/>
    <w:rsid w:val="0033135F"/>
    <w:rsid w:val="003313A5"/>
    <w:rsid w:val="0033151B"/>
    <w:rsid w:val="0033162E"/>
    <w:rsid w:val="003316D8"/>
    <w:rsid w:val="00331809"/>
    <w:rsid w:val="003318C9"/>
    <w:rsid w:val="003318E9"/>
    <w:rsid w:val="00331982"/>
    <w:rsid w:val="0033199D"/>
    <w:rsid w:val="00331A07"/>
    <w:rsid w:val="00331A41"/>
    <w:rsid w:val="00331B3B"/>
    <w:rsid w:val="00331C07"/>
    <w:rsid w:val="00331E05"/>
    <w:rsid w:val="00331E14"/>
    <w:rsid w:val="00331ECF"/>
    <w:rsid w:val="00331F53"/>
    <w:rsid w:val="0033202D"/>
    <w:rsid w:val="00332032"/>
    <w:rsid w:val="00332059"/>
    <w:rsid w:val="0033205D"/>
    <w:rsid w:val="003321B8"/>
    <w:rsid w:val="003321E1"/>
    <w:rsid w:val="00332277"/>
    <w:rsid w:val="003323DC"/>
    <w:rsid w:val="0033247F"/>
    <w:rsid w:val="0033256E"/>
    <w:rsid w:val="00332577"/>
    <w:rsid w:val="003325A2"/>
    <w:rsid w:val="003325B2"/>
    <w:rsid w:val="003325F7"/>
    <w:rsid w:val="00332681"/>
    <w:rsid w:val="003326A8"/>
    <w:rsid w:val="003327DE"/>
    <w:rsid w:val="003327F5"/>
    <w:rsid w:val="003328BC"/>
    <w:rsid w:val="003328EF"/>
    <w:rsid w:val="00332965"/>
    <w:rsid w:val="00332971"/>
    <w:rsid w:val="00332998"/>
    <w:rsid w:val="003329B9"/>
    <w:rsid w:val="003329F5"/>
    <w:rsid w:val="003329FE"/>
    <w:rsid w:val="00332A52"/>
    <w:rsid w:val="00332BCC"/>
    <w:rsid w:val="00332DC7"/>
    <w:rsid w:val="00332DCC"/>
    <w:rsid w:val="00332E69"/>
    <w:rsid w:val="00333063"/>
    <w:rsid w:val="00333167"/>
    <w:rsid w:val="00333234"/>
    <w:rsid w:val="00333262"/>
    <w:rsid w:val="00333319"/>
    <w:rsid w:val="00333357"/>
    <w:rsid w:val="0033343B"/>
    <w:rsid w:val="003334F1"/>
    <w:rsid w:val="003336AD"/>
    <w:rsid w:val="00333837"/>
    <w:rsid w:val="0033387B"/>
    <w:rsid w:val="0033390B"/>
    <w:rsid w:val="0033391D"/>
    <w:rsid w:val="003339AE"/>
    <w:rsid w:val="003339C4"/>
    <w:rsid w:val="003339E7"/>
    <w:rsid w:val="00333AE5"/>
    <w:rsid w:val="00333DB1"/>
    <w:rsid w:val="00333DCF"/>
    <w:rsid w:val="00334187"/>
    <w:rsid w:val="0033425F"/>
    <w:rsid w:val="003342D6"/>
    <w:rsid w:val="00334338"/>
    <w:rsid w:val="003343AC"/>
    <w:rsid w:val="00334411"/>
    <w:rsid w:val="00334436"/>
    <w:rsid w:val="00334478"/>
    <w:rsid w:val="00334551"/>
    <w:rsid w:val="0033463A"/>
    <w:rsid w:val="00334686"/>
    <w:rsid w:val="0033473D"/>
    <w:rsid w:val="003347C9"/>
    <w:rsid w:val="00334877"/>
    <w:rsid w:val="0033487C"/>
    <w:rsid w:val="00334886"/>
    <w:rsid w:val="003348B7"/>
    <w:rsid w:val="00334A40"/>
    <w:rsid w:val="00334BB3"/>
    <w:rsid w:val="00334C39"/>
    <w:rsid w:val="00334D77"/>
    <w:rsid w:val="00334DA8"/>
    <w:rsid w:val="00334E1B"/>
    <w:rsid w:val="00334FF5"/>
    <w:rsid w:val="00335113"/>
    <w:rsid w:val="00335262"/>
    <w:rsid w:val="003353E9"/>
    <w:rsid w:val="003355DC"/>
    <w:rsid w:val="0033561C"/>
    <w:rsid w:val="00335635"/>
    <w:rsid w:val="00335698"/>
    <w:rsid w:val="003356F0"/>
    <w:rsid w:val="003357AB"/>
    <w:rsid w:val="003358E7"/>
    <w:rsid w:val="00335918"/>
    <w:rsid w:val="00335A6F"/>
    <w:rsid w:val="00335A91"/>
    <w:rsid w:val="00335B03"/>
    <w:rsid w:val="00335B69"/>
    <w:rsid w:val="00335C72"/>
    <w:rsid w:val="00335CB4"/>
    <w:rsid w:val="00335F3D"/>
    <w:rsid w:val="00335F89"/>
    <w:rsid w:val="00336054"/>
    <w:rsid w:val="00336145"/>
    <w:rsid w:val="003361B0"/>
    <w:rsid w:val="00336265"/>
    <w:rsid w:val="0033649B"/>
    <w:rsid w:val="00336509"/>
    <w:rsid w:val="00336548"/>
    <w:rsid w:val="003367DF"/>
    <w:rsid w:val="00336858"/>
    <w:rsid w:val="00336B66"/>
    <w:rsid w:val="00336BDC"/>
    <w:rsid w:val="00336C2D"/>
    <w:rsid w:val="00336EC8"/>
    <w:rsid w:val="00336EFD"/>
    <w:rsid w:val="00336FA7"/>
    <w:rsid w:val="00336FE1"/>
    <w:rsid w:val="00337059"/>
    <w:rsid w:val="003370BC"/>
    <w:rsid w:val="00337182"/>
    <w:rsid w:val="00337286"/>
    <w:rsid w:val="003373DB"/>
    <w:rsid w:val="003373E3"/>
    <w:rsid w:val="0033744E"/>
    <w:rsid w:val="00337636"/>
    <w:rsid w:val="00337695"/>
    <w:rsid w:val="003377EB"/>
    <w:rsid w:val="003378AA"/>
    <w:rsid w:val="0033791F"/>
    <w:rsid w:val="00337A26"/>
    <w:rsid w:val="00337B6B"/>
    <w:rsid w:val="00337BAF"/>
    <w:rsid w:val="00337BCB"/>
    <w:rsid w:val="00337C9C"/>
    <w:rsid w:val="00337E80"/>
    <w:rsid w:val="00337EB0"/>
    <w:rsid w:val="00337EF4"/>
    <w:rsid w:val="00337FDC"/>
    <w:rsid w:val="0034008E"/>
    <w:rsid w:val="003400C5"/>
    <w:rsid w:val="003402DB"/>
    <w:rsid w:val="0034048C"/>
    <w:rsid w:val="003404C4"/>
    <w:rsid w:val="00340532"/>
    <w:rsid w:val="0034053C"/>
    <w:rsid w:val="00340676"/>
    <w:rsid w:val="00340715"/>
    <w:rsid w:val="0034079B"/>
    <w:rsid w:val="003407F1"/>
    <w:rsid w:val="00340883"/>
    <w:rsid w:val="0034088F"/>
    <w:rsid w:val="003408C1"/>
    <w:rsid w:val="003409B6"/>
    <w:rsid w:val="003409F7"/>
    <w:rsid w:val="00340B4B"/>
    <w:rsid w:val="00340B4F"/>
    <w:rsid w:val="00340B6D"/>
    <w:rsid w:val="00340BFE"/>
    <w:rsid w:val="00340CD9"/>
    <w:rsid w:val="00340D4F"/>
    <w:rsid w:val="00340E12"/>
    <w:rsid w:val="00340E40"/>
    <w:rsid w:val="00340FAB"/>
    <w:rsid w:val="003410BC"/>
    <w:rsid w:val="00341105"/>
    <w:rsid w:val="00341119"/>
    <w:rsid w:val="00341319"/>
    <w:rsid w:val="0034139B"/>
    <w:rsid w:val="003413C5"/>
    <w:rsid w:val="00341505"/>
    <w:rsid w:val="003415A8"/>
    <w:rsid w:val="0034167C"/>
    <w:rsid w:val="0034175B"/>
    <w:rsid w:val="00341795"/>
    <w:rsid w:val="003417D0"/>
    <w:rsid w:val="0034182D"/>
    <w:rsid w:val="003418B8"/>
    <w:rsid w:val="0034198A"/>
    <w:rsid w:val="00341ACC"/>
    <w:rsid w:val="00341B13"/>
    <w:rsid w:val="00341B3D"/>
    <w:rsid w:val="00341DC5"/>
    <w:rsid w:val="00341EB6"/>
    <w:rsid w:val="00341FA9"/>
    <w:rsid w:val="00341FDB"/>
    <w:rsid w:val="00341FE0"/>
    <w:rsid w:val="003420F3"/>
    <w:rsid w:val="00342142"/>
    <w:rsid w:val="00342249"/>
    <w:rsid w:val="00342320"/>
    <w:rsid w:val="003424EF"/>
    <w:rsid w:val="0034262F"/>
    <w:rsid w:val="00342744"/>
    <w:rsid w:val="003427E0"/>
    <w:rsid w:val="0034291C"/>
    <w:rsid w:val="0034298D"/>
    <w:rsid w:val="003429B1"/>
    <w:rsid w:val="00342BAB"/>
    <w:rsid w:val="00342CA3"/>
    <w:rsid w:val="00342D33"/>
    <w:rsid w:val="00342D35"/>
    <w:rsid w:val="00342DC5"/>
    <w:rsid w:val="00342E8D"/>
    <w:rsid w:val="00342EC4"/>
    <w:rsid w:val="00342FBE"/>
    <w:rsid w:val="003430D8"/>
    <w:rsid w:val="0034310D"/>
    <w:rsid w:val="0034336A"/>
    <w:rsid w:val="0034347E"/>
    <w:rsid w:val="003434CE"/>
    <w:rsid w:val="003435C0"/>
    <w:rsid w:val="0034363A"/>
    <w:rsid w:val="00343661"/>
    <w:rsid w:val="003436B7"/>
    <w:rsid w:val="003437CC"/>
    <w:rsid w:val="003437FB"/>
    <w:rsid w:val="0034382A"/>
    <w:rsid w:val="003439D5"/>
    <w:rsid w:val="00343AEC"/>
    <w:rsid w:val="00343B14"/>
    <w:rsid w:val="00343B54"/>
    <w:rsid w:val="00343C26"/>
    <w:rsid w:val="00343D78"/>
    <w:rsid w:val="00343E22"/>
    <w:rsid w:val="00343EAE"/>
    <w:rsid w:val="00343EBD"/>
    <w:rsid w:val="00343F8F"/>
    <w:rsid w:val="00343FA5"/>
    <w:rsid w:val="0034414A"/>
    <w:rsid w:val="00344153"/>
    <w:rsid w:val="00344169"/>
    <w:rsid w:val="003442AD"/>
    <w:rsid w:val="0034456A"/>
    <w:rsid w:val="00344629"/>
    <w:rsid w:val="00344650"/>
    <w:rsid w:val="00344803"/>
    <w:rsid w:val="00344969"/>
    <w:rsid w:val="0034499D"/>
    <w:rsid w:val="003449DE"/>
    <w:rsid w:val="00344AC5"/>
    <w:rsid w:val="00344B1B"/>
    <w:rsid w:val="00344B79"/>
    <w:rsid w:val="00344CF4"/>
    <w:rsid w:val="00344DF2"/>
    <w:rsid w:val="00344E37"/>
    <w:rsid w:val="00344E45"/>
    <w:rsid w:val="00344ECD"/>
    <w:rsid w:val="00344F04"/>
    <w:rsid w:val="00345182"/>
    <w:rsid w:val="003451E1"/>
    <w:rsid w:val="00345585"/>
    <w:rsid w:val="003455EC"/>
    <w:rsid w:val="00345632"/>
    <w:rsid w:val="00345681"/>
    <w:rsid w:val="00345682"/>
    <w:rsid w:val="003456B3"/>
    <w:rsid w:val="003458B4"/>
    <w:rsid w:val="0034594D"/>
    <w:rsid w:val="00345966"/>
    <w:rsid w:val="003459D7"/>
    <w:rsid w:val="003459D9"/>
    <w:rsid w:val="00345A36"/>
    <w:rsid w:val="00345A71"/>
    <w:rsid w:val="00345D60"/>
    <w:rsid w:val="00345D84"/>
    <w:rsid w:val="00345DE9"/>
    <w:rsid w:val="00345E97"/>
    <w:rsid w:val="00345EC5"/>
    <w:rsid w:val="00346046"/>
    <w:rsid w:val="0034615E"/>
    <w:rsid w:val="0034617B"/>
    <w:rsid w:val="003461C9"/>
    <w:rsid w:val="00346255"/>
    <w:rsid w:val="00346299"/>
    <w:rsid w:val="003463DF"/>
    <w:rsid w:val="0034650D"/>
    <w:rsid w:val="003466BA"/>
    <w:rsid w:val="00346731"/>
    <w:rsid w:val="003468FA"/>
    <w:rsid w:val="00346936"/>
    <w:rsid w:val="00346A08"/>
    <w:rsid w:val="00346A4A"/>
    <w:rsid w:val="00346B77"/>
    <w:rsid w:val="00346C6D"/>
    <w:rsid w:val="00346C81"/>
    <w:rsid w:val="00346D39"/>
    <w:rsid w:val="00346D8D"/>
    <w:rsid w:val="00346E78"/>
    <w:rsid w:val="00346E86"/>
    <w:rsid w:val="00346E89"/>
    <w:rsid w:val="00346F24"/>
    <w:rsid w:val="00346F72"/>
    <w:rsid w:val="0034701C"/>
    <w:rsid w:val="003471F6"/>
    <w:rsid w:val="00347212"/>
    <w:rsid w:val="003475BE"/>
    <w:rsid w:val="003475FB"/>
    <w:rsid w:val="0034794E"/>
    <w:rsid w:val="003479AD"/>
    <w:rsid w:val="003479E3"/>
    <w:rsid w:val="00347AC4"/>
    <w:rsid w:val="00347C4E"/>
    <w:rsid w:val="00347C71"/>
    <w:rsid w:val="00347E30"/>
    <w:rsid w:val="00347E64"/>
    <w:rsid w:val="00350069"/>
    <w:rsid w:val="00350082"/>
    <w:rsid w:val="003500C4"/>
    <w:rsid w:val="00350226"/>
    <w:rsid w:val="003502E0"/>
    <w:rsid w:val="00350305"/>
    <w:rsid w:val="003503FA"/>
    <w:rsid w:val="00350648"/>
    <w:rsid w:val="003506C1"/>
    <w:rsid w:val="003506CA"/>
    <w:rsid w:val="003506CC"/>
    <w:rsid w:val="003506D9"/>
    <w:rsid w:val="00350770"/>
    <w:rsid w:val="003508B5"/>
    <w:rsid w:val="003508BC"/>
    <w:rsid w:val="00350A7C"/>
    <w:rsid w:val="00350AA5"/>
    <w:rsid w:val="00350AAD"/>
    <w:rsid w:val="00350CB6"/>
    <w:rsid w:val="00350D3F"/>
    <w:rsid w:val="00350E28"/>
    <w:rsid w:val="00350F54"/>
    <w:rsid w:val="00350FC0"/>
    <w:rsid w:val="00351055"/>
    <w:rsid w:val="00351145"/>
    <w:rsid w:val="003511A7"/>
    <w:rsid w:val="00351272"/>
    <w:rsid w:val="00351332"/>
    <w:rsid w:val="00351553"/>
    <w:rsid w:val="00351605"/>
    <w:rsid w:val="0035164E"/>
    <w:rsid w:val="0035168C"/>
    <w:rsid w:val="00351834"/>
    <w:rsid w:val="0035185E"/>
    <w:rsid w:val="00351894"/>
    <w:rsid w:val="0035189E"/>
    <w:rsid w:val="00351A08"/>
    <w:rsid w:val="00351B2F"/>
    <w:rsid w:val="00351CC1"/>
    <w:rsid w:val="00351E15"/>
    <w:rsid w:val="00351E5E"/>
    <w:rsid w:val="00351FE3"/>
    <w:rsid w:val="00352045"/>
    <w:rsid w:val="003520B9"/>
    <w:rsid w:val="003520C2"/>
    <w:rsid w:val="00352116"/>
    <w:rsid w:val="003523B6"/>
    <w:rsid w:val="003524B1"/>
    <w:rsid w:val="003524D5"/>
    <w:rsid w:val="00352523"/>
    <w:rsid w:val="003525D1"/>
    <w:rsid w:val="00352638"/>
    <w:rsid w:val="0035275D"/>
    <w:rsid w:val="00352799"/>
    <w:rsid w:val="00352866"/>
    <w:rsid w:val="00352891"/>
    <w:rsid w:val="00352995"/>
    <w:rsid w:val="003529C5"/>
    <w:rsid w:val="00352A3E"/>
    <w:rsid w:val="00352A42"/>
    <w:rsid w:val="00352CE6"/>
    <w:rsid w:val="00352DA8"/>
    <w:rsid w:val="00352DC1"/>
    <w:rsid w:val="00352DDE"/>
    <w:rsid w:val="00352E19"/>
    <w:rsid w:val="00352E78"/>
    <w:rsid w:val="00352EAD"/>
    <w:rsid w:val="00352FB4"/>
    <w:rsid w:val="00353125"/>
    <w:rsid w:val="0035314B"/>
    <w:rsid w:val="003531F2"/>
    <w:rsid w:val="0035325C"/>
    <w:rsid w:val="0035329E"/>
    <w:rsid w:val="003532BB"/>
    <w:rsid w:val="00353330"/>
    <w:rsid w:val="00353487"/>
    <w:rsid w:val="003534A9"/>
    <w:rsid w:val="00353552"/>
    <w:rsid w:val="00353651"/>
    <w:rsid w:val="00353773"/>
    <w:rsid w:val="003537B4"/>
    <w:rsid w:val="00353879"/>
    <w:rsid w:val="0035393D"/>
    <w:rsid w:val="00353B4F"/>
    <w:rsid w:val="00353C30"/>
    <w:rsid w:val="00353C55"/>
    <w:rsid w:val="00353CA6"/>
    <w:rsid w:val="00353D78"/>
    <w:rsid w:val="00353E0B"/>
    <w:rsid w:val="00353E23"/>
    <w:rsid w:val="00353F34"/>
    <w:rsid w:val="00354044"/>
    <w:rsid w:val="00354104"/>
    <w:rsid w:val="003542AE"/>
    <w:rsid w:val="00354316"/>
    <w:rsid w:val="00354413"/>
    <w:rsid w:val="00354435"/>
    <w:rsid w:val="0035455E"/>
    <w:rsid w:val="003545BD"/>
    <w:rsid w:val="00354696"/>
    <w:rsid w:val="003546B2"/>
    <w:rsid w:val="00354757"/>
    <w:rsid w:val="003547DB"/>
    <w:rsid w:val="003548A4"/>
    <w:rsid w:val="003548DD"/>
    <w:rsid w:val="003549DF"/>
    <w:rsid w:val="00354A18"/>
    <w:rsid w:val="00354B4F"/>
    <w:rsid w:val="00354BE8"/>
    <w:rsid w:val="00354CAB"/>
    <w:rsid w:val="00354D1C"/>
    <w:rsid w:val="00354D4C"/>
    <w:rsid w:val="00354E8E"/>
    <w:rsid w:val="00354EA6"/>
    <w:rsid w:val="00354FDF"/>
    <w:rsid w:val="00355027"/>
    <w:rsid w:val="0035502F"/>
    <w:rsid w:val="003550E2"/>
    <w:rsid w:val="003550F5"/>
    <w:rsid w:val="00355104"/>
    <w:rsid w:val="00355158"/>
    <w:rsid w:val="0035533C"/>
    <w:rsid w:val="003553FC"/>
    <w:rsid w:val="0035541A"/>
    <w:rsid w:val="0035546B"/>
    <w:rsid w:val="003557C4"/>
    <w:rsid w:val="003557D8"/>
    <w:rsid w:val="00355883"/>
    <w:rsid w:val="00355966"/>
    <w:rsid w:val="00355A03"/>
    <w:rsid w:val="00355A37"/>
    <w:rsid w:val="00355A61"/>
    <w:rsid w:val="00355ACC"/>
    <w:rsid w:val="00355AF5"/>
    <w:rsid w:val="00355BC7"/>
    <w:rsid w:val="00355C42"/>
    <w:rsid w:val="00355C86"/>
    <w:rsid w:val="00355D2A"/>
    <w:rsid w:val="00355DB5"/>
    <w:rsid w:val="00355DC2"/>
    <w:rsid w:val="00355E24"/>
    <w:rsid w:val="00355E4A"/>
    <w:rsid w:val="00356184"/>
    <w:rsid w:val="00356356"/>
    <w:rsid w:val="003564B9"/>
    <w:rsid w:val="0035674B"/>
    <w:rsid w:val="003567E7"/>
    <w:rsid w:val="003568DE"/>
    <w:rsid w:val="003568F0"/>
    <w:rsid w:val="003569A9"/>
    <w:rsid w:val="003569B9"/>
    <w:rsid w:val="00356A08"/>
    <w:rsid w:val="00356A39"/>
    <w:rsid w:val="00356A90"/>
    <w:rsid w:val="00356BAF"/>
    <w:rsid w:val="00356C97"/>
    <w:rsid w:val="00356EDA"/>
    <w:rsid w:val="00356F35"/>
    <w:rsid w:val="0035717B"/>
    <w:rsid w:val="0035719B"/>
    <w:rsid w:val="0035721F"/>
    <w:rsid w:val="003573F3"/>
    <w:rsid w:val="003573FB"/>
    <w:rsid w:val="003575D9"/>
    <w:rsid w:val="003575DD"/>
    <w:rsid w:val="003575FA"/>
    <w:rsid w:val="0035760E"/>
    <w:rsid w:val="00357801"/>
    <w:rsid w:val="0035784C"/>
    <w:rsid w:val="00357871"/>
    <w:rsid w:val="003578D9"/>
    <w:rsid w:val="00357967"/>
    <w:rsid w:val="00357A03"/>
    <w:rsid w:val="00357A5A"/>
    <w:rsid w:val="00357B05"/>
    <w:rsid w:val="00357B17"/>
    <w:rsid w:val="00357CE0"/>
    <w:rsid w:val="00357DBA"/>
    <w:rsid w:val="00357FD9"/>
    <w:rsid w:val="0036007E"/>
    <w:rsid w:val="00360189"/>
    <w:rsid w:val="003601FC"/>
    <w:rsid w:val="0036044D"/>
    <w:rsid w:val="0036045C"/>
    <w:rsid w:val="0036052A"/>
    <w:rsid w:val="0036056C"/>
    <w:rsid w:val="003605B8"/>
    <w:rsid w:val="003605E5"/>
    <w:rsid w:val="00360757"/>
    <w:rsid w:val="0036077A"/>
    <w:rsid w:val="00360851"/>
    <w:rsid w:val="00360880"/>
    <w:rsid w:val="0036089C"/>
    <w:rsid w:val="003608B9"/>
    <w:rsid w:val="00360A2D"/>
    <w:rsid w:val="00360A5C"/>
    <w:rsid w:val="00360A69"/>
    <w:rsid w:val="00360AE7"/>
    <w:rsid w:val="00360CE4"/>
    <w:rsid w:val="00360CE9"/>
    <w:rsid w:val="00360D36"/>
    <w:rsid w:val="00360DED"/>
    <w:rsid w:val="00360F99"/>
    <w:rsid w:val="0036100A"/>
    <w:rsid w:val="00361081"/>
    <w:rsid w:val="0036126C"/>
    <w:rsid w:val="00361270"/>
    <w:rsid w:val="003612C4"/>
    <w:rsid w:val="00361370"/>
    <w:rsid w:val="0036138A"/>
    <w:rsid w:val="00361390"/>
    <w:rsid w:val="00361551"/>
    <w:rsid w:val="003617E3"/>
    <w:rsid w:val="0036188C"/>
    <w:rsid w:val="003618F8"/>
    <w:rsid w:val="003618F9"/>
    <w:rsid w:val="00361A00"/>
    <w:rsid w:val="00361A1F"/>
    <w:rsid w:val="00361A60"/>
    <w:rsid w:val="00361A82"/>
    <w:rsid w:val="00361AE3"/>
    <w:rsid w:val="00361B7A"/>
    <w:rsid w:val="00361BBC"/>
    <w:rsid w:val="00361BD1"/>
    <w:rsid w:val="00361BFE"/>
    <w:rsid w:val="00361D1A"/>
    <w:rsid w:val="00361E09"/>
    <w:rsid w:val="00361F2E"/>
    <w:rsid w:val="00362055"/>
    <w:rsid w:val="0036205D"/>
    <w:rsid w:val="003620CD"/>
    <w:rsid w:val="00362117"/>
    <w:rsid w:val="003621B4"/>
    <w:rsid w:val="0036235D"/>
    <w:rsid w:val="00362554"/>
    <w:rsid w:val="0036255A"/>
    <w:rsid w:val="003625D3"/>
    <w:rsid w:val="0036272A"/>
    <w:rsid w:val="0036282F"/>
    <w:rsid w:val="0036286A"/>
    <w:rsid w:val="003628EE"/>
    <w:rsid w:val="00362AA6"/>
    <w:rsid w:val="00362D3C"/>
    <w:rsid w:val="00362D9E"/>
    <w:rsid w:val="00362EA4"/>
    <w:rsid w:val="00362F2C"/>
    <w:rsid w:val="00362F7E"/>
    <w:rsid w:val="00362F90"/>
    <w:rsid w:val="00363029"/>
    <w:rsid w:val="00363040"/>
    <w:rsid w:val="003632F2"/>
    <w:rsid w:val="0036334E"/>
    <w:rsid w:val="00363658"/>
    <w:rsid w:val="00363693"/>
    <w:rsid w:val="0036371E"/>
    <w:rsid w:val="003637A5"/>
    <w:rsid w:val="00363814"/>
    <w:rsid w:val="0036392E"/>
    <w:rsid w:val="00363956"/>
    <w:rsid w:val="00363B15"/>
    <w:rsid w:val="00363B97"/>
    <w:rsid w:val="00363CAB"/>
    <w:rsid w:val="00363D04"/>
    <w:rsid w:val="00363DF5"/>
    <w:rsid w:val="00363E1A"/>
    <w:rsid w:val="00363E4F"/>
    <w:rsid w:val="00363F3A"/>
    <w:rsid w:val="00363F4A"/>
    <w:rsid w:val="00364006"/>
    <w:rsid w:val="00364180"/>
    <w:rsid w:val="003641D3"/>
    <w:rsid w:val="003642A3"/>
    <w:rsid w:val="003644A4"/>
    <w:rsid w:val="003644D1"/>
    <w:rsid w:val="003644DA"/>
    <w:rsid w:val="003644F0"/>
    <w:rsid w:val="00364539"/>
    <w:rsid w:val="003645AF"/>
    <w:rsid w:val="003645C2"/>
    <w:rsid w:val="003646A5"/>
    <w:rsid w:val="003646AA"/>
    <w:rsid w:val="003647C1"/>
    <w:rsid w:val="00364874"/>
    <w:rsid w:val="003648AD"/>
    <w:rsid w:val="0036492B"/>
    <w:rsid w:val="00364A05"/>
    <w:rsid w:val="00364AB9"/>
    <w:rsid w:val="00364B10"/>
    <w:rsid w:val="00364B96"/>
    <w:rsid w:val="00364C9A"/>
    <w:rsid w:val="00364CF4"/>
    <w:rsid w:val="00364D76"/>
    <w:rsid w:val="00364DD3"/>
    <w:rsid w:val="00364E1E"/>
    <w:rsid w:val="00364E44"/>
    <w:rsid w:val="00364EF1"/>
    <w:rsid w:val="00364F95"/>
    <w:rsid w:val="00365166"/>
    <w:rsid w:val="003653B9"/>
    <w:rsid w:val="003653CC"/>
    <w:rsid w:val="0036541F"/>
    <w:rsid w:val="00365459"/>
    <w:rsid w:val="0036545C"/>
    <w:rsid w:val="00365579"/>
    <w:rsid w:val="003655E1"/>
    <w:rsid w:val="00365669"/>
    <w:rsid w:val="003656C9"/>
    <w:rsid w:val="00365732"/>
    <w:rsid w:val="0036574B"/>
    <w:rsid w:val="0036588D"/>
    <w:rsid w:val="00365929"/>
    <w:rsid w:val="00365936"/>
    <w:rsid w:val="003659BA"/>
    <w:rsid w:val="003659D8"/>
    <w:rsid w:val="00365A95"/>
    <w:rsid w:val="00365ACB"/>
    <w:rsid w:val="00365AEB"/>
    <w:rsid w:val="00365C48"/>
    <w:rsid w:val="00365F78"/>
    <w:rsid w:val="00365F7C"/>
    <w:rsid w:val="003660D1"/>
    <w:rsid w:val="003661AE"/>
    <w:rsid w:val="003661DA"/>
    <w:rsid w:val="00366201"/>
    <w:rsid w:val="00366247"/>
    <w:rsid w:val="003662B4"/>
    <w:rsid w:val="003663FC"/>
    <w:rsid w:val="0036640A"/>
    <w:rsid w:val="00366456"/>
    <w:rsid w:val="00366507"/>
    <w:rsid w:val="0036669A"/>
    <w:rsid w:val="003666A3"/>
    <w:rsid w:val="00366A6C"/>
    <w:rsid w:val="00366A9A"/>
    <w:rsid w:val="00366A9E"/>
    <w:rsid w:val="00366B80"/>
    <w:rsid w:val="00366BBE"/>
    <w:rsid w:val="00366BCD"/>
    <w:rsid w:val="00366C20"/>
    <w:rsid w:val="00366DDF"/>
    <w:rsid w:val="00366DE8"/>
    <w:rsid w:val="003672D9"/>
    <w:rsid w:val="00367303"/>
    <w:rsid w:val="0036763F"/>
    <w:rsid w:val="0036768F"/>
    <w:rsid w:val="003677AF"/>
    <w:rsid w:val="00367853"/>
    <w:rsid w:val="00367AA5"/>
    <w:rsid w:val="00367AE1"/>
    <w:rsid w:val="00367AFE"/>
    <w:rsid w:val="00367B77"/>
    <w:rsid w:val="00367BD3"/>
    <w:rsid w:val="00367BDB"/>
    <w:rsid w:val="00367DE0"/>
    <w:rsid w:val="003701F0"/>
    <w:rsid w:val="00370279"/>
    <w:rsid w:val="003703B8"/>
    <w:rsid w:val="003704EC"/>
    <w:rsid w:val="00370796"/>
    <w:rsid w:val="00370B48"/>
    <w:rsid w:val="00370B79"/>
    <w:rsid w:val="00370B8C"/>
    <w:rsid w:val="00370BEF"/>
    <w:rsid w:val="00370CF6"/>
    <w:rsid w:val="00370EA6"/>
    <w:rsid w:val="00370FFF"/>
    <w:rsid w:val="00371037"/>
    <w:rsid w:val="0037109D"/>
    <w:rsid w:val="003710C2"/>
    <w:rsid w:val="00371106"/>
    <w:rsid w:val="0037114C"/>
    <w:rsid w:val="00371160"/>
    <w:rsid w:val="003711A4"/>
    <w:rsid w:val="00371254"/>
    <w:rsid w:val="00371274"/>
    <w:rsid w:val="00371311"/>
    <w:rsid w:val="00371360"/>
    <w:rsid w:val="003713AC"/>
    <w:rsid w:val="003714D1"/>
    <w:rsid w:val="003714D6"/>
    <w:rsid w:val="00371554"/>
    <w:rsid w:val="003716BB"/>
    <w:rsid w:val="003716D0"/>
    <w:rsid w:val="00371830"/>
    <w:rsid w:val="00371877"/>
    <w:rsid w:val="00371888"/>
    <w:rsid w:val="0037190E"/>
    <w:rsid w:val="003719A3"/>
    <w:rsid w:val="00371B77"/>
    <w:rsid w:val="00371C38"/>
    <w:rsid w:val="00371CD9"/>
    <w:rsid w:val="00371D2F"/>
    <w:rsid w:val="00371E2F"/>
    <w:rsid w:val="00372236"/>
    <w:rsid w:val="003722B8"/>
    <w:rsid w:val="003723F5"/>
    <w:rsid w:val="0037254B"/>
    <w:rsid w:val="00372603"/>
    <w:rsid w:val="0037260D"/>
    <w:rsid w:val="003726CA"/>
    <w:rsid w:val="0037272E"/>
    <w:rsid w:val="003728B8"/>
    <w:rsid w:val="003728E6"/>
    <w:rsid w:val="00372928"/>
    <w:rsid w:val="003729B7"/>
    <w:rsid w:val="00372A63"/>
    <w:rsid w:val="00372AF1"/>
    <w:rsid w:val="00372AFD"/>
    <w:rsid w:val="00372B79"/>
    <w:rsid w:val="00372BA5"/>
    <w:rsid w:val="00372C15"/>
    <w:rsid w:val="00372C1B"/>
    <w:rsid w:val="00372E78"/>
    <w:rsid w:val="00372F0B"/>
    <w:rsid w:val="00372F32"/>
    <w:rsid w:val="00373188"/>
    <w:rsid w:val="0037320B"/>
    <w:rsid w:val="0037326B"/>
    <w:rsid w:val="003732B1"/>
    <w:rsid w:val="003732E8"/>
    <w:rsid w:val="00373306"/>
    <w:rsid w:val="00373321"/>
    <w:rsid w:val="00373325"/>
    <w:rsid w:val="003736AB"/>
    <w:rsid w:val="003736FA"/>
    <w:rsid w:val="003737F5"/>
    <w:rsid w:val="0037381D"/>
    <w:rsid w:val="0037382C"/>
    <w:rsid w:val="003738AE"/>
    <w:rsid w:val="00373AEA"/>
    <w:rsid w:val="00373B0C"/>
    <w:rsid w:val="00373BD8"/>
    <w:rsid w:val="00373BF9"/>
    <w:rsid w:val="00373C38"/>
    <w:rsid w:val="00373C4E"/>
    <w:rsid w:val="00373C58"/>
    <w:rsid w:val="00373C8C"/>
    <w:rsid w:val="00373DB8"/>
    <w:rsid w:val="003740B9"/>
    <w:rsid w:val="003741AE"/>
    <w:rsid w:val="003741EA"/>
    <w:rsid w:val="003741F0"/>
    <w:rsid w:val="00374245"/>
    <w:rsid w:val="0037438F"/>
    <w:rsid w:val="00374401"/>
    <w:rsid w:val="0037441C"/>
    <w:rsid w:val="0037454E"/>
    <w:rsid w:val="00374621"/>
    <w:rsid w:val="003746A9"/>
    <w:rsid w:val="003746C9"/>
    <w:rsid w:val="00374777"/>
    <w:rsid w:val="003747CD"/>
    <w:rsid w:val="003747D2"/>
    <w:rsid w:val="00374870"/>
    <w:rsid w:val="003748CA"/>
    <w:rsid w:val="00374932"/>
    <w:rsid w:val="00374978"/>
    <w:rsid w:val="00374A9B"/>
    <w:rsid w:val="00374AEB"/>
    <w:rsid w:val="00374B31"/>
    <w:rsid w:val="00374BC6"/>
    <w:rsid w:val="00374C81"/>
    <w:rsid w:val="00374C97"/>
    <w:rsid w:val="00374D49"/>
    <w:rsid w:val="00374D62"/>
    <w:rsid w:val="00374E02"/>
    <w:rsid w:val="00374E1E"/>
    <w:rsid w:val="00374EC8"/>
    <w:rsid w:val="00374F64"/>
    <w:rsid w:val="00375053"/>
    <w:rsid w:val="003750C4"/>
    <w:rsid w:val="003750DA"/>
    <w:rsid w:val="0037540D"/>
    <w:rsid w:val="00375467"/>
    <w:rsid w:val="003756A4"/>
    <w:rsid w:val="0037584A"/>
    <w:rsid w:val="0037586B"/>
    <w:rsid w:val="00375A9B"/>
    <w:rsid w:val="00375AC1"/>
    <w:rsid w:val="00375C23"/>
    <w:rsid w:val="00375C3A"/>
    <w:rsid w:val="00375CC6"/>
    <w:rsid w:val="00375D16"/>
    <w:rsid w:val="00375D35"/>
    <w:rsid w:val="00375E18"/>
    <w:rsid w:val="00375EA5"/>
    <w:rsid w:val="00375FB3"/>
    <w:rsid w:val="00375FB5"/>
    <w:rsid w:val="00375FE2"/>
    <w:rsid w:val="0037612A"/>
    <w:rsid w:val="00376166"/>
    <w:rsid w:val="003761B4"/>
    <w:rsid w:val="0037622A"/>
    <w:rsid w:val="003762D7"/>
    <w:rsid w:val="00376442"/>
    <w:rsid w:val="00376622"/>
    <w:rsid w:val="0037664E"/>
    <w:rsid w:val="0037668A"/>
    <w:rsid w:val="00376795"/>
    <w:rsid w:val="00376879"/>
    <w:rsid w:val="00376985"/>
    <w:rsid w:val="003769EE"/>
    <w:rsid w:val="003769F6"/>
    <w:rsid w:val="00376A96"/>
    <w:rsid w:val="00376B45"/>
    <w:rsid w:val="00376B4A"/>
    <w:rsid w:val="00376C71"/>
    <w:rsid w:val="00376DE4"/>
    <w:rsid w:val="00376EDF"/>
    <w:rsid w:val="00376FEA"/>
    <w:rsid w:val="0037719E"/>
    <w:rsid w:val="003771A6"/>
    <w:rsid w:val="003772A2"/>
    <w:rsid w:val="003772DE"/>
    <w:rsid w:val="00377310"/>
    <w:rsid w:val="00377386"/>
    <w:rsid w:val="0037764B"/>
    <w:rsid w:val="00377724"/>
    <w:rsid w:val="00377802"/>
    <w:rsid w:val="003779F7"/>
    <w:rsid w:val="00377A1A"/>
    <w:rsid w:val="00377CAB"/>
    <w:rsid w:val="00377E07"/>
    <w:rsid w:val="00377F0C"/>
    <w:rsid w:val="0038002A"/>
    <w:rsid w:val="0038004D"/>
    <w:rsid w:val="003801EF"/>
    <w:rsid w:val="003802B9"/>
    <w:rsid w:val="00380561"/>
    <w:rsid w:val="0038059D"/>
    <w:rsid w:val="003805C3"/>
    <w:rsid w:val="00380656"/>
    <w:rsid w:val="0038079F"/>
    <w:rsid w:val="003807D6"/>
    <w:rsid w:val="003807E9"/>
    <w:rsid w:val="003808D0"/>
    <w:rsid w:val="00380AC0"/>
    <w:rsid w:val="00380AD4"/>
    <w:rsid w:val="00380BE4"/>
    <w:rsid w:val="00380D66"/>
    <w:rsid w:val="00380DCC"/>
    <w:rsid w:val="00380E08"/>
    <w:rsid w:val="00380E13"/>
    <w:rsid w:val="00380EC7"/>
    <w:rsid w:val="00380FAF"/>
    <w:rsid w:val="00380FC0"/>
    <w:rsid w:val="003810DF"/>
    <w:rsid w:val="00381284"/>
    <w:rsid w:val="003812CA"/>
    <w:rsid w:val="00381386"/>
    <w:rsid w:val="003813F7"/>
    <w:rsid w:val="0038144D"/>
    <w:rsid w:val="00381480"/>
    <w:rsid w:val="003815BA"/>
    <w:rsid w:val="0038162A"/>
    <w:rsid w:val="003816EA"/>
    <w:rsid w:val="0038194B"/>
    <w:rsid w:val="00381AA8"/>
    <w:rsid w:val="00381B8F"/>
    <w:rsid w:val="00381C19"/>
    <w:rsid w:val="00381D33"/>
    <w:rsid w:val="00381D41"/>
    <w:rsid w:val="00381D42"/>
    <w:rsid w:val="00381D4D"/>
    <w:rsid w:val="00381DE7"/>
    <w:rsid w:val="00381DF8"/>
    <w:rsid w:val="00381E2E"/>
    <w:rsid w:val="00381E54"/>
    <w:rsid w:val="00381F66"/>
    <w:rsid w:val="00381F96"/>
    <w:rsid w:val="00381FE7"/>
    <w:rsid w:val="00382046"/>
    <w:rsid w:val="00382055"/>
    <w:rsid w:val="00382084"/>
    <w:rsid w:val="003820A5"/>
    <w:rsid w:val="003820A8"/>
    <w:rsid w:val="00382224"/>
    <w:rsid w:val="0038224B"/>
    <w:rsid w:val="0038227A"/>
    <w:rsid w:val="003822A9"/>
    <w:rsid w:val="003822CA"/>
    <w:rsid w:val="003822E2"/>
    <w:rsid w:val="0038255D"/>
    <w:rsid w:val="003826AA"/>
    <w:rsid w:val="00382764"/>
    <w:rsid w:val="0038282C"/>
    <w:rsid w:val="00382869"/>
    <w:rsid w:val="003828FE"/>
    <w:rsid w:val="00382935"/>
    <w:rsid w:val="003829E7"/>
    <w:rsid w:val="00382A4F"/>
    <w:rsid w:val="00382AEB"/>
    <w:rsid w:val="00382B9A"/>
    <w:rsid w:val="00382D32"/>
    <w:rsid w:val="00382D35"/>
    <w:rsid w:val="00382D42"/>
    <w:rsid w:val="00382EF5"/>
    <w:rsid w:val="00383100"/>
    <w:rsid w:val="00383119"/>
    <w:rsid w:val="003831B9"/>
    <w:rsid w:val="00383232"/>
    <w:rsid w:val="003832CE"/>
    <w:rsid w:val="003832E2"/>
    <w:rsid w:val="003833C5"/>
    <w:rsid w:val="00383428"/>
    <w:rsid w:val="003834EC"/>
    <w:rsid w:val="003835B2"/>
    <w:rsid w:val="003836FC"/>
    <w:rsid w:val="003837D1"/>
    <w:rsid w:val="00383830"/>
    <w:rsid w:val="00383884"/>
    <w:rsid w:val="003839B0"/>
    <w:rsid w:val="003839CF"/>
    <w:rsid w:val="00383A0B"/>
    <w:rsid w:val="00383AB1"/>
    <w:rsid w:val="00383AFA"/>
    <w:rsid w:val="00383C2D"/>
    <w:rsid w:val="00383CA7"/>
    <w:rsid w:val="00383CB5"/>
    <w:rsid w:val="00383D59"/>
    <w:rsid w:val="00383D62"/>
    <w:rsid w:val="00383DC9"/>
    <w:rsid w:val="0038411E"/>
    <w:rsid w:val="00384240"/>
    <w:rsid w:val="00384256"/>
    <w:rsid w:val="0038429A"/>
    <w:rsid w:val="003842CF"/>
    <w:rsid w:val="0038430F"/>
    <w:rsid w:val="003843D5"/>
    <w:rsid w:val="00384469"/>
    <w:rsid w:val="00384480"/>
    <w:rsid w:val="00384499"/>
    <w:rsid w:val="00384613"/>
    <w:rsid w:val="003846AF"/>
    <w:rsid w:val="00384795"/>
    <w:rsid w:val="00384911"/>
    <w:rsid w:val="00384997"/>
    <w:rsid w:val="00384AFA"/>
    <w:rsid w:val="00384BCE"/>
    <w:rsid w:val="00384BEF"/>
    <w:rsid w:val="00384CF3"/>
    <w:rsid w:val="00384D46"/>
    <w:rsid w:val="00384E4B"/>
    <w:rsid w:val="00384E6F"/>
    <w:rsid w:val="00384F31"/>
    <w:rsid w:val="003851B7"/>
    <w:rsid w:val="003852DE"/>
    <w:rsid w:val="003856EC"/>
    <w:rsid w:val="00385711"/>
    <w:rsid w:val="0038583A"/>
    <w:rsid w:val="0038583C"/>
    <w:rsid w:val="00385895"/>
    <w:rsid w:val="00385A13"/>
    <w:rsid w:val="00385A61"/>
    <w:rsid w:val="00385B87"/>
    <w:rsid w:val="00385C7B"/>
    <w:rsid w:val="00385CA2"/>
    <w:rsid w:val="00385EF2"/>
    <w:rsid w:val="00385F1E"/>
    <w:rsid w:val="00385F93"/>
    <w:rsid w:val="00386195"/>
    <w:rsid w:val="0038623E"/>
    <w:rsid w:val="0038631E"/>
    <w:rsid w:val="00386324"/>
    <w:rsid w:val="00386398"/>
    <w:rsid w:val="003865B8"/>
    <w:rsid w:val="003866EC"/>
    <w:rsid w:val="00386812"/>
    <w:rsid w:val="00386865"/>
    <w:rsid w:val="003868D3"/>
    <w:rsid w:val="003868D8"/>
    <w:rsid w:val="0038697D"/>
    <w:rsid w:val="00386A2E"/>
    <w:rsid w:val="00386AB6"/>
    <w:rsid w:val="00386B24"/>
    <w:rsid w:val="00386B44"/>
    <w:rsid w:val="00386BED"/>
    <w:rsid w:val="00386BFD"/>
    <w:rsid w:val="00386C41"/>
    <w:rsid w:val="00386E76"/>
    <w:rsid w:val="00386EEE"/>
    <w:rsid w:val="00387004"/>
    <w:rsid w:val="00387020"/>
    <w:rsid w:val="003871A0"/>
    <w:rsid w:val="00387320"/>
    <w:rsid w:val="00387490"/>
    <w:rsid w:val="003874C7"/>
    <w:rsid w:val="0038750A"/>
    <w:rsid w:val="00387639"/>
    <w:rsid w:val="00387744"/>
    <w:rsid w:val="003877DE"/>
    <w:rsid w:val="003878A3"/>
    <w:rsid w:val="003878DC"/>
    <w:rsid w:val="00387913"/>
    <w:rsid w:val="00387951"/>
    <w:rsid w:val="00387952"/>
    <w:rsid w:val="00387A9C"/>
    <w:rsid w:val="00387DBF"/>
    <w:rsid w:val="00387EFF"/>
    <w:rsid w:val="00387F6B"/>
    <w:rsid w:val="00387F7D"/>
    <w:rsid w:val="00387F90"/>
    <w:rsid w:val="00387FDF"/>
    <w:rsid w:val="0039001D"/>
    <w:rsid w:val="003900EE"/>
    <w:rsid w:val="003901C2"/>
    <w:rsid w:val="003902CB"/>
    <w:rsid w:val="00390428"/>
    <w:rsid w:val="00390443"/>
    <w:rsid w:val="00390520"/>
    <w:rsid w:val="00390578"/>
    <w:rsid w:val="003905C7"/>
    <w:rsid w:val="003905EF"/>
    <w:rsid w:val="0039063F"/>
    <w:rsid w:val="00390678"/>
    <w:rsid w:val="00390679"/>
    <w:rsid w:val="003906D3"/>
    <w:rsid w:val="00390736"/>
    <w:rsid w:val="0039085E"/>
    <w:rsid w:val="003908C9"/>
    <w:rsid w:val="003908F5"/>
    <w:rsid w:val="00390975"/>
    <w:rsid w:val="003909BD"/>
    <w:rsid w:val="003909D3"/>
    <w:rsid w:val="00390AAD"/>
    <w:rsid w:val="00390ABB"/>
    <w:rsid w:val="00390B48"/>
    <w:rsid w:val="00390C8C"/>
    <w:rsid w:val="00390D7D"/>
    <w:rsid w:val="00390DEB"/>
    <w:rsid w:val="00390E06"/>
    <w:rsid w:val="00390EFC"/>
    <w:rsid w:val="00390F01"/>
    <w:rsid w:val="00390F04"/>
    <w:rsid w:val="00390F9D"/>
    <w:rsid w:val="00391062"/>
    <w:rsid w:val="00391065"/>
    <w:rsid w:val="00391209"/>
    <w:rsid w:val="00391282"/>
    <w:rsid w:val="003912B5"/>
    <w:rsid w:val="0039131F"/>
    <w:rsid w:val="0039154D"/>
    <w:rsid w:val="00391573"/>
    <w:rsid w:val="003916A7"/>
    <w:rsid w:val="003918DD"/>
    <w:rsid w:val="00391B26"/>
    <w:rsid w:val="00391B3C"/>
    <w:rsid w:val="00391B75"/>
    <w:rsid w:val="00391CB4"/>
    <w:rsid w:val="00391D18"/>
    <w:rsid w:val="00391D5B"/>
    <w:rsid w:val="00391E51"/>
    <w:rsid w:val="00391E97"/>
    <w:rsid w:val="00391F82"/>
    <w:rsid w:val="003920AA"/>
    <w:rsid w:val="003920CC"/>
    <w:rsid w:val="003923A9"/>
    <w:rsid w:val="003924B5"/>
    <w:rsid w:val="003924DA"/>
    <w:rsid w:val="003925EA"/>
    <w:rsid w:val="00392821"/>
    <w:rsid w:val="0039286C"/>
    <w:rsid w:val="003929B9"/>
    <w:rsid w:val="00392A68"/>
    <w:rsid w:val="00392A72"/>
    <w:rsid w:val="00392ADB"/>
    <w:rsid w:val="00392C28"/>
    <w:rsid w:val="00392CAF"/>
    <w:rsid w:val="00392FC2"/>
    <w:rsid w:val="003931FC"/>
    <w:rsid w:val="00393233"/>
    <w:rsid w:val="0039325B"/>
    <w:rsid w:val="003932AB"/>
    <w:rsid w:val="003932EF"/>
    <w:rsid w:val="003933F7"/>
    <w:rsid w:val="00393400"/>
    <w:rsid w:val="00393408"/>
    <w:rsid w:val="0039347F"/>
    <w:rsid w:val="003934EB"/>
    <w:rsid w:val="00393552"/>
    <w:rsid w:val="003936CA"/>
    <w:rsid w:val="00393742"/>
    <w:rsid w:val="00393791"/>
    <w:rsid w:val="003937F0"/>
    <w:rsid w:val="003938B7"/>
    <w:rsid w:val="003938FF"/>
    <w:rsid w:val="0039392A"/>
    <w:rsid w:val="00393BE7"/>
    <w:rsid w:val="00393C16"/>
    <w:rsid w:val="00393CAB"/>
    <w:rsid w:val="00393CDD"/>
    <w:rsid w:val="00393CEE"/>
    <w:rsid w:val="00393D0D"/>
    <w:rsid w:val="00393E8E"/>
    <w:rsid w:val="00393E9D"/>
    <w:rsid w:val="0039404B"/>
    <w:rsid w:val="00394169"/>
    <w:rsid w:val="003941BC"/>
    <w:rsid w:val="003941CE"/>
    <w:rsid w:val="0039420D"/>
    <w:rsid w:val="00394288"/>
    <w:rsid w:val="003942DF"/>
    <w:rsid w:val="003942E6"/>
    <w:rsid w:val="00394306"/>
    <w:rsid w:val="00394337"/>
    <w:rsid w:val="003943AB"/>
    <w:rsid w:val="003944A0"/>
    <w:rsid w:val="003944AA"/>
    <w:rsid w:val="003944D1"/>
    <w:rsid w:val="00394587"/>
    <w:rsid w:val="003946FD"/>
    <w:rsid w:val="00394774"/>
    <w:rsid w:val="0039486E"/>
    <w:rsid w:val="00394899"/>
    <w:rsid w:val="00394D44"/>
    <w:rsid w:val="00394DC3"/>
    <w:rsid w:val="00394EA4"/>
    <w:rsid w:val="00394EB7"/>
    <w:rsid w:val="00394EEC"/>
    <w:rsid w:val="00395207"/>
    <w:rsid w:val="0039523A"/>
    <w:rsid w:val="0039537B"/>
    <w:rsid w:val="00395407"/>
    <w:rsid w:val="003955AD"/>
    <w:rsid w:val="00395759"/>
    <w:rsid w:val="00395790"/>
    <w:rsid w:val="003957E1"/>
    <w:rsid w:val="00395842"/>
    <w:rsid w:val="003958CB"/>
    <w:rsid w:val="003958D4"/>
    <w:rsid w:val="00395989"/>
    <w:rsid w:val="00395A5A"/>
    <w:rsid w:val="00395ACF"/>
    <w:rsid w:val="00395B44"/>
    <w:rsid w:val="00395BAA"/>
    <w:rsid w:val="00395C9B"/>
    <w:rsid w:val="00395CE6"/>
    <w:rsid w:val="00395CEF"/>
    <w:rsid w:val="00395D84"/>
    <w:rsid w:val="00395D96"/>
    <w:rsid w:val="00395DFC"/>
    <w:rsid w:val="00395EC5"/>
    <w:rsid w:val="00396232"/>
    <w:rsid w:val="00396344"/>
    <w:rsid w:val="00396547"/>
    <w:rsid w:val="00396555"/>
    <w:rsid w:val="0039667E"/>
    <w:rsid w:val="003966A6"/>
    <w:rsid w:val="003966F3"/>
    <w:rsid w:val="00396746"/>
    <w:rsid w:val="00396797"/>
    <w:rsid w:val="00396808"/>
    <w:rsid w:val="0039680E"/>
    <w:rsid w:val="0039697F"/>
    <w:rsid w:val="003969F2"/>
    <w:rsid w:val="00396A00"/>
    <w:rsid w:val="00396AD5"/>
    <w:rsid w:val="00396D17"/>
    <w:rsid w:val="00396D55"/>
    <w:rsid w:val="00396DBB"/>
    <w:rsid w:val="00396E9F"/>
    <w:rsid w:val="00396ECB"/>
    <w:rsid w:val="00396FCA"/>
    <w:rsid w:val="0039706B"/>
    <w:rsid w:val="003970F8"/>
    <w:rsid w:val="00397246"/>
    <w:rsid w:val="003972B8"/>
    <w:rsid w:val="003972CE"/>
    <w:rsid w:val="0039734D"/>
    <w:rsid w:val="0039742B"/>
    <w:rsid w:val="0039745F"/>
    <w:rsid w:val="0039749F"/>
    <w:rsid w:val="00397585"/>
    <w:rsid w:val="00397659"/>
    <w:rsid w:val="003977EB"/>
    <w:rsid w:val="0039790A"/>
    <w:rsid w:val="0039794F"/>
    <w:rsid w:val="0039798B"/>
    <w:rsid w:val="0039799C"/>
    <w:rsid w:val="00397CE2"/>
    <w:rsid w:val="00397CF3"/>
    <w:rsid w:val="00397D75"/>
    <w:rsid w:val="00397DBF"/>
    <w:rsid w:val="00397E7F"/>
    <w:rsid w:val="00397F31"/>
    <w:rsid w:val="00397FB6"/>
    <w:rsid w:val="003A0052"/>
    <w:rsid w:val="003A0240"/>
    <w:rsid w:val="003A0327"/>
    <w:rsid w:val="003A0465"/>
    <w:rsid w:val="003A0474"/>
    <w:rsid w:val="003A04A1"/>
    <w:rsid w:val="003A04D4"/>
    <w:rsid w:val="003A0595"/>
    <w:rsid w:val="003A05BD"/>
    <w:rsid w:val="003A06D9"/>
    <w:rsid w:val="003A07F9"/>
    <w:rsid w:val="003A0875"/>
    <w:rsid w:val="003A0A02"/>
    <w:rsid w:val="003A0A69"/>
    <w:rsid w:val="003A0BB4"/>
    <w:rsid w:val="003A0BFF"/>
    <w:rsid w:val="003A0C58"/>
    <w:rsid w:val="003A0FA3"/>
    <w:rsid w:val="003A0FB7"/>
    <w:rsid w:val="003A0FFF"/>
    <w:rsid w:val="003A107A"/>
    <w:rsid w:val="003A119D"/>
    <w:rsid w:val="003A1346"/>
    <w:rsid w:val="003A1437"/>
    <w:rsid w:val="003A14FF"/>
    <w:rsid w:val="003A1771"/>
    <w:rsid w:val="003A17A9"/>
    <w:rsid w:val="003A1916"/>
    <w:rsid w:val="003A1B35"/>
    <w:rsid w:val="003A1D6C"/>
    <w:rsid w:val="003A1E18"/>
    <w:rsid w:val="003A1E5C"/>
    <w:rsid w:val="003A1E94"/>
    <w:rsid w:val="003A1F22"/>
    <w:rsid w:val="003A2034"/>
    <w:rsid w:val="003A209C"/>
    <w:rsid w:val="003A2143"/>
    <w:rsid w:val="003A221A"/>
    <w:rsid w:val="003A22BE"/>
    <w:rsid w:val="003A2383"/>
    <w:rsid w:val="003A2386"/>
    <w:rsid w:val="003A2415"/>
    <w:rsid w:val="003A2467"/>
    <w:rsid w:val="003A24AC"/>
    <w:rsid w:val="003A2600"/>
    <w:rsid w:val="003A2732"/>
    <w:rsid w:val="003A275A"/>
    <w:rsid w:val="003A280B"/>
    <w:rsid w:val="003A2850"/>
    <w:rsid w:val="003A2A47"/>
    <w:rsid w:val="003A2BC2"/>
    <w:rsid w:val="003A2BF6"/>
    <w:rsid w:val="003A2F00"/>
    <w:rsid w:val="003A2F5D"/>
    <w:rsid w:val="003A2FD4"/>
    <w:rsid w:val="003A2FDE"/>
    <w:rsid w:val="003A3020"/>
    <w:rsid w:val="003A316B"/>
    <w:rsid w:val="003A326D"/>
    <w:rsid w:val="003A32C3"/>
    <w:rsid w:val="003A32EA"/>
    <w:rsid w:val="003A335C"/>
    <w:rsid w:val="003A33DE"/>
    <w:rsid w:val="003A358F"/>
    <w:rsid w:val="003A35DA"/>
    <w:rsid w:val="003A3644"/>
    <w:rsid w:val="003A3691"/>
    <w:rsid w:val="003A377B"/>
    <w:rsid w:val="003A37E4"/>
    <w:rsid w:val="003A390E"/>
    <w:rsid w:val="003A3A8D"/>
    <w:rsid w:val="003A3B4A"/>
    <w:rsid w:val="003A3BDF"/>
    <w:rsid w:val="003A3CB7"/>
    <w:rsid w:val="003A3D37"/>
    <w:rsid w:val="003A3E3E"/>
    <w:rsid w:val="003A3E9B"/>
    <w:rsid w:val="003A3EB0"/>
    <w:rsid w:val="003A3EF7"/>
    <w:rsid w:val="003A3F70"/>
    <w:rsid w:val="003A40CF"/>
    <w:rsid w:val="003A4285"/>
    <w:rsid w:val="003A42C9"/>
    <w:rsid w:val="003A4436"/>
    <w:rsid w:val="003A44B0"/>
    <w:rsid w:val="003A44FA"/>
    <w:rsid w:val="003A456D"/>
    <w:rsid w:val="003A4655"/>
    <w:rsid w:val="003A46CE"/>
    <w:rsid w:val="003A46EF"/>
    <w:rsid w:val="003A4742"/>
    <w:rsid w:val="003A4822"/>
    <w:rsid w:val="003A488F"/>
    <w:rsid w:val="003A4971"/>
    <w:rsid w:val="003A4A0C"/>
    <w:rsid w:val="003A4A12"/>
    <w:rsid w:val="003A4C03"/>
    <w:rsid w:val="003A4C0D"/>
    <w:rsid w:val="003A4C8A"/>
    <w:rsid w:val="003A4D37"/>
    <w:rsid w:val="003A4DA5"/>
    <w:rsid w:val="003A4E67"/>
    <w:rsid w:val="003A4FA6"/>
    <w:rsid w:val="003A5044"/>
    <w:rsid w:val="003A5093"/>
    <w:rsid w:val="003A518C"/>
    <w:rsid w:val="003A51DA"/>
    <w:rsid w:val="003A5397"/>
    <w:rsid w:val="003A55C2"/>
    <w:rsid w:val="003A5602"/>
    <w:rsid w:val="003A570F"/>
    <w:rsid w:val="003A57E1"/>
    <w:rsid w:val="003A57EE"/>
    <w:rsid w:val="003A5882"/>
    <w:rsid w:val="003A58F4"/>
    <w:rsid w:val="003A5A34"/>
    <w:rsid w:val="003A5A68"/>
    <w:rsid w:val="003A5A6F"/>
    <w:rsid w:val="003A5AB5"/>
    <w:rsid w:val="003A5BD7"/>
    <w:rsid w:val="003A5C1D"/>
    <w:rsid w:val="003A5C5B"/>
    <w:rsid w:val="003A5C7A"/>
    <w:rsid w:val="003A5D2E"/>
    <w:rsid w:val="003A5D62"/>
    <w:rsid w:val="003A5D85"/>
    <w:rsid w:val="003A5F25"/>
    <w:rsid w:val="003A6305"/>
    <w:rsid w:val="003A63CF"/>
    <w:rsid w:val="003A6523"/>
    <w:rsid w:val="003A653B"/>
    <w:rsid w:val="003A67F6"/>
    <w:rsid w:val="003A695A"/>
    <w:rsid w:val="003A69C4"/>
    <w:rsid w:val="003A69FE"/>
    <w:rsid w:val="003A6AEC"/>
    <w:rsid w:val="003A6BB7"/>
    <w:rsid w:val="003A6BCA"/>
    <w:rsid w:val="003A6C24"/>
    <w:rsid w:val="003A6C63"/>
    <w:rsid w:val="003A6CB2"/>
    <w:rsid w:val="003A6CC4"/>
    <w:rsid w:val="003A6CCF"/>
    <w:rsid w:val="003A6CF5"/>
    <w:rsid w:val="003A6D65"/>
    <w:rsid w:val="003A6DFF"/>
    <w:rsid w:val="003A6E43"/>
    <w:rsid w:val="003A6E58"/>
    <w:rsid w:val="003A6F11"/>
    <w:rsid w:val="003A6F4B"/>
    <w:rsid w:val="003A7085"/>
    <w:rsid w:val="003A70AA"/>
    <w:rsid w:val="003A711E"/>
    <w:rsid w:val="003A71E8"/>
    <w:rsid w:val="003A7397"/>
    <w:rsid w:val="003A7405"/>
    <w:rsid w:val="003A75A9"/>
    <w:rsid w:val="003A75F0"/>
    <w:rsid w:val="003A763B"/>
    <w:rsid w:val="003A77CF"/>
    <w:rsid w:val="003A7864"/>
    <w:rsid w:val="003A78DB"/>
    <w:rsid w:val="003A796F"/>
    <w:rsid w:val="003A7A8F"/>
    <w:rsid w:val="003A7BE9"/>
    <w:rsid w:val="003A7C25"/>
    <w:rsid w:val="003A7E06"/>
    <w:rsid w:val="003A7E50"/>
    <w:rsid w:val="003A7F5C"/>
    <w:rsid w:val="003A7FBC"/>
    <w:rsid w:val="003B0080"/>
    <w:rsid w:val="003B00A8"/>
    <w:rsid w:val="003B0193"/>
    <w:rsid w:val="003B0202"/>
    <w:rsid w:val="003B0589"/>
    <w:rsid w:val="003B0649"/>
    <w:rsid w:val="003B0666"/>
    <w:rsid w:val="003B07AA"/>
    <w:rsid w:val="003B07AF"/>
    <w:rsid w:val="003B088A"/>
    <w:rsid w:val="003B09F4"/>
    <w:rsid w:val="003B0BBB"/>
    <w:rsid w:val="003B0BF8"/>
    <w:rsid w:val="003B0D32"/>
    <w:rsid w:val="003B0E01"/>
    <w:rsid w:val="003B0E18"/>
    <w:rsid w:val="003B0E8A"/>
    <w:rsid w:val="003B1195"/>
    <w:rsid w:val="003B144A"/>
    <w:rsid w:val="003B1593"/>
    <w:rsid w:val="003B15E2"/>
    <w:rsid w:val="003B161A"/>
    <w:rsid w:val="003B1643"/>
    <w:rsid w:val="003B1684"/>
    <w:rsid w:val="003B1697"/>
    <w:rsid w:val="003B1717"/>
    <w:rsid w:val="003B1856"/>
    <w:rsid w:val="003B189E"/>
    <w:rsid w:val="003B18F1"/>
    <w:rsid w:val="003B1AC0"/>
    <w:rsid w:val="003B1E3D"/>
    <w:rsid w:val="003B1E7C"/>
    <w:rsid w:val="003B1F08"/>
    <w:rsid w:val="003B2231"/>
    <w:rsid w:val="003B229B"/>
    <w:rsid w:val="003B22DA"/>
    <w:rsid w:val="003B2300"/>
    <w:rsid w:val="003B2389"/>
    <w:rsid w:val="003B243A"/>
    <w:rsid w:val="003B24DF"/>
    <w:rsid w:val="003B24F9"/>
    <w:rsid w:val="003B28E1"/>
    <w:rsid w:val="003B2A6C"/>
    <w:rsid w:val="003B2A91"/>
    <w:rsid w:val="003B2AAC"/>
    <w:rsid w:val="003B2AD6"/>
    <w:rsid w:val="003B2B00"/>
    <w:rsid w:val="003B2B42"/>
    <w:rsid w:val="003B2B43"/>
    <w:rsid w:val="003B2B75"/>
    <w:rsid w:val="003B2C7B"/>
    <w:rsid w:val="003B2CA1"/>
    <w:rsid w:val="003B2CEC"/>
    <w:rsid w:val="003B2D38"/>
    <w:rsid w:val="003B3139"/>
    <w:rsid w:val="003B317B"/>
    <w:rsid w:val="003B32FB"/>
    <w:rsid w:val="003B338E"/>
    <w:rsid w:val="003B33EC"/>
    <w:rsid w:val="003B34C1"/>
    <w:rsid w:val="003B34DD"/>
    <w:rsid w:val="003B3529"/>
    <w:rsid w:val="003B369B"/>
    <w:rsid w:val="003B37B7"/>
    <w:rsid w:val="003B381A"/>
    <w:rsid w:val="003B3976"/>
    <w:rsid w:val="003B3ACC"/>
    <w:rsid w:val="003B3B04"/>
    <w:rsid w:val="003B3CBA"/>
    <w:rsid w:val="003B3D14"/>
    <w:rsid w:val="003B3ED3"/>
    <w:rsid w:val="003B4014"/>
    <w:rsid w:val="003B40C1"/>
    <w:rsid w:val="003B4102"/>
    <w:rsid w:val="003B4150"/>
    <w:rsid w:val="003B4250"/>
    <w:rsid w:val="003B42AD"/>
    <w:rsid w:val="003B4305"/>
    <w:rsid w:val="003B4309"/>
    <w:rsid w:val="003B440B"/>
    <w:rsid w:val="003B4423"/>
    <w:rsid w:val="003B45DC"/>
    <w:rsid w:val="003B46DB"/>
    <w:rsid w:val="003B47D2"/>
    <w:rsid w:val="003B48F3"/>
    <w:rsid w:val="003B4947"/>
    <w:rsid w:val="003B4A42"/>
    <w:rsid w:val="003B4B38"/>
    <w:rsid w:val="003B4B66"/>
    <w:rsid w:val="003B4BBA"/>
    <w:rsid w:val="003B4C5A"/>
    <w:rsid w:val="003B4D37"/>
    <w:rsid w:val="003B4DD3"/>
    <w:rsid w:val="003B4E0A"/>
    <w:rsid w:val="003B4EE5"/>
    <w:rsid w:val="003B4F39"/>
    <w:rsid w:val="003B5008"/>
    <w:rsid w:val="003B5032"/>
    <w:rsid w:val="003B503A"/>
    <w:rsid w:val="003B50B7"/>
    <w:rsid w:val="003B5138"/>
    <w:rsid w:val="003B5204"/>
    <w:rsid w:val="003B5253"/>
    <w:rsid w:val="003B529F"/>
    <w:rsid w:val="003B52EE"/>
    <w:rsid w:val="003B5524"/>
    <w:rsid w:val="003B556E"/>
    <w:rsid w:val="003B5736"/>
    <w:rsid w:val="003B5738"/>
    <w:rsid w:val="003B57B1"/>
    <w:rsid w:val="003B57C6"/>
    <w:rsid w:val="003B57CF"/>
    <w:rsid w:val="003B5A07"/>
    <w:rsid w:val="003B5A4B"/>
    <w:rsid w:val="003B5A89"/>
    <w:rsid w:val="003B5B23"/>
    <w:rsid w:val="003B5B46"/>
    <w:rsid w:val="003B5BE4"/>
    <w:rsid w:val="003B5BF4"/>
    <w:rsid w:val="003B5C1A"/>
    <w:rsid w:val="003B5E2E"/>
    <w:rsid w:val="003B5E78"/>
    <w:rsid w:val="003B603C"/>
    <w:rsid w:val="003B605F"/>
    <w:rsid w:val="003B60C2"/>
    <w:rsid w:val="003B6147"/>
    <w:rsid w:val="003B6299"/>
    <w:rsid w:val="003B630F"/>
    <w:rsid w:val="003B6390"/>
    <w:rsid w:val="003B6417"/>
    <w:rsid w:val="003B652A"/>
    <w:rsid w:val="003B693C"/>
    <w:rsid w:val="003B694D"/>
    <w:rsid w:val="003B6A05"/>
    <w:rsid w:val="003B6A29"/>
    <w:rsid w:val="003B6AB6"/>
    <w:rsid w:val="003B6B02"/>
    <w:rsid w:val="003B6B0F"/>
    <w:rsid w:val="003B6C5A"/>
    <w:rsid w:val="003B6CD9"/>
    <w:rsid w:val="003B6CEC"/>
    <w:rsid w:val="003B6D0A"/>
    <w:rsid w:val="003B6D58"/>
    <w:rsid w:val="003B6EB8"/>
    <w:rsid w:val="003B7060"/>
    <w:rsid w:val="003B70F8"/>
    <w:rsid w:val="003B7111"/>
    <w:rsid w:val="003B7160"/>
    <w:rsid w:val="003B71B0"/>
    <w:rsid w:val="003B728E"/>
    <w:rsid w:val="003B73A1"/>
    <w:rsid w:val="003B73AB"/>
    <w:rsid w:val="003B78D4"/>
    <w:rsid w:val="003B7915"/>
    <w:rsid w:val="003B7A51"/>
    <w:rsid w:val="003B7AFB"/>
    <w:rsid w:val="003B7B98"/>
    <w:rsid w:val="003B7D0E"/>
    <w:rsid w:val="003B7D4C"/>
    <w:rsid w:val="003B7FAE"/>
    <w:rsid w:val="003B7FB3"/>
    <w:rsid w:val="003C02C6"/>
    <w:rsid w:val="003C0398"/>
    <w:rsid w:val="003C059F"/>
    <w:rsid w:val="003C05A2"/>
    <w:rsid w:val="003C05BA"/>
    <w:rsid w:val="003C065F"/>
    <w:rsid w:val="003C0703"/>
    <w:rsid w:val="003C0708"/>
    <w:rsid w:val="003C0898"/>
    <w:rsid w:val="003C09BA"/>
    <w:rsid w:val="003C0A57"/>
    <w:rsid w:val="003C0AD3"/>
    <w:rsid w:val="003C0C54"/>
    <w:rsid w:val="003C0D90"/>
    <w:rsid w:val="003C0D91"/>
    <w:rsid w:val="003C0DC1"/>
    <w:rsid w:val="003C0E20"/>
    <w:rsid w:val="003C0E90"/>
    <w:rsid w:val="003C0F5F"/>
    <w:rsid w:val="003C0F6D"/>
    <w:rsid w:val="003C0F83"/>
    <w:rsid w:val="003C102A"/>
    <w:rsid w:val="003C1050"/>
    <w:rsid w:val="003C105A"/>
    <w:rsid w:val="003C10B3"/>
    <w:rsid w:val="003C1200"/>
    <w:rsid w:val="003C1446"/>
    <w:rsid w:val="003C1A28"/>
    <w:rsid w:val="003C1B67"/>
    <w:rsid w:val="003C1CCE"/>
    <w:rsid w:val="003C1E30"/>
    <w:rsid w:val="003C1E5D"/>
    <w:rsid w:val="003C1F30"/>
    <w:rsid w:val="003C204C"/>
    <w:rsid w:val="003C20D6"/>
    <w:rsid w:val="003C218B"/>
    <w:rsid w:val="003C2201"/>
    <w:rsid w:val="003C22FA"/>
    <w:rsid w:val="003C2304"/>
    <w:rsid w:val="003C2345"/>
    <w:rsid w:val="003C2432"/>
    <w:rsid w:val="003C24EC"/>
    <w:rsid w:val="003C2522"/>
    <w:rsid w:val="003C2544"/>
    <w:rsid w:val="003C2574"/>
    <w:rsid w:val="003C25B3"/>
    <w:rsid w:val="003C25DE"/>
    <w:rsid w:val="003C2615"/>
    <w:rsid w:val="003C26F3"/>
    <w:rsid w:val="003C2A5B"/>
    <w:rsid w:val="003C2AF2"/>
    <w:rsid w:val="003C2C0C"/>
    <w:rsid w:val="003C2CD8"/>
    <w:rsid w:val="003C2E75"/>
    <w:rsid w:val="003C2EFF"/>
    <w:rsid w:val="003C30B9"/>
    <w:rsid w:val="003C3126"/>
    <w:rsid w:val="003C31EA"/>
    <w:rsid w:val="003C3266"/>
    <w:rsid w:val="003C33EA"/>
    <w:rsid w:val="003C3422"/>
    <w:rsid w:val="003C355A"/>
    <w:rsid w:val="003C37A6"/>
    <w:rsid w:val="003C37D1"/>
    <w:rsid w:val="003C384E"/>
    <w:rsid w:val="003C3851"/>
    <w:rsid w:val="003C397C"/>
    <w:rsid w:val="003C3992"/>
    <w:rsid w:val="003C39A8"/>
    <w:rsid w:val="003C39FF"/>
    <w:rsid w:val="003C3A12"/>
    <w:rsid w:val="003C3A2C"/>
    <w:rsid w:val="003C3A4F"/>
    <w:rsid w:val="003C3A72"/>
    <w:rsid w:val="003C3AA1"/>
    <w:rsid w:val="003C3B34"/>
    <w:rsid w:val="003C3C3B"/>
    <w:rsid w:val="003C3C41"/>
    <w:rsid w:val="003C3C80"/>
    <w:rsid w:val="003C3CAB"/>
    <w:rsid w:val="003C3CDB"/>
    <w:rsid w:val="003C3D48"/>
    <w:rsid w:val="003C3D71"/>
    <w:rsid w:val="003C3E9C"/>
    <w:rsid w:val="003C3EEC"/>
    <w:rsid w:val="003C3FF8"/>
    <w:rsid w:val="003C4239"/>
    <w:rsid w:val="003C438F"/>
    <w:rsid w:val="003C45EB"/>
    <w:rsid w:val="003C466F"/>
    <w:rsid w:val="003C4702"/>
    <w:rsid w:val="003C47FD"/>
    <w:rsid w:val="003C4842"/>
    <w:rsid w:val="003C4A28"/>
    <w:rsid w:val="003C4B0A"/>
    <w:rsid w:val="003C4B9C"/>
    <w:rsid w:val="003C4C41"/>
    <w:rsid w:val="003C4C5C"/>
    <w:rsid w:val="003C4C91"/>
    <w:rsid w:val="003C4D1C"/>
    <w:rsid w:val="003C4D27"/>
    <w:rsid w:val="003C4E6E"/>
    <w:rsid w:val="003C4E7E"/>
    <w:rsid w:val="003C4E85"/>
    <w:rsid w:val="003C4EAE"/>
    <w:rsid w:val="003C529E"/>
    <w:rsid w:val="003C52B3"/>
    <w:rsid w:val="003C533C"/>
    <w:rsid w:val="003C547D"/>
    <w:rsid w:val="003C5572"/>
    <w:rsid w:val="003C5618"/>
    <w:rsid w:val="003C57C1"/>
    <w:rsid w:val="003C5847"/>
    <w:rsid w:val="003C5860"/>
    <w:rsid w:val="003C586E"/>
    <w:rsid w:val="003C58F7"/>
    <w:rsid w:val="003C59C9"/>
    <w:rsid w:val="003C5A91"/>
    <w:rsid w:val="003C5B9B"/>
    <w:rsid w:val="003C5C19"/>
    <w:rsid w:val="003C5C99"/>
    <w:rsid w:val="003C5CDA"/>
    <w:rsid w:val="003C5D33"/>
    <w:rsid w:val="003C5D4D"/>
    <w:rsid w:val="003C5E7C"/>
    <w:rsid w:val="003C6001"/>
    <w:rsid w:val="003C6107"/>
    <w:rsid w:val="003C6206"/>
    <w:rsid w:val="003C6207"/>
    <w:rsid w:val="003C620D"/>
    <w:rsid w:val="003C622B"/>
    <w:rsid w:val="003C625C"/>
    <w:rsid w:val="003C62F6"/>
    <w:rsid w:val="003C64FE"/>
    <w:rsid w:val="003C65D8"/>
    <w:rsid w:val="003C69C3"/>
    <w:rsid w:val="003C6A54"/>
    <w:rsid w:val="003C6AB2"/>
    <w:rsid w:val="003C6C42"/>
    <w:rsid w:val="003C6C74"/>
    <w:rsid w:val="003C6E8C"/>
    <w:rsid w:val="003C705B"/>
    <w:rsid w:val="003C708F"/>
    <w:rsid w:val="003C70F8"/>
    <w:rsid w:val="003C7133"/>
    <w:rsid w:val="003C7235"/>
    <w:rsid w:val="003C728F"/>
    <w:rsid w:val="003C7361"/>
    <w:rsid w:val="003C74D8"/>
    <w:rsid w:val="003C7674"/>
    <w:rsid w:val="003C7810"/>
    <w:rsid w:val="003C783E"/>
    <w:rsid w:val="003C78B4"/>
    <w:rsid w:val="003C78B6"/>
    <w:rsid w:val="003C7911"/>
    <w:rsid w:val="003C7A3E"/>
    <w:rsid w:val="003C7B90"/>
    <w:rsid w:val="003C7CAF"/>
    <w:rsid w:val="003C7CD4"/>
    <w:rsid w:val="003C7EAB"/>
    <w:rsid w:val="003C7EEE"/>
    <w:rsid w:val="003C7FA1"/>
    <w:rsid w:val="003D0093"/>
    <w:rsid w:val="003D00F3"/>
    <w:rsid w:val="003D01C8"/>
    <w:rsid w:val="003D020C"/>
    <w:rsid w:val="003D027C"/>
    <w:rsid w:val="003D0377"/>
    <w:rsid w:val="003D0387"/>
    <w:rsid w:val="003D03D2"/>
    <w:rsid w:val="003D0418"/>
    <w:rsid w:val="003D0424"/>
    <w:rsid w:val="003D0544"/>
    <w:rsid w:val="003D0634"/>
    <w:rsid w:val="003D06CA"/>
    <w:rsid w:val="003D06DF"/>
    <w:rsid w:val="003D0787"/>
    <w:rsid w:val="003D097D"/>
    <w:rsid w:val="003D0B78"/>
    <w:rsid w:val="003D0C85"/>
    <w:rsid w:val="003D0E0B"/>
    <w:rsid w:val="003D0E49"/>
    <w:rsid w:val="003D0E51"/>
    <w:rsid w:val="003D10BC"/>
    <w:rsid w:val="003D1110"/>
    <w:rsid w:val="003D119B"/>
    <w:rsid w:val="003D12BC"/>
    <w:rsid w:val="003D12BD"/>
    <w:rsid w:val="003D136E"/>
    <w:rsid w:val="003D14C0"/>
    <w:rsid w:val="003D187D"/>
    <w:rsid w:val="003D18DE"/>
    <w:rsid w:val="003D1A07"/>
    <w:rsid w:val="003D1CF0"/>
    <w:rsid w:val="003D1E63"/>
    <w:rsid w:val="003D1EA8"/>
    <w:rsid w:val="003D1EBE"/>
    <w:rsid w:val="003D1EFE"/>
    <w:rsid w:val="003D1F3F"/>
    <w:rsid w:val="003D1F4A"/>
    <w:rsid w:val="003D1FA1"/>
    <w:rsid w:val="003D2093"/>
    <w:rsid w:val="003D2105"/>
    <w:rsid w:val="003D220C"/>
    <w:rsid w:val="003D2271"/>
    <w:rsid w:val="003D22E2"/>
    <w:rsid w:val="003D237B"/>
    <w:rsid w:val="003D23AA"/>
    <w:rsid w:val="003D23E3"/>
    <w:rsid w:val="003D243B"/>
    <w:rsid w:val="003D2466"/>
    <w:rsid w:val="003D24D0"/>
    <w:rsid w:val="003D253F"/>
    <w:rsid w:val="003D2590"/>
    <w:rsid w:val="003D268D"/>
    <w:rsid w:val="003D26B3"/>
    <w:rsid w:val="003D26BA"/>
    <w:rsid w:val="003D2749"/>
    <w:rsid w:val="003D27EE"/>
    <w:rsid w:val="003D290F"/>
    <w:rsid w:val="003D2994"/>
    <w:rsid w:val="003D29D2"/>
    <w:rsid w:val="003D2AE9"/>
    <w:rsid w:val="003D2B27"/>
    <w:rsid w:val="003D2B5E"/>
    <w:rsid w:val="003D2B62"/>
    <w:rsid w:val="003D2BCF"/>
    <w:rsid w:val="003D2E09"/>
    <w:rsid w:val="003D311E"/>
    <w:rsid w:val="003D31B3"/>
    <w:rsid w:val="003D31D1"/>
    <w:rsid w:val="003D31DC"/>
    <w:rsid w:val="003D323A"/>
    <w:rsid w:val="003D32C0"/>
    <w:rsid w:val="003D3305"/>
    <w:rsid w:val="003D33A3"/>
    <w:rsid w:val="003D33FA"/>
    <w:rsid w:val="003D34AC"/>
    <w:rsid w:val="003D3775"/>
    <w:rsid w:val="003D379A"/>
    <w:rsid w:val="003D3876"/>
    <w:rsid w:val="003D3972"/>
    <w:rsid w:val="003D39D6"/>
    <w:rsid w:val="003D3A08"/>
    <w:rsid w:val="003D3BBB"/>
    <w:rsid w:val="003D3C42"/>
    <w:rsid w:val="003D3CA5"/>
    <w:rsid w:val="003D3D95"/>
    <w:rsid w:val="003D3E52"/>
    <w:rsid w:val="003D3E60"/>
    <w:rsid w:val="003D3EC4"/>
    <w:rsid w:val="003D3F44"/>
    <w:rsid w:val="003D4049"/>
    <w:rsid w:val="003D416A"/>
    <w:rsid w:val="003D42F6"/>
    <w:rsid w:val="003D433E"/>
    <w:rsid w:val="003D4359"/>
    <w:rsid w:val="003D4365"/>
    <w:rsid w:val="003D452B"/>
    <w:rsid w:val="003D4569"/>
    <w:rsid w:val="003D45DD"/>
    <w:rsid w:val="003D4731"/>
    <w:rsid w:val="003D4779"/>
    <w:rsid w:val="003D4948"/>
    <w:rsid w:val="003D4A4B"/>
    <w:rsid w:val="003D4B76"/>
    <w:rsid w:val="003D4E0C"/>
    <w:rsid w:val="003D4E35"/>
    <w:rsid w:val="003D4F15"/>
    <w:rsid w:val="003D515D"/>
    <w:rsid w:val="003D51FD"/>
    <w:rsid w:val="003D524E"/>
    <w:rsid w:val="003D52EA"/>
    <w:rsid w:val="003D530E"/>
    <w:rsid w:val="003D53E1"/>
    <w:rsid w:val="003D54CB"/>
    <w:rsid w:val="003D5507"/>
    <w:rsid w:val="003D550A"/>
    <w:rsid w:val="003D5550"/>
    <w:rsid w:val="003D55EA"/>
    <w:rsid w:val="003D5662"/>
    <w:rsid w:val="003D5744"/>
    <w:rsid w:val="003D597D"/>
    <w:rsid w:val="003D5A50"/>
    <w:rsid w:val="003D5AAA"/>
    <w:rsid w:val="003D5C25"/>
    <w:rsid w:val="003D5E2A"/>
    <w:rsid w:val="003D5E3B"/>
    <w:rsid w:val="003D5E6F"/>
    <w:rsid w:val="003D5F39"/>
    <w:rsid w:val="003D5FAB"/>
    <w:rsid w:val="003D5FFF"/>
    <w:rsid w:val="003D60E8"/>
    <w:rsid w:val="003D61A6"/>
    <w:rsid w:val="003D6240"/>
    <w:rsid w:val="003D6441"/>
    <w:rsid w:val="003D6459"/>
    <w:rsid w:val="003D6498"/>
    <w:rsid w:val="003D64E4"/>
    <w:rsid w:val="003D6642"/>
    <w:rsid w:val="003D6789"/>
    <w:rsid w:val="003D67B1"/>
    <w:rsid w:val="003D6810"/>
    <w:rsid w:val="003D683F"/>
    <w:rsid w:val="003D69EB"/>
    <w:rsid w:val="003D6A3B"/>
    <w:rsid w:val="003D6B21"/>
    <w:rsid w:val="003D6C46"/>
    <w:rsid w:val="003D6C50"/>
    <w:rsid w:val="003D6D7F"/>
    <w:rsid w:val="003D6E5E"/>
    <w:rsid w:val="003D6F4E"/>
    <w:rsid w:val="003D6F59"/>
    <w:rsid w:val="003D6FB8"/>
    <w:rsid w:val="003D7069"/>
    <w:rsid w:val="003D70E6"/>
    <w:rsid w:val="003D727F"/>
    <w:rsid w:val="003D729C"/>
    <w:rsid w:val="003D72BE"/>
    <w:rsid w:val="003D7379"/>
    <w:rsid w:val="003D74B0"/>
    <w:rsid w:val="003D74BE"/>
    <w:rsid w:val="003D74CD"/>
    <w:rsid w:val="003D7506"/>
    <w:rsid w:val="003D770E"/>
    <w:rsid w:val="003D787F"/>
    <w:rsid w:val="003D7A54"/>
    <w:rsid w:val="003D7AE1"/>
    <w:rsid w:val="003D7B58"/>
    <w:rsid w:val="003D7B94"/>
    <w:rsid w:val="003D7C11"/>
    <w:rsid w:val="003D7C5B"/>
    <w:rsid w:val="003D7CDB"/>
    <w:rsid w:val="003D7E30"/>
    <w:rsid w:val="003D7EBB"/>
    <w:rsid w:val="003D7F3B"/>
    <w:rsid w:val="003E0010"/>
    <w:rsid w:val="003E0285"/>
    <w:rsid w:val="003E04FE"/>
    <w:rsid w:val="003E0551"/>
    <w:rsid w:val="003E0624"/>
    <w:rsid w:val="003E07A3"/>
    <w:rsid w:val="003E0852"/>
    <w:rsid w:val="003E08B8"/>
    <w:rsid w:val="003E0A4A"/>
    <w:rsid w:val="003E0A4F"/>
    <w:rsid w:val="003E0B32"/>
    <w:rsid w:val="003E0B3A"/>
    <w:rsid w:val="003E0DA4"/>
    <w:rsid w:val="003E0DB5"/>
    <w:rsid w:val="003E0E03"/>
    <w:rsid w:val="003E0E26"/>
    <w:rsid w:val="003E0E42"/>
    <w:rsid w:val="003E0E58"/>
    <w:rsid w:val="003E0E68"/>
    <w:rsid w:val="003E0F90"/>
    <w:rsid w:val="003E10F9"/>
    <w:rsid w:val="003E1416"/>
    <w:rsid w:val="003E1516"/>
    <w:rsid w:val="003E1539"/>
    <w:rsid w:val="003E1603"/>
    <w:rsid w:val="003E16F5"/>
    <w:rsid w:val="003E17E4"/>
    <w:rsid w:val="003E182F"/>
    <w:rsid w:val="003E1959"/>
    <w:rsid w:val="003E195A"/>
    <w:rsid w:val="003E1C83"/>
    <w:rsid w:val="003E1E3C"/>
    <w:rsid w:val="003E204C"/>
    <w:rsid w:val="003E21FB"/>
    <w:rsid w:val="003E2221"/>
    <w:rsid w:val="003E22AB"/>
    <w:rsid w:val="003E2324"/>
    <w:rsid w:val="003E2509"/>
    <w:rsid w:val="003E265E"/>
    <w:rsid w:val="003E28B2"/>
    <w:rsid w:val="003E2A27"/>
    <w:rsid w:val="003E2A69"/>
    <w:rsid w:val="003E2BBC"/>
    <w:rsid w:val="003E2BBD"/>
    <w:rsid w:val="003E2C47"/>
    <w:rsid w:val="003E2C7A"/>
    <w:rsid w:val="003E2D7C"/>
    <w:rsid w:val="003E2EB0"/>
    <w:rsid w:val="003E3145"/>
    <w:rsid w:val="003E32BF"/>
    <w:rsid w:val="003E3531"/>
    <w:rsid w:val="003E35D6"/>
    <w:rsid w:val="003E3710"/>
    <w:rsid w:val="003E3724"/>
    <w:rsid w:val="003E3778"/>
    <w:rsid w:val="003E37D5"/>
    <w:rsid w:val="003E37F1"/>
    <w:rsid w:val="003E3AEC"/>
    <w:rsid w:val="003E3BCC"/>
    <w:rsid w:val="003E3BF1"/>
    <w:rsid w:val="003E3C3D"/>
    <w:rsid w:val="003E3DD8"/>
    <w:rsid w:val="003E3F07"/>
    <w:rsid w:val="003E4010"/>
    <w:rsid w:val="003E4105"/>
    <w:rsid w:val="003E4282"/>
    <w:rsid w:val="003E42D0"/>
    <w:rsid w:val="003E4664"/>
    <w:rsid w:val="003E466A"/>
    <w:rsid w:val="003E467C"/>
    <w:rsid w:val="003E46FD"/>
    <w:rsid w:val="003E47DB"/>
    <w:rsid w:val="003E481B"/>
    <w:rsid w:val="003E4873"/>
    <w:rsid w:val="003E4919"/>
    <w:rsid w:val="003E49AB"/>
    <w:rsid w:val="003E49EA"/>
    <w:rsid w:val="003E4A40"/>
    <w:rsid w:val="003E4ABC"/>
    <w:rsid w:val="003E4BB9"/>
    <w:rsid w:val="003E4C13"/>
    <w:rsid w:val="003E4E84"/>
    <w:rsid w:val="003E4F7D"/>
    <w:rsid w:val="003E4F84"/>
    <w:rsid w:val="003E5050"/>
    <w:rsid w:val="003E511E"/>
    <w:rsid w:val="003E5219"/>
    <w:rsid w:val="003E541D"/>
    <w:rsid w:val="003E5589"/>
    <w:rsid w:val="003E5595"/>
    <w:rsid w:val="003E55A4"/>
    <w:rsid w:val="003E588E"/>
    <w:rsid w:val="003E5921"/>
    <w:rsid w:val="003E5934"/>
    <w:rsid w:val="003E5A0C"/>
    <w:rsid w:val="003E5B00"/>
    <w:rsid w:val="003E5B0E"/>
    <w:rsid w:val="003E5BE5"/>
    <w:rsid w:val="003E5C4E"/>
    <w:rsid w:val="003E5D59"/>
    <w:rsid w:val="003E5DA1"/>
    <w:rsid w:val="003E5E24"/>
    <w:rsid w:val="003E5ED8"/>
    <w:rsid w:val="003E5EE5"/>
    <w:rsid w:val="003E5FD8"/>
    <w:rsid w:val="003E6070"/>
    <w:rsid w:val="003E61A5"/>
    <w:rsid w:val="003E61BC"/>
    <w:rsid w:val="003E62B6"/>
    <w:rsid w:val="003E6308"/>
    <w:rsid w:val="003E6398"/>
    <w:rsid w:val="003E669A"/>
    <w:rsid w:val="003E6737"/>
    <w:rsid w:val="003E6774"/>
    <w:rsid w:val="003E682E"/>
    <w:rsid w:val="003E68FA"/>
    <w:rsid w:val="003E693C"/>
    <w:rsid w:val="003E6975"/>
    <w:rsid w:val="003E6AB3"/>
    <w:rsid w:val="003E6ACD"/>
    <w:rsid w:val="003E6B9A"/>
    <w:rsid w:val="003E6DCE"/>
    <w:rsid w:val="003E6EA2"/>
    <w:rsid w:val="003E7051"/>
    <w:rsid w:val="003E7070"/>
    <w:rsid w:val="003E71E2"/>
    <w:rsid w:val="003E72BC"/>
    <w:rsid w:val="003E746B"/>
    <w:rsid w:val="003E7479"/>
    <w:rsid w:val="003E7552"/>
    <w:rsid w:val="003E7566"/>
    <w:rsid w:val="003E76A9"/>
    <w:rsid w:val="003E781C"/>
    <w:rsid w:val="003E7827"/>
    <w:rsid w:val="003E791E"/>
    <w:rsid w:val="003E7926"/>
    <w:rsid w:val="003E79BA"/>
    <w:rsid w:val="003E7AB2"/>
    <w:rsid w:val="003E7C30"/>
    <w:rsid w:val="003E7DBE"/>
    <w:rsid w:val="003E7E8A"/>
    <w:rsid w:val="003E7ECA"/>
    <w:rsid w:val="003E7F61"/>
    <w:rsid w:val="003E7FB9"/>
    <w:rsid w:val="003F0163"/>
    <w:rsid w:val="003F01C7"/>
    <w:rsid w:val="003F05DD"/>
    <w:rsid w:val="003F07B5"/>
    <w:rsid w:val="003F07E5"/>
    <w:rsid w:val="003F081F"/>
    <w:rsid w:val="003F0898"/>
    <w:rsid w:val="003F08D2"/>
    <w:rsid w:val="003F0B82"/>
    <w:rsid w:val="003F0BA7"/>
    <w:rsid w:val="003F0CF8"/>
    <w:rsid w:val="003F0D5F"/>
    <w:rsid w:val="003F1019"/>
    <w:rsid w:val="003F103E"/>
    <w:rsid w:val="003F11B5"/>
    <w:rsid w:val="003F1462"/>
    <w:rsid w:val="003F14D2"/>
    <w:rsid w:val="003F14D5"/>
    <w:rsid w:val="003F1635"/>
    <w:rsid w:val="003F166D"/>
    <w:rsid w:val="003F1678"/>
    <w:rsid w:val="003F16BF"/>
    <w:rsid w:val="003F181B"/>
    <w:rsid w:val="003F1854"/>
    <w:rsid w:val="003F19D6"/>
    <w:rsid w:val="003F1A52"/>
    <w:rsid w:val="003F1A72"/>
    <w:rsid w:val="003F1BE3"/>
    <w:rsid w:val="003F1D15"/>
    <w:rsid w:val="003F1E17"/>
    <w:rsid w:val="003F1F21"/>
    <w:rsid w:val="003F1F49"/>
    <w:rsid w:val="003F20C0"/>
    <w:rsid w:val="003F21A8"/>
    <w:rsid w:val="003F2459"/>
    <w:rsid w:val="003F2495"/>
    <w:rsid w:val="003F2656"/>
    <w:rsid w:val="003F26A5"/>
    <w:rsid w:val="003F2742"/>
    <w:rsid w:val="003F2773"/>
    <w:rsid w:val="003F27BD"/>
    <w:rsid w:val="003F2955"/>
    <w:rsid w:val="003F29AD"/>
    <w:rsid w:val="003F2A9A"/>
    <w:rsid w:val="003F2C00"/>
    <w:rsid w:val="003F2DB1"/>
    <w:rsid w:val="003F3104"/>
    <w:rsid w:val="003F3245"/>
    <w:rsid w:val="003F3394"/>
    <w:rsid w:val="003F3569"/>
    <w:rsid w:val="003F3585"/>
    <w:rsid w:val="003F36FD"/>
    <w:rsid w:val="003F3783"/>
    <w:rsid w:val="003F381A"/>
    <w:rsid w:val="003F385F"/>
    <w:rsid w:val="003F39D0"/>
    <w:rsid w:val="003F3B86"/>
    <w:rsid w:val="003F3D44"/>
    <w:rsid w:val="003F3E28"/>
    <w:rsid w:val="003F3E64"/>
    <w:rsid w:val="003F3F85"/>
    <w:rsid w:val="003F3FC7"/>
    <w:rsid w:val="003F401C"/>
    <w:rsid w:val="003F407C"/>
    <w:rsid w:val="003F408A"/>
    <w:rsid w:val="003F4134"/>
    <w:rsid w:val="003F41CA"/>
    <w:rsid w:val="003F42D2"/>
    <w:rsid w:val="003F4327"/>
    <w:rsid w:val="003F4362"/>
    <w:rsid w:val="003F4412"/>
    <w:rsid w:val="003F46ED"/>
    <w:rsid w:val="003F4713"/>
    <w:rsid w:val="003F4718"/>
    <w:rsid w:val="003F47C0"/>
    <w:rsid w:val="003F4849"/>
    <w:rsid w:val="003F48EC"/>
    <w:rsid w:val="003F4906"/>
    <w:rsid w:val="003F499E"/>
    <w:rsid w:val="003F4A29"/>
    <w:rsid w:val="003F4ACD"/>
    <w:rsid w:val="003F4B08"/>
    <w:rsid w:val="003F4BBD"/>
    <w:rsid w:val="003F4C1B"/>
    <w:rsid w:val="003F4CAD"/>
    <w:rsid w:val="003F4D54"/>
    <w:rsid w:val="003F4D6C"/>
    <w:rsid w:val="003F4D76"/>
    <w:rsid w:val="003F4DF0"/>
    <w:rsid w:val="003F5109"/>
    <w:rsid w:val="003F5129"/>
    <w:rsid w:val="003F512D"/>
    <w:rsid w:val="003F51DD"/>
    <w:rsid w:val="003F51EF"/>
    <w:rsid w:val="003F5260"/>
    <w:rsid w:val="003F5384"/>
    <w:rsid w:val="003F539A"/>
    <w:rsid w:val="003F53D9"/>
    <w:rsid w:val="003F54AF"/>
    <w:rsid w:val="003F560E"/>
    <w:rsid w:val="003F576E"/>
    <w:rsid w:val="003F57DD"/>
    <w:rsid w:val="003F5891"/>
    <w:rsid w:val="003F5963"/>
    <w:rsid w:val="003F5A67"/>
    <w:rsid w:val="003F5A7D"/>
    <w:rsid w:val="003F5A8D"/>
    <w:rsid w:val="003F5D60"/>
    <w:rsid w:val="003F5DA4"/>
    <w:rsid w:val="003F5DDD"/>
    <w:rsid w:val="003F612F"/>
    <w:rsid w:val="003F6288"/>
    <w:rsid w:val="003F64DB"/>
    <w:rsid w:val="003F65DB"/>
    <w:rsid w:val="003F6679"/>
    <w:rsid w:val="003F66E3"/>
    <w:rsid w:val="003F684A"/>
    <w:rsid w:val="003F68C7"/>
    <w:rsid w:val="003F6AC4"/>
    <w:rsid w:val="003F6B93"/>
    <w:rsid w:val="003F6D6B"/>
    <w:rsid w:val="003F6E0E"/>
    <w:rsid w:val="003F6E46"/>
    <w:rsid w:val="003F6E68"/>
    <w:rsid w:val="003F6EE4"/>
    <w:rsid w:val="003F6EE9"/>
    <w:rsid w:val="003F6F02"/>
    <w:rsid w:val="003F6FC1"/>
    <w:rsid w:val="003F706E"/>
    <w:rsid w:val="003F738E"/>
    <w:rsid w:val="003F73DD"/>
    <w:rsid w:val="003F7475"/>
    <w:rsid w:val="003F74D7"/>
    <w:rsid w:val="003F75EB"/>
    <w:rsid w:val="003F767A"/>
    <w:rsid w:val="003F777D"/>
    <w:rsid w:val="003F77CD"/>
    <w:rsid w:val="003F78C2"/>
    <w:rsid w:val="003F7B0D"/>
    <w:rsid w:val="003F7B34"/>
    <w:rsid w:val="003F7B95"/>
    <w:rsid w:val="003F7B9F"/>
    <w:rsid w:val="003F7BF9"/>
    <w:rsid w:val="003F7BFE"/>
    <w:rsid w:val="003F7C73"/>
    <w:rsid w:val="003F7DC6"/>
    <w:rsid w:val="003F7DCE"/>
    <w:rsid w:val="003F7DDA"/>
    <w:rsid w:val="003F7DFB"/>
    <w:rsid w:val="003F7FE5"/>
    <w:rsid w:val="003F7FFE"/>
    <w:rsid w:val="00400099"/>
    <w:rsid w:val="004000EE"/>
    <w:rsid w:val="00400140"/>
    <w:rsid w:val="00400142"/>
    <w:rsid w:val="0040020F"/>
    <w:rsid w:val="0040021F"/>
    <w:rsid w:val="0040022D"/>
    <w:rsid w:val="00400416"/>
    <w:rsid w:val="004004C6"/>
    <w:rsid w:val="00400565"/>
    <w:rsid w:val="004008DB"/>
    <w:rsid w:val="00400915"/>
    <w:rsid w:val="00400971"/>
    <w:rsid w:val="004009A0"/>
    <w:rsid w:val="004009CE"/>
    <w:rsid w:val="00400C34"/>
    <w:rsid w:val="00400C50"/>
    <w:rsid w:val="00400CF2"/>
    <w:rsid w:val="00400DB3"/>
    <w:rsid w:val="00400F89"/>
    <w:rsid w:val="00400F9D"/>
    <w:rsid w:val="00401065"/>
    <w:rsid w:val="0040113F"/>
    <w:rsid w:val="0040115A"/>
    <w:rsid w:val="00401199"/>
    <w:rsid w:val="0040132F"/>
    <w:rsid w:val="0040151B"/>
    <w:rsid w:val="0040160A"/>
    <w:rsid w:val="00401773"/>
    <w:rsid w:val="00401859"/>
    <w:rsid w:val="0040190E"/>
    <w:rsid w:val="00401B73"/>
    <w:rsid w:val="00401C85"/>
    <w:rsid w:val="00401D4A"/>
    <w:rsid w:val="00401D67"/>
    <w:rsid w:val="00401E58"/>
    <w:rsid w:val="00401EAF"/>
    <w:rsid w:val="00401EF4"/>
    <w:rsid w:val="00401F7A"/>
    <w:rsid w:val="00401F9A"/>
    <w:rsid w:val="00402073"/>
    <w:rsid w:val="0040236E"/>
    <w:rsid w:val="0040247C"/>
    <w:rsid w:val="00402503"/>
    <w:rsid w:val="00402629"/>
    <w:rsid w:val="004029A9"/>
    <w:rsid w:val="004029C9"/>
    <w:rsid w:val="00402B44"/>
    <w:rsid w:val="00402B76"/>
    <w:rsid w:val="00402B89"/>
    <w:rsid w:val="00402DC3"/>
    <w:rsid w:val="00402E7D"/>
    <w:rsid w:val="00402F5E"/>
    <w:rsid w:val="00403085"/>
    <w:rsid w:val="00403090"/>
    <w:rsid w:val="0040312C"/>
    <w:rsid w:val="00403259"/>
    <w:rsid w:val="00403286"/>
    <w:rsid w:val="00403428"/>
    <w:rsid w:val="00403539"/>
    <w:rsid w:val="00403559"/>
    <w:rsid w:val="004035A1"/>
    <w:rsid w:val="004035AD"/>
    <w:rsid w:val="004035D2"/>
    <w:rsid w:val="004035EA"/>
    <w:rsid w:val="004036B5"/>
    <w:rsid w:val="004036E1"/>
    <w:rsid w:val="00403718"/>
    <w:rsid w:val="00403796"/>
    <w:rsid w:val="004038CD"/>
    <w:rsid w:val="004038FF"/>
    <w:rsid w:val="004039F0"/>
    <w:rsid w:val="00403AAD"/>
    <w:rsid w:val="00403AF1"/>
    <w:rsid w:val="00403C6A"/>
    <w:rsid w:val="00403C8B"/>
    <w:rsid w:val="00403CA4"/>
    <w:rsid w:val="00403CDC"/>
    <w:rsid w:val="00403D08"/>
    <w:rsid w:val="00403F24"/>
    <w:rsid w:val="00403F49"/>
    <w:rsid w:val="00403F96"/>
    <w:rsid w:val="00404074"/>
    <w:rsid w:val="00404117"/>
    <w:rsid w:val="00404157"/>
    <w:rsid w:val="00404217"/>
    <w:rsid w:val="004042FC"/>
    <w:rsid w:val="004043BE"/>
    <w:rsid w:val="004043CB"/>
    <w:rsid w:val="0040446E"/>
    <w:rsid w:val="00404595"/>
    <w:rsid w:val="00404721"/>
    <w:rsid w:val="004047C8"/>
    <w:rsid w:val="00404812"/>
    <w:rsid w:val="00404848"/>
    <w:rsid w:val="0040491E"/>
    <w:rsid w:val="004049A3"/>
    <w:rsid w:val="00404A4A"/>
    <w:rsid w:val="00404A57"/>
    <w:rsid w:val="00404A6A"/>
    <w:rsid w:val="00404A7E"/>
    <w:rsid w:val="00404BD1"/>
    <w:rsid w:val="00404CC0"/>
    <w:rsid w:val="00404EE3"/>
    <w:rsid w:val="0040505E"/>
    <w:rsid w:val="004050E0"/>
    <w:rsid w:val="00405125"/>
    <w:rsid w:val="004051F4"/>
    <w:rsid w:val="004054B8"/>
    <w:rsid w:val="0040553D"/>
    <w:rsid w:val="0040555D"/>
    <w:rsid w:val="004056A4"/>
    <w:rsid w:val="00405864"/>
    <w:rsid w:val="00405875"/>
    <w:rsid w:val="004058D2"/>
    <w:rsid w:val="004058E3"/>
    <w:rsid w:val="0040595D"/>
    <w:rsid w:val="0040599E"/>
    <w:rsid w:val="00405A02"/>
    <w:rsid w:val="00405A64"/>
    <w:rsid w:val="00405A82"/>
    <w:rsid w:val="00405B61"/>
    <w:rsid w:val="00405BBE"/>
    <w:rsid w:val="00405D90"/>
    <w:rsid w:val="00405E00"/>
    <w:rsid w:val="00405EDB"/>
    <w:rsid w:val="00405FFC"/>
    <w:rsid w:val="0040633D"/>
    <w:rsid w:val="00406448"/>
    <w:rsid w:val="004064C6"/>
    <w:rsid w:val="004064EF"/>
    <w:rsid w:val="004065A0"/>
    <w:rsid w:val="004065C6"/>
    <w:rsid w:val="004066EE"/>
    <w:rsid w:val="0040683F"/>
    <w:rsid w:val="00406924"/>
    <w:rsid w:val="00406969"/>
    <w:rsid w:val="004069EC"/>
    <w:rsid w:val="00406A67"/>
    <w:rsid w:val="00406BEF"/>
    <w:rsid w:val="00406CC1"/>
    <w:rsid w:val="00406D0F"/>
    <w:rsid w:val="00406D1D"/>
    <w:rsid w:val="00406DE3"/>
    <w:rsid w:val="00406E6F"/>
    <w:rsid w:val="0040700E"/>
    <w:rsid w:val="00407013"/>
    <w:rsid w:val="00407494"/>
    <w:rsid w:val="00407514"/>
    <w:rsid w:val="0040759B"/>
    <w:rsid w:val="0040763A"/>
    <w:rsid w:val="004076D8"/>
    <w:rsid w:val="00407761"/>
    <w:rsid w:val="004079FC"/>
    <w:rsid w:val="00407D44"/>
    <w:rsid w:val="00407F00"/>
    <w:rsid w:val="00407F3F"/>
    <w:rsid w:val="00407F51"/>
    <w:rsid w:val="00407FEB"/>
    <w:rsid w:val="004100FE"/>
    <w:rsid w:val="00410129"/>
    <w:rsid w:val="004103BF"/>
    <w:rsid w:val="004103FD"/>
    <w:rsid w:val="0041049F"/>
    <w:rsid w:val="00410555"/>
    <w:rsid w:val="00410694"/>
    <w:rsid w:val="0041072E"/>
    <w:rsid w:val="00410749"/>
    <w:rsid w:val="00410753"/>
    <w:rsid w:val="0041078E"/>
    <w:rsid w:val="004107F6"/>
    <w:rsid w:val="004108F0"/>
    <w:rsid w:val="00410910"/>
    <w:rsid w:val="00410929"/>
    <w:rsid w:val="00410A9B"/>
    <w:rsid w:val="00410D2D"/>
    <w:rsid w:val="00410D8A"/>
    <w:rsid w:val="00410E9B"/>
    <w:rsid w:val="00410EF0"/>
    <w:rsid w:val="00410FF6"/>
    <w:rsid w:val="004110B7"/>
    <w:rsid w:val="00411110"/>
    <w:rsid w:val="00411168"/>
    <w:rsid w:val="0041116C"/>
    <w:rsid w:val="00411181"/>
    <w:rsid w:val="004111AF"/>
    <w:rsid w:val="00411203"/>
    <w:rsid w:val="00411207"/>
    <w:rsid w:val="0041129D"/>
    <w:rsid w:val="004112FF"/>
    <w:rsid w:val="004113FF"/>
    <w:rsid w:val="00411446"/>
    <w:rsid w:val="00411469"/>
    <w:rsid w:val="00411488"/>
    <w:rsid w:val="00411499"/>
    <w:rsid w:val="004114D3"/>
    <w:rsid w:val="00411528"/>
    <w:rsid w:val="0041155D"/>
    <w:rsid w:val="0041160E"/>
    <w:rsid w:val="004116A7"/>
    <w:rsid w:val="004116C8"/>
    <w:rsid w:val="0041188D"/>
    <w:rsid w:val="00411918"/>
    <w:rsid w:val="004119E5"/>
    <w:rsid w:val="00411ABA"/>
    <w:rsid w:val="00411B2B"/>
    <w:rsid w:val="00411BA5"/>
    <w:rsid w:val="00411BA9"/>
    <w:rsid w:val="00411C89"/>
    <w:rsid w:val="00411DB2"/>
    <w:rsid w:val="00411EC3"/>
    <w:rsid w:val="00412050"/>
    <w:rsid w:val="00412231"/>
    <w:rsid w:val="0041226F"/>
    <w:rsid w:val="004123B9"/>
    <w:rsid w:val="00412488"/>
    <w:rsid w:val="00412532"/>
    <w:rsid w:val="004125A9"/>
    <w:rsid w:val="004126AF"/>
    <w:rsid w:val="004126F1"/>
    <w:rsid w:val="004129BC"/>
    <w:rsid w:val="004129FA"/>
    <w:rsid w:val="00412A10"/>
    <w:rsid w:val="00412C74"/>
    <w:rsid w:val="00412D17"/>
    <w:rsid w:val="00412D6F"/>
    <w:rsid w:val="00412DA0"/>
    <w:rsid w:val="00412DA9"/>
    <w:rsid w:val="00412DAB"/>
    <w:rsid w:val="00412DC3"/>
    <w:rsid w:val="00412DF9"/>
    <w:rsid w:val="00412E43"/>
    <w:rsid w:val="004131E2"/>
    <w:rsid w:val="00413281"/>
    <w:rsid w:val="004132C3"/>
    <w:rsid w:val="004132FA"/>
    <w:rsid w:val="004132FD"/>
    <w:rsid w:val="004133A7"/>
    <w:rsid w:val="004133AC"/>
    <w:rsid w:val="00413412"/>
    <w:rsid w:val="0041343E"/>
    <w:rsid w:val="0041356E"/>
    <w:rsid w:val="004135DA"/>
    <w:rsid w:val="004135E5"/>
    <w:rsid w:val="0041360A"/>
    <w:rsid w:val="00413693"/>
    <w:rsid w:val="0041380E"/>
    <w:rsid w:val="00413815"/>
    <w:rsid w:val="00413964"/>
    <w:rsid w:val="004139D5"/>
    <w:rsid w:val="00413A87"/>
    <w:rsid w:val="00413BA5"/>
    <w:rsid w:val="00413C11"/>
    <w:rsid w:val="00413C95"/>
    <w:rsid w:val="00413CC2"/>
    <w:rsid w:val="00413D2D"/>
    <w:rsid w:val="00413E5C"/>
    <w:rsid w:val="00413E82"/>
    <w:rsid w:val="00413F92"/>
    <w:rsid w:val="00413FB4"/>
    <w:rsid w:val="004140FD"/>
    <w:rsid w:val="0041410B"/>
    <w:rsid w:val="004141BB"/>
    <w:rsid w:val="0041424A"/>
    <w:rsid w:val="0041436C"/>
    <w:rsid w:val="00414595"/>
    <w:rsid w:val="0041473A"/>
    <w:rsid w:val="004147E8"/>
    <w:rsid w:val="004148A8"/>
    <w:rsid w:val="004149E7"/>
    <w:rsid w:val="00414A9D"/>
    <w:rsid w:val="00414C30"/>
    <w:rsid w:val="00414D68"/>
    <w:rsid w:val="00414EBB"/>
    <w:rsid w:val="00414EDF"/>
    <w:rsid w:val="00414EF9"/>
    <w:rsid w:val="00414F4F"/>
    <w:rsid w:val="00414F62"/>
    <w:rsid w:val="00415035"/>
    <w:rsid w:val="0041511D"/>
    <w:rsid w:val="00415170"/>
    <w:rsid w:val="004151D4"/>
    <w:rsid w:val="004151DA"/>
    <w:rsid w:val="004152F7"/>
    <w:rsid w:val="00415375"/>
    <w:rsid w:val="004153CD"/>
    <w:rsid w:val="004153D5"/>
    <w:rsid w:val="004153F4"/>
    <w:rsid w:val="00415435"/>
    <w:rsid w:val="004154AE"/>
    <w:rsid w:val="004158FA"/>
    <w:rsid w:val="00415922"/>
    <w:rsid w:val="00415A42"/>
    <w:rsid w:val="00415A74"/>
    <w:rsid w:val="00415BE1"/>
    <w:rsid w:val="00415C6B"/>
    <w:rsid w:val="00415CA2"/>
    <w:rsid w:val="00415D08"/>
    <w:rsid w:val="00415D37"/>
    <w:rsid w:val="00415D7B"/>
    <w:rsid w:val="00415EDD"/>
    <w:rsid w:val="00415F6E"/>
    <w:rsid w:val="004160BF"/>
    <w:rsid w:val="00416151"/>
    <w:rsid w:val="004161DE"/>
    <w:rsid w:val="0041626E"/>
    <w:rsid w:val="004164B2"/>
    <w:rsid w:val="0041651F"/>
    <w:rsid w:val="00416549"/>
    <w:rsid w:val="00416578"/>
    <w:rsid w:val="00416653"/>
    <w:rsid w:val="00416661"/>
    <w:rsid w:val="004166CF"/>
    <w:rsid w:val="00416753"/>
    <w:rsid w:val="004167C6"/>
    <w:rsid w:val="004168DF"/>
    <w:rsid w:val="00416A4E"/>
    <w:rsid w:val="00416B0F"/>
    <w:rsid w:val="00416B6B"/>
    <w:rsid w:val="00416DC7"/>
    <w:rsid w:val="00416E62"/>
    <w:rsid w:val="00416E8C"/>
    <w:rsid w:val="00416EBE"/>
    <w:rsid w:val="00416F29"/>
    <w:rsid w:val="00416F3D"/>
    <w:rsid w:val="00416F62"/>
    <w:rsid w:val="00416FB9"/>
    <w:rsid w:val="004170D3"/>
    <w:rsid w:val="00417118"/>
    <w:rsid w:val="00417119"/>
    <w:rsid w:val="0041711D"/>
    <w:rsid w:val="0041715D"/>
    <w:rsid w:val="004171C2"/>
    <w:rsid w:val="004171F3"/>
    <w:rsid w:val="00417269"/>
    <w:rsid w:val="004172CA"/>
    <w:rsid w:val="004172D6"/>
    <w:rsid w:val="0041734A"/>
    <w:rsid w:val="004174BE"/>
    <w:rsid w:val="004175DD"/>
    <w:rsid w:val="0041765B"/>
    <w:rsid w:val="0041768D"/>
    <w:rsid w:val="00417763"/>
    <w:rsid w:val="004177AF"/>
    <w:rsid w:val="004177C7"/>
    <w:rsid w:val="00417894"/>
    <w:rsid w:val="0041796B"/>
    <w:rsid w:val="00417A43"/>
    <w:rsid w:val="00417A5D"/>
    <w:rsid w:val="00417A8D"/>
    <w:rsid w:val="00417C88"/>
    <w:rsid w:val="00417CD4"/>
    <w:rsid w:val="00417CDE"/>
    <w:rsid w:val="00417D32"/>
    <w:rsid w:val="00417EF8"/>
    <w:rsid w:val="00417F09"/>
    <w:rsid w:val="004200BB"/>
    <w:rsid w:val="00420178"/>
    <w:rsid w:val="004201D1"/>
    <w:rsid w:val="0042028E"/>
    <w:rsid w:val="004202AA"/>
    <w:rsid w:val="004202B2"/>
    <w:rsid w:val="004202EB"/>
    <w:rsid w:val="00420694"/>
    <w:rsid w:val="004206EA"/>
    <w:rsid w:val="0042079F"/>
    <w:rsid w:val="004207C0"/>
    <w:rsid w:val="0042081A"/>
    <w:rsid w:val="0042087C"/>
    <w:rsid w:val="004209B0"/>
    <w:rsid w:val="00420A9C"/>
    <w:rsid w:val="00420AA4"/>
    <w:rsid w:val="00420B99"/>
    <w:rsid w:val="00420B9F"/>
    <w:rsid w:val="00420BE5"/>
    <w:rsid w:val="00420BE8"/>
    <w:rsid w:val="00420D92"/>
    <w:rsid w:val="00420DEE"/>
    <w:rsid w:val="00420DF8"/>
    <w:rsid w:val="00420E27"/>
    <w:rsid w:val="00420E50"/>
    <w:rsid w:val="00420EF7"/>
    <w:rsid w:val="00420FA1"/>
    <w:rsid w:val="004210C1"/>
    <w:rsid w:val="004210F0"/>
    <w:rsid w:val="0042115F"/>
    <w:rsid w:val="004211EC"/>
    <w:rsid w:val="0042122E"/>
    <w:rsid w:val="0042125E"/>
    <w:rsid w:val="0042131D"/>
    <w:rsid w:val="0042155F"/>
    <w:rsid w:val="004218BB"/>
    <w:rsid w:val="004218C4"/>
    <w:rsid w:val="00421A85"/>
    <w:rsid w:val="00421B13"/>
    <w:rsid w:val="00421C23"/>
    <w:rsid w:val="00421C91"/>
    <w:rsid w:val="00421CE1"/>
    <w:rsid w:val="00421DA0"/>
    <w:rsid w:val="004220C8"/>
    <w:rsid w:val="00422208"/>
    <w:rsid w:val="0042224E"/>
    <w:rsid w:val="004222FE"/>
    <w:rsid w:val="0042239A"/>
    <w:rsid w:val="0042239D"/>
    <w:rsid w:val="00422582"/>
    <w:rsid w:val="004225C3"/>
    <w:rsid w:val="00422715"/>
    <w:rsid w:val="0042271F"/>
    <w:rsid w:val="004229FC"/>
    <w:rsid w:val="00422BD6"/>
    <w:rsid w:val="00422D28"/>
    <w:rsid w:val="00422E42"/>
    <w:rsid w:val="00422E92"/>
    <w:rsid w:val="00422ED7"/>
    <w:rsid w:val="00422FDF"/>
    <w:rsid w:val="00423080"/>
    <w:rsid w:val="00423090"/>
    <w:rsid w:val="00423097"/>
    <w:rsid w:val="004230C5"/>
    <w:rsid w:val="004231F4"/>
    <w:rsid w:val="00423228"/>
    <w:rsid w:val="00423346"/>
    <w:rsid w:val="00423440"/>
    <w:rsid w:val="004234BC"/>
    <w:rsid w:val="00423536"/>
    <w:rsid w:val="004235BD"/>
    <w:rsid w:val="00423654"/>
    <w:rsid w:val="004236C7"/>
    <w:rsid w:val="00423767"/>
    <w:rsid w:val="00423928"/>
    <w:rsid w:val="00423A15"/>
    <w:rsid w:val="00423AAD"/>
    <w:rsid w:val="00423B4F"/>
    <w:rsid w:val="00423C2A"/>
    <w:rsid w:val="00423C8C"/>
    <w:rsid w:val="00423E5A"/>
    <w:rsid w:val="00423E73"/>
    <w:rsid w:val="00423F29"/>
    <w:rsid w:val="00423FDE"/>
    <w:rsid w:val="00423FF8"/>
    <w:rsid w:val="004240E7"/>
    <w:rsid w:val="00424161"/>
    <w:rsid w:val="004241DC"/>
    <w:rsid w:val="004242EC"/>
    <w:rsid w:val="004243E3"/>
    <w:rsid w:val="0042461B"/>
    <w:rsid w:val="00424626"/>
    <w:rsid w:val="00424681"/>
    <w:rsid w:val="00424745"/>
    <w:rsid w:val="00424752"/>
    <w:rsid w:val="00424793"/>
    <w:rsid w:val="00424800"/>
    <w:rsid w:val="004248D4"/>
    <w:rsid w:val="0042497E"/>
    <w:rsid w:val="00424A05"/>
    <w:rsid w:val="00424A84"/>
    <w:rsid w:val="00424A8B"/>
    <w:rsid w:val="00424AB9"/>
    <w:rsid w:val="00424B52"/>
    <w:rsid w:val="00424BEF"/>
    <w:rsid w:val="00424C42"/>
    <w:rsid w:val="00424C99"/>
    <w:rsid w:val="00424E1A"/>
    <w:rsid w:val="00424E8A"/>
    <w:rsid w:val="00424F3D"/>
    <w:rsid w:val="00424FF5"/>
    <w:rsid w:val="004250D8"/>
    <w:rsid w:val="00425157"/>
    <w:rsid w:val="004253A8"/>
    <w:rsid w:val="004253B0"/>
    <w:rsid w:val="0042546F"/>
    <w:rsid w:val="004254B0"/>
    <w:rsid w:val="004254ED"/>
    <w:rsid w:val="00425759"/>
    <w:rsid w:val="004257BB"/>
    <w:rsid w:val="00425895"/>
    <w:rsid w:val="004258B2"/>
    <w:rsid w:val="00425973"/>
    <w:rsid w:val="00425988"/>
    <w:rsid w:val="00425B8E"/>
    <w:rsid w:val="00425D89"/>
    <w:rsid w:val="00425FB0"/>
    <w:rsid w:val="00425FD7"/>
    <w:rsid w:val="00426044"/>
    <w:rsid w:val="004260B7"/>
    <w:rsid w:val="0042612F"/>
    <w:rsid w:val="00426201"/>
    <w:rsid w:val="00426253"/>
    <w:rsid w:val="004263A9"/>
    <w:rsid w:val="004263C7"/>
    <w:rsid w:val="00426459"/>
    <w:rsid w:val="004264DE"/>
    <w:rsid w:val="00426550"/>
    <w:rsid w:val="004265DE"/>
    <w:rsid w:val="004265E1"/>
    <w:rsid w:val="00426641"/>
    <w:rsid w:val="00426688"/>
    <w:rsid w:val="004266A8"/>
    <w:rsid w:val="004267EB"/>
    <w:rsid w:val="0042686A"/>
    <w:rsid w:val="00426928"/>
    <w:rsid w:val="0042693F"/>
    <w:rsid w:val="00426952"/>
    <w:rsid w:val="004269D7"/>
    <w:rsid w:val="00426A39"/>
    <w:rsid w:val="00426B42"/>
    <w:rsid w:val="00426B43"/>
    <w:rsid w:val="00426C9F"/>
    <w:rsid w:val="00426CC1"/>
    <w:rsid w:val="00426CDB"/>
    <w:rsid w:val="00426D2C"/>
    <w:rsid w:val="00426D77"/>
    <w:rsid w:val="00426E4F"/>
    <w:rsid w:val="00426E8F"/>
    <w:rsid w:val="00426F39"/>
    <w:rsid w:val="00426FFF"/>
    <w:rsid w:val="00427137"/>
    <w:rsid w:val="004272AD"/>
    <w:rsid w:val="004272AE"/>
    <w:rsid w:val="00427424"/>
    <w:rsid w:val="00427494"/>
    <w:rsid w:val="00427733"/>
    <w:rsid w:val="00427764"/>
    <w:rsid w:val="00427770"/>
    <w:rsid w:val="004277EA"/>
    <w:rsid w:val="00427A98"/>
    <w:rsid w:val="00427AA4"/>
    <w:rsid w:val="00427AC9"/>
    <w:rsid w:val="00427B92"/>
    <w:rsid w:val="00427C60"/>
    <w:rsid w:val="00427CAD"/>
    <w:rsid w:val="00427E27"/>
    <w:rsid w:val="00427EEC"/>
    <w:rsid w:val="00427F3D"/>
    <w:rsid w:val="00427F6D"/>
    <w:rsid w:val="00427FDA"/>
    <w:rsid w:val="00427FF6"/>
    <w:rsid w:val="0043002E"/>
    <w:rsid w:val="0043009D"/>
    <w:rsid w:val="004301E7"/>
    <w:rsid w:val="00430219"/>
    <w:rsid w:val="0043022F"/>
    <w:rsid w:val="0043023E"/>
    <w:rsid w:val="00430398"/>
    <w:rsid w:val="0043043A"/>
    <w:rsid w:val="00430451"/>
    <w:rsid w:val="004304F7"/>
    <w:rsid w:val="00430679"/>
    <w:rsid w:val="0043068F"/>
    <w:rsid w:val="00430695"/>
    <w:rsid w:val="004307C3"/>
    <w:rsid w:val="004307E2"/>
    <w:rsid w:val="004307E8"/>
    <w:rsid w:val="004308D7"/>
    <w:rsid w:val="004308F1"/>
    <w:rsid w:val="00430908"/>
    <w:rsid w:val="00430AA0"/>
    <w:rsid w:val="00430C2A"/>
    <w:rsid w:val="00430C90"/>
    <w:rsid w:val="00430CF9"/>
    <w:rsid w:val="00430E4D"/>
    <w:rsid w:val="00430FB7"/>
    <w:rsid w:val="004312C4"/>
    <w:rsid w:val="00431318"/>
    <w:rsid w:val="004314BF"/>
    <w:rsid w:val="004314CA"/>
    <w:rsid w:val="004315BE"/>
    <w:rsid w:val="0043161B"/>
    <w:rsid w:val="0043162B"/>
    <w:rsid w:val="004316DD"/>
    <w:rsid w:val="0043189D"/>
    <w:rsid w:val="00431A13"/>
    <w:rsid w:val="00431A58"/>
    <w:rsid w:val="00431B29"/>
    <w:rsid w:val="00431B5B"/>
    <w:rsid w:val="00431C3C"/>
    <w:rsid w:val="00432071"/>
    <w:rsid w:val="004320AD"/>
    <w:rsid w:val="00432152"/>
    <w:rsid w:val="004321E2"/>
    <w:rsid w:val="00432218"/>
    <w:rsid w:val="00432287"/>
    <w:rsid w:val="004322AE"/>
    <w:rsid w:val="004322E2"/>
    <w:rsid w:val="004323C3"/>
    <w:rsid w:val="0043259E"/>
    <w:rsid w:val="00432666"/>
    <w:rsid w:val="004326CE"/>
    <w:rsid w:val="004327C2"/>
    <w:rsid w:val="00432875"/>
    <w:rsid w:val="00432893"/>
    <w:rsid w:val="004328EB"/>
    <w:rsid w:val="004329F5"/>
    <w:rsid w:val="00432B0A"/>
    <w:rsid w:val="00432B39"/>
    <w:rsid w:val="00432B5A"/>
    <w:rsid w:val="00432CEA"/>
    <w:rsid w:val="00432D0E"/>
    <w:rsid w:val="00432D42"/>
    <w:rsid w:val="00432D93"/>
    <w:rsid w:val="00433151"/>
    <w:rsid w:val="00433380"/>
    <w:rsid w:val="004333DA"/>
    <w:rsid w:val="0043344D"/>
    <w:rsid w:val="00433459"/>
    <w:rsid w:val="004335C9"/>
    <w:rsid w:val="0043366C"/>
    <w:rsid w:val="004338B4"/>
    <w:rsid w:val="00433AD4"/>
    <w:rsid w:val="00433B12"/>
    <w:rsid w:val="00433B64"/>
    <w:rsid w:val="00433BDA"/>
    <w:rsid w:val="00433D0D"/>
    <w:rsid w:val="00433E02"/>
    <w:rsid w:val="00433ED7"/>
    <w:rsid w:val="00433F4A"/>
    <w:rsid w:val="00434035"/>
    <w:rsid w:val="0043405A"/>
    <w:rsid w:val="004340A1"/>
    <w:rsid w:val="004340DD"/>
    <w:rsid w:val="00434132"/>
    <w:rsid w:val="0043426A"/>
    <w:rsid w:val="00434378"/>
    <w:rsid w:val="004343F8"/>
    <w:rsid w:val="00434410"/>
    <w:rsid w:val="00434459"/>
    <w:rsid w:val="00434525"/>
    <w:rsid w:val="00434543"/>
    <w:rsid w:val="00434561"/>
    <w:rsid w:val="004346EE"/>
    <w:rsid w:val="00434723"/>
    <w:rsid w:val="0043475D"/>
    <w:rsid w:val="0043485E"/>
    <w:rsid w:val="00434883"/>
    <w:rsid w:val="00434903"/>
    <w:rsid w:val="00434988"/>
    <w:rsid w:val="004349AE"/>
    <w:rsid w:val="00434ACB"/>
    <w:rsid w:val="00434B31"/>
    <w:rsid w:val="00434C49"/>
    <w:rsid w:val="00434C63"/>
    <w:rsid w:val="00434C7D"/>
    <w:rsid w:val="00434DDA"/>
    <w:rsid w:val="00434EA9"/>
    <w:rsid w:val="00434F34"/>
    <w:rsid w:val="00434FD8"/>
    <w:rsid w:val="0043502F"/>
    <w:rsid w:val="0043504E"/>
    <w:rsid w:val="004350D1"/>
    <w:rsid w:val="004351BF"/>
    <w:rsid w:val="004351F2"/>
    <w:rsid w:val="004351FD"/>
    <w:rsid w:val="0043521E"/>
    <w:rsid w:val="004352EF"/>
    <w:rsid w:val="00435349"/>
    <w:rsid w:val="004353A3"/>
    <w:rsid w:val="004353CB"/>
    <w:rsid w:val="0043545F"/>
    <w:rsid w:val="004355E6"/>
    <w:rsid w:val="004355F7"/>
    <w:rsid w:val="00435696"/>
    <w:rsid w:val="004356A9"/>
    <w:rsid w:val="0043581B"/>
    <w:rsid w:val="004359DF"/>
    <w:rsid w:val="004359F6"/>
    <w:rsid w:val="00435AE1"/>
    <w:rsid w:val="00435B5B"/>
    <w:rsid w:val="00435BBB"/>
    <w:rsid w:val="00435BDE"/>
    <w:rsid w:val="00435C63"/>
    <w:rsid w:val="00435C9E"/>
    <w:rsid w:val="00435D01"/>
    <w:rsid w:val="00435D08"/>
    <w:rsid w:val="00435F36"/>
    <w:rsid w:val="00435F8F"/>
    <w:rsid w:val="00435FAB"/>
    <w:rsid w:val="00436029"/>
    <w:rsid w:val="00436085"/>
    <w:rsid w:val="00436198"/>
    <w:rsid w:val="0043624B"/>
    <w:rsid w:val="0043626F"/>
    <w:rsid w:val="004362C5"/>
    <w:rsid w:val="0043630C"/>
    <w:rsid w:val="004363F1"/>
    <w:rsid w:val="00436562"/>
    <w:rsid w:val="00436860"/>
    <w:rsid w:val="00436885"/>
    <w:rsid w:val="004368A1"/>
    <w:rsid w:val="004369C9"/>
    <w:rsid w:val="00436A17"/>
    <w:rsid w:val="00436A89"/>
    <w:rsid w:val="00436B64"/>
    <w:rsid w:val="00436BFC"/>
    <w:rsid w:val="00436C63"/>
    <w:rsid w:val="00436C99"/>
    <w:rsid w:val="00436CE2"/>
    <w:rsid w:val="00436CF0"/>
    <w:rsid w:val="00436D12"/>
    <w:rsid w:val="00436D6B"/>
    <w:rsid w:val="00436E16"/>
    <w:rsid w:val="00436EA2"/>
    <w:rsid w:val="00436EBE"/>
    <w:rsid w:val="00437064"/>
    <w:rsid w:val="0043716C"/>
    <w:rsid w:val="0043720F"/>
    <w:rsid w:val="00437290"/>
    <w:rsid w:val="004372B7"/>
    <w:rsid w:val="004373B0"/>
    <w:rsid w:val="004373BD"/>
    <w:rsid w:val="0043743B"/>
    <w:rsid w:val="00437548"/>
    <w:rsid w:val="004375E6"/>
    <w:rsid w:val="004376D6"/>
    <w:rsid w:val="00437748"/>
    <w:rsid w:val="00437798"/>
    <w:rsid w:val="004377AE"/>
    <w:rsid w:val="004377D0"/>
    <w:rsid w:val="00437851"/>
    <w:rsid w:val="00437868"/>
    <w:rsid w:val="0043786E"/>
    <w:rsid w:val="0043789B"/>
    <w:rsid w:val="004378FA"/>
    <w:rsid w:val="00437B2C"/>
    <w:rsid w:val="00437B64"/>
    <w:rsid w:val="00437B81"/>
    <w:rsid w:val="00437BD0"/>
    <w:rsid w:val="00437C3E"/>
    <w:rsid w:val="00437C9F"/>
    <w:rsid w:val="00437CB4"/>
    <w:rsid w:val="00437D94"/>
    <w:rsid w:val="00437D9F"/>
    <w:rsid w:val="00437F2A"/>
    <w:rsid w:val="004400EC"/>
    <w:rsid w:val="00440238"/>
    <w:rsid w:val="00440270"/>
    <w:rsid w:val="004403D7"/>
    <w:rsid w:val="00440460"/>
    <w:rsid w:val="004404C3"/>
    <w:rsid w:val="004404CF"/>
    <w:rsid w:val="00440811"/>
    <w:rsid w:val="00440852"/>
    <w:rsid w:val="00440887"/>
    <w:rsid w:val="0044091E"/>
    <w:rsid w:val="0044092D"/>
    <w:rsid w:val="00440A4B"/>
    <w:rsid w:val="00440D9A"/>
    <w:rsid w:val="00440DEE"/>
    <w:rsid w:val="00440E01"/>
    <w:rsid w:val="00440E47"/>
    <w:rsid w:val="00440E4F"/>
    <w:rsid w:val="00440F3B"/>
    <w:rsid w:val="00441097"/>
    <w:rsid w:val="004410C3"/>
    <w:rsid w:val="004410EE"/>
    <w:rsid w:val="00441323"/>
    <w:rsid w:val="0044135A"/>
    <w:rsid w:val="00441453"/>
    <w:rsid w:val="0044145B"/>
    <w:rsid w:val="004415F4"/>
    <w:rsid w:val="00441780"/>
    <w:rsid w:val="00441852"/>
    <w:rsid w:val="004419BC"/>
    <w:rsid w:val="00441A67"/>
    <w:rsid w:val="00441B20"/>
    <w:rsid w:val="00441B24"/>
    <w:rsid w:val="00441C83"/>
    <w:rsid w:val="00441DB9"/>
    <w:rsid w:val="00441DCA"/>
    <w:rsid w:val="00441EBF"/>
    <w:rsid w:val="00441F20"/>
    <w:rsid w:val="0044210A"/>
    <w:rsid w:val="0044213B"/>
    <w:rsid w:val="00442160"/>
    <w:rsid w:val="004426B0"/>
    <w:rsid w:val="00442858"/>
    <w:rsid w:val="0044286B"/>
    <w:rsid w:val="00442A4C"/>
    <w:rsid w:val="00442A55"/>
    <w:rsid w:val="00442A99"/>
    <w:rsid w:val="00442AF9"/>
    <w:rsid w:val="00442B82"/>
    <w:rsid w:val="00442C28"/>
    <w:rsid w:val="00442C94"/>
    <w:rsid w:val="00442D4E"/>
    <w:rsid w:val="00442DFC"/>
    <w:rsid w:val="00442E04"/>
    <w:rsid w:val="00442E2D"/>
    <w:rsid w:val="00442F1A"/>
    <w:rsid w:val="00443027"/>
    <w:rsid w:val="0044303A"/>
    <w:rsid w:val="004430B0"/>
    <w:rsid w:val="0044316A"/>
    <w:rsid w:val="004431DB"/>
    <w:rsid w:val="00443235"/>
    <w:rsid w:val="0044341F"/>
    <w:rsid w:val="00443486"/>
    <w:rsid w:val="004434B9"/>
    <w:rsid w:val="004434D3"/>
    <w:rsid w:val="004434E2"/>
    <w:rsid w:val="004435AA"/>
    <w:rsid w:val="004436AE"/>
    <w:rsid w:val="004436FB"/>
    <w:rsid w:val="00443739"/>
    <w:rsid w:val="00443A00"/>
    <w:rsid w:val="00443A77"/>
    <w:rsid w:val="00443A82"/>
    <w:rsid w:val="00443AC9"/>
    <w:rsid w:val="00443C71"/>
    <w:rsid w:val="00443DBC"/>
    <w:rsid w:val="00443EC7"/>
    <w:rsid w:val="00443FAD"/>
    <w:rsid w:val="004440BA"/>
    <w:rsid w:val="004441F0"/>
    <w:rsid w:val="00444220"/>
    <w:rsid w:val="00444224"/>
    <w:rsid w:val="004442B7"/>
    <w:rsid w:val="004444A2"/>
    <w:rsid w:val="00444503"/>
    <w:rsid w:val="00444689"/>
    <w:rsid w:val="004446A4"/>
    <w:rsid w:val="00444711"/>
    <w:rsid w:val="0044473A"/>
    <w:rsid w:val="00444765"/>
    <w:rsid w:val="00444783"/>
    <w:rsid w:val="004447DD"/>
    <w:rsid w:val="00444809"/>
    <w:rsid w:val="00444822"/>
    <w:rsid w:val="004448A6"/>
    <w:rsid w:val="004448CB"/>
    <w:rsid w:val="00444A6E"/>
    <w:rsid w:val="00444C2D"/>
    <w:rsid w:val="00444C45"/>
    <w:rsid w:val="00444CBB"/>
    <w:rsid w:val="00444D60"/>
    <w:rsid w:val="00444FE7"/>
    <w:rsid w:val="00445045"/>
    <w:rsid w:val="004450E2"/>
    <w:rsid w:val="004451D1"/>
    <w:rsid w:val="004452BF"/>
    <w:rsid w:val="004452C7"/>
    <w:rsid w:val="004453FE"/>
    <w:rsid w:val="00445413"/>
    <w:rsid w:val="00445417"/>
    <w:rsid w:val="00445478"/>
    <w:rsid w:val="00445627"/>
    <w:rsid w:val="004457D3"/>
    <w:rsid w:val="00445898"/>
    <w:rsid w:val="00445899"/>
    <w:rsid w:val="0044589C"/>
    <w:rsid w:val="004458D7"/>
    <w:rsid w:val="00445901"/>
    <w:rsid w:val="00445934"/>
    <w:rsid w:val="0044596F"/>
    <w:rsid w:val="00445B92"/>
    <w:rsid w:val="00445D87"/>
    <w:rsid w:val="00445DE1"/>
    <w:rsid w:val="00445E38"/>
    <w:rsid w:val="00445E5B"/>
    <w:rsid w:val="00445F66"/>
    <w:rsid w:val="00446032"/>
    <w:rsid w:val="004461FA"/>
    <w:rsid w:val="00446213"/>
    <w:rsid w:val="004462B6"/>
    <w:rsid w:val="004462D1"/>
    <w:rsid w:val="004462D6"/>
    <w:rsid w:val="0044631E"/>
    <w:rsid w:val="00446432"/>
    <w:rsid w:val="004464EB"/>
    <w:rsid w:val="00446534"/>
    <w:rsid w:val="00446593"/>
    <w:rsid w:val="0044670E"/>
    <w:rsid w:val="004467AB"/>
    <w:rsid w:val="00446883"/>
    <w:rsid w:val="004468B3"/>
    <w:rsid w:val="004468F4"/>
    <w:rsid w:val="0044697B"/>
    <w:rsid w:val="004469B8"/>
    <w:rsid w:val="00446AC8"/>
    <w:rsid w:val="00446B4B"/>
    <w:rsid w:val="00446BDD"/>
    <w:rsid w:val="00446BFE"/>
    <w:rsid w:val="00446D1F"/>
    <w:rsid w:val="00446EEC"/>
    <w:rsid w:val="00446F51"/>
    <w:rsid w:val="00446F5F"/>
    <w:rsid w:val="00446F97"/>
    <w:rsid w:val="00446FE4"/>
    <w:rsid w:val="004470AC"/>
    <w:rsid w:val="00447170"/>
    <w:rsid w:val="0044732D"/>
    <w:rsid w:val="00447358"/>
    <w:rsid w:val="0044742E"/>
    <w:rsid w:val="0044746E"/>
    <w:rsid w:val="004474E0"/>
    <w:rsid w:val="004475C8"/>
    <w:rsid w:val="004475EF"/>
    <w:rsid w:val="00447679"/>
    <w:rsid w:val="004476FC"/>
    <w:rsid w:val="00447730"/>
    <w:rsid w:val="0044773C"/>
    <w:rsid w:val="0044777A"/>
    <w:rsid w:val="004477D8"/>
    <w:rsid w:val="00447928"/>
    <w:rsid w:val="00447A6F"/>
    <w:rsid w:val="00447A90"/>
    <w:rsid w:val="00447AE7"/>
    <w:rsid w:val="00447B52"/>
    <w:rsid w:val="00447ED9"/>
    <w:rsid w:val="00447F7D"/>
    <w:rsid w:val="0045017F"/>
    <w:rsid w:val="0045023A"/>
    <w:rsid w:val="0045030D"/>
    <w:rsid w:val="00450318"/>
    <w:rsid w:val="00450420"/>
    <w:rsid w:val="00450504"/>
    <w:rsid w:val="00450790"/>
    <w:rsid w:val="00450807"/>
    <w:rsid w:val="00450865"/>
    <w:rsid w:val="004508D9"/>
    <w:rsid w:val="00450A82"/>
    <w:rsid w:val="00450A87"/>
    <w:rsid w:val="00450B50"/>
    <w:rsid w:val="00450BBE"/>
    <w:rsid w:val="00450BC2"/>
    <w:rsid w:val="00450BF6"/>
    <w:rsid w:val="00450CD2"/>
    <w:rsid w:val="00450D7C"/>
    <w:rsid w:val="00450E87"/>
    <w:rsid w:val="00450F51"/>
    <w:rsid w:val="00450FCF"/>
    <w:rsid w:val="00451017"/>
    <w:rsid w:val="004510A2"/>
    <w:rsid w:val="004510C4"/>
    <w:rsid w:val="004511AA"/>
    <w:rsid w:val="004511CA"/>
    <w:rsid w:val="00451201"/>
    <w:rsid w:val="004512C3"/>
    <w:rsid w:val="00451370"/>
    <w:rsid w:val="004513D0"/>
    <w:rsid w:val="0045140B"/>
    <w:rsid w:val="00451463"/>
    <w:rsid w:val="004514D2"/>
    <w:rsid w:val="0045165C"/>
    <w:rsid w:val="00451676"/>
    <w:rsid w:val="00451686"/>
    <w:rsid w:val="00451687"/>
    <w:rsid w:val="00451735"/>
    <w:rsid w:val="004517DB"/>
    <w:rsid w:val="00451A3F"/>
    <w:rsid w:val="00451AEB"/>
    <w:rsid w:val="00451B55"/>
    <w:rsid w:val="00451B6D"/>
    <w:rsid w:val="00451CC2"/>
    <w:rsid w:val="00451CD4"/>
    <w:rsid w:val="00451E92"/>
    <w:rsid w:val="00451F2D"/>
    <w:rsid w:val="00452056"/>
    <w:rsid w:val="004520C2"/>
    <w:rsid w:val="0045211D"/>
    <w:rsid w:val="00452133"/>
    <w:rsid w:val="0045229F"/>
    <w:rsid w:val="00452356"/>
    <w:rsid w:val="00452367"/>
    <w:rsid w:val="00452568"/>
    <w:rsid w:val="00452578"/>
    <w:rsid w:val="004525E1"/>
    <w:rsid w:val="004525F8"/>
    <w:rsid w:val="00452625"/>
    <w:rsid w:val="00452642"/>
    <w:rsid w:val="00452647"/>
    <w:rsid w:val="0045284C"/>
    <w:rsid w:val="00452969"/>
    <w:rsid w:val="00452B09"/>
    <w:rsid w:val="00452D96"/>
    <w:rsid w:val="00452E7C"/>
    <w:rsid w:val="0045306F"/>
    <w:rsid w:val="004530DD"/>
    <w:rsid w:val="004530EA"/>
    <w:rsid w:val="0045310D"/>
    <w:rsid w:val="00453210"/>
    <w:rsid w:val="0045326D"/>
    <w:rsid w:val="00453358"/>
    <w:rsid w:val="0045335C"/>
    <w:rsid w:val="004533AC"/>
    <w:rsid w:val="0045344F"/>
    <w:rsid w:val="00453459"/>
    <w:rsid w:val="004534DF"/>
    <w:rsid w:val="0045353E"/>
    <w:rsid w:val="004535A6"/>
    <w:rsid w:val="00453843"/>
    <w:rsid w:val="004538B6"/>
    <w:rsid w:val="00453946"/>
    <w:rsid w:val="004539EF"/>
    <w:rsid w:val="00453AC6"/>
    <w:rsid w:val="00453BD4"/>
    <w:rsid w:val="00453C7A"/>
    <w:rsid w:val="00453E70"/>
    <w:rsid w:val="00453E95"/>
    <w:rsid w:val="00453EDD"/>
    <w:rsid w:val="00454034"/>
    <w:rsid w:val="004540B3"/>
    <w:rsid w:val="004540D7"/>
    <w:rsid w:val="004540F8"/>
    <w:rsid w:val="00454149"/>
    <w:rsid w:val="004542DB"/>
    <w:rsid w:val="0045436F"/>
    <w:rsid w:val="004543AD"/>
    <w:rsid w:val="004543F1"/>
    <w:rsid w:val="004544EC"/>
    <w:rsid w:val="0045476C"/>
    <w:rsid w:val="0045478C"/>
    <w:rsid w:val="004548D6"/>
    <w:rsid w:val="00454A7F"/>
    <w:rsid w:val="00454B1B"/>
    <w:rsid w:val="00454C1E"/>
    <w:rsid w:val="00454C5F"/>
    <w:rsid w:val="00454D54"/>
    <w:rsid w:val="00454DD1"/>
    <w:rsid w:val="00454E3D"/>
    <w:rsid w:val="00454EAC"/>
    <w:rsid w:val="00454FF4"/>
    <w:rsid w:val="004551A3"/>
    <w:rsid w:val="004551DB"/>
    <w:rsid w:val="004551F3"/>
    <w:rsid w:val="004554BB"/>
    <w:rsid w:val="00455573"/>
    <w:rsid w:val="0045559B"/>
    <w:rsid w:val="0045567B"/>
    <w:rsid w:val="004556F5"/>
    <w:rsid w:val="00455773"/>
    <w:rsid w:val="00455784"/>
    <w:rsid w:val="004557EF"/>
    <w:rsid w:val="004558F1"/>
    <w:rsid w:val="004559E7"/>
    <w:rsid w:val="00455A32"/>
    <w:rsid w:val="00455B31"/>
    <w:rsid w:val="00455C97"/>
    <w:rsid w:val="00455CE3"/>
    <w:rsid w:val="00455E83"/>
    <w:rsid w:val="00455E8C"/>
    <w:rsid w:val="00455F56"/>
    <w:rsid w:val="00456290"/>
    <w:rsid w:val="004562C9"/>
    <w:rsid w:val="004562F8"/>
    <w:rsid w:val="004563AD"/>
    <w:rsid w:val="0045643E"/>
    <w:rsid w:val="0045649D"/>
    <w:rsid w:val="00456637"/>
    <w:rsid w:val="00456677"/>
    <w:rsid w:val="00456691"/>
    <w:rsid w:val="004567C3"/>
    <w:rsid w:val="004567DE"/>
    <w:rsid w:val="004568D1"/>
    <w:rsid w:val="00456C21"/>
    <w:rsid w:val="00456C50"/>
    <w:rsid w:val="00456CB3"/>
    <w:rsid w:val="00456D3E"/>
    <w:rsid w:val="00456D44"/>
    <w:rsid w:val="00456DA7"/>
    <w:rsid w:val="00456F11"/>
    <w:rsid w:val="00456F79"/>
    <w:rsid w:val="00457074"/>
    <w:rsid w:val="00457110"/>
    <w:rsid w:val="0045718A"/>
    <w:rsid w:val="004571CF"/>
    <w:rsid w:val="00457249"/>
    <w:rsid w:val="004572F1"/>
    <w:rsid w:val="004572FB"/>
    <w:rsid w:val="004572FE"/>
    <w:rsid w:val="004573FC"/>
    <w:rsid w:val="00457705"/>
    <w:rsid w:val="00457745"/>
    <w:rsid w:val="00457810"/>
    <w:rsid w:val="004579F2"/>
    <w:rsid w:val="00457A03"/>
    <w:rsid w:val="00457A9E"/>
    <w:rsid w:val="00457ACF"/>
    <w:rsid w:val="00457B4C"/>
    <w:rsid w:val="00457B7E"/>
    <w:rsid w:val="00457B85"/>
    <w:rsid w:val="00457BA9"/>
    <w:rsid w:val="00457BDB"/>
    <w:rsid w:val="00457C03"/>
    <w:rsid w:val="00457E00"/>
    <w:rsid w:val="00457F1D"/>
    <w:rsid w:val="00457F77"/>
    <w:rsid w:val="00457F8C"/>
    <w:rsid w:val="0046009D"/>
    <w:rsid w:val="00460134"/>
    <w:rsid w:val="00460152"/>
    <w:rsid w:val="0046028A"/>
    <w:rsid w:val="004602B4"/>
    <w:rsid w:val="00460319"/>
    <w:rsid w:val="00460484"/>
    <w:rsid w:val="0046053A"/>
    <w:rsid w:val="00460649"/>
    <w:rsid w:val="00460709"/>
    <w:rsid w:val="00460788"/>
    <w:rsid w:val="00460821"/>
    <w:rsid w:val="004608A7"/>
    <w:rsid w:val="004608F3"/>
    <w:rsid w:val="0046093F"/>
    <w:rsid w:val="00460967"/>
    <w:rsid w:val="004609F0"/>
    <w:rsid w:val="00460A04"/>
    <w:rsid w:val="00460A3E"/>
    <w:rsid w:val="00460AE1"/>
    <w:rsid w:val="00460C1E"/>
    <w:rsid w:val="00460C5A"/>
    <w:rsid w:val="00460C83"/>
    <w:rsid w:val="00460D6B"/>
    <w:rsid w:val="00460D87"/>
    <w:rsid w:val="00460E0B"/>
    <w:rsid w:val="00460F27"/>
    <w:rsid w:val="00461061"/>
    <w:rsid w:val="004610D9"/>
    <w:rsid w:val="0046118D"/>
    <w:rsid w:val="004611AE"/>
    <w:rsid w:val="004611BA"/>
    <w:rsid w:val="00461398"/>
    <w:rsid w:val="004613D3"/>
    <w:rsid w:val="004614EF"/>
    <w:rsid w:val="00461502"/>
    <w:rsid w:val="00461586"/>
    <w:rsid w:val="004616BD"/>
    <w:rsid w:val="004618C3"/>
    <w:rsid w:val="0046197C"/>
    <w:rsid w:val="00461A0C"/>
    <w:rsid w:val="00461A8C"/>
    <w:rsid w:val="00461AED"/>
    <w:rsid w:val="00461C04"/>
    <w:rsid w:val="00461CE9"/>
    <w:rsid w:val="00461D24"/>
    <w:rsid w:val="00461EA9"/>
    <w:rsid w:val="00461FD8"/>
    <w:rsid w:val="0046200F"/>
    <w:rsid w:val="0046202D"/>
    <w:rsid w:val="0046216B"/>
    <w:rsid w:val="0046255A"/>
    <w:rsid w:val="0046272A"/>
    <w:rsid w:val="004629F4"/>
    <w:rsid w:val="00462A97"/>
    <w:rsid w:val="00462AC2"/>
    <w:rsid w:val="00462B5F"/>
    <w:rsid w:val="00462BBC"/>
    <w:rsid w:val="00462BD0"/>
    <w:rsid w:val="00462D41"/>
    <w:rsid w:val="00462D4D"/>
    <w:rsid w:val="00462DD9"/>
    <w:rsid w:val="00462FB0"/>
    <w:rsid w:val="00463051"/>
    <w:rsid w:val="004630BD"/>
    <w:rsid w:val="00463155"/>
    <w:rsid w:val="00463162"/>
    <w:rsid w:val="004631C7"/>
    <w:rsid w:val="004632D1"/>
    <w:rsid w:val="00463372"/>
    <w:rsid w:val="00463417"/>
    <w:rsid w:val="004635E5"/>
    <w:rsid w:val="00463698"/>
    <w:rsid w:val="00463711"/>
    <w:rsid w:val="00463715"/>
    <w:rsid w:val="00463798"/>
    <w:rsid w:val="004637D8"/>
    <w:rsid w:val="00463865"/>
    <w:rsid w:val="004638A4"/>
    <w:rsid w:val="00463A32"/>
    <w:rsid w:val="00463B1D"/>
    <w:rsid w:val="00463BF4"/>
    <w:rsid w:val="00463C16"/>
    <w:rsid w:val="00463E6E"/>
    <w:rsid w:val="00463FD0"/>
    <w:rsid w:val="004640A5"/>
    <w:rsid w:val="004641EB"/>
    <w:rsid w:val="00464218"/>
    <w:rsid w:val="0046422E"/>
    <w:rsid w:val="00464323"/>
    <w:rsid w:val="00464372"/>
    <w:rsid w:val="004643F8"/>
    <w:rsid w:val="00464431"/>
    <w:rsid w:val="004644FF"/>
    <w:rsid w:val="00464563"/>
    <w:rsid w:val="00464655"/>
    <w:rsid w:val="0046470E"/>
    <w:rsid w:val="004649AF"/>
    <w:rsid w:val="00464A3A"/>
    <w:rsid w:val="00464B7C"/>
    <w:rsid w:val="00464B98"/>
    <w:rsid w:val="00464BC2"/>
    <w:rsid w:val="00464C57"/>
    <w:rsid w:val="00464C71"/>
    <w:rsid w:val="00464DBD"/>
    <w:rsid w:val="00464DF9"/>
    <w:rsid w:val="00464E72"/>
    <w:rsid w:val="00464ECE"/>
    <w:rsid w:val="00464F5D"/>
    <w:rsid w:val="00464FC8"/>
    <w:rsid w:val="00465186"/>
    <w:rsid w:val="0046520E"/>
    <w:rsid w:val="0046537F"/>
    <w:rsid w:val="004653FC"/>
    <w:rsid w:val="004654AF"/>
    <w:rsid w:val="004655E6"/>
    <w:rsid w:val="0046567E"/>
    <w:rsid w:val="004656A6"/>
    <w:rsid w:val="004656EC"/>
    <w:rsid w:val="004657BC"/>
    <w:rsid w:val="00465983"/>
    <w:rsid w:val="00465998"/>
    <w:rsid w:val="004659F7"/>
    <w:rsid w:val="00465BF7"/>
    <w:rsid w:val="00465C94"/>
    <w:rsid w:val="00465CCC"/>
    <w:rsid w:val="00465DAC"/>
    <w:rsid w:val="00465EC5"/>
    <w:rsid w:val="00466022"/>
    <w:rsid w:val="0046602D"/>
    <w:rsid w:val="00466035"/>
    <w:rsid w:val="004660DB"/>
    <w:rsid w:val="0046618C"/>
    <w:rsid w:val="00466357"/>
    <w:rsid w:val="004664CE"/>
    <w:rsid w:val="004664D2"/>
    <w:rsid w:val="0046659B"/>
    <w:rsid w:val="0046672E"/>
    <w:rsid w:val="004667F4"/>
    <w:rsid w:val="004669D5"/>
    <w:rsid w:val="00466A72"/>
    <w:rsid w:val="00466A84"/>
    <w:rsid w:val="00466AD3"/>
    <w:rsid w:val="00466BFC"/>
    <w:rsid w:val="00466C81"/>
    <w:rsid w:val="00466CFB"/>
    <w:rsid w:val="00466CFF"/>
    <w:rsid w:val="00466E87"/>
    <w:rsid w:val="00466F53"/>
    <w:rsid w:val="00466F85"/>
    <w:rsid w:val="00466FAC"/>
    <w:rsid w:val="00467013"/>
    <w:rsid w:val="00467145"/>
    <w:rsid w:val="0046728E"/>
    <w:rsid w:val="004675E3"/>
    <w:rsid w:val="00467668"/>
    <w:rsid w:val="004676BC"/>
    <w:rsid w:val="00467813"/>
    <w:rsid w:val="004678B1"/>
    <w:rsid w:val="00467A7E"/>
    <w:rsid w:val="00467C41"/>
    <w:rsid w:val="00467D17"/>
    <w:rsid w:val="00467D1C"/>
    <w:rsid w:val="00467DD8"/>
    <w:rsid w:val="00467E0A"/>
    <w:rsid w:val="00467E91"/>
    <w:rsid w:val="00467F8F"/>
    <w:rsid w:val="0047017B"/>
    <w:rsid w:val="004702B1"/>
    <w:rsid w:val="0047038A"/>
    <w:rsid w:val="0047050C"/>
    <w:rsid w:val="00470742"/>
    <w:rsid w:val="00470818"/>
    <w:rsid w:val="00470843"/>
    <w:rsid w:val="0047094F"/>
    <w:rsid w:val="00470962"/>
    <w:rsid w:val="00470963"/>
    <w:rsid w:val="004709ED"/>
    <w:rsid w:val="00470A15"/>
    <w:rsid w:val="00470A8D"/>
    <w:rsid w:val="00470C2F"/>
    <w:rsid w:val="00470C8D"/>
    <w:rsid w:val="00470CA0"/>
    <w:rsid w:val="00470E03"/>
    <w:rsid w:val="00470E17"/>
    <w:rsid w:val="004710D5"/>
    <w:rsid w:val="004712D0"/>
    <w:rsid w:val="004712DA"/>
    <w:rsid w:val="004712FB"/>
    <w:rsid w:val="00471353"/>
    <w:rsid w:val="0047136B"/>
    <w:rsid w:val="004714ED"/>
    <w:rsid w:val="00471609"/>
    <w:rsid w:val="0047160A"/>
    <w:rsid w:val="00471669"/>
    <w:rsid w:val="00471696"/>
    <w:rsid w:val="0047176F"/>
    <w:rsid w:val="00471793"/>
    <w:rsid w:val="004718E0"/>
    <w:rsid w:val="00471934"/>
    <w:rsid w:val="0047198A"/>
    <w:rsid w:val="004719FB"/>
    <w:rsid w:val="00471ADB"/>
    <w:rsid w:val="00471AEF"/>
    <w:rsid w:val="00471B1B"/>
    <w:rsid w:val="00471BEE"/>
    <w:rsid w:val="00471DAA"/>
    <w:rsid w:val="00471DB9"/>
    <w:rsid w:val="00471E8E"/>
    <w:rsid w:val="00471EA0"/>
    <w:rsid w:val="0047202E"/>
    <w:rsid w:val="00472137"/>
    <w:rsid w:val="004721F8"/>
    <w:rsid w:val="00472224"/>
    <w:rsid w:val="00472281"/>
    <w:rsid w:val="004722BD"/>
    <w:rsid w:val="00472348"/>
    <w:rsid w:val="0047238F"/>
    <w:rsid w:val="004723A5"/>
    <w:rsid w:val="004723B1"/>
    <w:rsid w:val="0047275D"/>
    <w:rsid w:val="004728F9"/>
    <w:rsid w:val="00472C6A"/>
    <w:rsid w:val="00472CC8"/>
    <w:rsid w:val="0047310C"/>
    <w:rsid w:val="0047310D"/>
    <w:rsid w:val="00473138"/>
    <w:rsid w:val="00473223"/>
    <w:rsid w:val="00473282"/>
    <w:rsid w:val="004732E4"/>
    <w:rsid w:val="0047339B"/>
    <w:rsid w:val="0047339C"/>
    <w:rsid w:val="00473476"/>
    <w:rsid w:val="00473802"/>
    <w:rsid w:val="00473888"/>
    <w:rsid w:val="00473920"/>
    <w:rsid w:val="00473B73"/>
    <w:rsid w:val="00473BA3"/>
    <w:rsid w:val="00473C50"/>
    <w:rsid w:val="00473CF5"/>
    <w:rsid w:val="00473D01"/>
    <w:rsid w:val="00473D9E"/>
    <w:rsid w:val="00473E56"/>
    <w:rsid w:val="00473E5B"/>
    <w:rsid w:val="00473E98"/>
    <w:rsid w:val="00473E9A"/>
    <w:rsid w:val="00473EAD"/>
    <w:rsid w:val="00473F8D"/>
    <w:rsid w:val="00473FE8"/>
    <w:rsid w:val="0047406A"/>
    <w:rsid w:val="00474090"/>
    <w:rsid w:val="004740A1"/>
    <w:rsid w:val="004741A4"/>
    <w:rsid w:val="004743F0"/>
    <w:rsid w:val="0047499C"/>
    <w:rsid w:val="00474C4F"/>
    <w:rsid w:val="00474C82"/>
    <w:rsid w:val="00474CAB"/>
    <w:rsid w:val="00474DBB"/>
    <w:rsid w:val="00474DEF"/>
    <w:rsid w:val="00474E50"/>
    <w:rsid w:val="00474EA8"/>
    <w:rsid w:val="00474FFB"/>
    <w:rsid w:val="00475124"/>
    <w:rsid w:val="00475347"/>
    <w:rsid w:val="0047536C"/>
    <w:rsid w:val="00475384"/>
    <w:rsid w:val="004753D4"/>
    <w:rsid w:val="004753DD"/>
    <w:rsid w:val="0047541D"/>
    <w:rsid w:val="004754A4"/>
    <w:rsid w:val="004754AF"/>
    <w:rsid w:val="004754D7"/>
    <w:rsid w:val="00475568"/>
    <w:rsid w:val="0047567C"/>
    <w:rsid w:val="004758B2"/>
    <w:rsid w:val="00475900"/>
    <w:rsid w:val="00475A32"/>
    <w:rsid w:val="00475B15"/>
    <w:rsid w:val="00475BC7"/>
    <w:rsid w:val="00475D0B"/>
    <w:rsid w:val="00475D4E"/>
    <w:rsid w:val="00475D53"/>
    <w:rsid w:val="00475ED2"/>
    <w:rsid w:val="00475F09"/>
    <w:rsid w:val="00475FC1"/>
    <w:rsid w:val="004761B3"/>
    <w:rsid w:val="0047642B"/>
    <w:rsid w:val="0047643D"/>
    <w:rsid w:val="00476481"/>
    <w:rsid w:val="004764FD"/>
    <w:rsid w:val="00476501"/>
    <w:rsid w:val="004765B1"/>
    <w:rsid w:val="004765C6"/>
    <w:rsid w:val="0047660E"/>
    <w:rsid w:val="00476628"/>
    <w:rsid w:val="004767EB"/>
    <w:rsid w:val="00476819"/>
    <w:rsid w:val="00476843"/>
    <w:rsid w:val="00476866"/>
    <w:rsid w:val="0047696E"/>
    <w:rsid w:val="00476989"/>
    <w:rsid w:val="004769CD"/>
    <w:rsid w:val="00476CDE"/>
    <w:rsid w:val="00476CF6"/>
    <w:rsid w:val="00476D24"/>
    <w:rsid w:val="00476D46"/>
    <w:rsid w:val="00476E2F"/>
    <w:rsid w:val="00476FC1"/>
    <w:rsid w:val="00477029"/>
    <w:rsid w:val="00477075"/>
    <w:rsid w:val="0047709E"/>
    <w:rsid w:val="004771EA"/>
    <w:rsid w:val="004771EC"/>
    <w:rsid w:val="00477245"/>
    <w:rsid w:val="004772EF"/>
    <w:rsid w:val="004774D2"/>
    <w:rsid w:val="00477506"/>
    <w:rsid w:val="0047758E"/>
    <w:rsid w:val="004775F7"/>
    <w:rsid w:val="004776C8"/>
    <w:rsid w:val="00477785"/>
    <w:rsid w:val="004778DE"/>
    <w:rsid w:val="004779F0"/>
    <w:rsid w:val="00477A81"/>
    <w:rsid w:val="00477AF6"/>
    <w:rsid w:val="00477BC8"/>
    <w:rsid w:val="00477D22"/>
    <w:rsid w:val="00477EC1"/>
    <w:rsid w:val="004800B8"/>
    <w:rsid w:val="00480137"/>
    <w:rsid w:val="00480243"/>
    <w:rsid w:val="0048038E"/>
    <w:rsid w:val="00480411"/>
    <w:rsid w:val="0048044A"/>
    <w:rsid w:val="00480669"/>
    <w:rsid w:val="004806A1"/>
    <w:rsid w:val="004806F4"/>
    <w:rsid w:val="004807EA"/>
    <w:rsid w:val="0048083A"/>
    <w:rsid w:val="0048083F"/>
    <w:rsid w:val="004808FF"/>
    <w:rsid w:val="00480938"/>
    <w:rsid w:val="00480950"/>
    <w:rsid w:val="00480B0D"/>
    <w:rsid w:val="00480B35"/>
    <w:rsid w:val="00480C26"/>
    <w:rsid w:val="00480C8D"/>
    <w:rsid w:val="00480DA4"/>
    <w:rsid w:val="00480E06"/>
    <w:rsid w:val="00480EEB"/>
    <w:rsid w:val="00480F1D"/>
    <w:rsid w:val="00480F6E"/>
    <w:rsid w:val="00480FD4"/>
    <w:rsid w:val="0048110A"/>
    <w:rsid w:val="00481120"/>
    <w:rsid w:val="0048116C"/>
    <w:rsid w:val="0048128D"/>
    <w:rsid w:val="0048132B"/>
    <w:rsid w:val="004813DC"/>
    <w:rsid w:val="004814ED"/>
    <w:rsid w:val="00481552"/>
    <w:rsid w:val="0048160E"/>
    <w:rsid w:val="00481626"/>
    <w:rsid w:val="00481810"/>
    <w:rsid w:val="00481990"/>
    <w:rsid w:val="00481A0A"/>
    <w:rsid w:val="00481B9D"/>
    <w:rsid w:val="00481CA4"/>
    <w:rsid w:val="00481D09"/>
    <w:rsid w:val="00481D0F"/>
    <w:rsid w:val="00481DB5"/>
    <w:rsid w:val="00481F51"/>
    <w:rsid w:val="00481FA9"/>
    <w:rsid w:val="00481FAC"/>
    <w:rsid w:val="00481FD8"/>
    <w:rsid w:val="004820F1"/>
    <w:rsid w:val="00482181"/>
    <w:rsid w:val="0048227A"/>
    <w:rsid w:val="0048233A"/>
    <w:rsid w:val="0048247A"/>
    <w:rsid w:val="004826AA"/>
    <w:rsid w:val="0048272D"/>
    <w:rsid w:val="004827C7"/>
    <w:rsid w:val="00482805"/>
    <w:rsid w:val="0048287C"/>
    <w:rsid w:val="004828C5"/>
    <w:rsid w:val="004828D7"/>
    <w:rsid w:val="004828F6"/>
    <w:rsid w:val="00482982"/>
    <w:rsid w:val="00482B4B"/>
    <w:rsid w:val="00482B58"/>
    <w:rsid w:val="00482B73"/>
    <w:rsid w:val="00482BB3"/>
    <w:rsid w:val="00482BE6"/>
    <w:rsid w:val="00482E50"/>
    <w:rsid w:val="00482EFD"/>
    <w:rsid w:val="00483136"/>
    <w:rsid w:val="0048335E"/>
    <w:rsid w:val="004833E3"/>
    <w:rsid w:val="004833F7"/>
    <w:rsid w:val="0048356F"/>
    <w:rsid w:val="00483674"/>
    <w:rsid w:val="00483769"/>
    <w:rsid w:val="00483898"/>
    <w:rsid w:val="0048389A"/>
    <w:rsid w:val="004838B8"/>
    <w:rsid w:val="0048395C"/>
    <w:rsid w:val="004839C6"/>
    <w:rsid w:val="00483A18"/>
    <w:rsid w:val="00483A22"/>
    <w:rsid w:val="00483C26"/>
    <w:rsid w:val="00483CF2"/>
    <w:rsid w:val="00483CFC"/>
    <w:rsid w:val="00483DB6"/>
    <w:rsid w:val="00483DEC"/>
    <w:rsid w:val="00483EE3"/>
    <w:rsid w:val="00484015"/>
    <w:rsid w:val="0048403C"/>
    <w:rsid w:val="00484071"/>
    <w:rsid w:val="004840C7"/>
    <w:rsid w:val="0048415D"/>
    <w:rsid w:val="004841DF"/>
    <w:rsid w:val="00484282"/>
    <w:rsid w:val="0048441D"/>
    <w:rsid w:val="004844AB"/>
    <w:rsid w:val="0048452B"/>
    <w:rsid w:val="0048454C"/>
    <w:rsid w:val="00484668"/>
    <w:rsid w:val="00484815"/>
    <w:rsid w:val="00484A7B"/>
    <w:rsid w:val="00484B5A"/>
    <w:rsid w:val="00484C38"/>
    <w:rsid w:val="00484DE0"/>
    <w:rsid w:val="00484E09"/>
    <w:rsid w:val="00484E37"/>
    <w:rsid w:val="00484EEC"/>
    <w:rsid w:val="00484F10"/>
    <w:rsid w:val="00484F20"/>
    <w:rsid w:val="00484F6D"/>
    <w:rsid w:val="00484FAB"/>
    <w:rsid w:val="00484FFA"/>
    <w:rsid w:val="0048504D"/>
    <w:rsid w:val="00485056"/>
    <w:rsid w:val="00485206"/>
    <w:rsid w:val="00485256"/>
    <w:rsid w:val="0048528B"/>
    <w:rsid w:val="004852A9"/>
    <w:rsid w:val="0048532F"/>
    <w:rsid w:val="00485445"/>
    <w:rsid w:val="0048548C"/>
    <w:rsid w:val="00485559"/>
    <w:rsid w:val="004855B5"/>
    <w:rsid w:val="00485618"/>
    <w:rsid w:val="004857E3"/>
    <w:rsid w:val="004858C5"/>
    <w:rsid w:val="00485AA9"/>
    <w:rsid w:val="00485AB9"/>
    <w:rsid w:val="00485B98"/>
    <w:rsid w:val="00485BC1"/>
    <w:rsid w:val="00485C46"/>
    <w:rsid w:val="00485C9B"/>
    <w:rsid w:val="00485D49"/>
    <w:rsid w:val="00485E06"/>
    <w:rsid w:val="00485EF6"/>
    <w:rsid w:val="004860EC"/>
    <w:rsid w:val="004860FC"/>
    <w:rsid w:val="0048620C"/>
    <w:rsid w:val="00486389"/>
    <w:rsid w:val="004863DA"/>
    <w:rsid w:val="00486556"/>
    <w:rsid w:val="0048661A"/>
    <w:rsid w:val="00486881"/>
    <w:rsid w:val="00486DFF"/>
    <w:rsid w:val="0048708F"/>
    <w:rsid w:val="004870CA"/>
    <w:rsid w:val="004870E8"/>
    <w:rsid w:val="004872F6"/>
    <w:rsid w:val="00487402"/>
    <w:rsid w:val="00487444"/>
    <w:rsid w:val="00487481"/>
    <w:rsid w:val="00487572"/>
    <w:rsid w:val="0048773A"/>
    <w:rsid w:val="004877D7"/>
    <w:rsid w:val="00487945"/>
    <w:rsid w:val="00487959"/>
    <w:rsid w:val="00487963"/>
    <w:rsid w:val="00487A31"/>
    <w:rsid w:val="00487B96"/>
    <w:rsid w:val="00487D02"/>
    <w:rsid w:val="00487D1A"/>
    <w:rsid w:val="00487E67"/>
    <w:rsid w:val="00487E9A"/>
    <w:rsid w:val="00490100"/>
    <w:rsid w:val="00490114"/>
    <w:rsid w:val="0049015E"/>
    <w:rsid w:val="00490218"/>
    <w:rsid w:val="0049032F"/>
    <w:rsid w:val="00490410"/>
    <w:rsid w:val="00490597"/>
    <w:rsid w:val="004905F5"/>
    <w:rsid w:val="00490705"/>
    <w:rsid w:val="00490756"/>
    <w:rsid w:val="00490762"/>
    <w:rsid w:val="0049077D"/>
    <w:rsid w:val="0049082A"/>
    <w:rsid w:val="00490872"/>
    <w:rsid w:val="004908CD"/>
    <w:rsid w:val="00490912"/>
    <w:rsid w:val="004909C6"/>
    <w:rsid w:val="00490A7E"/>
    <w:rsid w:val="00490A9E"/>
    <w:rsid w:val="00490B2A"/>
    <w:rsid w:val="00490B7F"/>
    <w:rsid w:val="00490C24"/>
    <w:rsid w:val="00490C93"/>
    <w:rsid w:val="00490D6B"/>
    <w:rsid w:val="00490F1F"/>
    <w:rsid w:val="00490F30"/>
    <w:rsid w:val="00490FA7"/>
    <w:rsid w:val="0049100D"/>
    <w:rsid w:val="00491227"/>
    <w:rsid w:val="00491261"/>
    <w:rsid w:val="004912E1"/>
    <w:rsid w:val="00491331"/>
    <w:rsid w:val="004913DA"/>
    <w:rsid w:val="004914C0"/>
    <w:rsid w:val="00491513"/>
    <w:rsid w:val="00491701"/>
    <w:rsid w:val="00491714"/>
    <w:rsid w:val="0049172D"/>
    <w:rsid w:val="00491795"/>
    <w:rsid w:val="00491804"/>
    <w:rsid w:val="004918E6"/>
    <w:rsid w:val="00491A52"/>
    <w:rsid w:val="00491A99"/>
    <w:rsid w:val="00491C3D"/>
    <w:rsid w:val="00491C94"/>
    <w:rsid w:val="00491CA1"/>
    <w:rsid w:val="00491D98"/>
    <w:rsid w:val="00491EC3"/>
    <w:rsid w:val="00492071"/>
    <w:rsid w:val="004920D2"/>
    <w:rsid w:val="004920FE"/>
    <w:rsid w:val="00492191"/>
    <w:rsid w:val="0049221C"/>
    <w:rsid w:val="00492225"/>
    <w:rsid w:val="0049234D"/>
    <w:rsid w:val="00492391"/>
    <w:rsid w:val="004923F3"/>
    <w:rsid w:val="0049253A"/>
    <w:rsid w:val="00492555"/>
    <w:rsid w:val="0049269A"/>
    <w:rsid w:val="00492754"/>
    <w:rsid w:val="004927BE"/>
    <w:rsid w:val="0049287B"/>
    <w:rsid w:val="00492895"/>
    <w:rsid w:val="00492969"/>
    <w:rsid w:val="0049299F"/>
    <w:rsid w:val="00492A26"/>
    <w:rsid w:val="00492A6A"/>
    <w:rsid w:val="00492B9C"/>
    <w:rsid w:val="00492BF6"/>
    <w:rsid w:val="00492D45"/>
    <w:rsid w:val="00492D9D"/>
    <w:rsid w:val="00492DC0"/>
    <w:rsid w:val="00492DF7"/>
    <w:rsid w:val="00492E90"/>
    <w:rsid w:val="00493248"/>
    <w:rsid w:val="00493298"/>
    <w:rsid w:val="004932BF"/>
    <w:rsid w:val="0049332F"/>
    <w:rsid w:val="004933F4"/>
    <w:rsid w:val="004934E7"/>
    <w:rsid w:val="004934FC"/>
    <w:rsid w:val="004935BB"/>
    <w:rsid w:val="004935ED"/>
    <w:rsid w:val="00493914"/>
    <w:rsid w:val="00493A99"/>
    <w:rsid w:val="00493B6A"/>
    <w:rsid w:val="00493B77"/>
    <w:rsid w:val="00493C33"/>
    <w:rsid w:val="00493C76"/>
    <w:rsid w:val="00493CFB"/>
    <w:rsid w:val="00493E0A"/>
    <w:rsid w:val="00493E40"/>
    <w:rsid w:val="00493F9F"/>
    <w:rsid w:val="00493FE4"/>
    <w:rsid w:val="00493FE6"/>
    <w:rsid w:val="004940B6"/>
    <w:rsid w:val="0049410C"/>
    <w:rsid w:val="00494195"/>
    <w:rsid w:val="004941AB"/>
    <w:rsid w:val="00494275"/>
    <w:rsid w:val="00494317"/>
    <w:rsid w:val="004943C5"/>
    <w:rsid w:val="0049448B"/>
    <w:rsid w:val="00494684"/>
    <w:rsid w:val="00494A25"/>
    <w:rsid w:val="00494B84"/>
    <w:rsid w:val="00494C24"/>
    <w:rsid w:val="00494C84"/>
    <w:rsid w:val="00494CB1"/>
    <w:rsid w:val="00494E42"/>
    <w:rsid w:val="00494E5A"/>
    <w:rsid w:val="00494EAC"/>
    <w:rsid w:val="00494EC8"/>
    <w:rsid w:val="00494F6B"/>
    <w:rsid w:val="00494FD4"/>
    <w:rsid w:val="00495122"/>
    <w:rsid w:val="0049518E"/>
    <w:rsid w:val="004951D8"/>
    <w:rsid w:val="00495251"/>
    <w:rsid w:val="004952DE"/>
    <w:rsid w:val="004952E6"/>
    <w:rsid w:val="0049530F"/>
    <w:rsid w:val="004953ED"/>
    <w:rsid w:val="004954CC"/>
    <w:rsid w:val="0049574C"/>
    <w:rsid w:val="00495775"/>
    <w:rsid w:val="004957E4"/>
    <w:rsid w:val="004958AD"/>
    <w:rsid w:val="00495AA7"/>
    <w:rsid w:val="00495B36"/>
    <w:rsid w:val="00495BFC"/>
    <w:rsid w:val="00495C36"/>
    <w:rsid w:val="00495CCB"/>
    <w:rsid w:val="00495D23"/>
    <w:rsid w:val="00495E91"/>
    <w:rsid w:val="004960A6"/>
    <w:rsid w:val="00496168"/>
    <w:rsid w:val="004961D6"/>
    <w:rsid w:val="00496212"/>
    <w:rsid w:val="0049623C"/>
    <w:rsid w:val="004962EF"/>
    <w:rsid w:val="004963B6"/>
    <w:rsid w:val="0049641C"/>
    <w:rsid w:val="004966E7"/>
    <w:rsid w:val="0049681D"/>
    <w:rsid w:val="00496963"/>
    <w:rsid w:val="00496A2E"/>
    <w:rsid w:val="00496B09"/>
    <w:rsid w:val="00496B6C"/>
    <w:rsid w:val="00496B7A"/>
    <w:rsid w:val="00496BE0"/>
    <w:rsid w:val="00496CBE"/>
    <w:rsid w:val="00496CF4"/>
    <w:rsid w:val="00496D7F"/>
    <w:rsid w:val="00496DE0"/>
    <w:rsid w:val="00496EDC"/>
    <w:rsid w:val="00496FC4"/>
    <w:rsid w:val="00496FE0"/>
    <w:rsid w:val="00497025"/>
    <w:rsid w:val="00497051"/>
    <w:rsid w:val="004970A9"/>
    <w:rsid w:val="004972B5"/>
    <w:rsid w:val="004972B9"/>
    <w:rsid w:val="004972C8"/>
    <w:rsid w:val="004972D9"/>
    <w:rsid w:val="004972DA"/>
    <w:rsid w:val="00497318"/>
    <w:rsid w:val="00497328"/>
    <w:rsid w:val="00497333"/>
    <w:rsid w:val="0049746D"/>
    <w:rsid w:val="00497543"/>
    <w:rsid w:val="00497601"/>
    <w:rsid w:val="0049775C"/>
    <w:rsid w:val="0049778E"/>
    <w:rsid w:val="00497947"/>
    <w:rsid w:val="004979D5"/>
    <w:rsid w:val="00497A3F"/>
    <w:rsid w:val="00497A52"/>
    <w:rsid w:val="00497B10"/>
    <w:rsid w:val="00497C0B"/>
    <w:rsid w:val="00497C58"/>
    <w:rsid w:val="00497CD3"/>
    <w:rsid w:val="00497CDC"/>
    <w:rsid w:val="00497D1C"/>
    <w:rsid w:val="00497D4A"/>
    <w:rsid w:val="00497E9D"/>
    <w:rsid w:val="00497F7D"/>
    <w:rsid w:val="00497FD7"/>
    <w:rsid w:val="004A00DE"/>
    <w:rsid w:val="004A0108"/>
    <w:rsid w:val="004A017A"/>
    <w:rsid w:val="004A0187"/>
    <w:rsid w:val="004A0291"/>
    <w:rsid w:val="004A02D4"/>
    <w:rsid w:val="004A02E2"/>
    <w:rsid w:val="004A033E"/>
    <w:rsid w:val="004A0348"/>
    <w:rsid w:val="004A0388"/>
    <w:rsid w:val="004A047D"/>
    <w:rsid w:val="004A04E4"/>
    <w:rsid w:val="004A050D"/>
    <w:rsid w:val="004A0604"/>
    <w:rsid w:val="004A0791"/>
    <w:rsid w:val="004A08A1"/>
    <w:rsid w:val="004A08C3"/>
    <w:rsid w:val="004A0917"/>
    <w:rsid w:val="004A0948"/>
    <w:rsid w:val="004A0A2C"/>
    <w:rsid w:val="004A0A6D"/>
    <w:rsid w:val="004A0AE8"/>
    <w:rsid w:val="004A0C0C"/>
    <w:rsid w:val="004A0CD9"/>
    <w:rsid w:val="004A0D44"/>
    <w:rsid w:val="004A0E8F"/>
    <w:rsid w:val="004A0EF1"/>
    <w:rsid w:val="004A0FD1"/>
    <w:rsid w:val="004A1093"/>
    <w:rsid w:val="004A1175"/>
    <w:rsid w:val="004A1198"/>
    <w:rsid w:val="004A11BC"/>
    <w:rsid w:val="004A1242"/>
    <w:rsid w:val="004A1267"/>
    <w:rsid w:val="004A12B2"/>
    <w:rsid w:val="004A12EE"/>
    <w:rsid w:val="004A139E"/>
    <w:rsid w:val="004A1429"/>
    <w:rsid w:val="004A15B7"/>
    <w:rsid w:val="004A161B"/>
    <w:rsid w:val="004A163C"/>
    <w:rsid w:val="004A164D"/>
    <w:rsid w:val="004A16F1"/>
    <w:rsid w:val="004A173F"/>
    <w:rsid w:val="004A1785"/>
    <w:rsid w:val="004A17E5"/>
    <w:rsid w:val="004A18AF"/>
    <w:rsid w:val="004A18F0"/>
    <w:rsid w:val="004A1939"/>
    <w:rsid w:val="004A199C"/>
    <w:rsid w:val="004A1A18"/>
    <w:rsid w:val="004A1B66"/>
    <w:rsid w:val="004A1CAC"/>
    <w:rsid w:val="004A1CB9"/>
    <w:rsid w:val="004A1E4D"/>
    <w:rsid w:val="004A1EAC"/>
    <w:rsid w:val="004A1F69"/>
    <w:rsid w:val="004A20B5"/>
    <w:rsid w:val="004A20F6"/>
    <w:rsid w:val="004A2151"/>
    <w:rsid w:val="004A21FE"/>
    <w:rsid w:val="004A22C4"/>
    <w:rsid w:val="004A23E6"/>
    <w:rsid w:val="004A2554"/>
    <w:rsid w:val="004A2593"/>
    <w:rsid w:val="004A25C8"/>
    <w:rsid w:val="004A25E4"/>
    <w:rsid w:val="004A262B"/>
    <w:rsid w:val="004A2780"/>
    <w:rsid w:val="004A2825"/>
    <w:rsid w:val="004A2AE7"/>
    <w:rsid w:val="004A2B2E"/>
    <w:rsid w:val="004A2B7D"/>
    <w:rsid w:val="004A2BF7"/>
    <w:rsid w:val="004A2DCE"/>
    <w:rsid w:val="004A2FB7"/>
    <w:rsid w:val="004A30F2"/>
    <w:rsid w:val="004A311B"/>
    <w:rsid w:val="004A3258"/>
    <w:rsid w:val="004A33F3"/>
    <w:rsid w:val="004A3405"/>
    <w:rsid w:val="004A34F3"/>
    <w:rsid w:val="004A35A3"/>
    <w:rsid w:val="004A35EE"/>
    <w:rsid w:val="004A35FF"/>
    <w:rsid w:val="004A38E7"/>
    <w:rsid w:val="004A394C"/>
    <w:rsid w:val="004A3994"/>
    <w:rsid w:val="004A3B62"/>
    <w:rsid w:val="004A3BAD"/>
    <w:rsid w:val="004A3C83"/>
    <w:rsid w:val="004A3CDA"/>
    <w:rsid w:val="004A3CE4"/>
    <w:rsid w:val="004A3EE9"/>
    <w:rsid w:val="004A422F"/>
    <w:rsid w:val="004A4266"/>
    <w:rsid w:val="004A42A7"/>
    <w:rsid w:val="004A42C0"/>
    <w:rsid w:val="004A43B6"/>
    <w:rsid w:val="004A43F4"/>
    <w:rsid w:val="004A44BC"/>
    <w:rsid w:val="004A44C4"/>
    <w:rsid w:val="004A44D4"/>
    <w:rsid w:val="004A45C6"/>
    <w:rsid w:val="004A48F2"/>
    <w:rsid w:val="004A490B"/>
    <w:rsid w:val="004A494E"/>
    <w:rsid w:val="004A49D8"/>
    <w:rsid w:val="004A4ADC"/>
    <w:rsid w:val="004A4D15"/>
    <w:rsid w:val="004A4D5D"/>
    <w:rsid w:val="004A4FE1"/>
    <w:rsid w:val="004A4FE5"/>
    <w:rsid w:val="004A5025"/>
    <w:rsid w:val="004A5248"/>
    <w:rsid w:val="004A529A"/>
    <w:rsid w:val="004A547E"/>
    <w:rsid w:val="004A5592"/>
    <w:rsid w:val="004A55E4"/>
    <w:rsid w:val="004A5742"/>
    <w:rsid w:val="004A57A3"/>
    <w:rsid w:val="004A57A4"/>
    <w:rsid w:val="004A5803"/>
    <w:rsid w:val="004A581A"/>
    <w:rsid w:val="004A5866"/>
    <w:rsid w:val="004A5973"/>
    <w:rsid w:val="004A5A82"/>
    <w:rsid w:val="004A5B50"/>
    <w:rsid w:val="004A5BCC"/>
    <w:rsid w:val="004A5C15"/>
    <w:rsid w:val="004A5CC1"/>
    <w:rsid w:val="004A5D11"/>
    <w:rsid w:val="004A5D7A"/>
    <w:rsid w:val="004A5EBF"/>
    <w:rsid w:val="004A5EE7"/>
    <w:rsid w:val="004A5F41"/>
    <w:rsid w:val="004A5FA9"/>
    <w:rsid w:val="004A6142"/>
    <w:rsid w:val="004A6236"/>
    <w:rsid w:val="004A6276"/>
    <w:rsid w:val="004A6302"/>
    <w:rsid w:val="004A65A1"/>
    <w:rsid w:val="004A66AE"/>
    <w:rsid w:val="004A66AF"/>
    <w:rsid w:val="004A67FA"/>
    <w:rsid w:val="004A6B36"/>
    <w:rsid w:val="004A6C31"/>
    <w:rsid w:val="004A6D8D"/>
    <w:rsid w:val="004A6E31"/>
    <w:rsid w:val="004A6E89"/>
    <w:rsid w:val="004A6FC2"/>
    <w:rsid w:val="004A702F"/>
    <w:rsid w:val="004A7225"/>
    <w:rsid w:val="004A729B"/>
    <w:rsid w:val="004A731E"/>
    <w:rsid w:val="004A73A9"/>
    <w:rsid w:val="004A7425"/>
    <w:rsid w:val="004A74BE"/>
    <w:rsid w:val="004A74C3"/>
    <w:rsid w:val="004A751E"/>
    <w:rsid w:val="004A7668"/>
    <w:rsid w:val="004A767D"/>
    <w:rsid w:val="004A76AB"/>
    <w:rsid w:val="004A7770"/>
    <w:rsid w:val="004A7782"/>
    <w:rsid w:val="004A7871"/>
    <w:rsid w:val="004A78A8"/>
    <w:rsid w:val="004A78E4"/>
    <w:rsid w:val="004A79A1"/>
    <w:rsid w:val="004A79AD"/>
    <w:rsid w:val="004A79CB"/>
    <w:rsid w:val="004A7A1B"/>
    <w:rsid w:val="004A7D4E"/>
    <w:rsid w:val="004A7E27"/>
    <w:rsid w:val="004A7E74"/>
    <w:rsid w:val="004A7F21"/>
    <w:rsid w:val="004A7FE2"/>
    <w:rsid w:val="004B0113"/>
    <w:rsid w:val="004B012E"/>
    <w:rsid w:val="004B021F"/>
    <w:rsid w:val="004B033A"/>
    <w:rsid w:val="004B036F"/>
    <w:rsid w:val="004B0373"/>
    <w:rsid w:val="004B0630"/>
    <w:rsid w:val="004B0750"/>
    <w:rsid w:val="004B083B"/>
    <w:rsid w:val="004B0885"/>
    <w:rsid w:val="004B0961"/>
    <w:rsid w:val="004B09E6"/>
    <w:rsid w:val="004B09F9"/>
    <w:rsid w:val="004B0A80"/>
    <w:rsid w:val="004B0C7C"/>
    <w:rsid w:val="004B0DCC"/>
    <w:rsid w:val="004B0EB7"/>
    <w:rsid w:val="004B0FCC"/>
    <w:rsid w:val="004B0FD7"/>
    <w:rsid w:val="004B0FE1"/>
    <w:rsid w:val="004B1031"/>
    <w:rsid w:val="004B1194"/>
    <w:rsid w:val="004B11E9"/>
    <w:rsid w:val="004B1210"/>
    <w:rsid w:val="004B12CB"/>
    <w:rsid w:val="004B1516"/>
    <w:rsid w:val="004B154D"/>
    <w:rsid w:val="004B158B"/>
    <w:rsid w:val="004B15E3"/>
    <w:rsid w:val="004B1769"/>
    <w:rsid w:val="004B1825"/>
    <w:rsid w:val="004B1949"/>
    <w:rsid w:val="004B1999"/>
    <w:rsid w:val="004B19DC"/>
    <w:rsid w:val="004B1B2C"/>
    <w:rsid w:val="004B1B48"/>
    <w:rsid w:val="004B1B76"/>
    <w:rsid w:val="004B1D26"/>
    <w:rsid w:val="004B1D45"/>
    <w:rsid w:val="004B1DAA"/>
    <w:rsid w:val="004B1E5F"/>
    <w:rsid w:val="004B1E9C"/>
    <w:rsid w:val="004B1F2F"/>
    <w:rsid w:val="004B1FC2"/>
    <w:rsid w:val="004B2057"/>
    <w:rsid w:val="004B208F"/>
    <w:rsid w:val="004B214B"/>
    <w:rsid w:val="004B22ED"/>
    <w:rsid w:val="004B2351"/>
    <w:rsid w:val="004B2526"/>
    <w:rsid w:val="004B2529"/>
    <w:rsid w:val="004B252B"/>
    <w:rsid w:val="004B261A"/>
    <w:rsid w:val="004B2875"/>
    <w:rsid w:val="004B2B0D"/>
    <w:rsid w:val="004B2B49"/>
    <w:rsid w:val="004B2BEB"/>
    <w:rsid w:val="004B2BEC"/>
    <w:rsid w:val="004B2C27"/>
    <w:rsid w:val="004B2C41"/>
    <w:rsid w:val="004B2C8E"/>
    <w:rsid w:val="004B2CAA"/>
    <w:rsid w:val="004B2DE6"/>
    <w:rsid w:val="004B2E1F"/>
    <w:rsid w:val="004B2F1B"/>
    <w:rsid w:val="004B2F1C"/>
    <w:rsid w:val="004B2F9F"/>
    <w:rsid w:val="004B302E"/>
    <w:rsid w:val="004B3192"/>
    <w:rsid w:val="004B31D9"/>
    <w:rsid w:val="004B3212"/>
    <w:rsid w:val="004B3362"/>
    <w:rsid w:val="004B33E5"/>
    <w:rsid w:val="004B3912"/>
    <w:rsid w:val="004B3A7F"/>
    <w:rsid w:val="004B3BFE"/>
    <w:rsid w:val="004B3C59"/>
    <w:rsid w:val="004B3C91"/>
    <w:rsid w:val="004B3C9A"/>
    <w:rsid w:val="004B3DC5"/>
    <w:rsid w:val="004B416B"/>
    <w:rsid w:val="004B419F"/>
    <w:rsid w:val="004B41F3"/>
    <w:rsid w:val="004B4206"/>
    <w:rsid w:val="004B42C1"/>
    <w:rsid w:val="004B43E3"/>
    <w:rsid w:val="004B444F"/>
    <w:rsid w:val="004B4520"/>
    <w:rsid w:val="004B464F"/>
    <w:rsid w:val="004B471B"/>
    <w:rsid w:val="004B482C"/>
    <w:rsid w:val="004B48D6"/>
    <w:rsid w:val="004B490E"/>
    <w:rsid w:val="004B495A"/>
    <w:rsid w:val="004B499D"/>
    <w:rsid w:val="004B4AF0"/>
    <w:rsid w:val="004B4B0D"/>
    <w:rsid w:val="004B4BE4"/>
    <w:rsid w:val="004B4C0D"/>
    <w:rsid w:val="004B4C53"/>
    <w:rsid w:val="004B4CEB"/>
    <w:rsid w:val="004B4DA0"/>
    <w:rsid w:val="004B4E1F"/>
    <w:rsid w:val="004B5132"/>
    <w:rsid w:val="004B51D7"/>
    <w:rsid w:val="004B51F4"/>
    <w:rsid w:val="004B5247"/>
    <w:rsid w:val="004B5309"/>
    <w:rsid w:val="004B53BF"/>
    <w:rsid w:val="004B5438"/>
    <w:rsid w:val="004B557A"/>
    <w:rsid w:val="004B5614"/>
    <w:rsid w:val="004B5645"/>
    <w:rsid w:val="004B5673"/>
    <w:rsid w:val="004B58FB"/>
    <w:rsid w:val="004B596F"/>
    <w:rsid w:val="004B59BA"/>
    <w:rsid w:val="004B5A33"/>
    <w:rsid w:val="004B5C45"/>
    <w:rsid w:val="004B5EB2"/>
    <w:rsid w:val="004B5F18"/>
    <w:rsid w:val="004B5F2F"/>
    <w:rsid w:val="004B5FA0"/>
    <w:rsid w:val="004B5FD0"/>
    <w:rsid w:val="004B6147"/>
    <w:rsid w:val="004B617C"/>
    <w:rsid w:val="004B61E6"/>
    <w:rsid w:val="004B6378"/>
    <w:rsid w:val="004B63AE"/>
    <w:rsid w:val="004B6465"/>
    <w:rsid w:val="004B64C4"/>
    <w:rsid w:val="004B6703"/>
    <w:rsid w:val="004B6734"/>
    <w:rsid w:val="004B687A"/>
    <w:rsid w:val="004B6904"/>
    <w:rsid w:val="004B6917"/>
    <w:rsid w:val="004B69D9"/>
    <w:rsid w:val="004B6A0D"/>
    <w:rsid w:val="004B6A27"/>
    <w:rsid w:val="004B6A3A"/>
    <w:rsid w:val="004B6A84"/>
    <w:rsid w:val="004B6A8A"/>
    <w:rsid w:val="004B6B0D"/>
    <w:rsid w:val="004B6B18"/>
    <w:rsid w:val="004B6BE7"/>
    <w:rsid w:val="004B6CAB"/>
    <w:rsid w:val="004B6D3E"/>
    <w:rsid w:val="004B6D5E"/>
    <w:rsid w:val="004B6D96"/>
    <w:rsid w:val="004B6E63"/>
    <w:rsid w:val="004B6F36"/>
    <w:rsid w:val="004B7029"/>
    <w:rsid w:val="004B7104"/>
    <w:rsid w:val="004B7207"/>
    <w:rsid w:val="004B7349"/>
    <w:rsid w:val="004B73F5"/>
    <w:rsid w:val="004B743F"/>
    <w:rsid w:val="004B7515"/>
    <w:rsid w:val="004B75DD"/>
    <w:rsid w:val="004B7627"/>
    <w:rsid w:val="004B7843"/>
    <w:rsid w:val="004B7901"/>
    <w:rsid w:val="004B79E3"/>
    <w:rsid w:val="004B79E5"/>
    <w:rsid w:val="004B7AED"/>
    <w:rsid w:val="004B7BE7"/>
    <w:rsid w:val="004B7D0B"/>
    <w:rsid w:val="004B7DD1"/>
    <w:rsid w:val="004B7DED"/>
    <w:rsid w:val="004B7EE7"/>
    <w:rsid w:val="004C002F"/>
    <w:rsid w:val="004C0035"/>
    <w:rsid w:val="004C00D4"/>
    <w:rsid w:val="004C0276"/>
    <w:rsid w:val="004C02E0"/>
    <w:rsid w:val="004C0332"/>
    <w:rsid w:val="004C08C7"/>
    <w:rsid w:val="004C08CA"/>
    <w:rsid w:val="004C09B6"/>
    <w:rsid w:val="004C09E4"/>
    <w:rsid w:val="004C0AFA"/>
    <w:rsid w:val="004C0BF8"/>
    <w:rsid w:val="004C0C7E"/>
    <w:rsid w:val="004C0DB1"/>
    <w:rsid w:val="004C0EDB"/>
    <w:rsid w:val="004C0F63"/>
    <w:rsid w:val="004C10A0"/>
    <w:rsid w:val="004C12AF"/>
    <w:rsid w:val="004C1342"/>
    <w:rsid w:val="004C13CE"/>
    <w:rsid w:val="004C13EE"/>
    <w:rsid w:val="004C1516"/>
    <w:rsid w:val="004C15FA"/>
    <w:rsid w:val="004C187E"/>
    <w:rsid w:val="004C18E8"/>
    <w:rsid w:val="004C18F8"/>
    <w:rsid w:val="004C1A14"/>
    <w:rsid w:val="004C1C62"/>
    <w:rsid w:val="004C1D00"/>
    <w:rsid w:val="004C1D68"/>
    <w:rsid w:val="004C1DC8"/>
    <w:rsid w:val="004C1E00"/>
    <w:rsid w:val="004C2023"/>
    <w:rsid w:val="004C2306"/>
    <w:rsid w:val="004C235D"/>
    <w:rsid w:val="004C2392"/>
    <w:rsid w:val="004C23A3"/>
    <w:rsid w:val="004C240E"/>
    <w:rsid w:val="004C2578"/>
    <w:rsid w:val="004C25A5"/>
    <w:rsid w:val="004C2687"/>
    <w:rsid w:val="004C26A0"/>
    <w:rsid w:val="004C2809"/>
    <w:rsid w:val="004C290B"/>
    <w:rsid w:val="004C29A1"/>
    <w:rsid w:val="004C2A6D"/>
    <w:rsid w:val="004C2ACF"/>
    <w:rsid w:val="004C2B1A"/>
    <w:rsid w:val="004C2BAC"/>
    <w:rsid w:val="004C2E3C"/>
    <w:rsid w:val="004C3087"/>
    <w:rsid w:val="004C3281"/>
    <w:rsid w:val="004C33FD"/>
    <w:rsid w:val="004C3414"/>
    <w:rsid w:val="004C368B"/>
    <w:rsid w:val="004C3742"/>
    <w:rsid w:val="004C3784"/>
    <w:rsid w:val="004C37DD"/>
    <w:rsid w:val="004C3B46"/>
    <w:rsid w:val="004C3B4E"/>
    <w:rsid w:val="004C3B95"/>
    <w:rsid w:val="004C3C88"/>
    <w:rsid w:val="004C3CE6"/>
    <w:rsid w:val="004C3D63"/>
    <w:rsid w:val="004C3E76"/>
    <w:rsid w:val="004C3F39"/>
    <w:rsid w:val="004C3F63"/>
    <w:rsid w:val="004C3F95"/>
    <w:rsid w:val="004C4004"/>
    <w:rsid w:val="004C414D"/>
    <w:rsid w:val="004C434D"/>
    <w:rsid w:val="004C4373"/>
    <w:rsid w:val="004C43A1"/>
    <w:rsid w:val="004C4577"/>
    <w:rsid w:val="004C4608"/>
    <w:rsid w:val="004C4638"/>
    <w:rsid w:val="004C4687"/>
    <w:rsid w:val="004C470C"/>
    <w:rsid w:val="004C4746"/>
    <w:rsid w:val="004C47CD"/>
    <w:rsid w:val="004C47D5"/>
    <w:rsid w:val="004C47E5"/>
    <w:rsid w:val="004C49B3"/>
    <w:rsid w:val="004C49B4"/>
    <w:rsid w:val="004C4A22"/>
    <w:rsid w:val="004C4A89"/>
    <w:rsid w:val="004C4CB7"/>
    <w:rsid w:val="004C4CE7"/>
    <w:rsid w:val="004C4D4F"/>
    <w:rsid w:val="004C4DAC"/>
    <w:rsid w:val="004C4DB5"/>
    <w:rsid w:val="004C4DCB"/>
    <w:rsid w:val="004C4DDA"/>
    <w:rsid w:val="004C5014"/>
    <w:rsid w:val="004C505D"/>
    <w:rsid w:val="004C51A3"/>
    <w:rsid w:val="004C51E2"/>
    <w:rsid w:val="004C52F3"/>
    <w:rsid w:val="004C541E"/>
    <w:rsid w:val="004C54BD"/>
    <w:rsid w:val="004C557C"/>
    <w:rsid w:val="004C5588"/>
    <w:rsid w:val="004C5652"/>
    <w:rsid w:val="004C5692"/>
    <w:rsid w:val="004C57A6"/>
    <w:rsid w:val="004C5911"/>
    <w:rsid w:val="004C59D7"/>
    <w:rsid w:val="004C59F8"/>
    <w:rsid w:val="004C5A90"/>
    <w:rsid w:val="004C5AF0"/>
    <w:rsid w:val="004C5B70"/>
    <w:rsid w:val="004C5BAA"/>
    <w:rsid w:val="004C5BB8"/>
    <w:rsid w:val="004C5C31"/>
    <w:rsid w:val="004C5CB8"/>
    <w:rsid w:val="004C5D9A"/>
    <w:rsid w:val="004C5E72"/>
    <w:rsid w:val="004C5E90"/>
    <w:rsid w:val="004C5EEA"/>
    <w:rsid w:val="004C5F65"/>
    <w:rsid w:val="004C5FE5"/>
    <w:rsid w:val="004C607A"/>
    <w:rsid w:val="004C6111"/>
    <w:rsid w:val="004C6134"/>
    <w:rsid w:val="004C613D"/>
    <w:rsid w:val="004C62DE"/>
    <w:rsid w:val="004C6327"/>
    <w:rsid w:val="004C6419"/>
    <w:rsid w:val="004C643D"/>
    <w:rsid w:val="004C646F"/>
    <w:rsid w:val="004C64BC"/>
    <w:rsid w:val="004C64E5"/>
    <w:rsid w:val="004C6622"/>
    <w:rsid w:val="004C66C7"/>
    <w:rsid w:val="004C6734"/>
    <w:rsid w:val="004C6799"/>
    <w:rsid w:val="004C6810"/>
    <w:rsid w:val="004C69A3"/>
    <w:rsid w:val="004C69B3"/>
    <w:rsid w:val="004C69CF"/>
    <w:rsid w:val="004C6A56"/>
    <w:rsid w:val="004C6A94"/>
    <w:rsid w:val="004C6ACA"/>
    <w:rsid w:val="004C6B29"/>
    <w:rsid w:val="004C6B3E"/>
    <w:rsid w:val="004C6BB4"/>
    <w:rsid w:val="004C6BCC"/>
    <w:rsid w:val="004C6BE2"/>
    <w:rsid w:val="004C6CCE"/>
    <w:rsid w:val="004C6E32"/>
    <w:rsid w:val="004C6EA5"/>
    <w:rsid w:val="004C6EA8"/>
    <w:rsid w:val="004C6ED3"/>
    <w:rsid w:val="004C6FF5"/>
    <w:rsid w:val="004C70DF"/>
    <w:rsid w:val="004C70E6"/>
    <w:rsid w:val="004C7264"/>
    <w:rsid w:val="004C730D"/>
    <w:rsid w:val="004C7337"/>
    <w:rsid w:val="004C7339"/>
    <w:rsid w:val="004C7444"/>
    <w:rsid w:val="004C747A"/>
    <w:rsid w:val="004C75DD"/>
    <w:rsid w:val="004C77A0"/>
    <w:rsid w:val="004C77CF"/>
    <w:rsid w:val="004C7889"/>
    <w:rsid w:val="004C799C"/>
    <w:rsid w:val="004C79FA"/>
    <w:rsid w:val="004C7AE0"/>
    <w:rsid w:val="004C7B13"/>
    <w:rsid w:val="004C7B25"/>
    <w:rsid w:val="004C7B3A"/>
    <w:rsid w:val="004C7C25"/>
    <w:rsid w:val="004C7C26"/>
    <w:rsid w:val="004C7C8C"/>
    <w:rsid w:val="004C7D06"/>
    <w:rsid w:val="004C7D40"/>
    <w:rsid w:val="004C7D84"/>
    <w:rsid w:val="004C7DF2"/>
    <w:rsid w:val="004C7EBD"/>
    <w:rsid w:val="004C7EE1"/>
    <w:rsid w:val="004D009D"/>
    <w:rsid w:val="004D00B6"/>
    <w:rsid w:val="004D00BB"/>
    <w:rsid w:val="004D0163"/>
    <w:rsid w:val="004D0340"/>
    <w:rsid w:val="004D03E0"/>
    <w:rsid w:val="004D042D"/>
    <w:rsid w:val="004D04C2"/>
    <w:rsid w:val="004D055C"/>
    <w:rsid w:val="004D05E2"/>
    <w:rsid w:val="004D06C1"/>
    <w:rsid w:val="004D0833"/>
    <w:rsid w:val="004D09DC"/>
    <w:rsid w:val="004D0A13"/>
    <w:rsid w:val="004D0A17"/>
    <w:rsid w:val="004D0D12"/>
    <w:rsid w:val="004D0DAD"/>
    <w:rsid w:val="004D0DAE"/>
    <w:rsid w:val="004D0DF4"/>
    <w:rsid w:val="004D0E65"/>
    <w:rsid w:val="004D0F03"/>
    <w:rsid w:val="004D1119"/>
    <w:rsid w:val="004D1125"/>
    <w:rsid w:val="004D129E"/>
    <w:rsid w:val="004D13F4"/>
    <w:rsid w:val="004D13F7"/>
    <w:rsid w:val="004D1527"/>
    <w:rsid w:val="004D15B7"/>
    <w:rsid w:val="004D1897"/>
    <w:rsid w:val="004D1928"/>
    <w:rsid w:val="004D198B"/>
    <w:rsid w:val="004D19B4"/>
    <w:rsid w:val="004D1A32"/>
    <w:rsid w:val="004D1AF9"/>
    <w:rsid w:val="004D1BF3"/>
    <w:rsid w:val="004D1C08"/>
    <w:rsid w:val="004D1CBD"/>
    <w:rsid w:val="004D1DA7"/>
    <w:rsid w:val="004D1FAC"/>
    <w:rsid w:val="004D21AA"/>
    <w:rsid w:val="004D21E6"/>
    <w:rsid w:val="004D22FE"/>
    <w:rsid w:val="004D2382"/>
    <w:rsid w:val="004D241B"/>
    <w:rsid w:val="004D243E"/>
    <w:rsid w:val="004D2572"/>
    <w:rsid w:val="004D27F3"/>
    <w:rsid w:val="004D2805"/>
    <w:rsid w:val="004D28F2"/>
    <w:rsid w:val="004D290C"/>
    <w:rsid w:val="004D2977"/>
    <w:rsid w:val="004D29C4"/>
    <w:rsid w:val="004D2A5D"/>
    <w:rsid w:val="004D2A81"/>
    <w:rsid w:val="004D2B8B"/>
    <w:rsid w:val="004D2C2B"/>
    <w:rsid w:val="004D2C66"/>
    <w:rsid w:val="004D3090"/>
    <w:rsid w:val="004D310D"/>
    <w:rsid w:val="004D3153"/>
    <w:rsid w:val="004D31BD"/>
    <w:rsid w:val="004D323C"/>
    <w:rsid w:val="004D342A"/>
    <w:rsid w:val="004D3461"/>
    <w:rsid w:val="004D3536"/>
    <w:rsid w:val="004D35D5"/>
    <w:rsid w:val="004D3628"/>
    <w:rsid w:val="004D39E8"/>
    <w:rsid w:val="004D3B24"/>
    <w:rsid w:val="004D3BD5"/>
    <w:rsid w:val="004D3C82"/>
    <w:rsid w:val="004D3CFE"/>
    <w:rsid w:val="004D3DF0"/>
    <w:rsid w:val="004D3EC6"/>
    <w:rsid w:val="004D3F04"/>
    <w:rsid w:val="004D3F09"/>
    <w:rsid w:val="004D3F33"/>
    <w:rsid w:val="004D3FA1"/>
    <w:rsid w:val="004D40C1"/>
    <w:rsid w:val="004D4146"/>
    <w:rsid w:val="004D41AA"/>
    <w:rsid w:val="004D41FC"/>
    <w:rsid w:val="004D434D"/>
    <w:rsid w:val="004D4389"/>
    <w:rsid w:val="004D44E1"/>
    <w:rsid w:val="004D4578"/>
    <w:rsid w:val="004D45D4"/>
    <w:rsid w:val="004D484F"/>
    <w:rsid w:val="004D489A"/>
    <w:rsid w:val="004D4D9E"/>
    <w:rsid w:val="004D4DC9"/>
    <w:rsid w:val="004D4E86"/>
    <w:rsid w:val="004D4FB9"/>
    <w:rsid w:val="004D4FC9"/>
    <w:rsid w:val="004D5326"/>
    <w:rsid w:val="004D5327"/>
    <w:rsid w:val="004D5377"/>
    <w:rsid w:val="004D5538"/>
    <w:rsid w:val="004D562E"/>
    <w:rsid w:val="004D563A"/>
    <w:rsid w:val="004D5675"/>
    <w:rsid w:val="004D56C0"/>
    <w:rsid w:val="004D5729"/>
    <w:rsid w:val="004D57AA"/>
    <w:rsid w:val="004D57CE"/>
    <w:rsid w:val="004D587A"/>
    <w:rsid w:val="004D59AD"/>
    <w:rsid w:val="004D5B0A"/>
    <w:rsid w:val="004D5D7B"/>
    <w:rsid w:val="004D5E46"/>
    <w:rsid w:val="004D5EC1"/>
    <w:rsid w:val="004D5F2E"/>
    <w:rsid w:val="004D5F4F"/>
    <w:rsid w:val="004D5FDD"/>
    <w:rsid w:val="004D607E"/>
    <w:rsid w:val="004D62C6"/>
    <w:rsid w:val="004D62F7"/>
    <w:rsid w:val="004D63E0"/>
    <w:rsid w:val="004D6532"/>
    <w:rsid w:val="004D65BF"/>
    <w:rsid w:val="004D660B"/>
    <w:rsid w:val="004D66E7"/>
    <w:rsid w:val="004D6768"/>
    <w:rsid w:val="004D679B"/>
    <w:rsid w:val="004D690E"/>
    <w:rsid w:val="004D6B16"/>
    <w:rsid w:val="004D6BDB"/>
    <w:rsid w:val="004D6D5B"/>
    <w:rsid w:val="004D6D8A"/>
    <w:rsid w:val="004D6E42"/>
    <w:rsid w:val="004D6E55"/>
    <w:rsid w:val="004D6E77"/>
    <w:rsid w:val="004D7039"/>
    <w:rsid w:val="004D7132"/>
    <w:rsid w:val="004D7383"/>
    <w:rsid w:val="004D73AE"/>
    <w:rsid w:val="004D7452"/>
    <w:rsid w:val="004D761C"/>
    <w:rsid w:val="004D7704"/>
    <w:rsid w:val="004D7714"/>
    <w:rsid w:val="004D7718"/>
    <w:rsid w:val="004D781E"/>
    <w:rsid w:val="004D78F0"/>
    <w:rsid w:val="004D7955"/>
    <w:rsid w:val="004D79E5"/>
    <w:rsid w:val="004D7B24"/>
    <w:rsid w:val="004D7BD0"/>
    <w:rsid w:val="004D7BFE"/>
    <w:rsid w:val="004D7D4B"/>
    <w:rsid w:val="004D7DCA"/>
    <w:rsid w:val="004D7E61"/>
    <w:rsid w:val="004D7FE7"/>
    <w:rsid w:val="004E03AA"/>
    <w:rsid w:val="004E04C6"/>
    <w:rsid w:val="004E0548"/>
    <w:rsid w:val="004E056E"/>
    <w:rsid w:val="004E061F"/>
    <w:rsid w:val="004E0791"/>
    <w:rsid w:val="004E080C"/>
    <w:rsid w:val="004E0815"/>
    <w:rsid w:val="004E0A88"/>
    <w:rsid w:val="004E0B39"/>
    <w:rsid w:val="004E0BFB"/>
    <w:rsid w:val="004E0C52"/>
    <w:rsid w:val="004E0C5A"/>
    <w:rsid w:val="004E0CC4"/>
    <w:rsid w:val="004E0CF4"/>
    <w:rsid w:val="004E0DA9"/>
    <w:rsid w:val="004E0DDC"/>
    <w:rsid w:val="004E0E07"/>
    <w:rsid w:val="004E0E82"/>
    <w:rsid w:val="004E1127"/>
    <w:rsid w:val="004E1204"/>
    <w:rsid w:val="004E1212"/>
    <w:rsid w:val="004E126D"/>
    <w:rsid w:val="004E128C"/>
    <w:rsid w:val="004E1326"/>
    <w:rsid w:val="004E13ED"/>
    <w:rsid w:val="004E15C0"/>
    <w:rsid w:val="004E163F"/>
    <w:rsid w:val="004E1662"/>
    <w:rsid w:val="004E1781"/>
    <w:rsid w:val="004E17EC"/>
    <w:rsid w:val="004E18D7"/>
    <w:rsid w:val="004E190B"/>
    <w:rsid w:val="004E1930"/>
    <w:rsid w:val="004E1940"/>
    <w:rsid w:val="004E199C"/>
    <w:rsid w:val="004E19BF"/>
    <w:rsid w:val="004E1A18"/>
    <w:rsid w:val="004E1AB1"/>
    <w:rsid w:val="004E1AC7"/>
    <w:rsid w:val="004E1B77"/>
    <w:rsid w:val="004E1C59"/>
    <w:rsid w:val="004E1DF4"/>
    <w:rsid w:val="004E1E27"/>
    <w:rsid w:val="004E1F5A"/>
    <w:rsid w:val="004E1F5F"/>
    <w:rsid w:val="004E1FB0"/>
    <w:rsid w:val="004E1FCE"/>
    <w:rsid w:val="004E2054"/>
    <w:rsid w:val="004E2094"/>
    <w:rsid w:val="004E2110"/>
    <w:rsid w:val="004E21EE"/>
    <w:rsid w:val="004E223F"/>
    <w:rsid w:val="004E23BD"/>
    <w:rsid w:val="004E244E"/>
    <w:rsid w:val="004E2726"/>
    <w:rsid w:val="004E2727"/>
    <w:rsid w:val="004E2782"/>
    <w:rsid w:val="004E282D"/>
    <w:rsid w:val="004E29FF"/>
    <w:rsid w:val="004E2A1D"/>
    <w:rsid w:val="004E2A45"/>
    <w:rsid w:val="004E2AF5"/>
    <w:rsid w:val="004E2C32"/>
    <w:rsid w:val="004E2C50"/>
    <w:rsid w:val="004E2D76"/>
    <w:rsid w:val="004E2E24"/>
    <w:rsid w:val="004E2EBA"/>
    <w:rsid w:val="004E2F05"/>
    <w:rsid w:val="004E2F2F"/>
    <w:rsid w:val="004E30E9"/>
    <w:rsid w:val="004E3294"/>
    <w:rsid w:val="004E32FD"/>
    <w:rsid w:val="004E33B7"/>
    <w:rsid w:val="004E341D"/>
    <w:rsid w:val="004E35B2"/>
    <w:rsid w:val="004E3629"/>
    <w:rsid w:val="004E3770"/>
    <w:rsid w:val="004E3874"/>
    <w:rsid w:val="004E3AF1"/>
    <w:rsid w:val="004E3BC0"/>
    <w:rsid w:val="004E3CF4"/>
    <w:rsid w:val="004E3D19"/>
    <w:rsid w:val="004E3D63"/>
    <w:rsid w:val="004E3E56"/>
    <w:rsid w:val="004E3F24"/>
    <w:rsid w:val="004E3F2F"/>
    <w:rsid w:val="004E401F"/>
    <w:rsid w:val="004E4139"/>
    <w:rsid w:val="004E41B4"/>
    <w:rsid w:val="004E43AC"/>
    <w:rsid w:val="004E43D4"/>
    <w:rsid w:val="004E44B5"/>
    <w:rsid w:val="004E44E0"/>
    <w:rsid w:val="004E4515"/>
    <w:rsid w:val="004E454A"/>
    <w:rsid w:val="004E4554"/>
    <w:rsid w:val="004E4576"/>
    <w:rsid w:val="004E466A"/>
    <w:rsid w:val="004E476F"/>
    <w:rsid w:val="004E47E3"/>
    <w:rsid w:val="004E48C9"/>
    <w:rsid w:val="004E48F2"/>
    <w:rsid w:val="004E4A2F"/>
    <w:rsid w:val="004E4A32"/>
    <w:rsid w:val="004E4A77"/>
    <w:rsid w:val="004E4AA6"/>
    <w:rsid w:val="004E4AA7"/>
    <w:rsid w:val="004E4E24"/>
    <w:rsid w:val="004E4E2B"/>
    <w:rsid w:val="004E4F37"/>
    <w:rsid w:val="004E4F55"/>
    <w:rsid w:val="004E4FAA"/>
    <w:rsid w:val="004E5052"/>
    <w:rsid w:val="004E5064"/>
    <w:rsid w:val="004E5118"/>
    <w:rsid w:val="004E5136"/>
    <w:rsid w:val="004E52A6"/>
    <w:rsid w:val="004E52C5"/>
    <w:rsid w:val="004E5431"/>
    <w:rsid w:val="004E55D0"/>
    <w:rsid w:val="004E55E8"/>
    <w:rsid w:val="004E5634"/>
    <w:rsid w:val="004E5701"/>
    <w:rsid w:val="004E57D7"/>
    <w:rsid w:val="004E589A"/>
    <w:rsid w:val="004E59F6"/>
    <w:rsid w:val="004E5B50"/>
    <w:rsid w:val="004E5C28"/>
    <w:rsid w:val="004E5D5A"/>
    <w:rsid w:val="004E5F80"/>
    <w:rsid w:val="004E5FEA"/>
    <w:rsid w:val="004E6029"/>
    <w:rsid w:val="004E606B"/>
    <w:rsid w:val="004E61A9"/>
    <w:rsid w:val="004E61E2"/>
    <w:rsid w:val="004E62CC"/>
    <w:rsid w:val="004E6482"/>
    <w:rsid w:val="004E6495"/>
    <w:rsid w:val="004E6553"/>
    <w:rsid w:val="004E65F4"/>
    <w:rsid w:val="004E66C5"/>
    <w:rsid w:val="004E66F2"/>
    <w:rsid w:val="004E6759"/>
    <w:rsid w:val="004E678D"/>
    <w:rsid w:val="004E67D7"/>
    <w:rsid w:val="004E6808"/>
    <w:rsid w:val="004E688C"/>
    <w:rsid w:val="004E69D7"/>
    <w:rsid w:val="004E69DF"/>
    <w:rsid w:val="004E6A0A"/>
    <w:rsid w:val="004E6BC0"/>
    <w:rsid w:val="004E6C47"/>
    <w:rsid w:val="004E6C52"/>
    <w:rsid w:val="004E6C92"/>
    <w:rsid w:val="004E6CE3"/>
    <w:rsid w:val="004E6DD7"/>
    <w:rsid w:val="004E6E8F"/>
    <w:rsid w:val="004E6E9F"/>
    <w:rsid w:val="004E6EE7"/>
    <w:rsid w:val="004E6F39"/>
    <w:rsid w:val="004E6F55"/>
    <w:rsid w:val="004E713A"/>
    <w:rsid w:val="004E71CB"/>
    <w:rsid w:val="004E723F"/>
    <w:rsid w:val="004E728F"/>
    <w:rsid w:val="004E7327"/>
    <w:rsid w:val="004E7361"/>
    <w:rsid w:val="004E738B"/>
    <w:rsid w:val="004E73F2"/>
    <w:rsid w:val="004E7450"/>
    <w:rsid w:val="004E74C0"/>
    <w:rsid w:val="004E7677"/>
    <w:rsid w:val="004E7799"/>
    <w:rsid w:val="004E77B4"/>
    <w:rsid w:val="004E7833"/>
    <w:rsid w:val="004E7852"/>
    <w:rsid w:val="004E7931"/>
    <w:rsid w:val="004E7A32"/>
    <w:rsid w:val="004E7B69"/>
    <w:rsid w:val="004E7BA1"/>
    <w:rsid w:val="004E7C96"/>
    <w:rsid w:val="004E7CBE"/>
    <w:rsid w:val="004E7D66"/>
    <w:rsid w:val="004F0039"/>
    <w:rsid w:val="004F003B"/>
    <w:rsid w:val="004F0058"/>
    <w:rsid w:val="004F007B"/>
    <w:rsid w:val="004F00F1"/>
    <w:rsid w:val="004F0165"/>
    <w:rsid w:val="004F0257"/>
    <w:rsid w:val="004F02F6"/>
    <w:rsid w:val="004F031F"/>
    <w:rsid w:val="004F0331"/>
    <w:rsid w:val="004F039C"/>
    <w:rsid w:val="004F03C4"/>
    <w:rsid w:val="004F04B3"/>
    <w:rsid w:val="004F05B0"/>
    <w:rsid w:val="004F05E2"/>
    <w:rsid w:val="004F0621"/>
    <w:rsid w:val="004F064E"/>
    <w:rsid w:val="004F0656"/>
    <w:rsid w:val="004F06BA"/>
    <w:rsid w:val="004F06D7"/>
    <w:rsid w:val="004F06DC"/>
    <w:rsid w:val="004F07A7"/>
    <w:rsid w:val="004F07ED"/>
    <w:rsid w:val="004F0923"/>
    <w:rsid w:val="004F09EB"/>
    <w:rsid w:val="004F0ADD"/>
    <w:rsid w:val="004F0B0F"/>
    <w:rsid w:val="004F0BEB"/>
    <w:rsid w:val="004F0EEF"/>
    <w:rsid w:val="004F0F22"/>
    <w:rsid w:val="004F0F95"/>
    <w:rsid w:val="004F12E8"/>
    <w:rsid w:val="004F13CD"/>
    <w:rsid w:val="004F1405"/>
    <w:rsid w:val="004F140F"/>
    <w:rsid w:val="004F1593"/>
    <w:rsid w:val="004F1648"/>
    <w:rsid w:val="004F164D"/>
    <w:rsid w:val="004F169D"/>
    <w:rsid w:val="004F1787"/>
    <w:rsid w:val="004F17E5"/>
    <w:rsid w:val="004F185B"/>
    <w:rsid w:val="004F1934"/>
    <w:rsid w:val="004F199A"/>
    <w:rsid w:val="004F1A27"/>
    <w:rsid w:val="004F1B86"/>
    <w:rsid w:val="004F1C16"/>
    <w:rsid w:val="004F1DF9"/>
    <w:rsid w:val="004F1E3C"/>
    <w:rsid w:val="004F1F6E"/>
    <w:rsid w:val="004F20AD"/>
    <w:rsid w:val="004F22B3"/>
    <w:rsid w:val="004F22C2"/>
    <w:rsid w:val="004F2334"/>
    <w:rsid w:val="004F2371"/>
    <w:rsid w:val="004F23CE"/>
    <w:rsid w:val="004F24A9"/>
    <w:rsid w:val="004F24BF"/>
    <w:rsid w:val="004F24CF"/>
    <w:rsid w:val="004F24D4"/>
    <w:rsid w:val="004F24D6"/>
    <w:rsid w:val="004F265F"/>
    <w:rsid w:val="004F267B"/>
    <w:rsid w:val="004F2759"/>
    <w:rsid w:val="004F2764"/>
    <w:rsid w:val="004F27D7"/>
    <w:rsid w:val="004F2905"/>
    <w:rsid w:val="004F2B52"/>
    <w:rsid w:val="004F2C31"/>
    <w:rsid w:val="004F2D51"/>
    <w:rsid w:val="004F2DDF"/>
    <w:rsid w:val="004F2F8A"/>
    <w:rsid w:val="004F304A"/>
    <w:rsid w:val="004F30A6"/>
    <w:rsid w:val="004F32D8"/>
    <w:rsid w:val="004F3330"/>
    <w:rsid w:val="004F368E"/>
    <w:rsid w:val="004F36D9"/>
    <w:rsid w:val="004F37E9"/>
    <w:rsid w:val="004F3844"/>
    <w:rsid w:val="004F39A6"/>
    <w:rsid w:val="004F3B02"/>
    <w:rsid w:val="004F3C09"/>
    <w:rsid w:val="004F3CB6"/>
    <w:rsid w:val="004F3CCE"/>
    <w:rsid w:val="004F3D23"/>
    <w:rsid w:val="004F3F10"/>
    <w:rsid w:val="004F3F22"/>
    <w:rsid w:val="004F3FC3"/>
    <w:rsid w:val="004F412E"/>
    <w:rsid w:val="004F4158"/>
    <w:rsid w:val="004F4162"/>
    <w:rsid w:val="004F42EF"/>
    <w:rsid w:val="004F4347"/>
    <w:rsid w:val="004F43F5"/>
    <w:rsid w:val="004F44AA"/>
    <w:rsid w:val="004F44E6"/>
    <w:rsid w:val="004F45B5"/>
    <w:rsid w:val="004F45E5"/>
    <w:rsid w:val="004F491D"/>
    <w:rsid w:val="004F49DE"/>
    <w:rsid w:val="004F49E9"/>
    <w:rsid w:val="004F4A5B"/>
    <w:rsid w:val="004F4AD2"/>
    <w:rsid w:val="004F4C0F"/>
    <w:rsid w:val="004F4D08"/>
    <w:rsid w:val="004F4D78"/>
    <w:rsid w:val="004F4E82"/>
    <w:rsid w:val="004F4FDD"/>
    <w:rsid w:val="004F50D2"/>
    <w:rsid w:val="004F5121"/>
    <w:rsid w:val="004F51CD"/>
    <w:rsid w:val="004F528A"/>
    <w:rsid w:val="004F53CF"/>
    <w:rsid w:val="004F5403"/>
    <w:rsid w:val="004F55EC"/>
    <w:rsid w:val="004F5722"/>
    <w:rsid w:val="004F574A"/>
    <w:rsid w:val="004F57F3"/>
    <w:rsid w:val="004F5861"/>
    <w:rsid w:val="004F588F"/>
    <w:rsid w:val="004F58E5"/>
    <w:rsid w:val="004F5A62"/>
    <w:rsid w:val="004F5C68"/>
    <w:rsid w:val="004F5D56"/>
    <w:rsid w:val="004F5DB7"/>
    <w:rsid w:val="004F5E86"/>
    <w:rsid w:val="004F5F31"/>
    <w:rsid w:val="004F6061"/>
    <w:rsid w:val="004F60B7"/>
    <w:rsid w:val="004F6170"/>
    <w:rsid w:val="004F61CA"/>
    <w:rsid w:val="004F6232"/>
    <w:rsid w:val="004F6243"/>
    <w:rsid w:val="004F6244"/>
    <w:rsid w:val="004F6276"/>
    <w:rsid w:val="004F6393"/>
    <w:rsid w:val="004F651F"/>
    <w:rsid w:val="004F6631"/>
    <w:rsid w:val="004F66C7"/>
    <w:rsid w:val="004F6875"/>
    <w:rsid w:val="004F6921"/>
    <w:rsid w:val="004F695C"/>
    <w:rsid w:val="004F697F"/>
    <w:rsid w:val="004F69F0"/>
    <w:rsid w:val="004F6AF2"/>
    <w:rsid w:val="004F6B53"/>
    <w:rsid w:val="004F6B6C"/>
    <w:rsid w:val="004F6B6D"/>
    <w:rsid w:val="004F6C70"/>
    <w:rsid w:val="004F6C96"/>
    <w:rsid w:val="004F6CE1"/>
    <w:rsid w:val="004F6D44"/>
    <w:rsid w:val="004F6DF3"/>
    <w:rsid w:val="004F6E34"/>
    <w:rsid w:val="004F6E71"/>
    <w:rsid w:val="004F7092"/>
    <w:rsid w:val="004F7357"/>
    <w:rsid w:val="004F736A"/>
    <w:rsid w:val="004F74E4"/>
    <w:rsid w:val="004F75D7"/>
    <w:rsid w:val="004F75EF"/>
    <w:rsid w:val="004F76A5"/>
    <w:rsid w:val="004F7A1A"/>
    <w:rsid w:val="004F7A60"/>
    <w:rsid w:val="004F7A8D"/>
    <w:rsid w:val="004F7B4F"/>
    <w:rsid w:val="004F7B7B"/>
    <w:rsid w:val="004F7C3E"/>
    <w:rsid w:val="004F7C97"/>
    <w:rsid w:val="004F7D5F"/>
    <w:rsid w:val="004F7DAD"/>
    <w:rsid w:val="004F7EFA"/>
    <w:rsid w:val="00500149"/>
    <w:rsid w:val="00500191"/>
    <w:rsid w:val="005001FB"/>
    <w:rsid w:val="00500205"/>
    <w:rsid w:val="00500223"/>
    <w:rsid w:val="005004B1"/>
    <w:rsid w:val="0050059C"/>
    <w:rsid w:val="00500614"/>
    <w:rsid w:val="005006F1"/>
    <w:rsid w:val="00500782"/>
    <w:rsid w:val="005007EE"/>
    <w:rsid w:val="00500810"/>
    <w:rsid w:val="0050088E"/>
    <w:rsid w:val="005008DC"/>
    <w:rsid w:val="005009E7"/>
    <w:rsid w:val="00500ACF"/>
    <w:rsid w:val="00500C6A"/>
    <w:rsid w:val="00500D49"/>
    <w:rsid w:val="00500D60"/>
    <w:rsid w:val="00500DF2"/>
    <w:rsid w:val="00500F08"/>
    <w:rsid w:val="00500F69"/>
    <w:rsid w:val="005010B8"/>
    <w:rsid w:val="00501182"/>
    <w:rsid w:val="005012ED"/>
    <w:rsid w:val="005014D1"/>
    <w:rsid w:val="005014EC"/>
    <w:rsid w:val="005014FE"/>
    <w:rsid w:val="00501561"/>
    <w:rsid w:val="0050161C"/>
    <w:rsid w:val="0050162F"/>
    <w:rsid w:val="005016C6"/>
    <w:rsid w:val="00501806"/>
    <w:rsid w:val="00501808"/>
    <w:rsid w:val="0050189C"/>
    <w:rsid w:val="00501933"/>
    <w:rsid w:val="00501A07"/>
    <w:rsid w:val="00501AA6"/>
    <w:rsid w:val="00501AC6"/>
    <w:rsid w:val="00501AC9"/>
    <w:rsid w:val="00501BBB"/>
    <w:rsid w:val="00501BED"/>
    <w:rsid w:val="00501CE9"/>
    <w:rsid w:val="00501E56"/>
    <w:rsid w:val="00501E62"/>
    <w:rsid w:val="00501F8A"/>
    <w:rsid w:val="00501FC2"/>
    <w:rsid w:val="00501FE2"/>
    <w:rsid w:val="0050203F"/>
    <w:rsid w:val="00502094"/>
    <w:rsid w:val="005020BC"/>
    <w:rsid w:val="005020C0"/>
    <w:rsid w:val="00502191"/>
    <w:rsid w:val="00502468"/>
    <w:rsid w:val="00502515"/>
    <w:rsid w:val="00502658"/>
    <w:rsid w:val="00502736"/>
    <w:rsid w:val="0050280B"/>
    <w:rsid w:val="00502A0E"/>
    <w:rsid w:val="00502A1C"/>
    <w:rsid w:val="00502CD5"/>
    <w:rsid w:val="00502D3A"/>
    <w:rsid w:val="00502DBE"/>
    <w:rsid w:val="00502E84"/>
    <w:rsid w:val="00502F29"/>
    <w:rsid w:val="00502F45"/>
    <w:rsid w:val="00503138"/>
    <w:rsid w:val="00503177"/>
    <w:rsid w:val="00503195"/>
    <w:rsid w:val="0050319E"/>
    <w:rsid w:val="005031A3"/>
    <w:rsid w:val="00503476"/>
    <w:rsid w:val="0050347D"/>
    <w:rsid w:val="00503595"/>
    <w:rsid w:val="00503864"/>
    <w:rsid w:val="00503999"/>
    <w:rsid w:val="00503B33"/>
    <w:rsid w:val="00503BA6"/>
    <w:rsid w:val="00503CFB"/>
    <w:rsid w:val="00503E26"/>
    <w:rsid w:val="00503F44"/>
    <w:rsid w:val="00503FC4"/>
    <w:rsid w:val="00504009"/>
    <w:rsid w:val="0050408D"/>
    <w:rsid w:val="0050412B"/>
    <w:rsid w:val="0050421E"/>
    <w:rsid w:val="00504232"/>
    <w:rsid w:val="005043C8"/>
    <w:rsid w:val="00504532"/>
    <w:rsid w:val="005045E3"/>
    <w:rsid w:val="005046F0"/>
    <w:rsid w:val="005047D1"/>
    <w:rsid w:val="00504881"/>
    <w:rsid w:val="005048B6"/>
    <w:rsid w:val="00504AEE"/>
    <w:rsid w:val="00504B36"/>
    <w:rsid w:val="00504B47"/>
    <w:rsid w:val="00504B88"/>
    <w:rsid w:val="00504C0A"/>
    <w:rsid w:val="00504C3F"/>
    <w:rsid w:val="00504C66"/>
    <w:rsid w:val="00504D42"/>
    <w:rsid w:val="00504D50"/>
    <w:rsid w:val="00504D85"/>
    <w:rsid w:val="00504D86"/>
    <w:rsid w:val="00504D9A"/>
    <w:rsid w:val="00504DD4"/>
    <w:rsid w:val="00504DE7"/>
    <w:rsid w:val="00504E94"/>
    <w:rsid w:val="00504EAC"/>
    <w:rsid w:val="00504EC7"/>
    <w:rsid w:val="00504FDC"/>
    <w:rsid w:val="00505034"/>
    <w:rsid w:val="00505038"/>
    <w:rsid w:val="00505239"/>
    <w:rsid w:val="00505298"/>
    <w:rsid w:val="005052A1"/>
    <w:rsid w:val="005052AF"/>
    <w:rsid w:val="0050531C"/>
    <w:rsid w:val="005053F8"/>
    <w:rsid w:val="0050560E"/>
    <w:rsid w:val="005056CB"/>
    <w:rsid w:val="0050579A"/>
    <w:rsid w:val="00505BD3"/>
    <w:rsid w:val="00505CCF"/>
    <w:rsid w:val="00505D0C"/>
    <w:rsid w:val="00505E17"/>
    <w:rsid w:val="00505E56"/>
    <w:rsid w:val="00505F73"/>
    <w:rsid w:val="00505F89"/>
    <w:rsid w:val="00505F94"/>
    <w:rsid w:val="0050600E"/>
    <w:rsid w:val="0050601C"/>
    <w:rsid w:val="00506064"/>
    <w:rsid w:val="005062A8"/>
    <w:rsid w:val="00506310"/>
    <w:rsid w:val="00506366"/>
    <w:rsid w:val="005063C1"/>
    <w:rsid w:val="00506571"/>
    <w:rsid w:val="0050657D"/>
    <w:rsid w:val="00506588"/>
    <w:rsid w:val="005066BC"/>
    <w:rsid w:val="005066D3"/>
    <w:rsid w:val="00506745"/>
    <w:rsid w:val="0050679A"/>
    <w:rsid w:val="00506831"/>
    <w:rsid w:val="00506A3E"/>
    <w:rsid w:val="00506AEB"/>
    <w:rsid w:val="00506B0C"/>
    <w:rsid w:val="00506BE6"/>
    <w:rsid w:val="00506C3D"/>
    <w:rsid w:val="00506C40"/>
    <w:rsid w:val="00506D37"/>
    <w:rsid w:val="00506D9D"/>
    <w:rsid w:val="00506DB5"/>
    <w:rsid w:val="00506F4B"/>
    <w:rsid w:val="0050701E"/>
    <w:rsid w:val="0050703B"/>
    <w:rsid w:val="0050707A"/>
    <w:rsid w:val="0050712F"/>
    <w:rsid w:val="00507271"/>
    <w:rsid w:val="005073E5"/>
    <w:rsid w:val="00507417"/>
    <w:rsid w:val="0050745F"/>
    <w:rsid w:val="00507461"/>
    <w:rsid w:val="0050748E"/>
    <w:rsid w:val="005074EE"/>
    <w:rsid w:val="005074FF"/>
    <w:rsid w:val="005075AD"/>
    <w:rsid w:val="005076B8"/>
    <w:rsid w:val="005076CA"/>
    <w:rsid w:val="0050770C"/>
    <w:rsid w:val="0050778A"/>
    <w:rsid w:val="00507818"/>
    <w:rsid w:val="005078D4"/>
    <w:rsid w:val="00507942"/>
    <w:rsid w:val="0050794E"/>
    <w:rsid w:val="0050796C"/>
    <w:rsid w:val="00507B2B"/>
    <w:rsid w:val="00507B46"/>
    <w:rsid w:val="00507C5C"/>
    <w:rsid w:val="00507F11"/>
    <w:rsid w:val="00507F21"/>
    <w:rsid w:val="00507F8A"/>
    <w:rsid w:val="00510008"/>
    <w:rsid w:val="005102DD"/>
    <w:rsid w:val="00510374"/>
    <w:rsid w:val="00510397"/>
    <w:rsid w:val="005103C1"/>
    <w:rsid w:val="005103C7"/>
    <w:rsid w:val="005105B1"/>
    <w:rsid w:val="005106B0"/>
    <w:rsid w:val="005106D4"/>
    <w:rsid w:val="00510929"/>
    <w:rsid w:val="005109ED"/>
    <w:rsid w:val="00510AF1"/>
    <w:rsid w:val="00510BE3"/>
    <w:rsid w:val="00510CD6"/>
    <w:rsid w:val="00510CE7"/>
    <w:rsid w:val="00510D80"/>
    <w:rsid w:val="00510EAE"/>
    <w:rsid w:val="00510ED9"/>
    <w:rsid w:val="00510FAB"/>
    <w:rsid w:val="0051112E"/>
    <w:rsid w:val="0051113E"/>
    <w:rsid w:val="005111A9"/>
    <w:rsid w:val="005111FE"/>
    <w:rsid w:val="005112D3"/>
    <w:rsid w:val="00511312"/>
    <w:rsid w:val="0051144F"/>
    <w:rsid w:val="0051150D"/>
    <w:rsid w:val="005115CF"/>
    <w:rsid w:val="005115DB"/>
    <w:rsid w:val="00511614"/>
    <w:rsid w:val="005116A9"/>
    <w:rsid w:val="00511732"/>
    <w:rsid w:val="00511782"/>
    <w:rsid w:val="00511937"/>
    <w:rsid w:val="0051193A"/>
    <w:rsid w:val="0051194F"/>
    <w:rsid w:val="00511A29"/>
    <w:rsid w:val="00511B48"/>
    <w:rsid w:val="00511C14"/>
    <w:rsid w:val="00511C5A"/>
    <w:rsid w:val="00511D40"/>
    <w:rsid w:val="00511D8F"/>
    <w:rsid w:val="00511F27"/>
    <w:rsid w:val="0051203D"/>
    <w:rsid w:val="005120B3"/>
    <w:rsid w:val="00512112"/>
    <w:rsid w:val="0051215F"/>
    <w:rsid w:val="00512250"/>
    <w:rsid w:val="005123AB"/>
    <w:rsid w:val="005123F9"/>
    <w:rsid w:val="005124DA"/>
    <w:rsid w:val="00512571"/>
    <w:rsid w:val="00512582"/>
    <w:rsid w:val="005125DA"/>
    <w:rsid w:val="005126D7"/>
    <w:rsid w:val="0051277D"/>
    <w:rsid w:val="00512796"/>
    <w:rsid w:val="0051279B"/>
    <w:rsid w:val="005127C4"/>
    <w:rsid w:val="00512840"/>
    <w:rsid w:val="0051289F"/>
    <w:rsid w:val="00512933"/>
    <w:rsid w:val="00512AA7"/>
    <w:rsid w:val="00512ACE"/>
    <w:rsid w:val="00512C18"/>
    <w:rsid w:val="00512CBE"/>
    <w:rsid w:val="00512D2D"/>
    <w:rsid w:val="00512D58"/>
    <w:rsid w:val="00512D97"/>
    <w:rsid w:val="00512E18"/>
    <w:rsid w:val="00512F50"/>
    <w:rsid w:val="0051300B"/>
    <w:rsid w:val="0051323C"/>
    <w:rsid w:val="0051328A"/>
    <w:rsid w:val="00513481"/>
    <w:rsid w:val="005134E8"/>
    <w:rsid w:val="00513540"/>
    <w:rsid w:val="005135AD"/>
    <w:rsid w:val="005135BD"/>
    <w:rsid w:val="00513640"/>
    <w:rsid w:val="005136E4"/>
    <w:rsid w:val="00513764"/>
    <w:rsid w:val="00513876"/>
    <w:rsid w:val="005138DE"/>
    <w:rsid w:val="005138E6"/>
    <w:rsid w:val="00513924"/>
    <w:rsid w:val="00513A95"/>
    <w:rsid w:val="00513AFC"/>
    <w:rsid w:val="00513BC6"/>
    <w:rsid w:val="00513D2A"/>
    <w:rsid w:val="00513DAD"/>
    <w:rsid w:val="00513DF7"/>
    <w:rsid w:val="00513EAF"/>
    <w:rsid w:val="00513F16"/>
    <w:rsid w:val="00513FC8"/>
    <w:rsid w:val="00514003"/>
    <w:rsid w:val="0051401E"/>
    <w:rsid w:val="00514080"/>
    <w:rsid w:val="00514206"/>
    <w:rsid w:val="005143D5"/>
    <w:rsid w:val="0051447E"/>
    <w:rsid w:val="00514561"/>
    <w:rsid w:val="0051477E"/>
    <w:rsid w:val="00514837"/>
    <w:rsid w:val="00514A14"/>
    <w:rsid w:val="00514AF7"/>
    <w:rsid w:val="00514D8F"/>
    <w:rsid w:val="00514DE4"/>
    <w:rsid w:val="00514EC4"/>
    <w:rsid w:val="00514ED6"/>
    <w:rsid w:val="00514EDB"/>
    <w:rsid w:val="00514FF6"/>
    <w:rsid w:val="0051506D"/>
    <w:rsid w:val="00515075"/>
    <w:rsid w:val="00515165"/>
    <w:rsid w:val="00515273"/>
    <w:rsid w:val="0051565E"/>
    <w:rsid w:val="0051597F"/>
    <w:rsid w:val="005159AB"/>
    <w:rsid w:val="005159E8"/>
    <w:rsid w:val="00515A0D"/>
    <w:rsid w:val="00515B8B"/>
    <w:rsid w:val="00515BB0"/>
    <w:rsid w:val="00515C4C"/>
    <w:rsid w:val="00515DEF"/>
    <w:rsid w:val="00515E42"/>
    <w:rsid w:val="00515FB1"/>
    <w:rsid w:val="00515FD6"/>
    <w:rsid w:val="005160C0"/>
    <w:rsid w:val="005161D9"/>
    <w:rsid w:val="005163BD"/>
    <w:rsid w:val="00516509"/>
    <w:rsid w:val="0051653E"/>
    <w:rsid w:val="0051663E"/>
    <w:rsid w:val="0051674C"/>
    <w:rsid w:val="00516860"/>
    <w:rsid w:val="005168D7"/>
    <w:rsid w:val="00516914"/>
    <w:rsid w:val="0051693F"/>
    <w:rsid w:val="005169E4"/>
    <w:rsid w:val="00516AA0"/>
    <w:rsid w:val="00516B0C"/>
    <w:rsid w:val="00516BEA"/>
    <w:rsid w:val="00516C58"/>
    <w:rsid w:val="00516C68"/>
    <w:rsid w:val="00516C96"/>
    <w:rsid w:val="00516CB1"/>
    <w:rsid w:val="00516DA7"/>
    <w:rsid w:val="00516E74"/>
    <w:rsid w:val="00516E9E"/>
    <w:rsid w:val="0051710A"/>
    <w:rsid w:val="0051738B"/>
    <w:rsid w:val="00517410"/>
    <w:rsid w:val="00517485"/>
    <w:rsid w:val="005174AD"/>
    <w:rsid w:val="00517702"/>
    <w:rsid w:val="005177A9"/>
    <w:rsid w:val="00517819"/>
    <w:rsid w:val="005178B6"/>
    <w:rsid w:val="00517949"/>
    <w:rsid w:val="00517974"/>
    <w:rsid w:val="00517A28"/>
    <w:rsid w:val="00517AB6"/>
    <w:rsid w:val="00517C98"/>
    <w:rsid w:val="00517CA9"/>
    <w:rsid w:val="00517CAD"/>
    <w:rsid w:val="00517CEF"/>
    <w:rsid w:val="00517D14"/>
    <w:rsid w:val="00517F1C"/>
    <w:rsid w:val="0052000C"/>
    <w:rsid w:val="00520053"/>
    <w:rsid w:val="00520108"/>
    <w:rsid w:val="00520153"/>
    <w:rsid w:val="00520275"/>
    <w:rsid w:val="005202BE"/>
    <w:rsid w:val="00520351"/>
    <w:rsid w:val="00520387"/>
    <w:rsid w:val="005203BE"/>
    <w:rsid w:val="00520485"/>
    <w:rsid w:val="005204FA"/>
    <w:rsid w:val="0052082B"/>
    <w:rsid w:val="00520831"/>
    <w:rsid w:val="00520963"/>
    <w:rsid w:val="005209B7"/>
    <w:rsid w:val="00520A79"/>
    <w:rsid w:val="00520AC8"/>
    <w:rsid w:val="00520B4B"/>
    <w:rsid w:val="00520B83"/>
    <w:rsid w:val="00520CB1"/>
    <w:rsid w:val="0052127B"/>
    <w:rsid w:val="0052137A"/>
    <w:rsid w:val="005213B3"/>
    <w:rsid w:val="005213D5"/>
    <w:rsid w:val="005213F5"/>
    <w:rsid w:val="00521435"/>
    <w:rsid w:val="00521441"/>
    <w:rsid w:val="00521448"/>
    <w:rsid w:val="005214DE"/>
    <w:rsid w:val="00521586"/>
    <w:rsid w:val="00521761"/>
    <w:rsid w:val="00521B0D"/>
    <w:rsid w:val="00521B1C"/>
    <w:rsid w:val="00521B77"/>
    <w:rsid w:val="00521BDF"/>
    <w:rsid w:val="00521C2B"/>
    <w:rsid w:val="00521C57"/>
    <w:rsid w:val="00521C8E"/>
    <w:rsid w:val="00521CA3"/>
    <w:rsid w:val="00521FB4"/>
    <w:rsid w:val="0052226C"/>
    <w:rsid w:val="0052240E"/>
    <w:rsid w:val="0052248C"/>
    <w:rsid w:val="00522551"/>
    <w:rsid w:val="0052255A"/>
    <w:rsid w:val="005226C5"/>
    <w:rsid w:val="005227A4"/>
    <w:rsid w:val="00522813"/>
    <w:rsid w:val="005229CE"/>
    <w:rsid w:val="00522BBC"/>
    <w:rsid w:val="00522C41"/>
    <w:rsid w:val="00522C69"/>
    <w:rsid w:val="00522C78"/>
    <w:rsid w:val="00522CF9"/>
    <w:rsid w:val="00522E6E"/>
    <w:rsid w:val="00522F02"/>
    <w:rsid w:val="00522FAB"/>
    <w:rsid w:val="005230BC"/>
    <w:rsid w:val="0052312E"/>
    <w:rsid w:val="0052328A"/>
    <w:rsid w:val="00523356"/>
    <w:rsid w:val="005233A9"/>
    <w:rsid w:val="00523479"/>
    <w:rsid w:val="005234B9"/>
    <w:rsid w:val="005234BC"/>
    <w:rsid w:val="00523560"/>
    <w:rsid w:val="005235CE"/>
    <w:rsid w:val="005235DE"/>
    <w:rsid w:val="00523771"/>
    <w:rsid w:val="005237C1"/>
    <w:rsid w:val="005239AA"/>
    <w:rsid w:val="00523A38"/>
    <w:rsid w:val="00523ACC"/>
    <w:rsid w:val="00523AE5"/>
    <w:rsid w:val="00523B4E"/>
    <w:rsid w:val="00523E46"/>
    <w:rsid w:val="00523E95"/>
    <w:rsid w:val="00523EC1"/>
    <w:rsid w:val="005240A4"/>
    <w:rsid w:val="005241A6"/>
    <w:rsid w:val="00524263"/>
    <w:rsid w:val="00524275"/>
    <w:rsid w:val="00524350"/>
    <w:rsid w:val="005243AD"/>
    <w:rsid w:val="005243AE"/>
    <w:rsid w:val="005245A6"/>
    <w:rsid w:val="005245B5"/>
    <w:rsid w:val="005245EE"/>
    <w:rsid w:val="00524672"/>
    <w:rsid w:val="005246B3"/>
    <w:rsid w:val="00524959"/>
    <w:rsid w:val="00524B28"/>
    <w:rsid w:val="00524B32"/>
    <w:rsid w:val="00524BB6"/>
    <w:rsid w:val="00524C04"/>
    <w:rsid w:val="00524CA3"/>
    <w:rsid w:val="00524D3F"/>
    <w:rsid w:val="00524D60"/>
    <w:rsid w:val="00524E8D"/>
    <w:rsid w:val="00524EFD"/>
    <w:rsid w:val="00524F9E"/>
    <w:rsid w:val="00524FB8"/>
    <w:rsid w:val="005250F6"/>
    <w:rsid w:val="00525161"/>
    <w:rsid w:val="00525323"/>
    <w:rsid w:val="00525366"/>
    <w:rsid w:val="00525476"/>
    <w:rsid w:val="005254F2"/>
    <w:rsid w:val="0052575A"/>
    <w:rsid w:val="00525884"/>
    <w:rsid w:val="00525911"/>
    <w:rsid w:val="00525A98"/>
    <w:rsid w:val="00525B04"/>
    <w:rsid w:val="00525BFD"/>
    <w:rsid w:val="00525F1C"/>
    <w:rsid w:val="0052601D"/>
    <w:rsid w:val="00526039"/>
    <w:rsid w:val="00526059"/>
    <w:rsid w:val="00526216"/>
    <w:rsid w:val="00526291"/>
    <w:rsid w:val="005262EE"/>
    <w:rsid w:val="005263B1"/>
    <w:rsid w:val="005263CB"/>
    <w:rsid w:val="005264D2"/>
    <w:rsid w:val="00526669"/>
    <w:rsid w:val="005266B3"/>
    <w:rsid w:val="0052675A"/>
    <w:rsid w:val="00526898"/>
    <w:rsid w:val="005268C9"/>
    <w:rsid w:val="0052693D"/>
    <w:rsid w:val="00526AC4"/>
    <w:rsid w:val="00526B1C"/>
    <w:rsid w:val="00526C1F"/>
    <w:rsid w:val="00526D71"/>
    <w:rsid w:val="00526DE4"/>
    <w:rsid w:val="005270CE"/>
    <w:rsid w:val="005272CB"/>
    <w:rsid w:val="005272F6"/>
    <w:rsid w:val="005273B1"/>
    <w:rsid w:val="005273CE"/>
    <w:rsid w:val="005274A1"/>
    <w:rsid w:val="00527575"/>
    <w:rsid w:val="0052766B"/>
    <w:rsid w:val="005277E1"/>
    <w:rsid w:val="005278EA"/>
    <w:rsid w:val="005278F1"/>
    <w:rsid w:val="00527952"/>
    <w:rsid w:val="005279F0"/>
    <w:rsid w:val="00527A0E"/>
    <w:rsid w:val="00527B0C"/>
    <w:rsid w:val="00527B45"/>
    <w:rsid w:val="00527B95"/>
    <w:rsid w:val="00527CAB"/>
    <w:rsid w:val="00527D8D"/>
    <w:rsid w:val="00527E1D"/>
    <w:rsid w:val="00527E3A"/>
    <w:rsid w:val="00527F07"/>
    <w:rsid w:val="00527FB3"/>
    <w:rsid w:val="00530050"/>
    <w:rsid w:val="00530088"/>
    <w:rsid w:val="0053036F"/>
    <w:rsid w:val="005303D3"/>
    <w:rsid w:val="00530462"/>
    <w:rsid w:val="00530486"/>
    <w:rsid w:val="00530579"/>
    <w:rsid w:val="0053059A"/>
    <w:rsid w:val="005305C3"/>
    <w:rsid w:val="005306CC"/>
    <w:rsid w:val="005307F1"/>
    <w:rsid w:val="005307F7"/>
    <w:rsid w:val="0053092C"/>
    <w:rsid w:val="0053095C"/>
    <w:rsid w:val="005309C8"/>
    <w:rsid w:val="00530A74"/>
    <w:rsid w:val="00530ADD"/>
    <w:rsid w:val="00530B76"/>
    <w:rsid w:val="00530BB6"/>
    <w:rsid w:val="00530D0F"/>
    <w:rsid w:val="00530F00"/>
    <w:rsid w:val="00530F8A"/>
    <w:rsid w:val="00531060"/>
    <w:rsid w:val="00531130"/>
    <w:rsid w:val="00531171"/>
    <w:rsid w:val="0053117E"/>
    <w:rsid w:val="005311BC"/>
    <w:rsid w:val="00531274"/>
    <w:rsid w:val="005312BB"/>
    <w:rsid w:val="00531520"/>
    <w:rsid w:val="0053157F"/>
    <w:rsid w:val="005315BC"/>
    <w:rsid w:val="005316A7"/>
    <w:rsid w:val="005316AC"/>
    <w:rsid w:val="005316E7"/>
    <w:rsid w:val="00531777"/>
    <w:rsid w:val="00531851"/>
    <w:rsid w:val="005318F2"/>
    <w:rsid w:val="0053194D"/>
    <w:rsid w:val="00531A50"/>
    <w:rsid w:val="00531A54"/>
    <w:rsid w:val="00531ABD"/>
    <w:rsid w:val="00531AF5"/>
    <w:rsid w:val="00531CBD"/>
    <w:rsid w:val="00531D11"/>
    <w:rsid w:val="00531D27"/>
    <w:rsid w:val="00531D69"/>
    <w:rsid w:val="00531D96"/>
    <w:rsid w:val="00531DDB"/>
    <w:rsid w:val="00531E9C"/>
    <w:rsid w:val="00531EA0"/>
    <w:rsid w:val="00531EAE"/>
    <w:rsid w:val="00531FA1"/>
    <w:rsid w:val="005320FA"/>
    <w:rsid w:val="0053218E"/>
    <w:rsid w:val="005324D7"/>
    <w:rsid w:val="005325B6"/>
    <w:rsid w:val="00532664"/>
    <w:rsid w:val="00532702"/>
    <w:rsid w:val="00532713"/>
    <w:rsid w:val="0053271A"/>
    <w:rsid w:val="00532779"/>
    <w:rsid w:val="005327E7"/>
    <w:rsid w:val="00532963"/>
    <w:rsid w:val="005329F7"/>
    <w:rsid w:val="00532A54"/>
    <w:rsid w:val="00532A57"/>
    <w:rsid w:val="00532B33"/>
    <w:rsid w:val="00532CDE"/>
    <w:rsid w:val="00532CEE"/>
    <w:rsid w:val="00532E0A"/>
    <w:rsid w:val="00532EE4"/>
    <w:rsid w:val="00532F18"/>
    <w:rsid w:val="00532FE4"/>
    <w:rsid w:val="0053320F"/>
    <w:rsid w:val="00533264"/>
    <w:rsid w:val="0053330C"/>
    <w:rsid w:val="0053330F"/>
    <w:rsid w:val="005334CC"/>
    <w:rsid w:val="0053350C"/>
    <w:rsid w:val="005335EE"/>
    <w:rsid w:val="00533633"/>
    <w:rsid w:val="00533708"/>
    <w:rsid w:val="005337CD"/>
    <w:rsid w:val="00533B3C"/>
    <w:rsid w:val="00533B9A"/>
    <w:rsid w:val="00533C0E"/>
    <w:rsid w:val="00533C82"/>
    <w:rsid w:val="00533D6C"/>
    <w:rsid w:val="00533DC1"/>
    <w:rsid w:val="00533DE7"/>
    <w:rsid w:val="00533F5C"/>
    <w:rsid w:val="005345D4"/>
    <w:rsid w:val="00534611"/>
    <w:rsid w:val="00534725"/>
    <w:rsid w:val="00534805"/>
    <w:rsid w:val="0053485D"/>
    <w:rsid w:val="005348EB"/>
    <w:rsid w:val="00534BCE"/>
    <w:rsid w:val="00534C34"/>
    <w:rsid w:val="00534C74"/>
    <w:rsid w:val="00534C96"/>
    <w:rsid w:val="00534CB6"/>
    <w:rsid w:val="00534E54"/>
    <w:rsid w:val="00534FF5"/>
    <w:rsid w:val="0053513B"/>
    <w:rsid w:val="005351B2"/>
    <w:rsid w:val="005352B2"/>
    <w:rsid w:val="00535433"/>
    <w:rsid w:val="00535441"/>
    <w:rsid w:val="00535576"/>
    <w:rsid w:val="0053560E"/>
    <w:rsid w:val="00535619"/>
    <w:rsid w:val="0053562A"/>
    <w:rsid w:val="005357E2"/>
    <w:rsid w:val="00535807"/>
    <w:rsid w:val="0053587E"/>
    <w:rsid w:val="00535900"/>
    <w:rsid w:val="00535913"/>
    <w:rsid w:val="005359C0"/>
    <w:rsid w:val="00535BA8"/>
    <w:rsid w:val="00535C60"/>
    <w:rsid w:val="00535CA5"/>
    <w:rsid w:val="00535D95"/>
    <w:rsid w:val="00535EA2"/>
    <w:rsid w:val="00535EE6"/>
    <w:rsid w:val="00535F66"/>
    <w:rsid w:val="00536058"/>
    <w:rsid w:val="005361FE"/>
    <w:rsid w:val="00536205"/>
    <w:rsid w:val="005362C4"/>
    <w:rsid w:val="00536349"/>
    <w:rsid w:val="00536553"/>
    <w:rsid w:val="00536570"/>
    <w:rsid w:val="005365FF"/>
    <w:rsid w:val="00536643"/>
    <w:rsid w:val="0053680D"/>
    <w:rsid w:val="005368DE"/>
    <w:rsid w:val="00536915"/>
    <w:rsid w:val="00536A1B"/>
    <w:rsid w:val="00536A80"/>
    <w:rsid w:val="00536B1A"/>
    <w:rsid w:val="00536B9E"/>
    <w:rsid w:val="00536CEB"/>
    <w:rsid w:val="00536DB1"/>
    <w:rsid w:val="00536E0A"/>
    <w:rsid w:val="00536E57"/>
    <w:rsid w:val="00536E80"/>
    <w:rsid w:val="00537125"/>
    <w:rsid w:val="00537145"/>
    <w:rsid w:val="00537178"/>
    <w:rsid w:val="005372B2"/>
    <w:rsid w:val="0053745A"/>
    <w:rsid w:val="00537472"/>
    <w:rsid w:val="005375EC"/>
    <w:rsid w:val="005376B3"/>
    <w:rsid w:val="00537751"/>
    <w:rsid w:val="00537768"/>
    <w:rsid w:val="00537B0B"/>
    <w:rsid w:val="00537DAF"/>
    <w:rsid w:val="00537E2A"/>
    <w:rsid w:val="00537FF8"/>
    <w:rsid w:val="0054001E"/>
    <w:rsid w:val="00540036"/>
    <w:rsid w:val="005400B2"/>
    <w:rsid w:val="005400E8"/>
    <w:rsid w:val="005403CA"/>
    <w:rsid w:val="00540400"/>
    <w:rsid w:val="0054048B"/>
    <w:rsid w:val="005404BD"/>
    <w:rsid w:val="0054054A"/>
    <w:rsid w:val="005406FF"/>
    <w:rsid w:val="00540718"/>
    <w:rsid w:val="00540730"/>
    <w:rsid w:val="00540809"/>
    <w:rsid w:val="00540858"/>
    <w:rsid w:val="00540B68"/>
    <w:rsid w:val="00540BCA"/>
    <w:rsid w:val="00540BD0"/>
    <w:rsid w:val="00540C4A"/>
    <w:rsid w:val="00540CB1"/>
    <w:rsid w:val="00540CE4"/>
    <w:rsid w:val="00540DF4"/>
    <w:rsid w:val="00540E2F"/>
    <w:rsid w:val="00540E92"/>
    <w:rsid w:val="00540E99"/>
    <w:rsid w:val="00540FDD"/>
    <w:rsid w:val="0054109B"/>
    <w:rsid w:val="0054117E"/>
    <w:rsid w:val="00541245"/>
    <w:rsid w:val="00541276"/>
    <w:rsid w:val="0054127E"/>
    <w:rsid w:val="00541293"/>
    <w:rsid w:val="0054135E"/>
    <w:rsid w:val="00541396"/>
    <w:rsid w:val="00541553"/>
    <w:rsid w:val="00541637"/>
    <w:rsid w:val="00541690"/>
    <w:rsid w:val="0054178F"/>
    <w:rsid w:val="005417A7"/>
    <w:rsid w:val="00541858"/>
    <w:rsid w:val="00541999"/>
    <w:rsid w:val="005419CD"/>
    <w:rsid w:val="00541B09"/>
    <w:rsid w:val="00541B1C"/>
    <w:rsid w:val="00541BB4"/>
    <w:rsid w:val="00541CEC"/>
    <w:rsid w:val="00541CFF"/>
    <w:rsid w:val="00541D8F"/>
    <w:rsid w:val="00541D9C"/>
    <w:rsid w:val="00541DA2"/>
    <w:rsid w:val="00541DCF"/>
    <w:rsid w:val="00541E2D"/>
    <w:rsid w:val="00541F43"/>
    <w:rsid w:val="00541FFA"/>
    <w:rsid w:val="00542022"/>
    <w:rsid w:val="0054216B"/>
    <w:rsid w:val="00542193"/>
    <w:rsid w:val="005421A6"/>
    <w:rsid w:val="00542211"/>
    <w:rsid w:val="005422CE"/>
    <w:rsid w:val="005424E6"/>
    <w:rsid w:val="005425C4"/>
    <w:rsid w:val="005425D1"/>
    <w:rsid w:val="00542701"/>
    <w:rsid w:val="0054275F"/>
    <w:rsid w:val="005427FF"/>
    <w:rsid w:val="0054282A"/>
    <w:rsid w:val="0054285B"/>
    <w:rsid w:val="00542908"/>
    <w:rsid w:val="005429E6"/>
    <w:rsid w:val="00542A11"/>
    <w:rsid w:val="00542AA4"/>
    <w:rsid w:val="00542B06"/>
    <w:rsid w:val="00542B22"/>
    <w:rsid w:val="00542BDA"/>
    <w:rsid w:val="00542CB9"/>
    <w:rsid w:val="00542CBB"/>
    <w:rsid w:val="00542D14"/>
    <w:rsid w:val="00542DDE"/>
    <w:rsid w:val="00542E29"/>
    <w:rsid w:val="00542F98"/>
    <w:rsid w:val="005431B8"/>
    <w:rsid w:val="0054329B"/>
    <w:rsid w:val="0054334F"/>
    <w:rsid w:val="005433C0"/>
    <w:rsid w:val="0054342F"/>
    <w:rsid w:val="00543546"/>
    <w:rsid w:val="00543669"/>
    <w:rsid w:val="005436EE"/>
    <w:rsid w:val="00543851"/>
    <w:rsid w:val="005439A0"/>
    <w:rsid w:val="00543AC8"/>
    <w:rsid w:val="00543BE2"/>
    <w:rsid w:val="00543C95"/>
    <w:rsid w:val="00543CCC"/>
    <w:rsid w:val="00543D60"/>
    <w:rsid w:val="00543DBA"/>
    <w:rsid w:val="00543DC2"/>
    <w:rsid w:val="00543E35"/>
    <w:rsid w:val="00543E3F"/>
    <w:rsid w:val="00543E60"/>
    <w:rsid w:val="00543EF5"/>
    <w:rsid w:val="00544122"/>
    <w:rsid w:val="005441E2"/>
    <w:rsid w:val="005441EB"/>
    <w:rsid w:val="00544200"/>
    <w:rsid w:val="0054428A"/>
    <w:rsid w:val="005442C3"/>
    <w:rsid w:val="0054442A"/>
    <w:rsid w:val="00544495"/>
    <w:rsid w:val="005444C2"/>
    <w:rsid w:val="00544741"/>
    <w:rsid w:val="005447A7"/>
    <w:rsid w:val="00544A3B"/>
    <w:rsid w:val="00544A99"/>
    <w:rsid w:val="00544AF7"/>
    <w:rsid w:val="00544B5C"/>
    <w:rsid w:val="00544C34"/>
    <w:rsid w:val="00544C57"/>
    <w:rsid w:val="00544CE9"/>
    <w:rsid w:val="00544E37"/>
    <w:rsid w:val="00544EB6"/>
    <w:rsid w:val="00544EE8"/>
    <w:rsid w:val="00544F49"/>
    <w:rsid w:val="00544F4C"/>
    <w:rsid w:val="00544F66"/>
    <w:rsid w:val="0054501C"/>
    <w:rsid w:val="00545114"/>
    <w:rsid w:val="00545146"/>
    <w:rsid w:val="005451D3"/>
    <w:rsid w:val="005452CD"/>
    <w:rsid w:val="005452CF"/>
    <w:rsid w:val="00545481"/>
    <w:rsid w:val="00545527"/>
    <w:rsid w:val="005456EC"/>
    <w:rsid w:val="00545708"/>
    <w:rsid w:val="0054579E"/>
    <w:rsid w:val="005457E6"/>
    <w:rsid w:val="0054586C"/>
    <w:rsid w:val="00545967"/>
    <w:rsid w:val="00545B79"/>
    <w:rsid w:val="00545BDD"/>
    <w:rsid w:val="00545C39"/>
    <w:rsid w:val="00545C54"/>
    <w:rsid w:val="00545CCF"/>
    <w:rsid w:val="00545E9B"/>
    <w:rsid w:val="00545EB4"/>
    <w:rsid w:val="0054605E"/>
    <w:rsid w:val="005461B7"/>
    <w:rsid w:val="005461BC"/>
    <w:rsid w:val="005461D4"/>
    <w:rsid w:val="00546242"/>
    <w:rsid w:val="0054627A"/>
    <w:rsid w:val="00546485"/>
    <w:rsid w:val="005464FB"/>
    <w:rsid w:val="00546510"/>
    <w:rsid w:val="00546884"/>
    <w:rsid w:val="00546973"/>
    <w:rsid w:val="00546AC7"/>
    <w:rsid w:val="00546D4D"/>
    <w:rsid w:val="00546DEC"/>
    <w:rsid w:val="00546E79"/>
    <w:rsid w:val="00546E8B"/>
    <w:rsid w:val="00546EE7"/>
    <w:rsid w:val="00546FC7"/>
    <w:rsid w:val="00547057"/>
    <w:rsid w:val="00547070"/>
    <w:rsid w:val="005470C4"/>
    <w:rsid w:val="00547128"/>
    <w:rsid w:val="005471E5"/>
    <w:rsid w:val="00547206"/>
    <w:rsid w:val="0054721F"/>
    <w:rsid w:val="0054724F"/>
    <w:rsid w:val="0054735F"/>
    <w:rsid w:val="005473F3"/>
    <w:rsid w:val="005473FF"/>
    <w:rsid w:val="00547551"/>
    <w:rsid w:val="00547728"/>
    <w:rsid w:val="0054779B"/>
    <w:rsid w:val="005477E8"/>
    <w:rsid w:val="0054792C"/>
    <w:rsid w:val="00547953"/>
    <w:rsid w:val="0054795C"/>
    <w:rsid w:val="00547996"/>
    <w:rsid w:val="00547AD3"/>
    <w:rsid w:val="00547D5A"/>
    <w:rsid w:val="00547E00"/>
    <w:rsid w:val="00547E0C"/>
    <w:rsid w:val="00547E42"/>
    <w:rsid w:val="00547EA9"/>
    <w:rsid w:val="00547F2F"/>
    <w:rsid w:val="00547F82"/>
    <w:rsid w:val="00550160"/>
    <w:rsid w:val="005501D6"/>
    <w:rsid w:val="00550211"/>
    <w:rsid w:val="0055036C"/>
    <w:rsid w:val="00550381"/>
    <w:rsid w:val="00550435"/>
    <w:rsid w:val="0055051C"/>
    <w:rsid w:val="005506BC"/>
    <w:rsid w:val="0055094A"/>
    <w:rsid w:val="005509E9"/>
    <w:rsid w:val="00550A32"/>
    <w:rsid w:val="00550AA0"/>
    <w:rsid w:val="00550B0D"/>
    <w:rsid w:val="00550B84"/>
    <w:rsid w:val="00550CC5"/>
    <w:rsid w:val="00550D43"/>
    <w:rsid w:val="00550D58"/>
    <w:rsid w:val="00550E0E"/>
    <w:rsid w:val="00550E37"/>
    <w:rsid w:val="00550FF0"/>
    <w:rsid w:val="005510AA"/>
    <w:rsid w:val="005510B9"/>
    <w:rsid w:val="00551193"/>
    <w:rsid w:val="0055124A"/>
    <w:rsid w:val="00551317"/>
    <w:rsid w:val="0055138A"/>
    <w:rsid w:val="005513EB"/>
    <w:rsid w:val="005514EC"/>
    <w:rsid w:val="005515D1"/>
    <w:rsid w:val="00551606"/>
    <w:rsid w:val="005516C5"/>
    <w:rsid w:val="00551700"/>
    <w:rsid w:val="0055177A"/>
    <w:rsid w:val="005517F6"/>
    <w:rsid w:val="005518E1"/>
    <w:rsid w:val="005518E3"/>
    <w:rsid w:val="005519A4"/>
    <w:rsid w:val="005519A6"/>
    <w:rsid w:val="00551A22"/>
    <w:rsid w:val="00551A3D"/>
    <w:rsid w:val="00551BC8"/>
    <w:rsid w:val="00551C55"/>
    <w:rsid w:val="00551CE6"/>
    <w:rsid w:val="00551D96"/>
    <w:rsid w:val="00551E74"/>
    <w:rsid w:val="00551EED"/>
    <w:rsid w:val="00551F70"/>
    <w:rsid w:val="005520A5"/>
    <w:rsid w:val="005520DB"/>
    <w:rsid w:val="0055210B"/>
    <w:rsid w:val="0055226A"/>
    <w:rsid w:val="005522B0"/>
    <w:rsid w:val="00552349"/>
    <w:rsid w:val="005523A0"/>
    <w:rsid w:val="005524A4"/>
    <w:rsid w:val="0055254D"/>
    <w:rsid w:val="0055266A"/>
    <w:rsid w:val="005527E1"/>
    <w:rsid w:val="005527FC"/>
    <w:rsid w:val="0055281D"/>
    <w:rsid w:val="00552898"/>
    <w:rsid w:val="005528C5"/>
    <w:rsid w:val="005528F2"/>
    <w:rsid w:val="00552911"/>
    <w:rsid w:val="00552A41"/>
    <w:rsid w:val="00552A46"/>
    <w:rsid w:val="00552AA8"/>
    <w:rsid w:val="00552B99"/>
    <w:rsid w:val="00552BF0"/>
    <w:rsid w:val="00552C4C"/>
    <w:rsid w:val="00552CB5"/>
    <w:rsid w:val="00552D3E"/>
    <w:rsid w:val="00552D77"/>
    <w:rsid w:val="00552DB1"/>
    <w:rsid w:val="00552EDA"/>
    <w:rsid w:val="00552F06"/>
    <w:rsid w:val="00552F9D"/>
    <w:rsid w:val="00552FDF"/>
    <w:rsid w:val="00553125"/>
    <w:rsid w:val="00553145"/>
    <w:rsid w:val="00553224"/>
    <w:rsid w:val="00553343"/>
    <w:rsid w:val="0055335F"/>
    <w:rsid w:val="00553374"/>
    <w:rsid w:val="0055340F"/>
    <w:rsid w:val="00553413"/>
    <w:rsid w:val="00553421"/>
    <w:rsid w:val="00553698"/>
    <w:rsid w:val="00553774"/>
    <w:rsid w:val="005539FD"/>
    <w:rsid w:val="00553A44"/>
    <w:rsid w:val="00553A95"/>
    <w:rsid w:val="00553AD1"/>
    <w:rsid w:val="00553B4C"/>
    <w:rsid w:val="00553C0A"/>
    <w:rsid w:val="00553CC7"/>
    <w:rsid w:val="00553CE6"/>
    <w:rsid w:val="00553CF9"/>
    <w:rsid w:val="00553D03"/>
    <w:rsid w:val="00553D84"/>
    <w:rsid w:val="00553E5F"/>
    <w:rsid w:val="00553F13"/>
    <w:rsid w:val="00553F72"/>
    <w:rsid w:val="0055404E"/>
    <w:rsid w:val="0055405A"/>
    <w:rsid w:val="005540AC"/>
    <w:rsid w:val="005541C0"/>
    <w:rsid w:val="00554273"/>
    <w:rsid w:val="0055469F"/>
    <w:rsid w:val="0055472F"/>
    <w:rsid w:val="00554788"/>
    <w:rsid w:val="00554A55"/>
    <w:rsid w:val="00554A58"/>
    <w:rsid w:val="00554AF8"/>
    <w:rsid w:val="00554B3C"/>
    <w:rsid w:val="00554B81"/>
    <w:rsid w:val="00554BAB"/>
    <w:rsid w:val="00554C81"/>
    <w:rsid w:val="00554C8D"/>
    <w:rsid w:val="00554D18"/>
    <w:rsid w:val="00554D7C"/>
    <w:rsid w:val="00554E4F"/>
    <w:rsid w:val="00554EC6"/>
    <w:rsid w:val="00554FA4"/>
    <w:rsid w:val="00555174"/>
    <w:rsid w:val="0055518B"/>
    <w:rsid w:val="005551B1"/>
    <w:rsid w:val="00555245"/>
    <w:rsid w:val="0055527E"/>
    <w:rsid w:val="00555443"/>
    <w:rsid w:val="005554A9"/>
    <w:rsid w:val="00555516"/>
    <w:rsid w:val="005556BC"/>
    <w:rsid w:val="00555810"/>
    <w:rsid w:val="005558DE"/>
    <w:rsid w:val="00555AC5"/>
    <w:rsid w:val="00555B0C"/>
    <w:rsid w:val="00555C3C"/>
    <w:rsid w:val="00555CAD"/>
    <w:rsid w:val="00555D64"/>
    <w:rsid w:val="00555E6F"/>
    <w:rsid w:val="00555EA8"/>
    <w:rsid w:val="00556008"/>
    <w:rsid w:val="00556026"/>
    <w:rsid w:val="00556167"/>
    <w:rsid w:val="005561BC"/>
    <w:rsid w:val="005562B5"/>
    <w:rsid w:val="005562BC"/>
    <w:rsid w:val="00556341"/>
    <w:rsid w:val="0055639A"/>
    <w:rsid w:val="005563FA"/>
    <w:rsid w:val="00556424"/>
    <w:rsid w:val="0055656B"/>
    <w:rsid w:val="0055660A"/>
    <w:rsid w:val="00556646"/>
    <w:rsid w:val="005568DF"/>
    <w:rsid w:val="005568F2"/>
    <w:rsid w:val="00556965"/>
    <w:rsid w:val="00556BC2"/>
    <w:rsid w:val="00556C5A"/>
    <w:rsid w:val="00556C7B"/>
    <w:rsid w:val="00556CEA"/>
    <w:rsid w:val="00556D4F"/>
    <w:rsid w:val="00556F8E"/>
    <w:rsid w:val="00556FDE"/>
    <w:rsid w:val="0055704A"/>
    <w:rsid w:val="00557153"/>
    <w:rsid w:val="005571AC"/>
    <w:rsid w:val="005572C7"/>
    <w:rsid w:val="00557355"/>
    <w:rsid w:val="00557430"/>
    <w:rsid w:val="005574AF"/>
    <w:rsid w:val="005574E1"/>
    <w:rsid w:val="00557605"/>
    <w:rsid w:val="00557708"/>
    <w:rsid w:val="0055775E"/>
    <w:rsid w:val="005578FD"/>
    <w:rsid w:val="0055796B"/>
    <w:rsid w:val="0055799B"/>
    <w:rsid w:val="005579FE"/>
    <w:rsid w:val="00557AC7"/>
    <w:rsid w:val="00557B04"/>
    <w:rsid w:val="00557C11"/>
    <w:rsid w:val="00557C14"/>
    <w:rsid w:val="00557CD7"/>
    <w:rsid w:val="00557D93"/>
    <w:rsid w:val="00557DB5"/>
    <w:rsid w:val="00557E37"/>
    <w:rsid w:val="00557EF1"/>
    <w:rsid w:val="00557F58"/>
    <w:rsid w:val="0056001A"/>
    <w:rsid w:val="00560145"/>
    <w:rsid w:val="00560150"/>
    <w:rsid w:val="00560152"/>
    <w:rsid w:val="005601B6"/>
    <w:rsid w:val="005601D9"/>
    <w:rsid w:val="00560284"/>
    <w:rsid w:val="00560294"/>
    <w:rsid w:val="00560398"/>
    <w:rsid w:val="005603A3"/>
    <w:rsid w:val="005606B6"/>
    <w:rsid w:val="005607DA"/>
    <w:rsid w:val="0056087C"/>
    <w:rsid w:val="005608A2"/>
    <w:rsid w:val="0056099F"/>
    <w:rsid w:val="005609B6"/>
    <w:rsid w:val="00560B2F"/>
    <w:rsid w:val="00560C7D"/>
    <w:rsid w:val="00560CC9"/>
    <w:rsid w:val="00560CDA"/>
    <w:rsid w:val="00560E85"/>
    <w:rsid w:val="00560F0F"/>
    <w:rsid w:val="00560F79"/>
    <w:rsid w:val="00560F98"/>
    <w:rsid w:val="00560FA6"/>
    <w:rsid w:val="00560FF5"/>
    <w:rsid w:val="00561015"/>
    <w:rsid w:val="00561052"/>
    <w:rsid w:val="005610F7"/>
    <w:rsid w:val="00561140"/>
    <w:rsid w:val="00561188"/>
    <w:rsid w:val="005611B2"/>
    <w:rsid w:val="005612E3"/>
    <w:rsid w:val="00561379"/>
    <w:rsid w:val="0056148B"/>
    <w:rsid w:val="0056153A"/>
    <w:rsid w:val="00561809"/>
    <w:rsid w:val="00561AC8"/>
    <w:rsid w:val="00561B59"/>
    <w:rsid w:val="00561B6E"/>
    <w:rsid w:val="00561C82"/>
    <w:rsid w:val="00561C92"/>
    <w:rsid w:val="00561CC4"/>
    <w:rsid w:val="00561EB8"/>
    <w:rsid w:val="00561F5F"/>
    <w:rsid w:val="00562107"/>
    <w:rsid w:val="00562262"/>
    <w:rsid w:val="0056231D"/>
    <w:rsid w:val="005623FF"/>
    <w:rsid w:val="00562489"/>
    <w:rsid w:val="005624EE"/>
    <w:rsid w:val="00562528"/>
    <w:rsid w:val="0056254E"/>
    <w:rsid w:val="00562552"/>
    <w:rsid w:val="00562617"/>
    <w:rsid w:val="005627B4"/>
    <w:rsid w:val="005627BD"/>
    <w:rsid w:val="005627E4"/>
    <w:rsid w:val="0056285C"/>
    <w:rsid w:val="0056286E"/>
    <w:rsid w:val="005628E9"/>
    <w:rsid w:val="00562977"/>
    <w:rsid w:val="005629A6"/>
    <w:rsid w:val="00562C2E"/>
    <w:rsid w:val="00562CF8"/>
    <w:rsid w:val="00562CFB"/>
    <w:rsid w:val="00562D05"/>
    <w:rsid w:val="00562D1D"/>
    <w:rsid w:val="00562D2E"/>
    <w:rsid w:val="00562EC6"/>
    <w:rsid w:val="00562ED6"/>
    <w:rsid w:val="00563019"/>
    <w:rsid w:val="0056301F"/>
    <w:rsid w:val="0056303B"/>
    <w:rsid w:val="005630B8"/>
    <w:rsid w:val="00563155"/>
    <w:rsid w:val="00563166"/>
    <w:rsid w:val="005631E2"/>
    <w:rsid w:val="00563474"/>
    <w:rsid w:val="00563522"/>
    <w:rsid w:val="005635D2"/>
    <w:rsid w:val="00563637"/>
    <w:rsid w:val="0056363D"/>
    <w:rsid w:val="00563677"/>
    <w:rsid w:val="005637A3"/>
    <w:rsid w:val="00563811"/>
    <w:rsid w:val="0056384E"/>
    <w:rsid w:val="00563A41"/>
    <w:rsid w:val="00563A4A"/>
    <w:rsid w:val="00563A71"/>
    <w:rsid w:val="00563B04"/>
    <w:rsid w:val="00563BAB"/>
    <w:rsid w:val="00563C18"/>
    <w:rsid w:val="00563D9E"/>
    <w:rsid w:val="00563F65"/>
    <w:rsid w:val="00563FB8"/>
    <w:rsid w:val="005640D8"/>
    <w:rsid w:val="00564103"/>
    <w:rsid w:val="00564135"/>
    <w:rsid w:val="00564137"/>
    <w:rsid w:val="00564197"/>
    <w:rsid w:val="005641FB"/>
    <w:rsid w:val="00564208"/>
    <w:rsid w:val="00564329"/>
    <w:rsid w:val="00564367"/>
    <w:rsid w:val="0056439A"/>
    <w:rsid w:val="005643D4"/>
    <w:rsid w:val="0056450A"/>
    <w:rsid w:val="005645E8"/>
    <w:rsid w:val="00564658"/>
    <w:rsid w:val="0056468D"/>
    <w:rsid w:val="005649CB"/>
    <w:rsid w:val="00564A57"/>
    <w:rsid w:val="00564B1C"/>
    <w:rsid w:val="00564B4A"/>
    <w:rsid w:val="00564C88"/>
    <w:rsid w:val="00564CC6"/>
    <w:rsid w:val="00564DC0"/>
    <w:rsid w:val="00564DCF"/>
    <w:rsid w:val="00564E30"/>
    <w:rsid w:val="00564E35"/>
    <w:rsid w:val="00564EF2"/>
    <w:rsid w:val="00564F99"/>
    <w:rsid w:val="005650DA"/>
    <w:rsid w:val="005651DA"/>
    <w:rsid w:val="0056523B"/>
    <w:rsid w:val="00565307"/>
    <w:rsid w:val="0056536F"/>
    <w:rsid w:val="0056541C"/>
    <w:rsid w:val="00565481"/>
    <w:rsid w:val="00565492"/>
    <w:rsid w:val="00565560"/>
    <w:rsid w:val="00565621"/>
    <w:rsid w:val="00565697"/>
    <w:rsid w:val="0056572D"/>
    <w:rsid w:val="0056593D"/>
    <w:rsid w:val="005659C2"/>
    <w:rsid w:val="00565BC6"/>
    <w:rsid w:val="00565CB9"/>
    <w:rsid w:val="00565CF3"/>
    <w:rsid w:val="00565D1F"/>
    <w:rsid w:val="00565F31"/>
    <w:rsid w:val="00565F64"/>
    <w:rsid w:val="00566028"/>
    <w:rsid w:val="00566117"/>
    <w:rsid w:val="00566472"/>
    <w:rsid w:val="005664A6"/>
    <w:rsid w:val="005665AF"/>
    <w:rsid w:val="00566629"/>
    <w:rsid w:val="00566691"/>
    <w:rsid w:val="005668CD"/>
    <w:rsid w:val="0056691F"/>
    <w:rsid w:val="0056697B"/>
    <w:rsid w:val="00566990"/>
    <w:rsid w:val="005669D3"/>
    <w:rsid w:val="005669F9"/>
    <w:rsid w:val="00566A83"/>
    <w:rsid w:val="00566AFF"/>
    <w:rsid w:val="00566BA1"/>
    <w:rsid w:val="00566BD5"/>
    <w:rsid w:val="00566C13"/>
    <w:rsid w:val="00566C29"/>
    <w:rsid w:val="00566E11"/>
    <w:rsid w:val="00566EAC"/>
    <w:rsid w:val="00566EC9"/>
    <w:rsid w:val="00566FBE"/>
    <w:rsid w:val="00566FD6"/>
    <w:rsid w:val="00566FD7"/>
    <w:rsid w:val="00566FF9"/>
    <w:rsid w:val="00567067"/>
    <w:rsid w:val="0056717C"/>
    <w:rsid w:val="005672AE"/>
    <w:rsid w:val="0056734D"/>
    <w:rsid w:val="0056740F"/>
    <w:rsid w:val="00567460"/>
    <w:rsid w:val="00567644"/>
    <w:rsid w:val="00567704"/>
    <w:rsid w:val="00567775"/>
    <w:rsid w:val="00567791"/>
    <w:rsid w:val="00567878"/>
    <w:rsid w:val="0056796C"/>
    <w:rsid w:val="005679D2"/>
    <w:rsid w:val="00567A2E"/>
    <w:rsid w:val="00567AE0"/>
    <w:rsid w:val="00567B7B"/>
    <w:rsid w:val="00567C68"/>
    <w:rsid w:val="00567CDF"/>
    <w:rsid w:val="00567DE8"/>
    <w:rsid w:val="00567DF0"/>
    <w:rsid w:val="00567E2A"/>
    <w:rsid w:val="00567F48"/>
    <w:rsid w:val="00567F9D"/>
    <w:rsid w:val="005702C1"/>
    <w:rsid w:val="005702EA"/>
    <w:rsid w:val="00570336"/>
    <w:rsid w:val="00570498"/>
    <w:rsid w:val="00570668"/>
    <w:rsid w:val="00570746"/>
    <w:rsid w:val="005707C1"/>
    <w:rsid w:val="005708FF"/>
    <w:rsid w:val="00570B56"/>
    <w:rsid w:val="00570C93"/>
    <w:rsid w:val="00570CC1"/>
    <w:rsid w:val="00570D95"/>
    <w:rsid w:val="00570E16"/>
    <w:rsid w:val="00571026"/>
    <w:rsid w:val="00571181"/>
    <w:rsid w:val="00571247"/>
    <w:rsid w:val="00571283"/>
    <w:rsid w:val="00571286"/>
    <w:rsid w:val="005713E1"/>
    <w:rsid w:val="0057140C"/>
    <w:rsid w:val="00571562"/>
    <w:rsid w:val="00571866"/>
    <w:rsid w:val="0057189B"/>
    <w:rsid w:val="005718EA"/>
    <w:rsid w:val="00571900"/>
    <w:rsid w:val="0057199E"/>
    <w:rsid w:val="00571A06"/>
    <w:rsid w:val="00571A26"/>
    <w:rsid w:val="00571AE3"/>
    <w:rsid w:val="00571B3B"/>
    <w:rsid w:val="00571EAE"/>
    <w:rsid w:val="00571EB1"/>
    <w:rsid w:val="00571EB8"/>
    <w:rsid w:val="00572008"/>
    <w:rsid w:val="005720CB"/>
    <w:rsid w:val="0057235C"/>
    <w:rsid w:val="005724FA"/>
    <w:rsid w:val="00572540"/>
    <w:rsid w:val="0057255F"/>
    <w:rsid w:val="0057267E"/>
    <w:rsid w:val="00572685"/>
    <w:rsid w:val="005727B6"/>
    <w:rsid w:val="005727EB"/>
    <w:rsid w:val="005728D9"/>
    <w:rsid w:val="0057290A"/>
    <w:rsid w:val="0057293A"/>
    <w:rsid w:val="00572983"/>
    <w:rsid w:val="00572A6C"/>
    <w:rsid w:val="00572B1A"/>
    <w:rsid w:val="00572B3F"/>
    <w:rsid w:val="00572BA3"/>
    <w:rsid w:val="00572C9D"/>
    <w:rsid w:val="00572CF9"/>
    <w:rsid w:val="00572D67"/>
    <w:rsid w:val="00572D92"/>
    <w:rsid w:val="00572EA9"/>
    <w:rsid w:val="00572EE3"/>
    <w:rsid w:val="00572F57"/>
    <w:rsid w:val="00573099"/>
    <w:rsid w:val="005730E9"/>
    <w:rsid w:val="00573110"/>
    <w:rsid w:val="0057314A"/>
    <w:rsid w:val="005731FD"/>
    <w:rsid w:val="00573364"/>
    <w:rsid w:val="005733F7"/>
    <w:rsid w:val="00573449"/>
    <w:rsid w:val="00573542"/>
    <w:rsid w:val="00573552"/>
    <w:rsid w:val="005736F2"/>
    <w:rsid w:val="005738A5"/>
    <w:rsid w:val="005738D1"/>
    <w:rsid w:val="005739AA"/>
    <w:rsid w:val="005739B6"/>
    <w:rsid w:val="00573A65"/>
    <w:rsid w:val="00573AD7"/>
    <w:rsid w:val="00573ADB"/>
    <w:rsid w:val="00573B5F"/>
    <w:rsid w:val="00573B8D"/>
    <w:rsid w:val="00573C83"/>
    <w:rsid w:val="0057400C"/>
    <w:rsid w:val="00574036"/>
    <w:rsid w:val="005741EC"/>
    <w:rsid w:val="005742C1"/>
    <w:rsid w:val="005744B4"/>
    <w:rsid w:val="005744E8"/>
    <w:rsid w:val="005744FC"/>
    <w:rsid w:val="0057458C"/>
    <w:rsid w:val="00574646"/>
    <w:rsid w:val="0057467D"/>
    <w:rsid w:val="00574699"/>
    <w:rsid w:val="00574962"/>
    <w:rsid w:val="00574A11"/>
    <w:rsid w:val="00574B9E"/>
    <w:rsid w:val="00574CC6"/>
    <w:rsid w:val="00574CF1"/>
    <w:rsid w:val="00574DEE"/>
    <w:rsid w:val="00574E0F"/>
    <w:rsid w:val="00574E18"/>
    <w:rsid w:val="00574E7E"/>
    <w:rsid w:val="00574E9F"/>
    <w:rsid w:val="00574F0F"/>
    <w:rsid w:val="00574FA0"/>
    <w:rsid w:val="00575026"/>
    <w:rsid w:val="005751A0"/>
    <w:rsid w:val="005751AC"/>
    <w:rsid w:val="0057545F"/>
    <w:rsid w:val="005755C4"/>
    <w:rsid w:val="005755E1"/>
    <w:rsid w:val="00575679"/>
    <w:rsid w:val="00575A20"/>
    <w:rsid w:val="00575A7A"/>
    <w:rsid w:val="00575A96"/>
    <w:rsid w:val="00575AE9"/>
    <w:rsid w:val="00575BA4"/>
    <w:rsid w:val="00575CF0"/>
    <w:rsid w:val="00575ED8"/>
    <w:rsid w:val="0057603C"/>
    <w:rsid w:val="0057607F"/>
    <w:rsid w:val="005760C8"/>
    <w:rsid w:val="005761AC"/>
    <w:rsid w:val="00576224"/>
    <w:rsid w:val="0057632D"/>
    <w:rsid w:val="00576360"/>
    <w:rsid w:val="005763F7"/>
    <w:rsid w:val="005764CF"/>
    <w:rsid w:val="00576563"/>
    <w:rsid w:val="00576638"/>
    <w:rsid w:val="00576730"/>
    <w:rsid w:val="00576770"/>
    <w:rsid w:val="0057685E"/>
    <w:rsid w:val="00576AC2"/>
    <w:rsid w:val="00576B20"/>
    <w:rsid w:val="00576C1E"/>
    <w:rsid w:val="00576D62"/>
    <w:rsid w:val="00576DFF"/>
    <w:rsid w:val="005770BA"/>
    <w:rsid w:val="005770EA"/>
    <w:rsid w:val="005770FE"/>
    <w:rsid w:val="0057710E"/>
    <w:rsid w:val="00577169"/>
    <w:rsid w:val="005771AA"/>
    <w:rsid w:val="0057729C"/>
    <w:rsid w:val="005772EE"/>
    <w:rsid w:val="0057741B"/>
    <w:rsid w:val="00577500"/>
    <w:rsid w:val="00577633"/>
    <w:rsid w:val="00577678"/>
    <w:rsid w:val="005776F8"/>
    <w:rsid w:val="00577894"/>
    <w:rsid w:val="0057791D"/>
    <w:rsid w:val="0057793A"/>
    <w:rsid w:val="00577986"/>
    <w:rsid w:val="005779CE"/>
    <w:rsid w:val="00577B36"/>
    <w:rsid w:val="00577BA5"/>
    <w:rsid w:val="00577C38"/>
    <w:rsid w:val="00577CD8"/>
    <w:rsid w:val="00577D06"/>
    <w:rsid w:val="00577D76"/>
    <w:rsid w:val="00577DB7"/>
    <w:rsid w:val="00577E7D"/>
    <w:rsid w:val="00577EA2"/>
    <w:rsid w:val="00580139"/>
    <w:rsid w:val="0058022F"/>
    <w:rsid w:val="0058030D"/>
    <w:rsid w:val="0058046B"/>
    <w:rsid w:val="00580476"/>
    <w:rsid w:val="005804D8"/>
    <w:rsid w:val="005804EC"/>
    <w:rsid w:val="0058066B"/>
    <w:rsid w:val="00580788"/>
    <w:rsid w:val="005807B6"/>
    <w:rsid w:val="00580928"/>
    <w:rsid w:val="005809E4"/>
    <w:rsid w:val="00580B5F"/>
    <w:rsid w:val="00580B86"/>
    <w:rsid w:val="00580BC8"/>
    <w:rsid w:val="00580CFE"/>
    <w:rsid w:val="00580D90"/>
    <w:rsid w:val="00580EED"/>
    <w:rsid w:val="005810C9"/>
    <w:rsid w:val="00581116"/>
    <w:rsid w:val="005812A6"/>
    <w:rsid w:val="005812AE"/>
    <w:rsid w:val="00581360"/>
    <w:rsid w:val="0058163A"/>
    <w:rsid w:val="005816D6"/>
    <w:rsid w:val="005819D5"/>
    <w:rsid w:val="00581AA0"/>
    <w:rsid w:val="00581AD2"/>
    <w:rsid w:val="00581B99"/>
    <w:rsid w:val="00581D06"/>
    <w:rsid w:val="00581E69"/>
    <w:rsid w:val="00581EBC"/>
    <w:rsid w:val="00581F37"/>
    <w:rsid w:val="00581F91"/>
    <w:rsid w:val="00581F95"/>
    <w:rsid w:val="00582023"/>
    <w:rsid w:val="005821E7"/>
    <w:rsid w:val="00582257"/>
    <w:rsid w:val="0058240D"/>
    <w:rsid w:val="0058258B"/>
    <w:rsid w:val="005828B2"/>
    <w:rsid w:val="005828FC"/>
    <w:rsid w:val="005829BB"/>
    <w:rsid w:val="00582B24"/>
    <w:rsid w:val="00582B37"/>
    <w:rsid w:val="00582B99"/>
    <w:rsid w:val="00582BC6"/>
    <w:rsid w:val="00582CC5"/>
    <w:rsid w:val="00582DDD"/>
    <w:rsid w:val="00582ED8"/>
    <w:rsid w:val="00582EE4"/>
    <w:rsid w:val="00582FCC"/>
    <w:rsid w:val="00583034"/>
    <w:rsid w:val="00583188"/>
    <w:rsid w:val="0058320A"/>
    <w:rsid w:val="0058342D"/>
    <w:rsid w:val="005834BD"/>
    <w:rsid w:val="005837A1"/>
    <w:rsid w:val="005837CB"/>
    <w:rsid w:val="005838B0"/>
    <w:rsid w:val="005838F2"/>
    <w:rsid w:val="00583A34"/>
    <w:rsid w:val="00583B4A"/>
    <w:rsid w:val="00583CF7"/>
    <w:rsid w:val="00583D35"/>
    <w:rsid w:val="00583E2C"/>
    <w:rsid w:val="00583E4E"/>
    <w:rsid w:val="0058410A"/>
    <w:rsid w:val="00584130"/>
    <w:rsid w:val="005843BF"/>
    <w:rsid w:val="00584465"/>
    <w:rsid w:val="005844C0"/>
    <w:rsid w:val="00584523"/>
    <w:rsid w:val="00584529"/>
    <w:rsid w:val="0058460A"/>
    <w:rsid w:val="005846EB"/>
    <w:rsid w:val="0058470E"/>
    <w:rsid w:val="005847D0"/>
    <w:rsid w:val="005848B7"/>
    <w:rsid w:val="0058498B"/>
    <w:rsid w:val="005849E4"/>
    <w:rsid w:val="00584A5C"/>
    <w:rsid w:val="00584AD0"/>
    <w:rsid w:val="00584E70"/>
    <w:rsid w:val="00584EAF"/>
    <w:rsid w:val="005850B9"/>
    <w:rsid w:val="00585185"/>
    <w:rsid w:val="005851D5"/>
    <w:rsid w:val="00585216"/>
    <w:rsid w:val="005852B0"/>
    <w:rsid w:val="00585341"/>
    <w:rsid w:val="0058557C"/>
    <w:rsid w:val="0058559B"/>
    <w:rsid w:val="005855C2"/>
    <w:rsid w:val="005855F1"/>
    <w:rsid w:val="005856A5"/>
    <w:rsid w:val="005856FE"/>
    <w:rsid w:val="005858A5"/>
    <w:rsid w:val="00585903"/>
    <w:rsid w:val="00585978"/>
    <w:rsid w:val="0058597D"/>
    <w:rsid w:val="0058599A"/>
    <w:rsid w:val="005859C0"/>
    <w:rsid w:val="00585A09"/>
    <w:rsid w:val="00585BD1"/>
    <w:rsid w:val="00585D8E"/>
    <w:rsid w:val="00585E58"/>
    <w:rsid w:val="00585F7D"/>
    <w:rsid w:val="00585F90"/>
    <w:rsid w:val="00585FAB"/>
    <w:rsid w:val="0058602B"/>
    <w:rsid w:val="00586196"/>
    <w:rsid w:val="005861CD"/>
    <w:rsid w:val="005861FD"/>
    <w:rsid w:val="0058626A"/>
    <w:rsid w:val="0058626E"/>
    <w:rsid w:val="00586276"/>
    <w:rsid w:val="0058627E"/>
    <w:rsid w:val="0058629A"/>
    <w:rsid w:val="00586346"/>
    <w:rsid w:val="00586362"/>
    <w:rsid w:val="00586398"/>
    <w:rsid w:val="005863FE"/>
    <w:rsid w:val="0058646B"/>
    <w:rsid w:val="0058651F"/>
    <w:rsid w:val="00586555"/>
    <w:rsid w:val="005865C7"/>
    <w:rsid w:val="0058660A"/>
    <w:rsid w:val="00586641"/>
    <w:rsid w:val="00586826"/>
    <w:rsid w:val="005868E9"/>
    <w:rsid w:val="00586989"/>
    <w:rsid w:val="005869E1"/>
    <w:rsid w:val="00586A09"/>
    <w:rsid w:val="00586AF0"/>
    <w:rsid w:val="00586B06"/>
    <w:rsid w:val="00586BBB"/>
    <w:rsid w:val="00586D6C"/>
    <w:rsid w:val="00586DF0"/>
    <w:rsid w:val="00586EAD"/>
    <w:rsid w:val="0058703B"/>
    <w:rsid w:val="00587120"/>
    <w:rsid w:val="0058716A"/>
    <w:rsid w:val="005872E5"/>
    <w:rsid w:val="005873A5"/>
    <w:rsid w:val="005873A7"/>
    <w:rsid w:val="00587450"/>
    <w:rsid w:val="00587474"/>
    <w:rsid w:val="00587530"/>
    <w:rsid w:val="00587565"/>
    <w:rsid w:val="00587695"/>
    <w:rsid w:val="00587713"/>
    <w:rsid w:val="0058786B"/>
    <w:rsid w:val="005878FA"/>
    <w:rsid w:val="0058795A"/>
    <w:rsid w:val="005879ED"/>
    <w:rsid w:val="00587A54"/>
    <w:rsid w:val="00587BAD"/>
    <w:rsid w:val="00587C8D"/>
    <w:rsid w:val="00587D26"/>
    <w:rsid w:val="00590191"/>
    <w:rsid w:val="005901D7"/>
    <w:rsid w:val="0059033B"/>
    <w:rsid w:val="0059039B"/>
    <w:rsid w:val="005903B0"/>
    <w:rsid w:val="005903D9"/>
    <w:rsid w:val="0059046A"/>
    <w:rsid w:val="00590529"/>
    <w:rsid w:val="00590696"/>
    <w:rsid w:val="005906CB"/>
    <w:rsid w:val="00590789"/>
    <w:rsid w:val="005907CD"/>
    <w:rsid w:val="0059081A"/>
    <w:rsid w:val="005908CB"/>
    <w:rsid w:val="00590938"/>
    <w:rsid w:val="0059093E"/>
    <w:rsid w:val="00590BA6"/>
    <w:rsid w:val="00590C62"/>
    <w:rsid w:val="00590D05"/>
    <w:rsid w:val="00590D0A"/>
    <w:rsid w:val="00590D22"/>
    <w:rsid w:val="00590D9B"/>
    <w:rsid w:val="00590E4D"/>
    <w:rsid w:val="005910A4"/>
    <w:rsid w:val="005911A1"/>
    <w:rsid w:val="005911AE"/>
    <w:rsid w:val="00591210"/>
    <w:rsid w:val="0059126F"/>
    <w:rsid w:val="0059141A"/>
    <w:rsid w:val="00591514"/>
    <w:rsid w:val="00591639"/>
    <w:rsid w:val="005916A2"/>
    <w:rsid w:val="005917AE"/>
    <w:rsid w:val="00591862"/>
    <w:rsid w:val="00591951"/>
    <w:rsid w:val="005919B0"/>
    <w:rsid w:val="00591AB2"/>
    <w:rsid w:val="00591AD2"/>
    <w:rsid w:val="00591C46"/>
    <w:rsid w:val="00591CE3"/>
    <w:rsid w:val="00591D28"/>
    <w:rsid w:val="00591D45"/>
    <w:rsid w:val="00591DAF"/>
    <w:rsid w:val="00591E25"/>
    <w:rsid w:val="00592081"/>
    <w:rsid w:val="00592293"/>
    <w:rsid w:val="00592340"/>
    <w:rsid w:val="00592422"/>
    <w:rsid w:val="005925BB"/>
    <w:rsid w:val="005926E8"/>
    <w:rsid w:val="005926EC"/>
    <w:rsid w:val="0059275C"/>
    <w:rsid w:val="0059278F"/>
    <w:rsid w:val="00592865"/>
    <w:rsid w:val="0059286E"/>
    <w:rsid w:val="00592919"/>
    <w:rsid w:val="005929DC"/>
    <w:rsid w:val="00592ED2"/>
    <w:rsid w:val="00592F6A"/>
    <w:rsid w:val="00593019"/>
    <w:rsid w:val="005930D9"/>
    <w:rsid w:val="00593298"/>
    <w:rsid w:val="005932A1"/>
    <w:rsid w:val="00593304"/>
    <w:rsid w:val="00593415"/>
    <w:rsid w:val="00593443"/>
    <w:rsid w:val="005934C4"/>
    <w:rsid w:val="005935BB"/>
    <w:rsid w:val="005935D0"/>
    <w:rsid w:val="00593602"/>
    <w:rsid w:val="005936AF"/>
    <w:rsid w:val="005938DC"/>
    <w:rsid w:val="00593999"/>
    <w:rsid w:val="00593A4B"/>
    <w:rsid w:val="00593A80"/>
    <w:rsid w:val="00593B61"/>
    <w:rsid w:val="00593C38"/>
    <w:rsid w:val="00593CB8"/>
    <w:rsid w:val="00593D2A"/>
    <w:rsid w:val="00593D56"/>
    <w:rsid w:val="005942CE"/>
    <w:rsid w:val="005942E2"/>
    <w:rsid w:val="005942F5"/>
    <w:rsid w:val="00594312"/>
    <w:rsid w:val="00594348"/>
    <w:rsid w:val="005943D7"/>
    <w:rsid w:val="00594516"/>
    <w:rsid w:val="00594524"/>
    <w:rsid w:val="00594629"/>
    <w:rsid w:val="00594786"/>
    <w:rsid w:val="005948D3"/>
    <w:rsid w:val="005949A0"/>
    <w:rsid w:val="005949F6"/>
    <w:rsid w:val="00594CBF"/>
    <w:rsid w:val="00594CD9"/>
    <w:rsid w:val="00594DCD"/>
    <w:rsid w:val="00594EF8"/>
    <w:rsid w:val="00594FC1"/>
    <w:rsid w:val="00595129"/>
    <w:rsid w:val="00595161"/>
    <w:rsid w:val="005952CA"/>
    <w:rsid w:val="0059538A"/>
    <w:rsid w:val="005954C9"/>
    <w:rsid w:val="005954FC"/>
    <w:rsid w:val="0059556E"/>
    <w:rsid w:val="0059559E"/>
    <w:rsid w:val="005955AF"/>
    <w:rsid w:val="00595635"/>
    <w:rsid w:val="00595705"/>
    <w:rsid w:val="005957F0"/>
    <w:rsid w:val="00595883"/>
    <w:rsid w:val="00595A5C"/>
    <w:rsid w:val="00595D8E"/>
    <w:rsid w:val="00595FBA"/>
    <w:rsid w:val="00596052"/>
    <w:rsid w:val="005960BF"/>
    <w:rsid w:val="00596183"/>
    <w:rsid w:val="00596219"/>
    <w:rsid w:val="0059623F"/>
    <w:rsid w:val="005962BE"/>
    <w:rsid w:val="00596383"/>
    <w:rsid w:val="00596387"/>
    <w:rsid w:val="005963AC"/>
    <w:rsid w:val="00596490"/>
    <w:rsid w:val="005964CC"/>
    <w:rsid w:val="005964CD"/>
    <w:rsid w:val="0059652D"/>
    <w:rsid w:val="005965C9"/>
    <w:rsid w:val="005965E5"/>
    <w:rsid w:val="00596608"/>
    <w:rsid w:val="0059670D"/>
    <w:rsid w:val="0059679A"/>
    <w:rsid w:val="005968C2"/>
    <w:rsid w:val="00596901"/>
    <w:rsid w:val="0059693E"/>
    <w:rsid w:val="00596972"/>
    <w:rsid w:val="00596AA6"/>
    <w:rsid w:val="00596B3B"/>
    <w:rsid w:val="00596BD6"/>
    <w:rsid w:val="00596BEC"/>
    <w:rsid w:val="00596D2C"/>
    <w:rsid w:val="00596DBE"/>
    <w:rsid w:val="00596E75"/>
    <w:rsid w:val="00596F07"/>
    <w:rsid w:val="00596F16"/>
    <w:rsid w:val="00597040"/>
    <w:rsid w:val="00597198"/>
    <w:rsid w:val="0059722F"/>
    <w:rsid w:val="00597291"/>
    <w:rsid w:val="00597434"/>
    <w:rsid w:val="005974A0"/>
    <w:rsid w:val="005974E6"/>
    <w:rsid w:val="005974EC"/>
    <w:rsid w:val="005975C9"/>
    <w:rsid w:val="00597645"/>
    <w:rsid w:val="0059768B"/>
    <w:rsid w:val="0059784F"/>
    <w:rsid w:val="00597996"/>
    <w:rsid w:val="0059799C"/>
    <w:rsid w:val="00597A16"/>
    <w:rsid w:val="00597AA7"/>
    <w:rsid w:val="00597B3E"/>
    <w:rsid w:val="00597C9E"/>
    <w:rsid w:val="00597CB0"/>
    <w:rsid w:val="00597CBA"/>
    <w:rsid w:val="00597CBE"/>
    <w:rsid w:val="00597D20"/>
    <w:rsid w:val="00597E8D"/>
    <w:rsid w:val="00597EE3"/>
    <w:rsid w:val="005A00CC"/>
    <w:rsid w:val="005A0220"/>
    <w:rsid w:val="005A0246"/>
    <w:rsid w:val="005A0273"/>
    <w:rsid w:val="005A037E"/>
    <w:rsid w:val="005A03D2"/>
    <w:rsid w:val="005A0506"/>
    <w:rsid w:val="005A056D"/>
    <w:rsid w:val="005A0625"/>
    <w:rsid w:val="005A0637"/>
    <w:rsid w:val="005A066C"/>
    <w:rsid w:val="005A0685"/>
    <w:rsid w:val="005A06D4"/>
    <w:rsid w:val="005A076A"/>
    <w:rsid w:val="005A07AD"/>
    <w:rsid w:val="005A093B"/>
    <w:rsid w:val="005A098E"/>
    <w:rsid w:val="005A099F"/>
    <w:rsid w:val="005A0A01"/>
    <w:rsid w:val="005A0A67"/>
    <w:rsid w:val="005A0AF0"/>
    <w:rsid w:val="005A0B0F"/>
    <w:rsid w:val="005A0C04"/>
    <w:rsid w:val="005A0C89"/>
    <w:rsid w:val="005A0D31"/>
    <w:rsid w:val="005A0D35"/>
    <w:rsid w:val="005A0E3B"/>
    <w:rsid w:val="005A0F45"/>
    <w:rsid w:val="005A106A"/>
    <w:rsid w:val="005A10EB"/>
    <w:rsid w:val="005A1105"/>
    <w:rsid w:val="005A1199"/>
    <w:rsid w:val="005A1275"/>
    <w:rsid w:val="005A12A8"/>
    <w:rsid w:val="005A1428"/>
    <w:rsid w:val="005A14EA"/>
    <w:rsid w:val="005A1500"/>
    <w:rsid w:val="005A1538"/>
    <w:rsid w:val="005A1549"/>
    <w:rsid w:val="005A1664"/>
    <w:rsid w:val="005A175A"/>
    <w:rsid w:val="005A1780"/>
    <w:rsid w:val="005A1894"/>
    <w:rsid w:val="005A19E2"/>
    <w:rsid w:val="005A1B33"/>
    <w:rsid w:val="005A1B68"/>
    <w:rsid w:val="005A1CAD"/>
    <w:rsid w:val="005A1DDC"/>
    <w:rsid w:val="005A1F05"/>
    <w:rsid w:val="005A1F8E"/>
    <w:rsid w:val="005A20F8"/>
    <w:rsid w:val="005A20FB"/>
    <w:rsid w:val="005A214E"/>
    <w:rsid w:val="005A2167"/>
    <w:rsid w:val="005A2171"/>
    <w:rsid w:val="005A2201"/>
    <w:rsid w:val="005A2440"/>
    <w:rsid w:val="005A24AE"/>
    <w:rsid w:val="005A24B1"/>
    <w:rsid w:val="005A2543"/>
    <w:rsid w:val="005A2642"/>
    <w:rsid w:val="005A267C"/>
    <w:rsid w:val="005A277C"/>
    <w:rsid w:val="005A2780"/>
    <w:rsid w:val="005A27C5"/>
    <w:rsid w:val="005A2801"/>
    <w:rsid w:val="005A285F"/>
    <w:rsid w:val="005A2A2F"/>
    <w:rsid w:val="005A2AAC"/>
    <w:rsid w:val="005A2B08"/>
    <w:rsid w:val="005A2B8D"/>
    <w:rsid w:val="005A2D22"/>
    <w:rsid w:val="005A2DC8"/>
    <w:rsid w:val="005A2EE6"/>
    <w:rsid w:val="005A2EFA"/>
    <w:rsid w:val="005A304C"/>
    <w:rsid w:val="005A30B9"/>
    <w:rsid w:val="005A30DD"/>
    <w:rsid w:val="005A324E"/>
    <w:rsid w:val="005A3281"/>
    <w:rsid w:val="005A3339"/>
    <w:rsid w:val="005A33A1"/>
    <w:rsid w:val="005A345B"/>
    <w:rsid w:val="005A3486"/>
    <w:rsid w:val="005A34CF"/>
    <w:rsid w:val="005A34D8"/>
    <w:rsid w:val="005A355F"/>
    <w:rsid w:val="005A364B"/>
    <w:rsid w:val="005A370B"/>
    <w:rsid w:val="005A3789"/>
    <w:rsid w:val="005A37E4"/>
    <w:rsid w:val="005A3947"/>
    <w:rsid w:val="005A3A4D"/>
    <w:rsid w:val="005A3A7B"/>
    <w:rsid w:val="005A3AD0"/>
    <w:rsid w:val="005A3BA9"/>
    <w:rsid w:val="005A3C46"/>
    <w:rsid w:val="005A3CFE"/>
    <w:rsid w:val="005A3D8C"/>
    <w:rsid w:val="005A3DC7"/>
    <w:rsid w:val="005A3DDD"/>
    <w:rsid w:val="005A3E99"/>
    <w:rsid w:val="005A4044"/>
    <w:rsid w:val="005A4086"/>
    <w:rsid w:val="005A4192"/>
    <w:rsid w:val="005A4251"/>
    <w:rsid w:val="005A450B"/>
    <w:rsid w:val="005A4622"/>
    <w:rsid w:val="005A46F0"/>
    <w:rsid w:val="005A485D"/>
    <w:rsid w:val="005A49BC"/>
    <w:rsid w:val="005A4A0A"/>
    <w:rsid w:val="005A4A95"/>
    <w:rsid w:val="005A4B14"/>
    <w:rsid w:val="005A4B7D"/>
    <w:rsid w:val="005A4BC2"/>
    <w:rsid w:val="005A4BFD"/>
    <w:rsid w:val="005A4C4C"/>
    <w:rsid w:val="005A4CCB"/>
    <w:rsid w:val="005A4F04"/>
    <w:rsid w:val="005A4F7A"/>
    <w:rsid w:val="005A4FC4"/>
    <w:rsid w:val="005A4FDF"/>
    <w:rsid w:val="005A5174"/>
    <w:rsid w:val="005A51E6"/>
    <w:rsid w:val="005A5257"/>
    <w:rsid w:val="005A52A5"/>
    <w:rsid w:val="005A5313"/>
    <w:rsid w:val="005A532F"/>
    <w:rsid w:val="005A5358"/>
    <w:rsid w:val="005A5394"/>
    <w:rsid w:val="005A53A0"/>
    <w:rsid w:val="005A540C"/>
    <w:rsid w:val="005A54A4"/>
    <w:rsid w:val="005A54D4"/>
    <w:rsid w:val="005A553E"/>
    <w:rsid w:val="005A5871"/>
    <w:rsid w:val="005A5896"/>
    <w:rsid w:val="005A5912"/>
    <w:rsid w:val="005A5A7F"/>
    <w:rsid w:val="005A5B07"/>
    <w:rsid w:val="005A5B70"/>
    <w:rsid w:val="005A5B83"/>
    <w:rsid w:val="005A5B84"/>
    <w:rsid w:val="005A5BAD"/>
    <w:rsid w:val="005A5C28"/>
    <w:rsid w:val="005A5D3E"/>
    <w:rsid w:val="005A5D75"/>
    <w:rsid w:val="005A5E1E"/>
    <w:rsid w:val="005A5E82"/>
    <w:rsid w:val="005A5F57"/>
    <w:rsid w:val="005A6015"/>
    <w:rsid w:val="005A601C"/>
    <w:rsid w:val="005A6021"/>
    <w:rsid w:val="005A602A"/>
    <w:rsid w:val="005A6289"/>
    <w:rsid w:val="005A62E8"/>
    <w:rsid w:val="005A6374"/>
    <w:rsid w:val="005A6459"/>
    <w:rsid w:val="005A656E"/>
    <w:rsid w:val="005A6644"/>
    <w:rsid w:val="005A66CB"/>
    <w:rsid w:val="005A66E0"/>
    <w:rsid w:val="005A6710"/>
    <w:rsid w:val="005A6717"/>
    <w:rsid w:val="005A675E"/>
    <w:rsid w:val="005A67D9"/>
    <w:rsid w:val="005A67F1"/>
    <w:rsid w:val="005A681F"/>
    <w:rsid w:val="005A696B"/>
    <w:rsid w:val="005A6A8D"/>
    <w:rsid w:val="005A6BE8"/>
    <w:rsid w:val="005A6C6C"/>
    <w:rsid w:val="005A6CA7"/>
    <w:rsid w:val="005A6CDC"/>
    <w:rsid w:val="005A6DB0"/>
    <w:rsid w:val="005A6E4C"/>
    <w:rsid w:val="005A6EC3"/>
    <w:rsid w:val="005A6ED7"/>
    <w:rsid w:val="005A6F9C"/>
    <w:rsid w:val="005A6FB7"/>
    <w:rsid w:val="005A703E"/>
    <w:rsid w:val="005A70CD"/>
    <w:rsid w:val="005A70F3"/>
    <w:rsid w:val="005A7143"/>
    <w:rsid w:val="005A71D1"/>
    <w:rsid w:val="005A720B"/>
    <w:rsid w:val="005A73DE"/>
    <w:rsid w:val="005A7456"/>
    <w:rsid w:val="005A75FF"/>
    <w:rsid w:val="005A7698"/>
    <w:rsid w:val="005A7775"/>
    <w:rsid w:val="005A77AE"/>
    <w:rsid w:val="005A7839"/>
    <w:rsid w:val="005A79A4"/>
    <w:rsid w:val="005A79F4"/>
    <w:rsid w:val="005A7A48"/>
    <w:rsid w:val="005A7A54"/>
    <w:rsid w:val="005A7A91"/>
    <w:rsid w:val="005A7B61"/>
    <w:rsid w:val="005A7B92"/>
    <w:rsid w:val="005A7BFF"/>
    <w:rsid w:val="005A7C58"/>
    <w:rsid w:val="005A7DEF"/>
    <w:rsid w:val="005A7E30"/>
    <w:rsid w:val="005A7E31"/>
    <w:rsid w:val="005A7E57"/>
    <w:rsid w:val="005A7E66"/>
    <w:rsid w:val="005A7F06"/>
    <w:rsid w:val="005B016F"/>
    <w:rsid w:val="005B02D9"/>
    <w:rsid w:val="005B02DF"/>
    <w:rsid w:val="005B03A1"/>
    <w:rsid w:val="005B04B7"/>
    <w:rsid w:val="005B04F3"/>
    <w:rsid w:val="005B0576"/>
    <w:rsid w:val="005B05F7"/>
    <w:rsid w:val="005B0634"/>
    <w:rsid w:val="005B06D4"/>
    <w:rsid w:val="005B0711"/>
    <w:rsid w:val="005B07CF"/>
    <w:rsid w:val="005B0862"/>
    <w:rsid w:val="005B08C8"/>
    <w:rsid w:val="005B0900"/>
    <w:rsid w:val="005B093D"/>
    <w:rsid w:val="005B0941"/>
    <w:rsid w:val="005B09C8"/>
    <w:rsid w:val="005B09D8"/>
    <w:rsid w:val="005B09EF"/>
    <w:rsid w:val="005B0AA0"/>
    <w:rsid w:val="005B0D27"/>
    <w:rsid w:val="005B0D3B"/>
    <w:rsid w:val="005B0D5E"/>
    <w:rsid w:val="005B0EF9"/>
    <w:rsid w:val="005B0F1F"/>
    <w:rsid w:val="005B0F31"/>
    <w:rsid w:val="005B0F48"/>
    <w:rsid w:val="005B1237"/>
    <w:rsid w:val="005B129D"/>
    <w:rsid w:val="005B12AF"/>
    <w:rsid w:val="005B12F3"/>
    <w:rsid w:val="005B152F"/>
    <w:rsid w:val="005B15E9"/>
    <w:rsid w:val="005B17FA"/>
    <w:rsid w:val="005B190A"/>
    <w:rsid w:val="005B19D5"/>
    <w:rsid w:val="005B1A1C"/>
    <w:rsid w:val="005B1B10"/>
    <w:rsid w:val="005B1BD1"/>
    <w:rsid w:val="005B1D69"/>
    <w:rsid w:val="005B1DDC"/>
    <w:rsid w:val="005B1EDE"/>
    <w:rsid w:val="005B2047"/>
    <w:rsid w:val="005B2075"/>
    <w:rsid w:val="005B2105"/>
    <w:rsid w:val="005B21A2"/>
    <w:rsid w:val="005B2253"/>
    <w:rsid w:val="005B22EC"/>
    <w:rsid w:val="005B232F"/>
    <w:rsid w:val="005B24B2"/>
    <w:rsid w:val="005B25C2"/>
    <w:rsid w:val="005B265D"/>
    <w:rsid w:val="005B26D4"/>
    <w:rsid w:val="005B28A0"/>
    <w:rsid w:val="005B291A"/>
    <w:rsid w:val="005B291F"/>
    <w:rsid w:val="005B2AC2"/>
    <w:rsid w:val="005B2BF6"/>
    <w:rsid w:val="005B2D1A"/>
    <w:rsid w:val="005B2D34"/>
    <w:rsid w:val="005B2E67"/>
    <w:rsid w:val="005B2E92"/>
    <w:rsid w:val="005B2ECB"/>
    <w:rsid w:val="005B2FEE"/>
    <w:rsid w:val="005B3079"/>
    <w:rsid w:val="005B315A"/>
    <w:rsid w:val="005B36E5"/>
    <w:rsid w:val="005B3715"/>
    <w:rsid w:val="005B3830"/>
    <w:rsid w:val="005B3A23"/>
    <w:rsid w:val="005B3B68"/>
    <w:rsid w:val="005B3D11"/>
    <w:rsid w:val="005B3DDD"/>
    <w:rsid w:val="005B3E4B"/>
    <w:rsid w:val="005B3EA9"/>
    <w:rsid w:val="005B3F24"/>
    <w:rsid w:val="005B3F8D"/>
    <w:rsid w:val="005B419F"/>
    <w:rsid w:val="005B41CB"/>
    <w:rsid w:val="005B423C"/>
    <w:rsid w:val="005B428F"/>
    <w:rsid w:val="005B4333"/>
    <w:rsid w:val="005B45B0"/>
    <w:rsid w:val="005B45DF"/>
    <w:rsid w:val="005B45E4"/>
    <w:rsid w:val="005B46BB"/>
    <w:rsid w:val="005B4960"/>
    <w:rsid w:val="005B49D2"/>
    <w:rsid w:val="005B4A1B"/>
    <w:rsid w:val="005B4A75"/>
    <w:rsid w:val="005B4BED"/>
    <w:rsid w:val="005B4E0D"/>
    <w:rsid w:val="005B4E17"/>
    <w:rsid w:val="005B4EF3"/>
    <w:rsid w:val="005B507C"/>
    <w:rsid w:val="005B50FC"/>
    <w:rsid w:val="005B5113"/>
    <w:rsid w:val="005B5277"/>
    <w:rsid w:val="005B52D3"/>
    <w:rsid w:val="005B5397"/>
    <w:rsid w:val="005B54E4"/>
    <w:rsid w:val="005B5621"/>
    <w:rsid w:val="005B5632"/>
    <w:rsid w:val="005B5633"/>
    <w:rsid w:val="005B564F"/>
    <w:rsid w:val="005B5681"/>
    <w:rsid w:val="005B5685"/>
    <w:rsid w:val="005B5773"/>
    <w:rsid w:val="005B5A1F"/>
    <w:rsid w:val="005B5A70"/>
    <w:rsid w:val="005B5AF1"/>
    <w:rsid w:val="005B5BFC"/>
    <w:rsid w:val="005B5CAB"/>
    <w:rsid w:val="005B5CE7"/>
    <w:rsid w:val="005B5D39"/>
    <w:rsid w:val="005B5D5C"/>
    <w:rsid w:val="005B5DB8"/>
    <w:rsid w:val="005B5DFF"/>
    <w:rsid w:val="005B5ECE"/>
    <w:rsid w:val="005B5EF5"/>
    <w:rsid w:val="005B5FF6"/>
    <w:rsid w:val="005B6015"/>
    <w:rsid w:val="005B6021"/>
    <w:rsid w:val="005B605C"/>
    <w:rsid w:val="005B61F8"/>
    <w:rsid w:val="005B6382"/>
    <w:rsid w:val="005B64B3"/>
    <w:rsid w:val="005B6518"/>
    <w:rsid w:val="005B6562"/>
    <w:rsid w:val="005B65A4"/>
    <w:rsid w:val="005B6658"/>
    <w:rsid w:val="005B6726"/>
    <w:rsid w:val="005B68C6"/>
    <w:rsid w:val="005B6908"/>
    <w:rsid w:val="005B694C"/>
    <w:rsid w:val="005B6B2A"/>
    <w:rsid w:val="005B6CB3"/>
    <w:rsid w:val="005B6CCD"/>
    <w:rsid w:val="005B6D05"/>
    <w:rsid w:val="005B6D0D"/>
    <w:rsid w:val="005B6D13"/>
    <w:rsid w:val="005B6D27"/>
    <w:rsid w:val="005B6E1D"/>
    <w:rsid w:val="005B6EB0"/>
    <w:rsid w:val="005B70C3"/>
    <w:rsid w:val="005B70DA"/>
    <w:rsid w:val="005B7180"/>
    <w:rsid w:val="005B725F"/>
    <w:rsid w:val="005B726F"/>
    <w:rsid w:val="005B7286"/>
    <w:rsid w:val="005B7356"/>
    <w:rsid w:val="005B73F2"/>
    <w:rsid w:val="005B74CE"/>
    <w:rsid w:val="005B75FA"/>
    <w:rsid w:val="005B7666"/>
    <w:rsid w:val="005B7745"/>
    <w:rsid w:val="005B7956"/>
    <w:rsid w:val="005B7A6A"/>
    <w:rsid w:val="005B7A83"/>
    <w:rsid w:val="005B7A86"/>
    <w:rsid w:val="005B7A9D"/>
    <w:rsid w:val="005B7B42"/>
    <w:rsid w:val="005B7BAE"/>
    <w:rsid w:val="005B7BB5"/>
    <w:rsid w:val="005B7C40"/>
    <w:rsid w:val="005B7D5D"/>
    <w:rsid w:val="005B7D6F"/>
    <w:rsid w:val="005B7D81"/>
    <w:rsid w:val="005B7DAE"/>
    <w:rsid w:val="005B7E2B"/>
    <w:rsid w:val="005B7FAD"/>
    <w:rsid w:val="005B7FD8"/>
    <w:rsid w:val="005C00D3"/>
    <w:rsid w:val="005C0176"/>
    <w:rsid w:val="005C0267"/>
    <w:rsid w:val="005C0531"/>
    <w:rsid w:val="005C067A"/>
    <w:rsid w:val="005C073B"/>
    <w:rsid w:val="005C07FD"/>
    <w:rsid w:val="005C08E3"/>
    <w:rsid w:val="005C09A3"/>
    <w:rsid w:val="005C0A18"/>
    <w:rsid w:val="005C0AF2"/>
    <w:rsid w:val="005C0CD9"/>
    <w:rsid w:val="005C0CE9"/>
    <w:rsid w:val="005C0D11"/>
    <w:rsid w:val="005C0D1D"/>
    <w:rsid w:val="005C0ED1"/>
    <w:rsid w:val="005C10B0"/>
    <w:rsid w:val="005C130D"/>
    <w:rsid w:val="005C134A"/>
    <w:rsid w:val="005C1379"/>
    <w:rsid w:val="005C13C0"/>
    <w:rsid w:val="005C13F4"/>
    <w:rsid w:val="005C145A"/>
    <w:rsid w:val="005C162B"/>
    <w:rsid w:val="005C16D0"/>
    <w:rsid w:val="005C16DF"/>
    <w:rsid w:val="005C18B7"/>
    <w:rsid w:val="005C1925"/>
    <w:rsid w:val="005C1A4E"/>
    <w:rsid w:val="005C1AB4"/>
    <w:rsid w:val="005C1B87"/>
    <w:rsid w:val="005C1B95"/>
    <w:rsid w:val="005C1BD3"/>
    <w:rsid w:val="005C1D21"/>
    <w:rsid w:val="005C1DE4"/>
    <w:rsid w:val="005C1DE5"/>
    <w:rsid w:val="005C1EDB"/>
    <w:rsid w:val="005C1FBF"/>
    <w:rsid w:val="005C1FDA"/>
    <w:rsid w:val="005C2027"/>
    <w:rsid w:val="005C20DC"/>
    <w:rsid w:val="005C2125"/>
    <w:rsid w:val="005C221A"/>
    <w:rsid w:val="005C226D"/>
    <w:rsid w:val="005C229E"/>
    <w:rsid w:val="005C2335"/>
    <w:rsid w:val="005C239F"/>
    <w:rsid w:val="005C24ED"/>
    <w:rsid w:val="005C253B"/>
    <w:rsid w:val="005C27C1"/>
    <w:rsid w:val="005C2937"/>
    <w:rsid w:val="005C2A57"/>
    <w:rsid w:val="005C2C1A"/>
    <w:rsid w:val="005C2CFF"/>
    <w:rsid w:val="005C2E17"/>
    <w:rsid w:val="005C2E8A"/>
    <w:rsid w:val="005C3051"/>
    <w:rsid w:val="005C3056"/>
    <w:rsid w:val="005C3174"/>
    <w:rsid w:val="005C3446"/>
    <w:rsid w:val="005C348C"/>
    <w:rsid w:val="005C34A6"/>
    <w:rsid w:val="005C35DF"/>
    <w:rsid w:val="005C3662"/>
    <w:rsid w:val="005C36EE"/>
    <w:rsid w:val="005C36FB"/>
    <w:rsid w:val="005C3733"/>
    <w:rsid w:val="005C379E"/>
    <w:rsid w:val="005C37EB"/>
    <w:rsid w:val="005C38BC"/>
    <w:rsid w:val="005C390B"/>
    <w:rsid w:val="005C397D"/>
    <w:rsid w:val="005C39A0"/>
    <w:rsid w:val="005C3AAD"/>
    <w:rsid w:val="005C3BD3"/>
    <w:rsid w:val="005C3D4E"/>
    <w:rsid w:val="005C3E47"/>
    <w:rsid w:val="005C3EB8"/>
    <w:rsid w:val="005C3EC2"/>
    <w:rsid w:val="005C3F54"/>
    <w:rsid w:val="005C4173"/>
    <w:rsid w:val="005C41F5"/>
    <w:rsid w:val="005C4360"/>
    <w:rsid w:val="005C459D"/>
    <w:rsid w:val="005C4692"/>
    <w:rsid w:val="005C48A4"/>
    <w:rsid w:val="005C48A6"/>
    <w:rsid w:val="005C49E9"/>
    <w:rsid w:val="005C4BEA"/>
    <w:rsid w:val="005C4CB3"/>
    <w:rsid w:val="005C4D04"/>
    <w:rsid w:val="005C4D2C"/>
    <w:rsid w:val="005C4D5D"/>
    <w:rsid w:val="005C4D63"/>
    <w:rsid w:val="005C4E0E"/>
    <w:rsid w:val="005C4E49"/>
    <w:rsid w:val="005C4EB9"/>
    <w:rsid w:val="005C5057"/>
    <w:rsid w:val="005C506C"/>
    <w:rsid w:val="005C516E"/>
    <w:rsid w:val="005C5374"/>
    <w:rsid w:val="005C545F"/>
    <w:rsid w:val="005C5466"/>
    <w:rsid w:val="005C547F"/>
    <w:rsid w:val="005C54F7"/>
    <w:rsid w:val="005C561F"/>
    <w:rsid w:val="005C5678"/>
    <w:rsid w:val="005C5723"/>
    <w:rsid w:val="005C57A2"/>
    <w:rsid w:val="005C587E"/>
    <w:rsid w:val="005C58A4"/>
    <w:rsid w:val="005C58F6"/>
    <w:rsid w:val="005C5951"/>
    <w:rsid w:val="005C5A58"/>
    <w:rsid w:val="005C5B4E"/>
    <w:rsid w:val="005C5B5B"/>
    <w:rsid w:val="005C5BC1"/>
    <w:rsid w:val="005C5CE1"/>
    <w:rsid w:val="005C5D02"/>
    <w:rsid w:val="005C5D5B"/>
    <w:rsid w:val="005C5DE1"/>
    <w:rsid w:val="005C5EB6"/>
    <w:rsid w:val="005C5EC6"/>
    <w:rsid w:val="005C5F4F"/>
    <w:rsid w:val="005C5F5D"/>
    <w:rsid w:val="005C60CA"/>
    <w:rsid w:val="005C6139"/>
    <w:rsid w:val="005C649F"/>
    <w:rsid w:val="005C64A3"/>
    <w:rsid w:val="005C6764"/>
    <w:rsid w:val="005C676B"/>
    <w:rsid w:val="005C6799"/>
    <w:rsid w:val="005C67CC"/>
    <w:rsid w:val="005C67F1"/>
    <w:rsid w:val="005C68C8"/>
    <w:rsid w:val="005C6941"/>
    <w:rsid w:val="005C69E6"/>
    <w:rsid w:val="005C6A62"/>
    <w:rsid w:val="005C6A63"/>
    <w:rsid w:val="005C6B55"/>
    <w:rsid w:val="005C6B79"/>
    <w:rsid w:val="005C6D53"/>
    <w:rsid w:val="005C6DAF"/>
    <w:rsid w:val="005C6DBC"/>
    <w:rsid w:val="005C6E88"/>
    <w:rsid w:val="005C6E93"/>
    <w:rsid w:val="005C6EB3"/>
    <w:rsid w:val="005C6F48"/>
    <w:rsid w:val="005C6FDA"/>
    <w:rsid w:val="005C71AC"/>
    <w:rsid w:val="005C71BF"/>
    <w:rsid w:val="005C71D1"/>
    <w:rsid w:val="005C7318"/>
    <w:rsid w:val="005C7326"/>
    <w:rsid w:val="005C735D"/>
    <w:rsid w:val="005C739B"/>
    <w:rsid w:val="005C73D1"/>
    <w:rsid w:val="005C7447"/>
    <w:rsid w:val="005C7591"/>
    <w:rsid w:val="005C75E7"/>
    <w:rsid w:val="005C767E"/>
    <w:rsid w:val="005C77EB"/>
    <w:rsid w:val="005C7805"/>
    <w:rsid w:val="005C789A"/>
    <w:rsid w:val="005C78D9"/>
    <w:rsid w:val="005C7A57"/>
    <w:rsid w:val="005C7A8E"/>
    <w:rsid w:val="005C7B88"/>
    <w:rsid w:val="005C7C13"/>
    <w:rsid w:val="005C7CA9"/>
    <w:rsid w:val="005C7D09"/>
    <w:rsid w:val="005C7EAA"/>
    <w:rsid w:val="005C7F22"/>
    <w:rsid w:val="005C7F84"/>
    <w:rsid w:val="005D0129"/>
    <w:rsid w:val="005D0337"/>
    <w:rsid w:val="005D03AD"/>
    <w:rsid w:val="005D03D7"/>
    <w:rsid w:val="005D0580"/>
    <w:rsid w:val="005D05E2"/>
    <w:rsid w:val="005D0714"/>
    <w:rsid w:val="005D07D0"/>
    <w:rsid w:val="005D086E"/>
    <w:rsid w:val="005D08A8"/>
    <w:rsid w:val="005D08BD"/>
    <w:rsid w:val="005D0913"/>
    <w:rsid w:val="005D0949"/>
    <w:rsid w:val="005D096B"/>
    <w:rsid w:val="005D0A5B"/>
    <w:rsid w:val="005D0B00"/>
    <w:rsid w:val="005D0C49"/>
    <w:rsid w:val="005D0E2E"/>
    <w:rsid w:val="005D0F3F"/>
    <w:rsid w:val="005D12CF"/>
    <w:rsid w:val="005D12DA"/>
    <w:rsid w:val="005D130F"/>
    <w:rsid w:val="005D13E2"/>
    <w:rsid w:val="005D146B"/>
    <w:rsid w:val="005D1533"/>
    <w:rsid w:val="005D1575"/>
    <w:rsid w:val="005D159F"/>
    <w:rsid w:val="005D16BE"/>
    <w:rsid w:val="005D1756"/>
    <w:rsid w:val="005D1981"/>
    <w:rsid w:val="005D1A02"/>
    <w:rsid w:val="005D1A20"/>
    <w:rsid w:val="005D1D61"/>
    <w:rsid w:val="005D1D79"/>
    <w:rsid w:val="005D1E1A"/>
    <w:rsid w:val="005D1E26"/>
    <w:rsid w:val="005D1EE6"/>
    <w:rsid w:val="005D1F65"/>
    <w:rsid w:val="005D1F67"/>
    <w:rsid w:val="005D1FD2"/>
    <w:rsid w:val="005D2292"/>
    <w:rsid w:val="005D22CA"/>
    <w:rsid w:val="005D24DD"/>
    <w:rsid w:val="005D2615"/>
    <w:rsid w:val="005D2624"/>
    <w:rsid w:val="005D26C5"/>
    <w:rsid w:val="005D26FD"/>
    <w:rsid w:val="005D2746"/>
    <w:rsid w:val="005D287D"/>
    <w:rsid w:val="005D293B"/>
    <w:rsid w:val="005D2968"/>
    <w:rsid w:val="005D29DC"/>
    <w:rsid w:val="005D2A53"/>
    <w:rsid w:val="005D2AA7"/>
    <w:rsid w:val="005D2BF5"/>
    <w:rsid w:val="005D2C14"/>
    <w:rsid w:val="005D2CF5"/>
    <w:rsid w:val="005D2D07"/>
    <w:rsid w:val="005D2E2B"/>
    <w:rsid w:val="005D2E46"/>
    <w:rsid w:val="005D2E5F"/>
    <w:rsid w:val="005D2F23"/>
    <w:rsid w:val="005D2FA8"/>
    <w:rsid w:val="005D30F3"/>
    <w:rsid w:val="005D30F8"/>
    <w:rsid w:val="005D322B"/>
    <w:rsid w:val="005D3497"/>
    <w:rsid w:val="005D351B"/>
    <w:rsid w:val="005D3588"/>
    <w:rsid w:val="005D35C6"/>
    <w:rsid w:val="005D35D6"/>
    <w:rsid w:val="005D3676"/>
    <w:rsid w:val="005D368A"/>
    <w:rsid w:val="005D36FC"/>
    <w:rsid w:val="005D3807"/>
    <w:rsid w:val="005D386B"/>
    <w:rsid w:val="005D3AE6"/>
    <w:rsid w:val="005D3B24"/>
    <w:rsid w:val="005D3BBA"/>
    <w:rsid w:val="005D3D9E"/>
    <w:rsid w:val="005D3DE5"/>
    <w:rsid w:val="005D3E3B"/>
    <w:rsid w:val="005D3E7B"/>
    <w:rsid w:val="005D3E87"/>
    <w:rsid w:val="005D3EB0"/>
    <w:rsid w:val="005D3ECA"/>
    <w:rsid w:val="005D3EF0"/>
    <w:rsid w:val="005D3F3B"/>
    <w:rsid w:val="005D4028"/>
    <w:rsid w:val="005D41E1"/>
    <w:rsid w:val="005D42E6"/>
    <w:rsid w:val="005D4359"/>
    <w:rsid w:val="005D4744"/>
    <w:rsid w:val="005D478B"/>
    <w:rsid w:val="005D47B7"/>
    <w:rsid w:val="005D47D0"/>
    <w:rsid w:val="005D47EE"/>
    <w:rsid w:val="005D47FA"/>
    <w:rsid w:val="005D48AB"/>
    <w:rsid w:val="005D4909"/>
    <w:rsid w:val="005D4939"/>
    <w:rsid w:val="005D4A61"/>
    <w:rsid w:val="005D4C9C"/>
    <w:rsid w:val="005D4CB2"/>
    <w:rsid w:val="005D4D3C"/>
    <w:rsid w:val="005D4D84"/>
    <w:rsid w:val="005D4DD6"/>
    <w:rsid w:val="005D4DE4"/>
    <w:rsid w:val="005D4ECA"/>
    <w:rsid w:val="005D4F3C"/>
    <w:rsid w:val="005D4F87"/>
    <w:rsid w:val="005D513D"/>
    <w:rsid w:val="005D532B"/>
    <w:rsid w:val="005D53A5"/>
    <w:rsid w:val="005D5518"/>
    <w:rsid w:val="005D553F"/>
    <w:rsid w:val="005D55C0"/>
    <w:rsid w:val="005D55F1"/>
    <w:rsid w:val="005D5746"/>
    <w:rsid w:val="005D58C4"/>
    <w:rsid w:val="005D5910"/>
    <w:rsid w:val="005D5975"/>
    <w:rsid w:val="005D5AC9"/>
    <w:rsid w:val="005D5BD9"/>
    <w:rsid w:val="005D5C2A"/>
    <w:rsid w:val="005D5C5D"/>
    <w:rsid w:val="005D5CE1"/>
    <w:rsid w:val="005D5E25"/>
    <w:rsid w:val="005D5E87"/>
    <w:rsid w:val="005D5EDA"/>
    <w:rsid w:val="005D5EF3"/>
    <w:rsid w:val="005D6045"/>
    <w:rsid w:val="005D6098"/>
    <w:rsid w:val="005D6151"/>
    <w:rsid w:val="005D61A7"/>
    <w:rsid w:val="005D61B0"/>
    <w:rsid w:val="005D6244"/>
    <w:rsid w:val="005D62BE"/>
    <w:rsid w:val="005D6459"/>
    <w:rsid w:val="005D648C"/>
    <w:rsid w:val="005D66FB"/>
    <w:rsid w:val="005D675D"/>
    <w:rsid w:val="005D6930"/>
    <w:rsid w:val="005D699D"/>
    <w:rsid w:val="005D6BBF"/>
    <w:rsid w:val="005D6C1E"/>
    <w:rsid w:val="005D6CB8"/>
    <w:rsid w:val="005D6E01"/>
    <w:rsid w:val="005D6EE9"/>
    <w:rsid w:val="005D6EF3"/>
    <w:rsid w:val="005D6F9F"/>
    <w:rsid w:val="005D7151"/>
    <w:rsid w:val="005D7157"/>
    <w:rsid w:val="005D720C"/>
    <w:rsid w:val="005D72E1"/>
    <w:rsid w:val="005D74F2"/>
    <w:rsid w:val="005D75CA"/>
    <w:rsid w:val="005D75F5"/>
    <w:rsid w:val="005D763F"/>
    <w:rsid w:val="005D7682"/>
    <w:rsid w:val="005D771F"/>
    <w:rsid w:val="005D776F"/>
    <w:rsid w:val="005D7853"/>
    <w:rsid w:val="005D78DD"/>
    <w:rsid w:val="005D7950"/>
    <w:rsid w:val="005D7A48"/>
    <w:rsid w:val="005D7AAD"/>
    <w:rsid w:val="005D7AE0"/>
    <w:rsid w:val="005D7B19"/>
    <w:rsid w:val="005D7CA7"/>
    <w:rsid w:val="005D7DEA"/>
    <w:rsid w:val="005D7DF9"/>
    <w:rsid w:val="005E00F1"/>
    <w:rsid w:val="005E0269"/>
    <w:rsid w:val="005E028A"/>
    <w:rsid w:val="005E0318"/>
    <w:rsid w:val="005E031E"/>
    <w:rsid w:val="005E03E8"/>
    <w:rsid w:val="005E0541"/>
    <w:rsid w:val="005E055E"/>
    <w:rsid w:val="005E09B4"/>
    <w:rsid w:val="005E0A6B"/>
    <w:rsid w:val="005E0A6F"/>
    <w:rsid w:val="005E0B99"/>
    <w:rsid w:val="005E0BF8"/>
    <w:rsid w:val="005E0C3C"/>
    <w:rsid w:val="005E0C6B"/>
    <w:rsid w:val="005E0E8B"/>
    <w:rsid w:val="005E0F2D"/>
    <w:rsid w:val="005E0F5B"/>
    <w:rsid w:val="005E1072"/>
    <w:rsid w:val="005E11AB"/>
    <w:rsid w:val="005E1220"/>
    <w:rsid w:val="005E12D0"/>
    <w:rsid w:val="005E12E2"/>
    <w:rsid w:val="005E12EB"/>
    <w:rsid w:val="005E12F0"/>
    <w:rsid w:val="005E13B6"/>
    <w:rsid w:val="005E13D2"/>
    <w:rsid w:val="005E1687"/>
    <w:rsid w:val="005E1698"/>
    <w:rsid w:val="005E1752"/>
    <w:rsid w:val="005E1756"/>
    <w:rsid w:val="005E1773"/>
    <w:rsid w:val="005E1C6D"/>
    <w:rsid w:val="005E1C82"/>
    <w:rsid w:val="005E1D1B"/>
    <w:rsid w:val="005E1DE3"/>
    <w:rsid w:val="005E1EE9"/>
    <w:rsid w:val="005E1F1F"/>
    <w:rsid w:val="005E1F43"/>
    <w:rsid w:val="005E1F67"/>
    <w:rsid w:val="005E1FDB"/>
    <w:rsid w:val="005E2025"/>
    <w:rsid w:val="005E2043"/>
    <w:rsid w:val="005E20D9"/>
    <w:rsid w:val="005E227E"/>
    <w:rsid w:val="005E23D9"/>
    <w:rsid w:val="005E2531"/>
    <w:rsid w:val="005E25C4"/>
    <w:rsid w:val="005E2605"/>
    <w:rsid w:val="005E262E"/>
    <w:rsid w:val="005E265B"/>
    <w:rsid w:val="005E26D9"/>
    <w:rsid w:val="005E2840"/>
    <w:rsid w:val="005E286B"/>
    <w:rsid w:val="005E288B"/>
    <w:rsid w:val="005E28CA"/>
    <w:rsid w:val="005E28F4"/>
    <w:rsid w:val="005E297F"/>
    <w:rsid w:val="005E2A07"/>
    <w:rsid w:val="005E2CCB"/>
    <w:rsid w:val="005E2F2C"/>
    <w:rsid w:val="005E2FBC"/>
    <w:rsid w:val="005E2FD3"/>
    <w:rsid w:val="005E303F"/>
    <w:rsid w:val="005E3046"/>
    <w:rsid w:val="005E3108"/>
    <w:rsid w:val="005E351D"/>
    <w:rsid w:val="005E3537"/>
    <w:rsid w:val="005E35E2"/>
    <w:rsid w:val="005E35EE"/>
    <w:rsid w:val="005E364E"/>
    <w:rsid w:val="005E3733"/>
    <w:rsid w:val="005E3AC8"/>
    <w:rsid w:val="005E3B52"/>
    <w:rsid w:val="005E3B6A"/>
    <w:rsid w:val="005E3B8F"/>
    <w:rsid w:val="005E3BA1"/>
    <w:rsid w:val="005E3DC2"/>
    <w:rsid w:val="005E3DD7"/>
    <w:rsid w:val="005E3E18"/>
    <w:rsid w:val="005E3E82"/>
    <w:rsid w:val="005E3F27"/>
    <w:rsid w:val="005E417C"/>
    <w:rsid w:val="005E4485"/>
    <w:rsid w:val="005E4537"/>
    <w:rsid w:val="005E4556"/>
    <w:rsid w:val="005E4584"/>
    <w:rsid w:val="005E4789"/>
    <w:rsid w:val="005E48EB"/>
    <w:rsid w:val="005E495C"/>
    <w:rsid w:val="005E4A5D"/>
    <w:rsid w:val="005E4AE4"/>
    <w:rsid w:val="005E4B62"/>
    <w:rsid w:val="005E4B9C"/>
    <w:rsid w:val="005E4BB3"/>
    <w:rsid w:val="005E4C36"/>
    <w:rsid w:val="005E4D88"/>
    <w:rsid w:val="005E4FEE"/>
    <w:rsid w:val="005E5139"/>
    <w:rsid w:val="005E520B"/>
    <w:rsid w:val="005E5256"/>
    <w:rsid w:val="005E527E"/>
    <w:rsid w:val="005E52DD"/>
    <w:rsid w:val="005E53D5"/>
    <w:rsid w:val="005E547A"/>
    <w:rsid w:val="005E553B"/>
    <w:rsid w:val="005E55E5"/>
    <w:rsid w:val="005E58F3"/>
    <w:rsid w:val="005E590B"/>
    <w:rsid w:val="005E5930"/>
    <w:rsid w:val="005E597F"/>
    <w:rsid w:val="005E5A37"/>
    <w:rsid w:val="005E5C12"/>
    <w:rsid w:val="005E5D61"/>
    <w:rsid w:val="005E5ED7"/>
    <w:rsid w:val="005E5F05"/>
    <w:rsid w:val="005E5F2E"/>
    <w:rsid w:val="005E611A"/>
    <w:rsid w:val="005E618C"/>
    <w:rsid w:val="005E6320"/>
    <w:rsid w:val="005E644B"/>
    <w:rsid w:val="005E6450"/>
    <w:rsid w:val="005E6577"/>
    <w:rsid w:val="005E663B"/>
    <w:rsid w:val="005E6668"/>
    <w:rsid w:val="005E6732"/>
    <w:rsid w:val="005E674E"/>
    <w:rsid w:val="005E678B"/>
    <w:rsid w:val="005E6797"/>
    <w:rsid w:val="005E693A"/>
    <w:rsid w:val="005E69AF"/>
    <w:rsid w:val="005E6AEC"/>
    <w:rsid w:val="005E6B1F"/>
    <w:rsid w:val="005E6BE7"/>
    <w:rsid w:val="005E6E47"/>
    <w:rsid w:val="005E6E53"/>
    <w:rsid w:val="005E6E61"/>
    <w:rsid w:val="005E6F48"/>
    <w:rsid w:val="005E6FA6"/>
    <w:rsid w:val="005E6FE3"/>
    <w:rsid w:val="005E70E9"/>
    <w:rsid w:val="005E716D"/>
    <w:rsid w:val="005E71A0"/>
    <w:rsid w:val="005E71A6"/>
    <w:rsid w:val="005E7421"/>
    <w:rsid w:val="005E7499"/>
    <w:rsid w:val="005E74C0"/>
    <w:rsid w:val="005E759F"/>
    <w:rsid w:val="005E7616"/>
    <w:rsid w:val="005E772C"/>
    <w:rsid w:val="005E7808"/>
    <w:rsid w:val="005E7A85"/>
    <w:rsid w:val="005E7A86"/>
    <w:rsid w:val="005E7AE8"/>
    <w:rsid w:val="005E7B04"/>
    <w:rsid w:val="005E7B08"/>
    <w:rsid w:val="005E7B1F"/>
    <w:rsid w:val="005E7C63"/>
    <w:rsid w:val="005E7D27"/>
    <w:rsid w:val="005E7E8D"/>
    <w:rsid w:val="005E7EA2"/>
    <w:rsid w:val="005E7FA7"/>
    <w:rsid w:val="005F010A"/>
    <w:rsid w:val="005F01A7"/>
    <w:rsid w:val="005F01D7"/>
    <w:rsid w:val="005F01E0"/>
    <w:rsid w:val="005F01E8"/>
    <w:rsid w:val="005F024B"/>
    <w:rsid w:val="005F031D"/>
    <w:rsid w:val="005F04B1"/>
    <w:rsid w:val="005F062E"/>
    <w:rsid w:val="005F0652"/>
    <w:rsid w:val="005F065B"/>
    <w:rsid w:val="005F06A3"/>
    <w:rsid w:val="005F06C0"/>
    <w:rsid w:val="005F08C0"/>
    <w:rsid w:val="005F0932"/>
    <w:rsid w:val="005F0939"/>
    <w:rsid w:val="005F0A9A"/>
    <w:rsid w:val="005F0AF8"/>
    <w:rsid w:val="005F0BBA"/>
    <w:rsid w:val="005F0C20"/>
    <w:rsid w:val="005F0D31"/>
    <w:rsid w:val="005F0D66"/>
    <w:rsid w:val="005F0E51"/>
    <w:rsid w:val="005F0F50"/>
    <w:rsid w:val="005F1088"/>
    <w:rsid w:val="005F1180"/>
    <w:rsid w:val="005F11F9"/>
    <w:rsid w:val="005F1239"/>
    <w:rsid w:val="005F12C6"/>
    <w:rsid w:val="005F12EE"/>
    <w:rsid w:val="005F12F5"/>
    <w:rsid w:val="005F1436"/>
    <w:rsid w:val="005F167A"/>
    <w:rsid w:val="005F16B0"/>
    <w:rsid w:val="005F16E1"/>
    <w:rsid w:val="005F17D7"/>
    <w:rsid w:val="005F1861"/>
    <w:rsid w:val="005F19DF"/>
    <w:rsid w:val="005F19F1"/>
    <w:rsid w:val="005F1A0D"/>
    <w:rsid w:val="005F1A68"/>
    <w:rsid w:val="005F1B0F"/>
    <w:rsid w:val="005F1B73"/>
    <w:rsid w:val="005F1D10"/>
    <w:rsid w:val="005F1F37"/>
    <w:rsid w:val="005F1F70"/>
    <w:rsid w:val="005F1F75"/>
    <w:rsid w:val="005F202B"/>
    <w:rsid w:val="005F20EF"/>
    <w:rsid w:val="005F20F9"/>
    <w:rsid w:val="005F22B0"/>
    <w:rsid w:val="005F23F4"/>
    <w:rsid w:val="005F24A8"/>
    <w:rsid w:val="005F24F7"/>
    <w:rsid w:val="005F250E"/>
    <w:rsid w:val="005F2603"/>
    <w:rsid w:val="005F26C8"/>
    <w:rsid w:val="005F26D1"/>
    <w:rsid w:val="005F282C"/>
    <w:rsid w:val="005F29B5"/>
    <w:rsid w:val="005F29E8"/>
    <w:rsid w:val="005F2A0B"/>
    <w:rsid w:val="005F2AA4"/>
    <w:rsid w:val="005F2ABF"/>
    <w:rsid w:val="005F2B90"/>
    <w:rsid w:val="005F2C7E"/>
    <w:rsid w:val="005F2CB6"/>
    <w:rsid w:val="005F2DC0"/>
    <w:rsid w:val="005F2F34"/>
    <w:rsid w:val="005F3050"/>
    <w:rsid w:val="005F3074"/>
    <w:rsid w:val="005F307E"/>
    <w:rsid w:val="005F31FA"/>
    <w:rsid w:val="005F3242"/>
    <w:rsid w:val="005F3260"/>
    <w:rsid w:val="005F3355"/>
    <w:rsid w:val="005F33AF"/>
    <w:rsid w:val="005F34E6"/>
    <w:rsid w:val="005F34EC"/>
    <w:rsid w:val="005F35C8"/>
    <w:rsid w:val="005F364E"/>
    <w:rsid w:val="005F36D3"/>
    <w:rsid w:val="005F3729"/>
    <w:rsid w:val="005F3860"/>
    <w:rsid w:val="005F3879"/>
    <w:rsid w:val="005F396F"/>
    <w:rsid w:val="005F3A14"/>
    <w:rsid w:val="005F3A85"/>
    <w:rsid w:val="005F3DE0"/>
    <w:rsid w:val="005F3E34"/>
    <w:rsid w:val="005F3F4F"/>
    <w:rsid w:val="005F3FA8"/>
    <w:rsid w:val="005F405A"/>
    <w:rsid w:val="005F4087"/>
    <w:rsid w:val="005F40E1"/>
    <w:rsid w:val="005F42CD"/>
    <w:rsid w:val="005F42DB"/>
    <w:rsid w:val="005F44F6"/>
    <w:rsid w:val="005F4788"/>
    <w:rsid w:val="005F47E1"/>
    <w:rsid w:val="005F492C"/>
    <w:rsid w:val="005F4BC1"/>
    <w:rsid w:val="005F4C00"/>
    <w:rsid w:val="005F4C9F"/>
    <w:rsid w:val="005F4D9C"/>
    <w:rsid w:val="005F4DED"/>
    <w:rsid w:val="005F4F0C"/>
    <w:rsid w:val="005F4F7F"/>
    <w:rsid w:val="005F5098"/>
    <w:rsid w:val="005F5139"/>
    <w:rsid w:val="005F5339"/>
    <w:rsid w:val="005F543E"/>
    <w:rsid w:val="005F5478"/>
    <w:rsid w:val="005F54E0"/>
    <w:rsid w:val="005F5769"/>
    <w:rsid w:val="005F57B8"/>
    <w:rsid w:val="005F5829"/>
    <w:rsid w:val="005F5885"/>
    <w:rsid w:val="005F588D"/>
    <w:rsid w:val="005F59A4"/>
    <w:rsid w:val="005F5AF5"/>
    <w:rsid w:val="005F5DCA"/>
    <w:rsid w:val="005F5EB0"/>
    <w:rsid w:val="005F5EF5"/>
    <w:rsid w:val="005F5F5E"/>
    <w:rsid w:val="005F5F81"/>
    <w:rsid w:val="005F5FA8"/>
    <w:rsid w:val="005F60F9"/>
    <w:rsid w:val="005F6168"/>
    <w:rsid w:val="005F62BC"/>
    <w:rsid w:val="005F63D0"/>
    <w:rsid w:val="005F64EE"/>
    <w:rsid w:val="005F65A4"/>
    <w:rsid w:val="005F6967"/>
    <w:rsid w:val="005F6A9B"/>
    <w:rsid w:val="005F6AED"/>
    <w:rsid w:val="005F6B39"/>
    <w:rsid w:val="005F6B64"/>
    <w:rsid w:val="005F6DBB"/>
    <w:rsid w:val="005F6DF6"/>
    <w:rsid w:val="005F6E31"/>
    <w:rsid w:val="005F6F03"/>
    <w:rsid w:val="005F6FC2"/>
    <w:rsid w:val="005F7045"/>
    <w:rsid w:val="005F7203"/>
    <w:rsid w:val="005F7256"/>
    <w:rsid w:val="005F732D"/>
    <w:rsid w:val="005F734A"/>
    <w:rsid w:val="005F73E1"/>
    <w:rsid w:val="005F7448"/>
    <w:rsid w:val="005F752D"/>
    <w:rsid w:val="005F768C"/>
    <w:rsid w:val="005F76E2"/>
    <w:rsid w:val="005F77AB"/>
    <w:rsid w:val="005F787A"/>
    <w:rsid w:val="005F78BD"/>
    <w:rsid w:val="005F7948"/>
    <w:rsid w:val="005F79F4"/>
    <w:rsid w:val="005F7A06"/>
    <w:rsid w:val="005F7AA9"/>
    <w:rsid w:val="005F7CE9"/>
    <w:rsid w:val="005F7DEA"/>
    <w:rsid w:val="005F7E59"/>
    <w:rsid w:val="005F7FEC"/>
    <w:rsid w:val="006000F5"/>
    <w:rsid w:val="00600104"/>
    <w:rsid w:val="00600225"/>
    <w:rsid w:val="006002EC"/>
    <w:rsid w:val="00600356"/>
    <w:rsid w:val="00600441"/>
    <w:rsid w:val="006004C4"/>
    <w:rsid w:val="006005FA"/>
    <w:rsid w:val="00600680"/>
    <w:rsid w:val="0060069A"/>
    <w:rsid w:val="00600780"/>
    <w:rsid w:val="0060081D"/>
    <w:rsid w:val="00600847"/>
    <w:rsid w:val="0060088C"/>
    <w:rsid w:val="00600899"/>
    <w:rsid w:val="0060091E"/>
    <w:rsid w:val="00600AF1"/>
    <w:rsid w:val="00600B00"/>
    <w:rsid w:val="00600BD5"/>
    <w:rsid w:val="00600BEA"/>
    <w:rsid w:val="00600DB4"/>
    <w:rsid w:val="00600F27"/>
    <w:rsid w:val="00600F54"/>
    <w:rsid w:val="00600FFD"/>
    <w:rsid w:val="006010DF"/>
    <w:rsid w:val="00601110"/>
    <w:rsid w:val="006013BA"/>
    <w:rsid w:val="006013C3"/>
    <w:rsid w:val="006013C5"/>
    <w:rsid w:val="00601455"/>
    <w:rsid w:val="006015D1"/>
    <w:rsid w:val="006015E8"/>
    <w:rsid w:val="0060160D"/>
    <w:rsid w:val="0060164D"/>
    <w:rsid w:val="0060165C"/>
    <w:rsid w:val="006016C9"/>
    <w:rsid w:val="00601706"/>
    <w:rsid w:val="00601709"/>
    <w:rsid w:val="0060176A"/>
    <w:rsid w:val="0060177D"/>
    <w:rsid w:val="006017A7"/>
    <w:rsid w:val="00601827"/>
    <w:rsid w:val="006018C7"/>
    <w:rsid w:val="0060199A"/>
    <w:rsid w:val="006019B3"/>
    <w:rsid w:val="00601A48"/>
    <w:rsid w:val="00601AD8"/>
    <w:rsid w:val="00601B10"/>
    <w:rsid w:val="00601C13"/>
    <w:rsid w:val="00601C98"/>
    <w:rsid w:val="00601D53"/>
    <w:rsid w:val="00601E8A"/>
    <w:rsid w:val="00602039"/>
    <w:rsid w:val="006020B8"/>
    <w:rsid w:val="006020EF"/>
    <w:rsid w:val="00602166"/>
    <w:rsid w:val="0060230A"/>
    <w:rsid w:val="0060236A"/>
    <w:rsid w:val="00602439"/>
    <w:rsid w:val="00602447"/>
    <w:rsid w:val="006025AD"/>
    <w:rsid w:val="006025FB"/>
    <w:rsid w:val="00602775"/>
    <w:rsid w:val="00602820"/>
    <w:rsid w:val="00602941"/>
    <w:rsid w:val="00602950"/>
    <w:rsid w:val="0060299D"/>
    <w:rsid w:val="00602A99"/>
    <w:rsid w:val="00602BDF"/>
    <w:rsid w:val="00602D93"/>
    <w:rsid w:val="00602DC9"/>
    <w:rsid w:val="00602E60"/>
    <w:rsid w:val="00602F29"/>
    <w:rsid w:val="00602F3A"/>
    <w:rsid w:val="00602F4A"/>
    <w:rsid w:val="00602FF5"/>
    <w:rsid w:val="00603077"/>
    <w:rsid w:val="0060307D"/>
    <w:rsid w:val="006030A0"/>
    <w:rsid w:val="006031A3"/>
    <w:rsid w:val="00603313"/>
    <w:rsid w:val="00603375"/>
    <w:rsid w:val="006033E7"/>
    <w:rsid w:val="00603436"/>
    <w:rsid w:val="00603664"/>
    <w:rsid w:val="00603787"/>
    <w:rsid w:val="0060379F"/>
    <w:rsid w:val="00603845"/>
    <w:rsid w:val="0060387F"/>
    <w:rsid w:val="006038A7"/>
    <w:rsid w:val="006038FB"/>
    <w:rsid w:val="00603A0B"/>
    <w:rsid w:val="00603ECB"/>
    <w:rsid w:val="00603F96"/>
    <w:rsid w:val="00603F9A"/>
    <w:rsid w:val="00603FB1"/>
    <w:rsid w:val="00604017"/>
    <w:rsid w:val="0060401A"/>
    <w:rsid w:val="00604247"/>
    <w:rsid w:val="0060425C"/>
    <w:rsid w:val="00604271"/>
    <w:rsid w:val="00604326"/>
    <w:rsid w:val="0060437C"/>
    <w:rsid w:val="006043E1"/>
    <w:rsid w:val="00604430"/>
    <w:rsid w:val="0060448C"/>
    <w:rsid w:val="006044C1"/>
    <w:rsid w:val="00604568"/>
    <w:rsid w:val="00604653"/>
    <w:rsid w:val="00604712"/>
    <w:rsid w:val="00604713"/>
    <w:rsid w:val="006047A7"/>
    <w:rsid w:val="006047AD"/>
    <w:rsid w:val="006048DE"/>
    <w:rsid w:val="006049D8"/>
    <w:rsid w:val="006049F5"/>
    <w:rsid w:val="00604A02"/>
    <w:rsid w:val="00604C3B"/>
    <w:rsid w:val="00604C99"/>
    <w:rsid w:val="00604D7C"/>
    <w:rsid w:val="00604EC6"/>
    <w:rsid w:val="00604FC9"/>
    <w:rsid w:val="0060515D"/>
    <w:rsid w:val="006051BB"/>
    <w:rsid w:val="00605218"/>
    <w:rsid w:val="00605220"/>
    <w:rsid w:val="00605246"/>
    <w:rsid w:val="00605257"/>
    <w:rsid w:val="00605472"/>
    <w:rsid w:val="0060548A"/>
    <w:rsid w:val="00605499"/>
    <w:rsid w:val="00605568"/>
    <w:rsid w:val="0060568C"/>
    <w:rsid w:val="0060570E"/>
    <w:rsid w:val="0060578E"/>
    <w:rsid w:val="00605819"/>
    <w:rsid w:val="00605941"/>
    <w:rsid w:val="0060597C"/>
    <w:rsid w:val="006059C8"/>
    <w:rsid w:val="00605B33"/>
    <w:rsid w:val="00605B4D"/>
    <w:rsid w:val="00605C35"/>
    <w:rsid w:val="00605CA1"/>
    <w:rsid w:val="00605CB6"/>
    <w:rsid w:val="00605CCD"/>
    <w:rsid w:val="00605DA6"/>
    <w:rsid w:val="00605DB4"/>
    <w:rsid w:val="00605E99"/>
    <w:rsid w:val="00605EC9"/>
    <w:rsid w:val="00605F9A"/>
    <w:rsid w:val="0060604F"/>
    <w:rsid w:val="006060F8"/>
    <w:rsid w:val="0060610B"/>
    <w:rsid w:val="0060621F"/>
    <w:rsid w:val="00606283"/>
    <w:rsid w:val="006062A9"/>
    <w:rsid w:val="006062B4"/>
    <w:rsid w:val="006062F3"/>
    <w:rsid w:val="00606350"/>
    <w:rsid w:val="0060637B"/>
    <w:rsid w:val="00606394"/>
    <w:rsid w:val="006063E5"/>
    <w:rsid w:val="00606432"/>
    <w:rsid w:val="00606470"/>
    <w:rsid w:val="006064AA"/>
    <w:rsid w:val="00606547"/>
    <w:rsid w:val="00606576"/>
    <w:rsid w:val="0060672A"/>
    <w:rsid w:val="00606779"/>
    <w:rsid w:val="0060686A"/>
    <w:rsid w:val="006069AB"/>
    <w:rsid w:val="006069D6"/>
    <w:rsid w:val="00606AF4"/>
    <w:rsid w:val="00606B05"/>
    <w:rsid w:val="00606B68"/>
    <w:rsid w:val="00606B80"/>
    <w:rsid w:val="00606D6E"/>
    <w:rsid w:val="00606E51"/>
    <w:rsid w:val="00607092"/>
    <w:rsid w:val="00607132"/>
    <w:rsid w:val="006072EB"/>
    <w:rsid w:val="006073B4"/>
    <w:rsid w:val="00607486"/>
    <w:rsid w:val="006075CB"/>
    <w:rsid w:val="0060771A"/>
    <w:rsid w:val="006077F2"/>
    <w:rsid w:val="00607872"/>
    <w:rsid w:val="00607873"/>
    <w:rsid w:val="006078AA"/>
    <w:rsid w:val="00607926"/>
    <w:rsid w:val="006079FE"/>
    <w:rsid w:val="00607A7E"/>
    <w:rsid w:val="00607BAB"/>
    <w:rsid w:val="00607C49"/>
    <w:rsid w:val="00607D90"/>
    <w:rsid w:val="00607E2F"/>
    <w:rsid w:val="00607F89"/>
    <w:rsid w:val="00610050"/>
    <w:rsid w:val="0061030D"/>
    <w:rsid w:val="00610386"/>
    <w:rsid w:val="00610428"/>
    <w:rsid w:val="00610526"/>
    <w:rsid w:val="00610700"/>
    <w:rsid w:val="00610774"/>
    <w:rsid w:val="00610794"/>
    <w:rsid w:val="006107DF"/>
    <w:rsid w:val="0061080C"/>
    <w:rsid w:val="00610923"/>
    <w:rsid w:val="0061098E"/>
    <w:rsid w:val="006109E5"/>
    <w:rsid w:val="006109F8"/>
    <w:rsid w:val="00610A2B"/>
    <w:rsid w:val="00610A83"/>
    <w:rsid w:val="00610BE0"/>
    <w:rsid w:val="00610D7D"/>
    <w:rsid w:val="00610DBB"/>
    <w:rsid w:val="00610EB2"/>
    <w:rsid w:val="00610F1C"/>
    <w:rsid w:val="00610F63"/>
    <w:rsid w:val="00611034"/>
    <w:rsid w:val="00611049"/>
    <w:rsid w:val="0061105D"/>
    <w:rsid w:val="006110F0"/>
    <w:rsid w:val="0061118D"/>
    <w:rsid w:val="006112F3"/>
    <w:rsid w:val="00611364"/>
    <w:rsid w:val="006113D2"/>
    <w:rsid w:val="00611493"/>
    <w:rsid w:val="006114A4"/>
    <w:rsid w:val="006116BD"/>
    <w:rsid w:val="006117E3"/>
    <w:rsid w:val="0061186D"/>
    <w:rsid w:val="00611AE5"/>
    <w:rsid w:val="00611BC7"/>
    <w:rsid w:val="00611C0E"/>
    <w:rsid w:val="00611C4D"/>
    <w:rsid w:val="00611E32"/>
    <w:rsid w:val="00611F79"/>
    <w:rsid w:val="006120BF"/>
    <w:rsid w:val="00612189"/>
    <w:rsid w:val="006121CC"/>
    <w:rsid w:val="006121CD"/>
    <w:rsid w:val="006123B6"/>
    <w:rsid w:val="0061243F"/>
    <w:rsid w:val="006124A9"/>
    <w:rsid w:val="006124F1"/>
    <w:rsid w:val="00612507"/>
    <w:rsid w:val="006125B5"/>
    <w:rsid w:val="0061264F"/>
    <w:rsid w:val="00612698"/>
    <w:rsid w:val="00612699"/>
    <w:rsid w:val="00612705"/>
    <w:rsid w:val="00612730"/>
    <w:rsid w:val="0061294B"/>
    <w:rsid w:val="00612956"/>
    <w:rsid w:val="00612BCB"/>
    <w:rsid w:val="00612CEA"/>
    <w:rsid w:val="00612D58"/>
    <w:rsid w:val="00612DE9"/>
    <w:rsid w:val="00612F52"/>
    <w:rsid w:val="00612FF3"/>
    <w:rsid w:val="00613010"/>
    <w:rsid w:val="006130B8"/>
    <w:rsid w:val="0061310C"/>
    <w:rsid w:val="006131F9"/>
    <w:rsid w:val="0061323D"/>
    <w:rsid w:val="0061325C"/>
    <w:rsid w:val="0061327E"/>
    <w:rsid w:val="00613286"/>
    <w:rsid w:val="00613299"/>
    <w:rsid w:val="0061329C"/>
    <w:rsid w:val="00613372"/>
    <w:rsid w:val="006133BD"/>
    <w:rsid w:val="00613479"/>
    <w:rsid w:val="00613485"/>
    <w:rsid w:val="006134DC"/>
    <w:rsid w:val="00613640"/>
    <w:rsid w:val="006137C3"/>
    <w:rsid w:val="00613990"/>
    <w:rsid w:val="006139BD"/>
    <w:rsid w:val="00613A9B"/>
    <w:rsid w:val="00613A9D"/>
    <w:rsid w:val="00613C8B"/>
    <w:rsid w:val="00613D58"/>
    <w:rsid w:val="00613D74"/>
    <w:rsid w:val="00613D91"/>
    <w:rsid w:val="00613F8D"/>
    <w:rsid w:val="006141D5"/>
    <w:rsid w:val="00614237"/>
    <w:rsid w:val="00614271"/>
    <w:rsid w:val="006143D8"/>
    <w:rsid w:val="0061446C"/>
    <w:rsid w:val="00614478"/>
    <w:rsid w:val="006144AA"/>
    <w:rsid w:val="006144D5"/>
    <w:rsid w:val="00614581"/>
    <w:rsid w:val="006145D5"/>
    <w:rsid w:val="006145E2"/>
    <w:rsid w:val="006145FE"/>
    <w:rsid w:val="00614647"/>
    <w:rsid w:val="00614660"/>
    <w:rsid w:val="00614684"/>
    <w:rsid w:val="00614688"/>
    <w:rsid w:val="006146DF"/>
    <w:rsid w:val="0061478A"/>
    <w:rsid w:val="006147F5"/>
    <w:rsid w:val="0061493B"/>
    <w:rsid w:val="00614958"/>
    <w:rsid w:val="00614994"/>
    <w:rsid w:val="00614AB3"/>
    <w:rsid w:val="00614B89"/>
    <w:rsid w:val="00614BA1"/>
    <w:rsid w:val="00614C16"/>
    <w:rsid w:val="00614D5A"/>
    <w:rsid w:val="00614D65"/>
    <w:rsid w:val="0061502E"/>
    <w:rsid w:val="00615318"/>
    <w:rsid w:val="00615333"/>
    <w:rsid w:val="00615456"/>
    <w:rsid w:val="00615519"/>
    <w:rsid w:val="00615601"/>
    <w:rsid w:val="006156CC"/>
    <w:rsid w:val="00615723"/>
    <w:rsid w:val="00615797"/>
    <w:rsid w:val="006159C4"/>
    <w:rsid w:val="00615A3D"/>
    <w:rsid w:val="00615ADF"/>
    <w:rsid w:val="00615B15"/>
    <w:rsid w:val="00615C15"/>
    <w:rsid w:val="00615C51"/>
    <w:rsid w:val="00615DF0"/>
    <w:rsid w:val="00615E91"/>
    <w:rsid w:val="00615F3F"/>
    <w:rsid w:val="00615FB5"/>
    <w:rsid w:val="006160FC"/>
    <w:rsid w:val="006161CA"/>
    <w:rsid w:val="006162FD"/>
    <w:rsid w:val="0061633B"/>
    <w:rsid w:val="0061643F"/>
    <w:rsid w:val="006164B3"/>
    <w:rsid w:val="00616528"/>
    <w:rsid w:val="00616704"/>
    <w:rsid w:val="006167E8"/>
    <w:rsid w:val="0061693B"/>
    <w:rsid w:val="006169EA"/>
    <w:rsid w:val="00616A55"/>
    <w:rsid w:val="00616A59"/>
    <w:rsid w:val="00616B0F"/>
    <w:rsid w:val="00616BEB"/>
    <w:rsid w:val="00616BFC"/>
    <w:rsid w:val="00616D84"/>
    <w:rsid w:val="00616DBC"/>
    <w:rsid w:val="00616E13"/>
    <w:rsid w:val="00616F5B"/>
    <w:rsid w:val="00617025"/>
    <w:rsid w:val="00617054"/>
    <w:rsid w:val="00617197"/>
    <w:rsid w:val="006171BE"/>
    <w:rsid w:val="00617253"/>
    <w:rsid w:val="00617324"/>
    <w:rsid w:val="00617391"/>
    <w:rsid w:val="006174D6"/>
    <w:rsid w:val="00617513"/>
    <w:rsid w:val="00617610"/>
    <w:rsid w:val="006176AD"/>
    <w:rsid w:val="00617769"/>
    <w:rsid w:val="0061785C"/>
    <w:rsid w:val="006178E0"/>
    <w:rsid w:val="006179B4"/>
    <w:rsid w:val="00617B64"/>
    <w:rsid w:val="00617C43"/>
    <w:rsid w:val="00617C66"/>
    <w:rsid w:val="00617C91"/>
    <w:rsid w:val="00617E36"/>
    <w:rsid w:val="00617E6D"/>
    <w:rsid w:val="00617EE4"/>
    <w:rsid w:val="00617F3B"/>
    <w:rsid w:val="00617FAA"/>
    <w:rsid w:val="006200B0"/>
    <w:rsid w:val="00620137"/>
    <w:rsid w:val="0062015E"/>
    <w:rsid w:val="00620197"/>
    <w:rsid w:val="006201BA"/>
    <w:rsid w:val="00620207"/>
    <w:rsid w:val="006202AF"/>
    <w:rsid w:val="0062033D"/>
    <w:rsid w:val="0062048E"/>
    <w:rsid w:val="00620585"/>
    <w:rsid w:val="006207B0"/>
    <w:rsid w:val="006209D7"/>
    <w:rsid w:val="00620A71"/>
    <w:rsid w:val="00620B2F"/>
    <w:rsid w:val="00620B99"/>
    <w:rsid w:val="00620BDA"/>
    <w:rsid w:val="00620BFE"/>
    <w:rsid w:val="00620C95"/>
    <w:rsid w:val="00620CD9"/>
    <w:rsid w:val="00620CEA"/>
    <w:rsid w:val="00620D17"/>
    <w:rsid w:val="00620D2F"/>
    <w:rsid w:val="00620EF3"/>
    <w:rsid w:val="00620F96"/>
    <w:rsid w:val="00620FBB"/>
    <w:rsid w:val="00621090"/>
    <w:rsid w:val="006212B5"/>
    <w:rsid w:val="006214F8"/>
    <w:rsid w:val="006214FF"/>
    <w:rsid w:val="006215BA"/>
    <w:rsid w:val="006216F7"/>
    <w:rsid w:val="0062173A"/>
    <w:rsid w:val="0062189F"/>
    <w:rsid w:val="006218EC"/>
    <w:rsid w:val="00621A6A"/>
    <w:rsid w:val="00621ADF"/>
    <w:rsid w:val="00621B41"/>
    <w:rsid w:val="00621C7D"/>
    <w:rsid w:val="00621D6D"/>
    <w:rsid w:val="00621EDF"/>
    <w:rsid w:val="00621F39"/>
    <w:rsid w:val="00621F4E"/>
    <w:rsid w:val="00621F53"/>
    <w:rsid w:val="00621FB9"/>
    <w:rsid w:val="00622073"/>
    <w:rsid w:val="006220AD"/>
    <w:rsid w:val="0062219F"/>
    <w:rsid w:val="006221CF"/>
    <w:rsid w:val="00622218"/>
    <w:rsid w:val="0062221B"/>
    <w:rsid w:val="00622259"/>
    <w:rsid w:val="0062232A"/>
    <w:rsid w:val="00622371"/>
    <w:rsid w:val="0062237C"/>
    <w:rsid w:val="00622608"/>
    <w:rsid w:val="0062272E"/>
    <w:rsid w:val="00622849"/>
    <w:rsid w:val="006229A9"/>
    <w:rsid w:val="00622AF3"/>
    <w:rsid w:val="00622AF7"/>
    <w:rsid w:val="00622B4F"/>
    <w:rsid w:val="00622E6A"/>
    <w:rsid w:val="00622F0A"/>
    <w:rsid w:val="00622F2C"/>
    <w:rsid w:val="00622F63"/>
    <w:rsid w:val="0062307F"/>
    <w:rsid w:val="006231F6"/>
    <w:rsid w:val="006232D2"/>
    <w:rsid w:val="006233B8"/>
    <w:rsid w:val="006233B9"/>
    <w:rsid w:val="006233BE"/>
    <w:rsid w:val="006234A7"/>
    <w:rsid w:val="00623513"/>
    <w:rsid w:val="0062354B"/>
    <w:rsid w:val="0062356F"/>
    <w:rsid w:val="006235FC"/>
    <w:rsid w:val="0062375A"/>
    <w:rsid w:val="00623765"/>
    <w:rsid w:val="00623826"/>
    <w:rsid w:val="006238B4"/>
    <w:rsid w:val="0062391E"/>
    <w:rsid w:val="00623980"/>
    <w:rsid w:val="00623C32"/>
    <w:rsid w:val="00623CB8"/>
    <w:rsid w:val="00623CBD"/>
    <w:rsid w:val="00623D2D"/>
    <w:rsid w:val="00623D72"/>
    <w:rsid w:val="00623DAC"/>
    <w:rsid w:val="00623DBD"/>
    <w:rsid w:val="00623EBD"/>
    <w:rsid w:val="00623F2F"/>
    <w:rsid w:val="006240A8"/>
    <w:rsid w:val="0062410B"/>
    <w:rsid w:val="0062410D"/>
    <w:rsid w:val="00624286"/>
    <w:rsid w:val="006242AA"/>
    <w:rsid w:val="006242C5"/>
    <w:rsid w:val="00624313"/>
    <w:rsid w:val="00624314"/>
    <w:rsid w:val="00624320"/>
    <w:rsid w:val="0062436F"/>
    <w:rsid w:val="00624448"/>
    <w:rsid w:val="0062444F"/>
    <w:rsid w:val="00624529"/>
    <w:rsid w:val="00624538"/>
    <w:rsid w:val="00624594"/>
    <w:rsid w:val="00624665"/>
    <w:rsid w:val="00624911"/>
    <w:rsid w:val="00624942"/>
    <w:rsid w:val="006249ED"/>
    <w:rsid w:val="00624B11"/>
    <w:rsid w:val="00624B26"/>
    <w:rsid w:val="00624B6A"/>
    <w:rsid w:val="00624CBD"/>
    <w:rsid w:val="00624CE4"/>
    <w:rsid w:val="00624D18"/>
    <w:rsid w:val="00624D95"/>
    <w:rsid w:val="00624E21"/>
    <w:rsid w:val="00625234"/>
    <w:rsid w:val="00625270"/>
    <w:rsid w:val="0062528A"/>
    <w:rsid w:val="0062539C"/>
    <w:rsid w:val="006255AC"/>
    <w:rsid w:val="006256FC"/>
    <w:rsid w:val="00625711"/>
    <w:rsid w:val="006257C4"/>
    <w:rsid w:val="00625830"/>
    <w:rsid w:val="006258AD"/>
    <w:rsid w:val="00625ACA"/>
    <w:rsid w:val="00625AE4"/>
    <w:rsid w:val="00625B2A"/>
    <w:rsid w:val="00625B67"/>
    <w:rsid w:val="00625C4D"/>
    <w:rsid w:val="00625EE8"/>
    <w:rsid w:val="006260A6"/>
    <w:rsid w:val="0062610B"/>
    <w:rsid w:val="0062613C"/>
    <w:rsid w:val="0062636F"/>
    <w:rsid w:val="006264D6"/>
    <w:rsid w:val="0062658C"/>
    <w:rsid w:val="00626603"/>
    <w:rsid w:val="00626777"/>
    <w:rsid w:val="0062677F"/>
    <w:rsid w:val="0062679A"/>
    <w:rsid w:val="006267BF"/>
    <w:rsid w:val="00626806"/>
    <w:rsid w:val="00626807"/>
    <w:rsid w:val="0062689A"/>
    <w:rsid w:val="006268E8"/>
    <w:rsid w:val="00626937"/>
    <w:rsid w:val="00626962"/>
    <w:rsid w:val="006269F9"/>
    <w:rsid w:val="00626AF7"/>
    <w:rsid w:val="00626D1A"/>
    <w:rsid w:val="00626DF3"/>
    <w:rsid w:val="00627067"/>
    <w:rsid w:val="006270F0"/>
    <w:rsid w:val="00627100"/>
    <w:rsid w:val="00627118"/>
    <w:rsid w:val="00627163"/>
    <w:rsid w:val="00627204"/>
    <w:rsid w:val="0062721D"/>
    <w:rsid w:val="00627346"/>
    <w:rsid w:val="006273CC"/>
    <w:rsid w:val="00627605"/>
    <w:rsid w:val="0062768C"/>
    <w:rsid w:val="00627692"/>
    <w:rsid w:val="006276DD"/>
    <w:rsid w:val="006276EC"/>
    <w:rsid w:val="0062776F"/>
    <w:rsid w:val="006277E4"/>
    <w:rsid w:val="00627A67"/>
    <w:rsid w:val="00627ABB"/>
    <w:rsid w:val="00627B25"/>
    <w:rsid w:val="00627CFD"/>
    <w:rsid w:val="00627D5B"/>
    <w:rsid w:val="00627D64"/>
    <w:rsid w:val="00627E98"/>
    <w:rsid w:val="00627EDF"/>
    <w:rsid w:val="00627F82"/>
    <w:rsid w:val="00627FA6"/>
    <w:rsid w:val="00627FA8"/>
    <w:rsid w:val="00630039"/>
    <w:rsid w:val="00630071"/>
    <w:rsid w:val="00630165"/>
    <w:rsid w:val="0063020D"/>
    <w:rsid w:val="006303B4"/>
    <w:rsid w:val="0063041C"/>
    <w:rsid w:val="00630481"/>
    <w:rsid w:val="00630489"/>
    <w:rsid w:val="006304AF"/>
    <w:rsid w:val="006304E9"/>
    <w:rsid w:val="006306CC"/>
    <w:rsid w:val="00630708"/>
    <w:rsid w:val="006307DA"/>
    <w:rsid w:val="006308F4"/>
    <w:rsid w:val="00630B32"/>
    <w:rsid w:val="00630B38"/>
    <w:rsid w:val="00630C0C"/>
    <w:rsid w:val="00630D64"/>
    <w:rsid w:val="00630E1D"/>
    <w:rsid w:val="00630E4A"/>
    <w:rsid w:val="00630E75"/>
    <w:rsid w:val="00630EFD"/>
    <w:rsid w:val="0063110B"/>
    <w:rsid w:val="006311B9"/>
    <w:rsid w:val="00631248"/>
    <w:rsid w:val="0063125B"/>
    <w:rsid w:val="00631573"/>
    <w:rsid w:val="00631666"/>
    <w:rsid w:val="00631677"/>
    <w:rsid w:val="00631704"/>
    <w:rsid w:val="00631762"/>
    <w:rsid w:val="006317F3"/>
    <w:rsid w:val="00631876"/>
    <w:rsid w:val="006318BA"/>
    <w:rsid w:val="006318D2"/>
    <w:rsid w:val="0063191C"/>
    <w:rsid w:val="00631A96"/>
    <w:rsid w:val="00631AD8"/>
    <w:rsid w:val="00631B77"/>
    <w:rsid w:val="00631BA8"/>
    <w:rsid w:val="00631BDF"/>
    <w:rsid w:val="00631C0D"/>
    <w:rsid w:val="00631CAB"/>
    <w:rsid w:val="00631EE9"/>
    <w:rsid w:val="00631F15"/>
    <w:rsid w:val="00632030"/>
    <w:rsid w:val="006321B0"/>
    <w:rsid w:val="0063224F"/>
    <w:rsid w:val="00632312"/>
    <w:rsid w:val="00632348"/>
    <w:rsid w:val="0063237B"/>
    <w:rsid w:val="006323A6"/>
    <w:rsid w:val="006324FA"/>
    <w:rsid w:val="006324FC"/>
    <w:rsid w:val="006324FE"/>
    <w:rsid w:val="00632548"/>
    <w:rsid w:val="00632596"/>
    <w:rsid w:val="006325DD"/>
    <w:rsid w:val="00632705"/>
    <w:rsid w:val="006327CC"/>
    <w:rsid w:val="006327CD"/>
    <w:rsid w:val="00632811"/>
    <w:rsid w:val="0063283A"/>
    <w:rsid w:val="00632987"/>
    <w:rsid w:val="00632B06"/>
    <w:rsid w:val="00632BE4"/>
    <w:rsid w:val="00632C6F"/>
    <w:rsid w:val="00632D43"/>
    <w:rsid w:val="00632D87"/>
    <w:rsid w:val="00632DB3"/>
    <w:rsid w:val="00632DD6"/>
    <w:rsid w:val="00632E32"/>
    <w:rsid w:val="00632E7C"/>
    <w:rsid w:val="0063304F"/>
    <w:rsid w:val="00633098"/>
    <w:rsid w:val="00633159"/>
    <w:rsid w:val="0063317D"/>
    <w:rsid w:val="006331B3"/>
    <w:rsid w:val="00633324"/>
    <w:rsid w:val="0063336E"/>
    <w:rsid w:val="0063337C"/>
    <w:rsid w:val="006333D3"/>
    <w:rsid w:val="00633407"/>
    <w:rsid w:val="0063343A"/>
    <w:rsid w:val="006334D7"/>
    <w:rsid w:val="00633539"/>
    <w:rsid w:val="00633592"/>
    <w:rsid w:val="00633606"/>
    <w:rsid w:val="00633613"/>
    <w:rsid w:val="006338BD"/>
    <w:rsid w:val="00633A4D"/>
    <w:rsid w:val="00633BBE"/>
    <w:rsid w:val="00633C13"/>
    <w:rsid w:val="00633C14"/>
    <w:rsid w:val="00633C5E"/>
    <w:rsid w:val="00633C7F"/>
    <w:rsid w:val="00633C9F"/>
    <w:rsid w:val="00633D0C"/>
    <w:rsid w:val="00633D4B"/>
    <w:rsid w:val="00633DAA"/>
    <w:rsid w:val="00633EA8"/>
    <w:rsid w:val="00633F3B"/>
    <w:rsid w:val="00633F76"/>
    <w:rsid w:val="00633FAB"/>
    <w:rsid w:val="0063400C"/>
    <w:rsid w:val="006340C9"/>
    <w:rsid w:val="006341B0"/>
    <w:rsid w:val="006341BC"/>
    <w:rsid w:val="00634214"/>
    <w:rsid w:val="00634225"/>
    <w:rsid w:val="006342DC"/>
    <w:rsid w:val="00634373"/>
    <w:rsid w:val="006343CC"/>
    <w:rsid w:val="0063446F"/>
    <w:rsid w:val="0063461D"/>
    <w:rsid w:val="006346A1"/>
    <w:rsid w:val="006346BC"/>
    <w:rsid w:val="006346F5"/>
    <w:rsid w:val="00634710"/>
    <w:rsid w:val="0063476C"/>
    <w:rsid w:val="006348D7"/>
    <w:rsid w:val="00634932"/>
    <w:rsid w:val="006349E2"/>
    <w:rsid w:val="00634A92"/>
    <w:rsid w:val="00634A95"/>
    <w:rsid w:val="00634CAB"/>
    <w:rsid w:val="00634DF0"/>
    <w:rsid w:val="00634E48"/>
    <w:rsid w:val="00634E61"/>
    <w:rsid w:val="00634E68"/>
    <w:rsid w:val="00634F45"/>
    <w:rsid w:val="00634FA8"/>
    <w:rsid w:val="00634FF6"/>
    <w:rsid w:val="00634FFF"/>
    <w:rsid w:val="0063510C"/>
    <w:rsid w:val="0063520C"/>
    <w:rsid w:val="00635312"/>
    <w:rsid w:val="0063536B"/>
    <w:rsid w:val="00635402"/>
    <w:rsid w:val="00635408"/>
    <w:rsid w:val="00635488"/>
    <w:rsid w:val="0063548E"/>
    <w:rsid w:val="006356F4"/>
    <w:rsid w:val="006357EC"/>
    <w:rsid w:val="006357FE"/>
    <w:rsid w:val="006358A0"/>
    <w:rsid w:val="0063597F"/>
    <w:rsid w:val="006359C8"/>
    <w:rsid w:val="00635A68"/>
    <w:rsid w:val="00635DF3"/>
    <w:rsid w:val="00635E36"/>
    <w:rsid w:val="00635E80"/>
    <w:rsid w:val="00635EE1"/>
    <w:rsid w:val="00635EEB"/>
    <w:rsid w:val="006360B9"/>
    <w:rsid w:val="006360D8"/>
    <w:rsid w:val="0063616F"/>
    <w:rsid w:val="00636210"/>
    <w:rsid w:val="0063621D"/>
    <w:rsid w:val="00636250"/>
    <w:rsid w:val="006362BD"/>
    <w:rsid w:val="006363C5"/>
    <w:rsid w:val="006365E3"/>
    <w:rsid w:val="00636600"/>
    <w:rsid w:val="00636690"/>
    <w:rsid w:val="00636712"/>
    <w:rsid w:val="006367E4"/>
    <w:rsid w:val="006367FB"/>
    <w:rsid w:val="0063695B"/>
    <w:rsid w:val="00636A60"/>
    <w:rsid w:val="00636B7F"/>
    <w:rsid w:val="00636BAF"/>
    <w:rsid w:val="00636BF6"/>
    <w:rsid w:val="00636E58"/>
    <w:rsid w:val="00636F67"/>
    <w:rsid w:val="00636FBA"/>
    <w:rsid w:val="00636FD4"/>
    <w:rsid w:val="006371AD"/>
    <w:rsid w:val="006371C6"/>
    <w:rsid w:val="00637468"/>
    <w:rsid w:val="00637537"/>
    <w:rsid w:val="006375F1"/>
    <w:rsid w:val="006377B0"/>
    <w:rsid w:val="006378DF"/>
    <w:rsid w:val="00637AEC"/>
    <w:rsid w:val="00637BAB"/>
    <w:rsid w:val="00637BC5"/>
    <w:rsid w:val="00637CCF"/>
    <w:rsid w:val="00640051"/>
    <w:rsid w:val="00640061"/>
    <w:rsid w:val="006401BB"/>
    <w:rsid w:val="00640253"/>
    <w:rsid w:val="006402E8"/>
    <w:rsid w:val="006403BC"/>
    <w:rsid w:val="006403F0"/>
    <w:rsid w:val="006404F9"/>
    <w:rsid w:val="0064059A"/>
    <w:rsid w:val="006405E6"/>
    <w:rsid w:val="00640608"/>
    <w:rsid w:val="0064063B"/>
    <w:rsid w:val="00640821"/>
    <w:rsid w:val="006409FE"/>
    <w:rsid w:val="00640A78"/>
    <w:rsid w:val="00640CB4"/>
    <w:rsid w:val="00640D08"/>
    <w:rsid w:val="00640DAE"/>
    <w:rsid w:val="00640DD4"/>
    <w:rsid w:val="00640EE0"/>
    <w:rsid w:val="00640F41"/>
    <w:rsid w:val="00640F70"/>
    <w:rsid w:val="00640FA2"/>
    <w:rsid w:val="00640FCA"/>
    <w:rsid w:val="00641109"/>
    <w:rsid w:val="0064111F"/>
    <w:rsid w:val="00641124"/>
    <w:rsid w:val="00641180"/>
    <w:rsid w:val="00641183"/>
    <w:rsid w:val="006412DA"/>
    <w:rsid w:val="006412F9"/>
    <w:rsid w:val="0064130B"/>
    <w:rsid w:val="006414B3"/>
    <w:rsid w:val="00641508"/>
    <w:rsid w:val="0064150D"/>
    <w:rsid w:val="0064155D"/>
    <w:rsid w:val="006415D0"/>
    <w:rsid w:val="00641681"/>
    <w:rsid w:val="00641740"/>
    <w:rsid w:val="00641794"/>
    <w:rsid w:val="006418D7"/>
    <w:rsid w:val="00641A0A"/>
    <w:rsid w:val="00641AB9"/>
    <w:rsid w:val="00641B4B"/>
    <w:rsid w:val="00641BFD"/>
    <w:rsid w:val="00641C8E"/>
    <w:rsid w:val="00641EE9"/>
    <w:rsid w:val="00641FD6"/>
    <w:rsid w:val="00642047"/>
    <w:rsid w:val="006420B1"/>
    <w:rsid w:val="0064211A"/>
    <w:rsid w:val="00642161"/>
    <w:rsid w:val="00642233"/>
    <w:rsid w:val="0064225B"/>
    <w:rsid w:val="0064228B"/>
    <w:rsid w:val="00642358"/>
    <w:rsid w:val="00642550"/>
    <w:rsid w:val="00642578"/>
    <w:rsid w:val="00642607"/>
    <w:rsid w:val="00642721"/>
    <w:rsid w:val="00642771"/>
    <w:rsid w:val="006428B5"/>
    <w:rsid w:val="00642990"/>
    <w:rsid w:val="00642A3E"/>
    <w:rsid w:val="00642B36"/>
    <w:rsid w:val="00642D05"/>
    <w:rsid w:val="00642D64"/>
    <w:rsid w:val="00642F95"/>
    <w:rsid w:val="0064307F"/>
    <w:rsid w:val="006430B6"/>
    <w:rsid w:val="00643120"/>
    <w:rsid w:val="0064337C"/>
    <w:rsid w:val="00643422"/>
    <w:rsid w:val="006434C7"/>
    <w:rsid w:val="0064362A"/>
    <w:rsid w:val="0064377F"/>
    <w:rsid w:val="00643797"/>
    <w:rsid w:val="006437CC"/>
    <w:rsid w:val="0064396A"/>
    <w:rsid w:val="00643D2F"/>
    <w:rsid w:val="00643E6A"/>
    <w:rsid w:val="00643EC1"/>
    <w:rsid w:val="00643F10"/>
    <w:rsid w:val="00643FEB"/>
    <w:rsid w:val="00644087"/>
    <w:rsid w:val="0064421F"/>
    <w:rsid w:val="00644222"/>
    <w:rsid w:val="006442C5"/>
    <w:rsid w:val="006442F8"/>
    <w:rsid w:val="00644421"/>
    <w:rsid w:val="006444D5"/>
    <w:rsid w:val="0064455F"/>
    <w:rsid w:val="0064467D"/>
    <w:rsid w:val="0064467F"/>
    <w:rsid w:val="006446A8"/>
    <w:rsid w:val="00644782"/>
    <w:rsid w:val="00644856"/>
    <w:rsid w:val="0064498E"/>
    <w:rsid w:val="00644A36"/>
    <w:rsid w:val="00644A4A"/>
    <w:rsid w:val="00644A82"/>
    <w:rsid w:val="00644CEC"/>
    <w:rsid w:val="00644E02"/>
    <w:rsid w:val="00644FD5"/>
    <w:rsid w:val="00644FFE"/>
    <w:rsid w:val="00645020"/>
    <w:rsid w:val="00645091"/>
    <w:rsid w:val="006450BF"/>
    <w:rsid w:val="00645155"/>
    <w:rsid w:val="0064517F"/>
    <w:rsid w:val="006451C6"/>
    <w:rsid w:val="006451E5"/>
    <w:rsid w:val="0064523A"/>
    <w:rsid w:val="006452B6"/>
    <w:rsid w:val="006454AA"/>
    <w:rsid w:val="0064563D"/>
    <w:rsid w:val="00645646"/>
    <w:rsid w:val="0064571C"/>
    <w:rsid w:val="006457FC"/>
    <w:rsid w:val="00645A33"/>
    <w:rsid w:val="00645B6F"/>
    <w:rsid w:val="00645BAA"/>
    <w:rsid w:val="00645BD9"/>
    <w:rsid w:val="00645C86"/>
    <w:rsid w:val="00645CFE"/>
    <w:rsid w:val="00645D2B"/>
    <w:rsid w:val="00645D3D"/>
    <w:rsid w:val="00645D6C"/>
    <w:rsid w:val="00645ED4"/>
    <w:rsid w:val="00645EFE"/>
    <w:rsid w:val="00645F81"/>
    <w:rsid w:val="00646008"/>
    <w:rsid w:val="00646074"/>
    <w:rsid w:val="00646297"/>
    <w:rsid w:val="00646303"/>
    <w:rsid w:val="00646408"/>
    <w:rsid w:val="00646496"/>
    <w:rsid w:val="006464C5"/>
    <w:rsid w:val="006464FD"/>
    <w:rsid w:val="006465E1"/>
    <w:rsid w:val="006465E7"/>
    <w:rsid w:val="00646705"/>
    <w:rsid w:val="00646726"/>
    <w:rsid w:val="006467F0"/>
    <w:rsid w:val="006469A3"/>
    <w:rsid w:val="006469F5"/>
    <w:rsid w:val="00646AF7"/>
    <w:rsid w:val="00646B92"/>
    <w:rsid w:val="00646C54"/>
    <w:rsid w:val="00646CD8"/>
    <w:rsid w:val="00646E5B"/>
    <w:rsid w:val="00646EC3"/>
    <w:rsid w:val="00646F14"/>
    <w:rsid w:val="00646F7B"/>
    <w:rsid w:val="00647020"/>
    <w:rsid w:val="006470C7"/>
    <w:rsid w:val="006470E7"/>
    <w:rsid w:val="00647167"/>
    <w:rsid w:val="006471EE"/>
    <w:rsid w:val="00647218"/>
    <w:rsid w:val="006472E0"/>
    <w:rsid w:val="006472F2"/>
    <w:rsid w:val="0064736D"/>
    <w:rsid w:val="0064747F"/>
    <w:rsid w:val="00647482"/>
    <w:rsid w:val="006474F7"/>
    <w:rsid w:val="00647514"/>
    <w:rsid w:val="0064756E"/>
    <w:rsid w:val="0064758A"/>
    <w:rsid w:val="006475E3"/>
    <w:rsid w:val="0064769B"/>
    <w:rsid w:val="006476BD"/>
    <w:rsid w:val="00647782"/>
    <w:rsid w:val="006477E0"/>
    <w:rsid w:val="0064785F"/>
    <w:rsid w:val="0064789A"/>
    <w:rsid w:val="006478AC"/>
    <w:rsid w:val="0064796F"/>
    <w:rsid w:val="00647A64"/>
    <w:rsid w:val="00647AA4"/>
    <w:rsid w:val="00647AEA"/>
    <w:rsid w:val="00647B84"/>
    <w:rsid w:val="00647DA5"/>
    <w:rsid w:val="00647E40"/>
    <w:rsid w:val="00647F23"/>
    <w:rsid w:val="00647F86"/>
    <w:rsid w:val="00647FB8"/>
    <w:rsid w:val="00647FD3"/>
    <w:rsid w:val="00650102"/>
    <w:rsid w:val="00650117"/>
    <w:rsid w:val="0065021D"/>
    <w:rsid w:val="00650366"/>
    <w:rsid w:val="00650458"/>
    <w:rsid w:val="0065048B"/>
    <w:rsid w:val="00650578"/>
    <w:rsid w:val="006505B7"/>
    <w:rsid w:val="006506B6"/>
    <w:rsid w:val="006507D0"/>
    <w:rsid w:val="00650842"/>
    <w:rsid w:val="0065085D"/>
    <w:rsid w:val="0065091A"/>
    <w:rsid w:val="00650B9C"/>
    <w:rsid w:val="00650C64"/>
    <w:rsid w:val="00650C7F"/>
    <w:rsid w:val="00650C8E"/>
    <w:rsid w:val="00650CC2"/>
    <w:rsid w:val="00650D60"/>
    <w:rsid w:val="00650DD0"/>
    <w:rsid w:val="00650E6A"/>
    <w:rsid w:val="00650F0C"/>
    <w:rsid w:val="00650F77"/>
    <w:rsid w:val="0065101C"/>
    <w:rsid w:val="006510DB"/>
    <w:rsid w:val="006510F8"/>
    <w:rsid w:val="006511A4"/>
    <w:rsid w:val="00651200"/>
    <w:rsid w:val="0065127B"/>
    <w:rsid w:val="006512B1"/>
    <w:rsid w:val="00651354"/>
    <w:rsid w:val="006513ED"/>
    <w:rsid w:val="0065160A"/>
    <w:rsid w:val="0065162A"/>
    <w:rsid w:val="006517BA"/>
    <w:rsid w:val="0065187D"/>
    <w:rsid w:val="006518CB"/>
    <w:rsid w:val="006518FC"/>
    <w:rsid w:val="0065193B"/>
    <w:rsid w:val="006519D3"/>
    <w:rsid w:val="00651ACE"/>
    <w:rsid w:val="00651C03"/>
    <w:rsid w:val="00651C30"/>
    <w:rsid w:val="00651C8C"/>
    <w:rsid w:val="00651CEB"/>
    <w:rsid w:val="00651D14"/>
    <w:rsid w:val="00651E05"/>
    <w:rsid w:val="00651ECF"/>
    <w:rsid w:val="006520B4"/>
    <w:rsid w:val="006520DE"/>
    <w:rsid w:val="00652115"/>
    <w:rsid w:val="00652131"/>
    <w:rsid w:val="00652134"/>
    <w:rsid w:val="00652158"/>
    <w:rsid w:val="00652176"/>
    <w:rsid w:val="006521C3"/>
    <w:rsid w:val="006521D7"/>
    <w:rsid w:val="0065232E"/>
    <w:rsid w:val="006523FF"/>
    <w:rsid w:val="00652436"/>
    <w:rsid w:val="0065251D"/>
    <w:rsid w:val="006525CA"/>
    <w:rsid w:val="006525CD"/>
    <w:rsid w:val="0065269C"/>
    <w:rsid w:val="006528FB"/>
    <w:rsid w:val="006529C0"/>
    <w:rsid w:val="00652A4B"/>
    <w:rsid w:val="00652AA7"/>
    <w:rsid w:val="00652AAF"/>
    <w:rsid w:val="00652B0B"/>
    <w:rsid w:val="00652B8C"/>
    <w:rsid w:val="00652C59"/>
    <w:rsid w:val="00652C93"/>
    <w:rsid w:val="00652E3E"/>
    <w:rsid w:val="00653046"/>
    <w:rsid w:val="0065326F"/>
    <w:rsid w:val="00653275"/>
    <w:rsid w:val="0065328A"/>
    <w:rsid w:val="006532AF"/>
    <w:rsid w:val="00653309"/>
    <w:rsid w:val="0065332D"/>
    <w:rsid w:val="006533BB"/>
    <w:rsid w:val="00653447"/>
    <w:rsid w:val="006534EA"/>
    <w:rsid w:val="00653580"/>
    <w:rsid w:val="00653671"/>
    <w:rsid w:val="006536D7"/>
    <w:rsid w:val="006536F5"/>
    <w:rsid w:val="0065376F"/>
    <w:rsid w:val="006537AA"/>
    <w:rsid w:val="006537BD"/>
    <w:rsid w:val="006538B8"/>
    <w:rsid w:val="006539C5"/>
    <w:rsid w:val="00653A03"/>
    <w:rsid w:val="00653C06"/>
    <w:rsid w:val="00653C22"/>
    <w:rsid w:val="00653C4A"/>
    <w:rsid w:val="00653D0A"/>
    <w:rsid w:val="00653D68"/>
    <w:rsid w:val="00653DAA"/>
    <w:rsid w:val="00653DCD"/>
    <w:rsid w:val="00653E95"/>
    <w:rsid w:val="00653EF7"/>
    <w:rsid w:val="0065410F"/>
    <w:rsid w:val="006541A4"/>
    <w:rsid w:val="0065440B"/>
    <w:rsid w:val="00654423"/>
    <w:rsid w:val="0065443F"/>
    <w:rsid w:val="00654490"/>
    <w:rsid w:val="0065460F"/>
    <w:rsid w:val="00654638"/>
    <w:rsid w:val="0065463B"/>
    <w:rsid w:val="006546C6"/>
    <w:rsid w:val="006547CC"/>
    <w:rsid w:val="006549E5"/>
    <w:rsid w:val="00654B2D"/>
    <w:rsid w:val="00654BB5"/>
    <w:rsid w:val="00654BF7"/>
    <w:rsid w:val="00654C69"/>
    <w:rsid w:val="00654CAF"/>
    <w:rsid w:val="00654D47"/>
    <w:rsid w:val="00654D4D"/>
    <w:rsid w:val="00654D95"/>
    <w:rsid w:val="00654DCA"/>
    <w:rsid w:val="00654E7B"/>
    <w:rsid w:val="00654EB5"/>
    <w:rsid w:val="00655077"/>
    <w:rsid w:val="006551F3"/>
    <w:rsid w:val="006552A4"/>
    <w:rsid w:val="006552DC"/>
    <w:rsid w:val="006552DD"/>
    <w:rsid w:val="00655517"/>
    <w:rsid w:val="00655527"/>
    <w:rsid w:val="006555C7"/>
    <w:rsid w:val="006556E4"/>
    <w:rsid w:val="00655747"/>
    <w:rsid w:val="00655762"/>
    <w:rsid w:val="0065577A"/>
    <w:rsid w:val="00655827"/>
    <w:rsid w:val="00655831"/>
    <w:rsid w:val="00655842"/>
    <w:rsid w:val="00655889"/>
    <w:rsid w:val="006558F9"/>
    <w:rsid w:val="0065598D"/>
    <w:rsid w:val="00655AA7"/>
    <w:rsid w:val="00655AEA"/>
    <w:rsid w:val="00655CAA"/>
    <w:rsid w:val="00655D98"/>
    <w:rsid w:val="00655F20"/>
    <w:rsid w:val="00656235"/>
    <w:rsid w:val="006563AB"/>
    <w:rsid w:val="006563BE"/>
    <w:rsid w:val="0065646B"/>
    <w:rsid w:val="00656555"/>
    <w:rsid w:val="00656985"/>
    <w:rsid w:val="00656AE2"/>
    <w:rsid w:val="00656C79"/>
    <w:rsid w:val="00656DA5"/>
    <w:rsid w:val="00656F4E"/>
    <w:rsid w:val="00656F9F"/>
    <w:rsid w:val="0065705C"/>
    <w:rsid w:val="006572D6"/>
    <w:rsid w:val="006573E9"/>
    <w:rsid w:val="0065754C"/>
    <w:rsid w:val="00657564"/>
    <w:rsid w:val="0065767D"/>
    <w:rsid w:val="0065776C"/>
    <w:rsid w:val="0065779B"/>
    <w:rsid w:val="00657892"/>
    <w:rsid w:val="0065789D"/>
    <w:rsid w:val="006578A4"/>
    <w:rsid w:val="006579EC"/>
    <w:rsid w:val="00657A9C"/>
    <w:rsid w:val="00657B83"/>
    <w:rsid w:val="00657C12"/>
    <w:rsid w:val="00657C24"/>
    <w:rsid w:val="00657D0D"/>
    <w:rsid w:val="00657DD5"/>
    <w:rsid w:val="00657E9E"/>
    <w:rsid w:val="00657F9C"/>
    <w:rsid w:val="00660053"/>
    <w:rsid w:val="0066005B"/>
    <w:rsid w:val="006600D3"/>
    <w:rsid w:val="0066012B"/>
    <w:rsid w:val="00660161"/>
    <w:rsid w:val="00660176"/>
    <w:rsid w:val="00660396"/>
    <w:rsid w:val="00660480"/>
    <w:rsid w:val="006605E7"/>
    <w:rsid w:val="0066068F"/>
    <w:rsid w:val="00660736"/>
    <w:rsid w:val="00660788"/>
    <w:rsid w:val="006609D9"/>
    <w:rsid w:val="00660B0E"/>
    <w:rsid w:val="00660BE0"/>
    <w:rsid w:val="00660C08"/>
    <w:rsid w:val="00660D1A"/>
    <w:rsid w:val="00660D8B"/>
    <w:rsid w:val="00660EB2"/>
    <w:rsid w:val="00660EC0"/>
    <w:rsid w:val="00660EF9"/>
    <w:rsid w:val="00660F89"/>
    <w:rsid w:val="00660F8B"/>
    <w:rsid w:val="006610D6"/>
    <w:rsid w:val="006611F6"/>
    <w:rsid w:val="0066125D"/>
    <w:rsid w:val="006612B2"/>
    <w:rsid w:val="006612CC"/>
    <w:rsid w:val="0066131E"/>
    <w:rsid w:val="006613BF"/>
    <w:rsid w:val="0066141E"/>
    <w:rsid w:val="006614E1"/>
    <w:rsid w:val="00661504"/>
    <w:rsid w:val="00661598"/>
    <w:rsid w:val="00661663"/>
    <w:rsid w:val="006616C4"/>
    <w:rsid w:val="00661721"/>
    <w:rsid w:val="00661750"/>
    <w:rsid w:val="0066180D"/>
    <w:rsid w:val="00661867"/>
    <w:rsid w:val="00661A27"/>
    <w:rsid w:val="00661B0C"/>
    <w:rsid w:val="00661B73"/>
    <w:rsid w:val="00661C27"/>
    <w:rsid w:val="00661D99"/>
    <w:rsid w:val="00661DC2"/>
    <w:rsid w:val="00661FCA"/>
    <w:rsid w:val="00661FEB"/>
    <w:rsid w:val="006620A0"/>
    <w:rsid w:val="006620AB"/>
    <w:rsid w:val="00662101"/>
    <w:rsid w:val="0066210D"/>
    <w:rsid w:val="00662122"/>
    <w:rsid w:val="006622A1"/>
    <w:rsid w:val="00662422"/>
    <w:rsid w:val="00662424"/>
    <w:rsid w:val="00662552"/>
    <w:rsid w:val="00662576"/>
    <w:rsid w:val="00662578"/>
    <w:rsid w:val="00662614"/>
    <w:rsid w:val="00662812"/>
    <w:rsid w:val="0066292C"/>
    <w:rsid w:val="00662A50"/>
    <w:rsid w:val="00662B04"/>
    <w:rsid w:val="00662BDA"/>
    <w:rsid w:val="00662C4E"/>
    <w:rsid w:val="00662CA1"/>
    <w:rsid w:val="00662CA2"/>
    <w:rsid w:val="00662CDA"/>
    <w:rsid w:val="00662D78"/>
    <w:rsid w:val="00662F28"/>
    <w:rsid w:val="00662F50"/>
    <w:rsid w:val="00662FBC"/>
    <w:rsid w:val="00663010"/>
    <w:rsid w:val="00663030"/>
    <w:rsid w:val="0066306C"/>
    <w:rsid w:val="006631E9"/>
    <w:rsid w:val="00663207"/>
    <w:rsid w:val="00663275"/>
    <w:rsid w:val="00663472"/>
    <w:rsid w:val="00663510"/>
    <w:rsid w:val="0066356F"/>
    <w:rsid w:val="0066362F"/>
    <w:rsid w:val="0066364B"/>
    <w:rsid w:val="0066367F"/>
    <w:rsid w:val="00663725"/>
    <w:rsid w:val="006637BC"/>
    <w:rsid w:val="0066384F"/>
    <w:rsid w:val="0066387B"/>
    <w:rsid w:val="00663956"/>
    <w:rsid w:val="00663A4C"/>
    <w:rsid w:val="00663AF1"/>
    <w:rsid w:val="00663CB8"/>
    <w:rsid w:val="006640E7"/>
    <w:rsid w:val="00664119"/>
    <w:rsid w:val="006641A7"/>
    <w:rsid w:val="006642AC"/>
    <w:rsid w:val="00664486"/>
    <w:rsid w:val="0066458C"/>
    <w:rsid w:val="006645A9"/>
    <w:rsid w:val="006645CD"/>
    <w:rsid w:val="0066463B"/>
    <w:rsid w:val="00664828"/>
    <w:rsid w:val="006649B4"/>
    <w:rsid w:val="00664A96"/>
    <w:rsid w:val="00664CD2"/>
    <w:rsid w:val="00664CFF"/>
    <w:rsid w:val="00664EBF"/>
    <w:rsid w:val="00664F1F"/>
    <w:rsid w:val="00664FD0"/>
    <w:rsid w:val="006650AC"/>
    <w:rsid w:val="006650BE"/>
    <w:rsid w:val="00665206"/>
    <w:rsid w:val="0066525E"/>
    <w:rsid w:val="00665270"/>
    <w:rsid w:val="00665368"/>
    <w:rsid w:val="006655B0"/>
    <w:rsid w:val="006655FE"/>
    <w:rsid w:val="00665612"/>
    <w:rsid w:val="0066568B"/>
    <w:rsid w:val="006656FF"/>
    <w:rsid w:val="0066570E"/>
    <w:rsid w:val="00665879"/>
    <w:rsid w:val="0066589D"/>
    <w:rsid w:val="006658B8"/>
    <w:rsid w:val="00665AFD"/>
    <w:rsid w:val="00665C1D"/>
    <w:rsid w:val="00665D60"/>
    <w:rsid w:val="00666289"/>
    <w:rsid w:val="0066638C"/>
    <w:rsid w:val="006666CD"/>
    <w:rsid w:val="00666A05"/>
    <w:rsid w:val="00666A48"/>
    <w:rsid w:val="00666DC4"/>
    <w:rsid w:val="00666FF3"/>
    <w:rsid w:val="00666FF8"/>
    <w:rsid w:val="00667250"/>
    <w:rsid w:val="006672E2"/>
    <w:rsid w:val="006673B9"/>
    <w:rsid w:val="006673E2"/>
    <w:rsid w:val="006673E9"/>
    <w:rsid w:val="006673F7"/>
    <w:rsid w:val="006674EA"/>
    <w:rsid w:val="006676AA"/>
    <w:rsid w:val="006676D3"/>
    <w:rsid w:val="00667891"/>
    <w:rsid w:val="006678B7"/>
    <w:rsid w:val="0066799E"/>
    <w:rsid w:val="006679E1"/>
    <w:rsid w:val="00667A63"/>
    <w:rsid w:val="00667B5B"/>
    <w:rsid w:val="00667EDE"/>
    <w:rsid w:val="00667EF3"/>
    <w:rsid w:val="006701D6"/>
    <w:rsid w:val="00670276"/>
    <w:rsid w:val="00670327"/>
    <w:rsid w:val="00670447"/>
    <w:rsid w:val="00670461"/>
    <w:rsid w:val="0067048D"/>
    <w:rsid w:val="0067049A"/>
    <w:rsid w:val="006704A5"/>
    <w:rsid w:val="006704BA"/>
    <w:rsid w:val="006704ED"/>
    <w:rsid w:val="006704FE"/>
    <w:rsid w:val="0067059D"/>
    <w:rsid w:val="00670692"/>
    <w:rsid w:val="0067069D"/>
    <w:rsid w:val="00670BEA"/>
    <w:rsid w:val="00670C71"/>
    <w:rsid w:val="00670D56"/>
    <w:rsid w:val="00670E6D"/>
    <w:rsid w:val="00670E8D"/>
    <w:rsid w:val="00670EC6"/>
    <w:rsid w:val="00670F4D"/>
    <w:rsid w:val="0067116B"/>
    <w:rsid w:val="00671181"/>
    <w:rsid w:val="0067131F"/>
    <w:rsid w:val="006713A2"/>
    <w:rsid w:val="00671468"/>
    <w:rsid w:val="00671540"/>
    <w:rsid w:val="006715D9"/>
    <w:rsid w:val="006715DB"/>
    <w:rsid w:val="0067197A"/>
    <w:rsid w:val="006719B8"/>
    <w:rsid w:val="00671AE1"/>
    <w:rsid w:val="00671BD5"/>
    <w:rsid w:val="00671D73"/>
    <w:rsid w:val="00671DAE"/>
    <w:rsid w:val="00671E1C"/>
    <w:rsid w:val="00671E54"/>
    <w:rsid w:val="00671F2D"/>
    <w:rsid w:val="00671FDA"/>
    <w:rsid w:val="00671FEA"/>
    <w:rsid w:val="006720B7"/>
    <w:rsid w:val="0067219D"/>
    <w:rsid w:val="00672262"/>
    <w:rsid w:val="0067231F"/>
    <w:rsid w:val="0067232D"/>
    <w:rsid w:val="0067246E"/>
    <w:rsid w:val="006724B8"/>
    <w:rsid w:val="006725AA"/>
    <w:rsid w:val="006725AF"/>
    <w:rsid w:val="006725FB"/>
    <w:rsid w:val="0067261D"/>
    <w:rsid w:val="006726ED"/>
    <w:rsid w:val="0067273C"/>
    <w:rsid w:val="00672806"/>
    <w:rsid w:val="00672A89"/>
    <w:rsid w:val="00672C2C"/>
    <w:rsid w:val="00672D18"/>
    <w:rsid w:val="00672DBB"/>
    <w:rsid w:val="00672DFA"/>
    <w:rsid w:val="00672EF8"/>
    <w:rsid w:val="00672F23"/>
    <w:rsid w:val="00673061"/>
    <w:rsid w:val="0067328B"/>
    <w:rsid w:val="006733D6"/>
    <w:rsid w:val="00673425"/>
    <w:rsid w:val="00673456"/>
    <w:rsid w:val="00673461"/>
    <w:rsid w:val="006735AC"/>
    <w:rsid w:val="0067360B"/>
    <w:rsid w:val="00673682"/>
    <w:rsid w:val="00673895"/>
    <w:rsid w:val="0067390D"/>
    <w:rsid w:val="00673956"/>
    <w:rsid w:val="00673970"/>
    <w:rsid w:val="00673A03"/>
    <w:rsid w:val="00673C00"/>
    <w:rsid w:val="00673CE6"/>
    <w:rsid w:val="00673D90"/>
    <w:rsid w:val="00673DDE"/>
    <w:rsid w:val="00674050"/>
    <w:rsid w:val="006744BB"/>
    <w:rsid w:val="00674508"/>
    <w:rsid w:val="006745E5"/>
    <w:rsid w:val="006746BD"/>
    <w:rsid w:val="00674773"/>
    <w:rsid w:val="00674863"/>
    <w:rsid w:val="00674879"/>
    <w:rsid w:val="00674940"/>
    <w:rsid w:val="00674941"/>
    <w:rsid w:val="0067496E"/>
    <w:rsid w:val="00674A03"/>
    <w:rsid w:val="00674A8A"/>
    <w:rsid w:val="00674B2D"/>
    <w:rsid w:val="00674B3A"/>
    <w:rsid w:val="00674B48"/>
    <w:rsid w:val="00674BC8"/>
    <w:rsid w:val="00674CB9"/>
    <w:rsid w:val="00674D0F"/>
    <w:rsid w:val="00674D3B"/>
    <w:rsid w:val="00674E2A"/>
    <w:rsid w:val="00674F1B"/>
    <w:rsid w:val="00674F7F"/>
    <w:rsid w:val="00674FD9"/>
    <w:rsid w:val="0067503F"/>
    <w:rsid w:val="00675103"/>
    <w:rsid w:val="00675143"/>
    <w:rsid w:val="006751B2"/>
    <w:rsid w:val="006752AA"/>
    <w:rsid w:val="006752BE"/>
    <w:rsid w:val="006753F7"/>
    <w:rsid w:val="00675415"/>
    <w:rsid w:val="0067541A"/>
    <w:rsid w:val="006754C1"/>
    <w:rsid w:val="006754E6"/>
    <w:rsid w:val="006754EB"/>
    <w:rsid w:val="0067553A"/>
    <w:rsid w:val="0067555C"/>
    <w:rsid w:val="006755D3"/>
    <w:rsid w:val="0067575F"/>
    <w:rsid w:val="006758E5"/>
    <w:rsid w:val="006758EE"/>
    <w:rsid w:val="006759B0"/>
    <w:rsid w:val="00675BF4"/>
    <w:rsid w:val="00675C99"/>
    <w:rsid w:val="00675D3A"/>
    <w:rsid w:val="00675D86"/>
    <w:rsid w:val="00675D87"/>
    <w:rsid w:val="00675E6B"/>
    <w:rsid w:val="00675EA3"/>
    <w:rsid w:val="00675ED0"/>
    <w:rsid w:val="00675FA0"/>
    <w:rsid w:val="0067608E"/>
    <w:rsid w:val="00676133"/>
    <w:rsid w:val="0067618F"/>
    <w:rsid w:val="006761C4"/>
    <w:rsid w:val="006762A7"/>
    <w:rsid w:val="006763E7"/>
    <w:rsid w:val="00676400"/>
    <w:rsid w:val="0067646C"/>
    <w:rsid w:val="006765DC"/>
    <w:rsid w:val="006767FD"/>
    <w:rsid w:val="00676820"/>
    <w:rsid w:val="006769CE"/>
    <w:rsid w:val="00676A9D"/>
    <w:rsid w:val="00676B8F"/>
    <w:rsid w:val="00676BF3"/>
    <w:rsid w:val="00676C1B"/>
    <w:rsid w:val="00676D6A"/>
    <w:rsid w:val="00676D85"/>
    <w:rsid w:val="00676DE8"/>
    <w:rsid w:val="00676E32"/>
    <w:rsid w:val="0067729E"/>
    <w:rsid w:val="006773F1"/>
    <w:rsid w:val="00677424"/>
    <w:rsid w:val="00677542"/>
    <w:rsid w:val="00677547"/>
    <w:rsid w:val="0067757B"/>
    <w:rsid w:val="006775AE"/>
    <w:rsid w:val="00677680"/>
    <w:rsid w:val="0067787E"/>
    <w:rsid w:val="00677888"/>
    <w:rsid w:val="00677A61"/>
    <w:rsid w:val="00677A7B"/>
    <w:rsid w:val="00677C7D"/>
    <w:rsid w:val="00677D0C"/>
    <w:rsid w:val="00677DCE"/>
    <w:rsid w:val="00677E32"/>
    <w:rsid w:val="00677E54"/>
    <w:rsid w:val="00677EFD"/>
    <w:rsid w:val="00677F4B"/>
    <w:rsid w:val="00677F98"/>
    <w:rsid w:val="00680019"/>
    <w:rsid w:val="0068002B"/>
    <w:rsid w:val="00680098"/>
    <w:rsid w:val="006800A9"/>
    <w:rsid w:val="0068015F"/>
    <w:rsid w:val="006801B5"/>
    <w:rsid w:val="006802E9"/>
    <w:rsid w:val="00680437"/>
    <w:rsid w:val="0068044D"/>
    <w:rsid w:val="006804F3"/>
    <w:rsid w:val="0068069A"/>
    <w:rsid w:val="0068076E"/>
    <w:rsid w:val="00680817"/>
    <w:rsid w:val="006808E5"/>
    <w:rsid w:val="00680A2F"/>
    <w:rsid w:val="00680AF7"/>
    <w:rsid w:val="00680AF9"/>
    <w:rsid w:val="00680BE4"/>
    <w:rsid w:val="00680DBB"/>
    <w:rsid w:val="00680F8B"/>
    <w:rsid w:val="006811B9"/>
    <w:rsid w:val="00681296"/>
    <w:rsid w:val="006812A9"/>
    <w:rsid w:val="006813F4"/>
    <w:rsid w:val="0068152D"/>
    <w:rsid w:val="0068154A"/>
    <w:rsid w:val="0068154D"/>
    <w:rsid w:val="00681572"/>
    <w:rsid w:val="0068158B"/>
    <w:rsid w:val="0068167F"/>
    <w:rsid w:val="006816E3"/>
    <w:rsid w:val="0068173D"/>
    <w:rsid w:val="006817F9"/>
    <w:rsid w:val="00681832"/>
    <w:rsid w:val="00681844"/>
    <w:rsid w:val="00681B4B"/>
    <w:rsid w:val="00681C3D"/>
    <w:rsid w:val="00681D6F"/>
    <w:rsid w:val="00681E35"/>
    <w:rsid w:val="00681E48"/>
    <w:rsid w:val="00681FAD"/>
    <w:rsid w:val="00682075"/>
    <w:rsid w:val="0068213B"/>
    <w:rsid w:val="006821B3"/>
    <w:rsid w:val="0068221C"/>
    <w:rsid w:val="00682283"/>
    <w:rsid w:val="006822A1"/>
    <w:rsid w:val="00682332"/>
    <w:rsid w:val="00682425"/>
    <w:rsid w:val="006824A9"/>
    <w:rsid w:val="0068253C"/>
    <w:rsid w:val="006826C3"/>
    <w:rsid w:val="006826E3"/>
    <w:rsid w:val="00682798"/>
    <w:rsid w:val="006827C1"/>
    <w:rsid w:val="006827F8"/>
    <w:rsid w:val="0068282E"/>
    <w:rsid w:val="006829A5"/>
    <w:rsid w:val="00682B10"/>
    <w:rsid w:val="00682B96"/>
    <w:rsid w:val="00682C5E"/>
    <w:rsid w:val="00682CE0"/>
    <w:rsid w:val="00682DAC"/>
    <w:rsid w:val="00682DE3"/>
    <w:rsid w:val="00682E27"/>
    <w:rsid w:val="00682F76"/>
    <w:rsid w:val="0068307B"/>
    <w:rsid w:val="00683108"/>
    <w:rsid w:val="006831C5"/>
    <w:rsid w:val="006831F7"/>
    <w:rsid w:val="00683222"/>
    <w:rsid w:val="0068325D"/>
    <w:rsid w:val="0068329E"/>
    <w:rsid w:val="00683428"/>
    <w:rsid w:val="006834AB"/>
    <w:rsid w:val="0068366E"/>
    <w:rsid w:val="00683735"/>
    <w:rsid w:val="006837E4"/>
    <w:rsid w:val="0068384A"/>
    <w:rsid w:val="00683899"/>
    <w:rsid w:val="0068394F"/>
    <w:rsid w:val="00683973"/>
    <w:rsid w:val="00683A58"/>
    <w:rsid w:val="00683AA0"/>
    <w:rsid w:val="00683B53"/>
    <w:rsid w:val="00683D0B"/>
    <w:rsid w:val="00683E96"/>
    <w:rsid w:val="00683EEC"/>
    <w:rsid w:val="00684203"/>
    <w:rsid w:val="006842C2"/>
    <w:rsid w:val="00684388"/>
    <w:rsid w:val="00684477"/>
    <w:rsid w:val="00684496"/>
    <w:rsid w:val="006845A4"/>
    <w:rsid w:val="006845EF"/>
    <w:rsid w:val="006846C2"/>
    <w:rsid w:val="0068486B"/>
    <w:rsid w:val="00684910"/>
    <w:rsid w:val="006849B8"/>
    <w:rsid w:val="00684A2A"/>
    <w:rsid w:val="00684A55"/>
    <w:rsid w:val="00684B55"/>
    <w:rsid w:val="00684C3B"/>
    <w:rsid w:val="00684E90"/>
    <w:rsid w:val="00684EED"/>
    <w:rsid w:val="00684EF5"/>
    <w:rsid w:val="00684F8B"/>
    <w:rsid w:val="00685023"/>
    <w:rsid w:val="006850C0"/>
    <w:rsid w:val="00685129"/>
    <w:rsid w:val="006852D8"/>
    <w:rsid w:val="0068530B"/>
    <w:rsid w:val="006853A0"/>
    <w:rsid w:val="006853DC"/>
    <w:rsid w:val="0068548B"/>
    <w:rsid w:val="0068554F"/>
    <w:rsid w:val="006855A7"/>
    <w:rsid w:val="006855C3"/>
    <w:rsid w:val="00685616"/>
    <w:rsid w:val="00685669"/>
    <w:rsid w:val="0068581C"/>
    <w:rsid w:val="0068588E"/>
    <w:rsid w:val="006858D6"/>
    <w:rsid w:val="006858FF"/>
    <w:rsid w:val="00685AF6"/>
    <w:rsid w:val="00685C4F"/>
    <w:rsid w:val="00685CF0"/>
    <w:rsid w:val="00685DC4"/>
    <w:rsid w:val="00685E31"/>
    <w:rsid w:val="00685FC6"/>
    <w:rsid w:val="00685FDC"/>
    <w:rsid w:val="0068601E"/>
    <w:rsid w:val="006860A4"/>
    <w:rsid w:val="006860FD"/>
    <w:rsid w:val="00686115"/>
    <w:rsid w:val="00686190"/>
    <w:rsid w:val="006861A1"/>
    <w:rsid w:val="006861FE"/>
    <w:rsid w:val="00686262"/>
    <w:rsid w:val="006863A5"/>
    <w:rsid w:val="006864F5"/>
    <w:rsid w:val="00686525"/>
    <w:rsid w:val="00686532"/>
    <w:rsid w:val="00686578"/>
    <w:rsid w:val="00686637"/>
    <w:rsid w:val="00686730"/>
    <w:rsid w:val="00686899"/>
    <w:rsid w:val="0068692C"/>
    <w:rsid w:val="00686962"/>
    <w:rsid w:val="006869B9"/>
    <w:rsid w:val="00686AB1"/>
    <w:rsid w:val="00686AB6"/>
    <w:rsid w:val="00686B9C"/>
    <w:rsid w:val="00686CDD"/>
    <w:rsid w:val="00686D68"/>
    <w:rsid w:val="00686DA5"/>
    <w:rsid w:val="00686F28"/>
    <w:rsid w:val="00686FDA"/>
    <w:rsid w:val="00687040"/>
    <w:rsid w:val="00687147"/>
    <w:rsid w:val="00687159"/>
    <w:rsid w:val="0068727B"/>
    <w:rsid w:val="006872B9"/>
    <w:rsid w:val="00687379"/>
    <w:rsid w:val="006874A2"/>
    <w:rsid w:val="006874AC"/>
    <w:rsid w:val="006874EB"/>
    <w:rsid w:val="00687575"/>
    <w:rsid w:val="00687598"/>
    <w:rsid w:val="006875F6"/>
    <w:rsid w:val="006876A7"/>
    <w:rsid w:val="006877DD"/>
    <w:rsid w:val="0068786B"/>
    <w:rsid w:val="006878C2"/>
    <w:rsid w:val="006879C3"/>
    <w:rsid w:val="00687ACE"/>
    <w:rsid w:val="00687B14"/>
    <w:rsid w:val="00687B43"/>
    <w:rsid w:val="00687C1D"/>
    <w:rsid w:val="00687C6D"/>
    <w:rsid w:val="00687D6F"/>
    <w:rsid w:val="00687F9F"/>
    <w:rsid w:val="006900D6"/>
    <w:rsid w:val="00690200"/>
    <w:rsid w:val="00690285"/>
    <w:rsid w:val="0069034C"/>
    <w:rsid w:val="00690460"/>
    <w:rsid w:val="0069047B"/>
    <w:rsid w:val="00690577"/>
    <w:rsid w:val="00690608"/>
    <w:rsid w:val="0069063D"/>
    <w:rsid w:val="0069063F"/>
    <w:rsid w:val="00690648"/>
    <w:rsid w:val="0069068B"/>
    <w:rsid w:val="00690740"/>
    <w:rsid w:val="0069077C"/>
    <w:rsid w:val="006907A4"/>
    <w:rsid w:val="006909CF"/>
    <w:rsid w:val="00690A1E"/>
    <w:rsid w:val="00690AEE"/>
    <w:rsid w:val="00690B17"/>
    <w:rsid w:val="00690C5D"/>
    <w:rsid w:val="00690CB9"/>
    <w:rsid w:val="00690D73"/>
    <w:rsid w:val="00690F39"/>
    <w:rsid w:val="00690F58"/>
    <w:rsid w:val="00690F99"/>
    <w:rsid w:val="00691024"/>
    <w:rsid w:val="0069112B"/>
    <w:rsid w:val="00691172"/>
    <w:rsid w:val="00691228"/>
    <w:rsid w:val="0069134E"/>
    <w:rsid w:val="006913FB"/>
    <w:rsid w:val="00691427"/>
    <w:rsid w:val="006914BA"/>
    <w:rsid w:val="00691508"/>
    <w:rsid w:val="0069155F"/>
    <w:rsid w:val="00691641"/>
    <w:rsid w:val="006916D6"/>
    <w:rsid w:val="006917E2"/>
    <w:rsid w:val="006918FC"/>
    <w:rsid w:val="00691962"/>
    <w:rsid w:val="00691B4D"/>
    <w:rsid w:val="00691BB2"/>
    <w:rsid w:val="00691C80"/>
    <w:rsid w:val="00691D90"/>
    <w:rsid w:val="00691E8C"/>
    <w:rsid w:val="00691EF6"/>
    <w:rsid w:val="00691F41"/>
    <w:rsid w:val="00691FB9"/>
    <w:rsid w:val="00691FBE"/>
    <w:rsid w:val="00692052"/>
    <w:rsid w:val="00692089"/>
    <w:rsid w:val="006920D2"/>
    <w:rsid w:val="006921E0"/>
    <w:rsid w:val="006922C7"/>
    <w:rsid w:val="0069230C"/>
    <w:rsid w:val="00692315"/>
    <w:rsid w:val="00692372"/>
    <w:rsid w:val="006924A5"/>
    <w:rsid w:val="006924E7"/>
    <w:rsid w:val="00692523"/>
    <w:rsid w:val="0069258B"/>
    <w:rsid w:val="0069258F"/>
    <w:rsid w:val="0069265E"/>
    <w:rsid w:val="006926F2"/>
    <w:rsid w:val="006927A3"/>
    <w:rsid w:val="006927D1"/>
    <w:rsid w:val="00692851"/>
    <w:rsid w:val="006928A5"/>
    <w:rsid w:val="00692982"/>
    <w:rsid w:val="0069299F"/>
    <w:rsid w:val="00692A93"/>
    <w:rsid w:val="00692C9C"/>
    <w:rsid w:val="00692DB2"/>
    <w:rsid w:val="00692E49"/>
    <w:rsid w:val="00692ED2"/>
    <w:rsid w:val="00692FD4"/>
    <w:rsid w:val="00692FDD"/>
    <w:rsid w:val="00693098"/>
    <w:rsid w:val="00693099"/>
    <w:rsid w:val="006930AC"/>
    <w:rsid w:val="006930EE"/>
    <w:rsid w:val="006931BE"/>
    <w:rsid w:val="006933B0"/>
    <w:rsid w:val="0069345F"/>
    <w:rsid w:val="00693613"/>
    <w:rsid w:val="0069365C"/>
    <w:rsid w:val="006936CB"/>
    <w:rsid w:val="00693708"/>
    <w:rsid w:val="006938E6"/>
    <w:rsid w:val="0069394B"/>
    <w:rsid w:val="0069396A"/>
    <w:rsid w:val="006939D7"/>
    <w:rsid w:val="00693B45"/>
    <w:rsid w:val="00693B71"/>
    <w:rsid w:val="00693B9C"/>
    <w:rsid w:val="00693C40"/>
    <w:rsid w:val="00693C53"/>
    <w:rsid w:val="00693D88"/>
    <w:rsid w:val="00693F09"/>
    <w:rsid w:val="00693F19"/>
    <w:rsid w:val="00693F69"/>
    <w:rsid w:val="00693F70"/>
    <w:rsid w:val="00693FB1"/>
    <w:rsid w:val="0069409F"/>
    <w:rsid w:val="006940BA"/>
    <w:rsid w:val="00694110"/>
    <w:rsid w:val="00694147"/>
    <w:rsid w:val="00694223"/>
    <w:rsid w:val="006942C5"/>
    <w:rsid w:val="00694525"/>
    <w:rsid w:val="006946BF"/>
    <w:rsid w:val="00694713"/>
    <w:rsid w:val="00694791"/>
    <w:rsid w:val="0069479A"/>
    <w:rsid w:val="006947B2"/>
    <w:rsid w:val="00694813"/>
    <w:rsid w:val="00694838"/>
    <w:rsid w:val="006948DD"/>
    <w:rsid w:val="00694974"/>
    <w:rsid w:val="00694C9D"/>
    <w:rsid w:val="00694D01"/>
    <w:rsid w:val="00694DA5"/>
    <w:rsid w:val="00694DB5"/>
    <w:rsid w:val="00694E29"/>
    <w:rsid w:val="00694E83"/>
    <w:rsid w:val="00694E84"/>
    <w:rsid w:val="00694F2B"/>
    <w:rsid w:val="0069500B"/>
    <w:rsid w:val="006950A9"/>
    <w:rsid w:val="006950FC"/>
    <w:rsid w:val="0069512D"/>
    <w:rsid w:val="00695173"/>
    <w:rsid w:val="00695270"/>
    <w:rsid w:val="006952BD"/>
    <w:rsid w:val="0069559F"/>
    <w:rsid w:val="0069562D"/>
    <w:rsid w:val="00695790"/>
    <w:rsid w:val="006957C8"/>
    <w:rsid w:val="0069598C"/>
    <w:rsid w:val="006959CB"/>
    <w:rsid w:val="00695A08"/>
    <w:rsid w:val="00695A17"/>
    <w:rsid w:val="00695A35"/>
    <w:rsid w:val="00695A54"/>
    <w:rsid w:val="00695A72"/>
    <w:rsid w:val="00695B29"/>
    <w:rsid w:val="00695E62"/>
    <w:rsid w:val="00695FE4"/>
    <w:rsid w:val="00696093"/>
    <w:rsid w:val="0069615E"/>
    <w:rsid w:val="006961EB"/>
    <w:rsid w:val="006963EA"/>
    <w:rsid w:val="0069644B"/>
    <w:rsid w:val="0069646F"/>
    <w:rsid w:val="00696581"/>
    <w:rsid w:val="00696633"/>
    <w:rsid w:val="00696660"/>
    <w:rsid w:val="006966F1"/>
    <w:rsid w:val="006967A5"/>
    <w:rsid w:val="006967CE"/>
    <w:rsid w:val="006968C4"/>
    <w:rsid w:val="006968D8"/>
    <w:rsid w:val="006969EF"/>
    <w:rsid w:val="00696A9F"/>
    <w:rsid w:val="00696AAD"/>
    <w:rsid w:val="00696AD7"/>
    <w:rsid w:val="00696BFA"/>
    <w:rsid w:val="00696C5F"/>
    <w:rsid w:val="00696D65"/>
    <w:rsid w:val="00696D8C"/>
    <w:rsid w:val="00696E19"/>
    <w:rsid w:val="00696FD3"/>
    <w:rsid w:val="0069702C"/>
    <w:rsid w:val="006970D8"/>
    <w:rsid w:val="0069723C"/>
    <w:rsid w:val="00697295"/>
    <w:rsid w:val="00697316"/>
    <w:rsid w:val="006973B3"/>
    <w:rsid w:val="00697447"/>
    <w:rsid w:val="006974D2"/>
    <w:rsid w:val="006976C1"/>
    <w:rsid w:val="006976FF"/>
    <w:rsid w:val="006977FB"/>
    <w:rsid w:val="00697807"/>
    <w:rsid w:val="0069798D"/>
    <w:rsid w:val="00697A70"/>
    <w:rsid w:val="00697A8F"/>
    <w:rsid w:val="00697AE0"/>
    <w:rsid w:val="00697B17"/>
    <w:rsid w:val="00697CD3"/>
    <w:rsid w:val="00697DF7"/>
    <w:rsid w:val="00697F63"/>
    <w:rsid w:val="006A005E"/>
    <w:rsid w:val="006A019C"/>
    <w:rsid w:val="006A01DA"/>
    <w:rsid w:val="006A01FE"/>
    <w:rsid w:val="006A028B"/>
    <w:rsid w:val="006A039E"/>
    <w:rsid w:val="006A0490"/>
    <w:rsid w:val="006A04D0"/>
    <w:rsid w:val="006A04EF"/>
    <w:rsid w:val="006A066F"/>
    <w:rsid w:val="006A0694"/>
    <w:rsid w:val="006A06EB"/>
    <w:rsid w:val="006A09CF"/>
    <w:rsid w:val="006A0AEE"/>
    <w:rsid w:val="006A0B0A"/>
    <w:rsid w:val="006A0B13"/>
    <w:rsid w:val="006A0C41"/>
    <w:rsid w:val="006A0D59"/>
    <w:rsid w:val="006A111A"/>
    <w:rsid w:val="006A11CC"/>
    <w:rsid w:val="006A11EC"/>
    <w:rsid w:val="006A13EF"/>
    <w:rsid w:val="006A15A8"/>
    <w:rsid w:val="006A168E"/>
    <w:rsid w:val="006A169C"/>
    <w:rsid w:val="006A1774"/>
    <w:rsid w:val="006A18DA"/>
    <w:rsid w:val="006A1A23"/>
    <w:rsid w:val="006A1A25"/>
    <w:rsid w:val="006A1A92"/>
    <w:rsid w:val="006A1A9D"/>
    <w:rsid w:val="006A1ABE"/>
    <w:rsid w:val="006A1BF9"/>
    <w:rsid w:val="006A1C26"/>
    <w:rsid w:val="006A1CA8"/>
    <w:rsid w:val="006A1D37"/>
    <w:rsid w:val="006A1DE9"/>
    <w:rsid w:val="006A1EA7"/>
    <w:rsid w:val="006A1F9B"/>
    <w:rsid w:val="006A1FAC"/>
    <w:rsid w:val="006A200A"/>
    <w:rsid w:val="006A24C2"/>
    <w:rsid w:val="006A24CF"/>
    <w:rsid w:val="006A2505"/>
    <w:rsid w:val="006A2520"/>
    <w:rsid w:val="006A2557"/>
    <w:rsid w:val="006A269A"/>
    <w:rsid w:val="006A26FB"/>
    <w:rsid w:val="006A274C"/>
    <w:rsid w:val="006A2786"/>
    <w:rsid w:val="006A27CB"/>
    <w:rsid w:val="006A28A1"/>
    <w:rsid w:val="006A2931"/>
    <w:rsid w:val="006A29E7"/>
    <w:rsid w:val="006A2A78"/>
    <w:rsid w:val="006A2B35"/>
    <w:rsid w:val="006A2B8F"/>
    <w:rsid w:val="006A2C58"/>
    <w:rsid w:val="006A2E11"/>
    <w:rsid w:val="006A2E1A"/>
    <w:rsid w:val="006A2F50"/>
    <w:rsid w:val="006A2F82"/>
    <w:rsid w:val="006A2F90"/>
    <w:rsid w:val="006A3070"/>
    <w:rsid w:val="006A30C5"/>
    <w:rsid w:val="006A3138"/>
    <w:rsid w:val="006A3174"/>
    <w:rsid w:val="006A31E6"/>
    <w:rsid w:val="006A32BD"/>
    <w:rsid w:val="006A332F"/>
    <w:rsid w:val="006A337B"/>
    <w:rsid w:val="006A3438"/>
    <w:rsid w:val="006A3534"/>
    <w:rsid w:val="006A3656"/>
    <w:rsid w:val="006A36AE"/>
    <w:rsid w:val="006A3768"/>
    <w:rsid w:val="006A378B"/>
    <w:rsid w:val="006A37F4"/>
    <w:rsid w:val="006A3920"/>
    <w:rsid w:val="006A3B3A"/>
    <w:rsid w:val="006A3B3D"/>
    <w:rsid w:val="006A3BA4"/>
    <w:rsid w:val="006A3C64"/>
    <w:rsid w:val="006A3D22"/>
    <w:rsid w:val="006A3D25"/>
    <w:rsid w:val="006A3D96"/>
    <w:rsid w:val="006A3DB5"/>
    <w:rsid w:val="006A3E0E"/>
    <w:rsid w:val="006A3E44"/>
    <w:rsid w:val="006A3E91"/>
    <w:rsid w:val="006A3ECB"/>
    <w:rsid w:val="006A3FEF"/>
    <w:rsid w:val="006A4015"/>
    <w:rsid w:val="006A408B"/>
    <w:rsid w:val="006A4095"/>
    <w:rsid w:val="006A415A"/>
    <w:rsid w:val="006A41BD"/>
    <w:rsid w:val="006A4270"/>
    <w:rsid w:val="006A42B4"/>
    <w:rsid w:val="006A43B7"/>
    <w:rsid w:val="006A43C6"/>
    <w:rsid w:val="006A440F"/>
    <w:rsid w:val="006A4419"/>
    <w:rsid w:val="006A4500"/>
    <w:rsid w:val="006A4512"/>
    <w:rsid w:val="006A4545"/>
    <w:rsid w:val="006A457F"/>
    <w:rsid w:val="006A45C1"/>
    <w:rsid w:val="006A4617"/>
    <w:rsid w:val="006A46E1"/>
    <w:rsid w:val="006A46F1"/>
    <w:rsid w:val="006A4729"/>
    <w:rsid w:val="006A4741"/>
    <w:rsid w:val="006A4880"/>
    <w:rsid w:val="006A48E4"/>
    <w:rsid w:val="006A48EC"/>
    <w:rsid w:val="006A492A"/>
    <w:rsid w:val="006A4997"/>
    <w:rsid w:val="006A4A72"/>
    <w:rsid w:val="006A4A96"/>
    <w:rsid w:val="006A4B4D"/>
    <w:rsid w:val="006A4D3D"/>
    <w:rsid w:val="006A4E74"/>
    <w:rsid w:val="006A4EA9"/>
    <w:rsid w:val="006A4F1F"/>
    <w:rsid w:val="006A508E"/>
    <w:rsid w:val="006A50A6"/>
    <w:rsid w:val="006A5137"/>
    <w:rsid w:val="006A5143"/>
    <w:rsid w:val="006A51B4"/>
    <w:rsid w:val="006A51E8"/>
    <w:rsid w:val="006A5355"/>
    <w:rsid w:val="006A5435"/>
    <w:rsid w:val="006A5539"/>
    <w:rsid w:val="006A5747"/>
    <w:rsid w:val="006A5895"/>
    <w:rsid w:val="006A589B"/>
    <w:rsid w:val="006A58A6"/>
    <w:rsid w:val="006A5916"/>
    <w:rsid w:val="006A59FD"/>
    <w:rsid w:val="006A5AC0"/>
    <w:rsid w:val="006A5AC5"/>
    <w:rsid w:val="006A5B96"/>
    <w:rsid w:val="006A5C1C"/>
    <w:rsid w:val="006A5C8E"/>
    <w:rsid w:val="006A5D08"/>
    <w:rsid w:val="006A5D2E"/>
    <w:rsid w:val="006A5E51"/>
    <w:rsid w:val="006A6003"/>
    <w:rsid w:val="006A61E4"/>
    <w:rsid w:val="006A63BD"/>
    <w:rsid w:val="006A68CD"/>
    <w:rsid w:val="006A690C"/>
    <w:rsid w:val="006A69C2"/>
    <w:rsid w:val="006A6A67"/>
    <w:rsid w:val="006A6B30"/>
    <w:rsid w:val="006A6C3E"/>
    <w:rsid w:val="006A6D2C"/>
    <w:rsid w:val="006A6DB2"/>
    <w:rsid w:val="006A6E6A"/>
    <w:rsid w:val="006A6E71"/>
    <w:rsid w:val="006A6F10"/>
    <w:rsid w:val="006A7160"/>
    <w:rsid w:val="006A7194"/>
    <w:rsid w:val="006A7206"/>
    <w:rsid w:val="006A7333"/>
    <w:rsid w:val="006A739E"/>
    <w:rsid w:val="006A7624"/>
    <w:rsid w:val="006A766B"/>
    <w:rsid w:val="006A7684"/>
    <w:rsid w:val="006A770D"/>
    <w:rsid w:val="006A77B8"/>
    <w:rsid w:val="006A790D"/>
    <w:rsid w:val="006A79B5"/>
    <w:rsid w:val="006A7BD1"/>
    <w:rsid w:val="006A7C55"/>
    <w:rsid w:val="006A7E96"/>
    <w:rsid w:val="006A7EF6"/>
    <w:rsid w:val="006A7F53"/>
    <w:rsid w:val="006A7F7A"/>
    <w:rsid w:val="006B001E"/>
    <w:rsid w:val="006B0073"/>
    <w:rsid w:val="006B00F6"/>
    <w:rsid w:val="006B0117"/>
    <w:rsid w:val="006B02BA"/>
    <w:rsid w:val="006B03E0"/>
    <w:rsid w:val="006B0484"/>
    <w:rsid w:val="006B04D0"/>
    <w:rsid w:val="006B052F"/>
    <w:rsid w:val="006B05C1"/>
    <w:rsid w:val="006B0638"/>
    <w:rsid w:val="006B09BB"/>
    <w:rsid w:val="006B0A99"/>
    <w:rsid w:val="006B0AA2"/>
    <w:rsid w:val="006B0B3F"/>
    <w:rsid w:val="006B0B41"/>
    <w:rsid w:val="006B0C65"/>
    <w:rsid w:val="006B0CE3"/>
    <w:rsid w:val="006B0E26"/>
    <w:rsid w:val="006B0EF8"/>
    <w:rsid w:val="006B0F25"/>
    <w:rsid w:val="006B0FF3"/>
    <w:rsid w:val="006B1203"/>
    <w:rsid w:val="006B1204"/>
    <w:rsid w:val="006B12F1"/>
    <w:rsid w:val="006B14A9"/>
    <w:rsid w:val="006B14D6"/>
    <w:rsid w:val="006B14E5"/>
    <w:rsid w:val="006B170A"/>
    <w:rsid w:val="006B17DF"/>
    <w:rsid w:val="006B1872"/>
    <w:rsid w:val="006B190C"/>
    <w:rsid w:val="006B1914"/>
    <w:rsid w:val="006B1BF5"/>
    <w:rsid w:val="006B1C5E"/>
    <w:rsid w:val="006B1C9D"/>
    <w:rsid w:val="006B1CAC"/>
    <w:rsid w:val="006B1F14"/>
    <w:rsid w:val="006B209E"/>
    <w:rsid w:val="006B2112"/>
    <w:rsid w:val="006B211A"/>
    <w:rsid w:val="006B2129"/>
    <w:rsid w:val="006B21C2"/>
    <w:rsid w:val="006B2254"/>
    <w:rsid w:val="006B2286"/>
    <w:rsid w:val="006B2296"/>
    <w:rsid w:val="006B24CF"/>
    <w:rsid w:val="006B24FB"/>
    <w:rsid w:val="006B2568"/>
    <w:rsid w:val="006B2624"/>
    <w:rsid w:val="006B2667"/>
    <w:rsid w:val="006B2742"/>
    <w:rsid w:val="006B298C"/>
    <w:rsid w:val="006B29DA"/>
    <w:rsid w:val="006B2A70"/>
    <w:rsid w:val="006B2B20"/>
    <w:rsid w:val="006B2B73"/>
    <w:rsid w:val="006B2CC6"/>
    <w:rsid w:val="006B2D0E"/>
    <w:rsid w:val="006B2D58"/>
    <w:rsid w:val="006B2E6F"/>
    <w:rsid w:val="006B2F6C"/>
    <w:rsid w:val="006B2FA5"/>
    <w:rsid w:val="006B30CD"/>
    <w:rsid w:val="006B30F3"/>
    <w:rsid w:val="006B312D"/>
    <w:rsid w:val="006B3176"/>
    <w:rsid w:val="006B3244"/>
    <w:rsid w:val="006B3308"/>
    <w:rsid w:val="006B3310"/>
    <w:rsid w:val="006B33D3"/>
    <w:rsid w:val="006B342A"/>
    <w:rsid w:val="006B3477"/>
    <w:rsid w:val="006B34C7"/>
    <w:rsid w:val="006B35E4"/>
    <w:rsid w:val="006B3631"/>
    <w:rsid w:val="006B3769"/>
    <w:rsid w:val="006B3771"/>
    <w:rsid w:val="006B382B"/>
    <w:rsid w:val="006B3848"/>
    <w:rsid w:val="006B3953"/>
    <w:rsid w:val="006B398C"/>
    <w:rsid w:val="006B39AD"/>
    <w:rsid w:val="006B39B8"/>
    <w:rsid w:val="006B3A46"/>
    <w:rsid w:val="006B3AE6"/>
    <w:rsid w:val="006B3C15"/>
    <w:rsid w:val="006B3D34"/>
    <w:rsid w:val="006B3ED1"/>
    <w:rsid w:val="006B3FBD"/>
    <w:rsid w:val="006B4009"/>
    <w:rsid w:val="006B402F"/>
    <w:rsid w:val="006B43AC"/>
    <w:rsid w:val="006B44EF"/>
    <w:rsid w:val="006B45F8"/>
    <w:rsid w:val="006B4727"/>
    <w:rsid w:val="006B4838"/>
    <w:rsid w:val="006B4903"/>
    <w:rsid w:val="006B4A20"/>
    <w:rsid w:val="006B4CFC"/>
    <w:rsid w:val="006B4D3D"/>
    <w:rsid w:val="006B4E77"/>
    <w:rsid w:val="006B4FB0"/>
    <w:rsid w:val="006B4FF7"/>
    <w:rsid w:val="006B5052"/>
    <w:rsid w:val="006B5139"/>
    <w:rsid w:val="006B5191"/>
    <w:rsid w:val="006B521C"/>
    <w:rsid w:val="006B55AE"/>
    <w:rsid w:val="006B5670"/>
    <w:rsid w:val="006B56E6"/>
    <w:rsid w:val="006B56E9"/>
    <w:rsid w:val="006B5784"/>
    <w:rsid w:val="006B5793"/>
    <w:rsid w:val="006B583D"/>
    <w:rsid w:val="006B5A5E"/>
    <w:rsid w:val="006B5AD2"/>
    <w:rsid w:val="006B5AED"/>
    <w:rsid w:val="006B5B5D"/>
    <w:rsid w:val="006B5C47"/>
    <w:rsid w:val="006B5DD1"/>
    <w:rsid w:val="006B5DE2"/>
    <w:rsid w:val="006B5E14"/>
    <w:rsid w:val="006B5E66"/>
    <w:rsid w:val="006B5F9D"/>
    <w:rsid w:val="006B5FA5"/>
    <w:rsid w:val="006B6037"/>
    <w:rsid w:val="006B60E9"/>
    <w:rsid w:val="006B61B8"/>
    <w:rsid w:val="006B623B"/>
    <w:rsid w:val="006B62FE"/>
    <w:rsid w:val="006B636D"/>
    <w:rsid w:val="006B63E2"/>
    <w:rsid w:val="006B65C0"/>
    <w:rsid w:val="006B6753"/>
    <w:rsid w:val="006B67A3"/>
    <w:rsid w:val="006B68C7"/>
    <w:rsid w:val="006B69ED"/>
    <w:rsid w:val="006B6B26"/>
    <w:rsid w:val="006B6BAD"/>
    <w:rsid w:val="006B6BDE"/>
    <w:rsid w:val="006B6CF7"/>
    <w:rsid w:val="006B6D7C"/>
    <w:rsid w:val="006B6E2A"/>
    <w:rsid w:val="006B6EBE"/>
    <w:rsid w:val="006B6EE0"/>
    <w:rsid w:val="006B6F81"/>
    <w:rsid w:val="006B7213"/>
    <w:rsid w:val="006B7239"/>
    <w:rsid w:val="006B7288"/>
    <w:rsid w:val="006B72BC"/>
    <w:rsid w:val="006B72CA"/>
    <w:rsid w:val="006B732D"/>
    <w:rsid w:val="006B7347"/>
    <w:rsid w:val="006B73C6"/>
    <w:rsid w:val="006B73EF"/>
    <w:rsid w:val="006B7476"/>
    <w:rsid w:val="006B74DC"/>
    <w:rsid w:val="006B7514"/>
    <w:rsid w:val="006B7580"/>
    <w:rsid w:val="006B75CC"/>
    <w:rsid w:val="006B76AC"/>
    <w:rsid w:val="006B770A"/>
    <w:rsid w:val="006B776A"/>
    <w:rsid w:val="006B77A6"/>
    <w:rsid w:val="006B7874"/>
    <w:rsid w:val="006B789C"/>
    <w:rsid w:val="006B7B2F"/>
    <w:rsid w:val="006B7DD8"/>
    <w:rsid w:val="006B7E1D"/>
    <w:rsid w:val="006C00AB"/>
    <w:rsid w:val="006C00F3"/>
    <w:rsid w:val="006C0109"/>
    <w:rsid w:val="006C0127"/>
    <w:rsid w:val="006C012F"/>
    <w:rsid w:val="006C0146"/>
    <w:rsid w:val="006C03F2"/>
    <w:rsid w:val="006C0490"/>
    <w:rsid w:val="006C0689"/>
    <w:rsid w:val="006C0701"/>
    <w:rsid w:val="006C07F6"/>
    <w:rsid w:val="006C0843"/>
    <w:rsid w:val="006C085B"/>
    <w:rsid w:val="006C0C00"/>
    <w:rsid w:val="006C0E7D"/>
    <w:rsid w:val="006C0EC8"/>
    <w:rsid w:val="006C0EF0"/>
    <w:rsid w:val="006C0F03"/>
    <w:rsid w:val="006C116D"/>
    <w:rsid w:val="006C11FD"/>
    <w:rsid w:val="006C1297"/>
    <w:rsid w:val="006C1366"/>
    <w:rsid w:val="006C136C"/>
    <w:rsid w:val="006C1483"/>
    <w:rsid w:val="006C14BF"/>
    <w:rsid w:val="006C16DF"/>
    <w:rsid w:val="006C1746"/>
    <w:rsid w:val="006C17FA"/>
    <w:rsid w:val="006C18F3"/>
    <w:rsid w:val="006C190D"/>
    <w:rsid w:val="006C19EA"/>
    <w:rsid w:val="006C1A62"/>
    <w:rsid w:val="006C1B29"/>
    <w:rsid w:val="006C1B53"/>
    <w:rsid w:val="006C1B66"/>
    <w:rsid w:val="006C1BD4"/>
    <w:rsid w:val="006C1DBF"/>
    <w:rsid w:val="006C1F1C"/>
    <w:rsid w:val="006C1F45"/>
    <w:rsid w:val="006C1F5D"/>
    <w:rsid w:val="006C1FE0"/>
    <w:rsid w:val="006C211F"/>
    <w:rsid w:val="006C2195"/>
    <w:rsid w:val="006C21D0"/>
    <w:rsid w:val="006C21ED"/>
    <w:rsid w:val="006C22AB"/>
    <w:rsid w:val="006C28B7"/>
    <w:rsid w:val="006C2984"/>
    <w:rsid w:val="006C2A7A"/>
    <w:rsid w:val="006C2A90"/>
    <w:rsid w:val="006C2A9F"/>
    <w:rsid w:val="006C2AB0"/>
    <w:rsid w:val="006C2BF8"/>
    <w:rsid w:val="006C2BFA"/>
    <w:rsid w:val="006C2D23"/>
    <w:rsid w:val="006C2D89"/>
    <w:rsid w:val="006C2DA7"/>
    <w:rsid w:val="006C2DDF"/>
    <w:rsid w:val="006C2DED"/>
    <w:rsid w:val="006C2E79"/>
    <w:rsid w:val="006C2F54"/>
    <w:rsid w:val="006C306E"/>
    <w:rsid w:val="006C311F"/>
    <w:rsid w:val="006C31B0"/>
    <w:rsid w:val="006C33D9"/>
    <w:rsid w:val="006C34C1"/>
    <w:rsid w:val="006C34E0"/>
    <w:rsid w:val="006C354B"/>
    <w:rsid w:val="006C3552"/>
    <w:rsid w:val="006C363C"/>
    <w:rsid w:val="006C3698"/>
    <w:rsid w:val="006C36DE"/>
    <w:rsid w:val="006C36E1"/>
    <w:rsid w:val="006C3747"/>
    <w:rsid w:val="006C37A4"/>
    <w:rsid w:val="006C37C3"/>
    <w:rsid w:val="006C3820"/>
    <w:rsid w:val="006C3880"/>
    <w:rsid w:val="006C392A"/>
    <w:rsid w:val="006C397C"/>
    <w:rsid w:val="006C39A7"/>
    <w:rsid w:val="006C39EB"/>
    <w:rsid w:val="006C3A19"/>
    <w:rsid w:val="006C3B4B"/>
    <w:rsid w:val="006C3C40"/>
    <w:rsid w:val="006C3D88"/>
    <w:rsid w:val="006C3FB6"/>
    <w:rsid w:val="006C4033"/>
    <w:rsid w:val="006C4151"/>
    <w:rsid w:val="006C4156"/>
    <w:rsid w:val="006C41B1"/>
    <w:rsid w:val="006C41FD"/>
    <w:rsid w:val="006C426C"/>
    <w:rsid w:val="006C449E"/>
    <w:rsid w:val="006C464E"/>
    <w:rsid w:val="006C46AB"/>
    <w:rsid w:val="006C4736"/>
    <w:rsid w:val="006C474B"/>
    <w:rsid w:val="006C481C"/>
    <w:rsid w:val="006C4860"/>
    <w:rsid w:val="006C49A4"/>
    <w:rsid w:val="006C4A06"/>
    <w:rsid w:val="006C4C59"/>
    <w:rsid w:val="006C4CBA"/>
    <w:rsid w:val="006C5044"/>
    <w:rsid w:val="006C5128"/>
    <w:rsid w:val="006C523C"/>
    <w:rsid w:val="006C5266"/>
    <w:rsid w:val="006C534D"/>
    <w:rsid w:val="006C54BE"/>
    <w:rsid w:val="006C568F"/>
    <w:rsid w:val="006C56F3"/>
    <w:rsid w:val="006C5734"/>
    <w:rsid w:val="006C576A"/>
    <w:rsid w:val="006C5828"/>
    <w:rsid w:val="006C58C6"/>
    <w:rsid w:val="006C58F4"/>
    <w:rsid w:val="006C5908"/>
    <w:rsid w:val="006C596E"/>
    <w:rsid w:val="006C597C"/>
    <w:rsid w:val="006C59EC"/>
    <w:rsid w:val="006C5A03"/>
    <w:rsid w:val="006C5ADD"/>
    <w:rsid w:val="006C5B06"/>
    <w:rsid w:val="006C5B79"/>
    <w:rsid w:val="006C5C89"/>
    <w:rsid w:val="006C5DA2"/>
    <w:rsid w:val="006C5F7E"/>
    <w:rsid w:val="006C6288"/>
    <w:rsid w:val="006C62D5"/>
    <w:rsid w:val="006C675A"/>
    <w:rsid w:val="006C68E8"/>
    <w:rsid w:val="006C6910"/>
    <w:rsid w:val="006C698A"/>
    <w:rsid w:val="006C69D0"/>
    <w:rsid w:val="006C6A16"/>
    <w:rsid w:val="006C6B3D"/>
    <w:rsid w:val="006C6C3B"/>
    <w:rsid w:val="006C6C58"/>
    <w:rsid w:val="006C6CC2"/>
    <w:rsid w:val="006C6F4A"/>
    <w:rsid w:val="006C7181"/>
    <w:rsid w:val="006C7589"/>
    <w:rsid w:val="006C7730"/>
    <w:rsid w:val="006C77BD"/>
    <w:rsid w:val="006C795A"/>
    <w:rsid w:val="006C7AC6"/>
    <w:rsid w:val="006C7C7C"/>
    <w:rsid w:val="006C7D1F"/>
    <w:rsid w:val="006C7D50"/>
    <w:rsid w:val="006C7D5B"/>
    <w:rsid w:val="006C7D7B"/>
    <w:rsid w:val="006C7D94"/>
    <w:rsid w:val="006C7DD0"/>
    <w:rsid w:val="006C7E2F"/>
    <w:rsid w:val="006C7E51"/>
    <w:rsid w:val="006C7EB3"/>
    <w:rsid w:val="006C7EE3"/>
    <w:rsid w:val="006D0016"/>
    <w:rsid w:val="006D0224"/>
    <w:rsid w:val="006D028C"/>
    <w:rsid w:val="006D033A"/>
    <w:rsid w:val="006D0422"/>
    <w:rsid w:val="006D046E"/>
    <w:rsid w:val="006D0525"/>
    <w:rsid w:val="006D073D"/>
    <w:rsid w:val="006D0953"/>
    <w:rsid w:val="006D0A41"/>
    <w:rsid w:val="006D0A95"/>
    <w:rsid w:val="006D0B96"/>
    <w:rsid w:val="006D0CAE"/>
    <w:rsid w:val="006D0DC4"/>
    <w:rsid w:val="006D0E76"/>
    <w:rsid w:val="006D0ED2"/>
    <w:rsid w:val="006D0F03"/>
    <w:rsid w:val="006D0FC1"/>
    <w:rsid w:val="006D1053"/>
    <w:rsid w:val="006D10C3"/>
    <w:rsid w:val="006D10D5"/>
    <w:rsid w:val="006D120F"/>
    <w:rsid w:val="006D121A"/>
    <w:rsid w:val="006D13C3"/>
    <w:rsid w:val="006D14B1"/>
    <w:rsid w:val="006D1554"/>
    <w:rsid w:val="006D156B"/>
    <w:rsid w:val="006D158D"/>
    <w:rsid w:val="006D1659"/>
    <w:rsid w:val="006D17B0"/>
    <w:rsid w:val="006D181B"/>
    <w:rsid w:val="006D1823"/>
    <w:rsid w:val="006D1831"/>
    <w:rsid w:val="006D1882"/>
    <w:rsid w:val="006D191C"/>
    <w:rsid w:val="006D1948"/>
    <w:rsid w:val="006D1963"/>
    <w:rsid w:val="006D1A2C"/>
    <w:rsid w:val="006D1A56"/>
    <w:rsid w:val="006D1B53"/>
    <w:rsid w:val="006D1B6A"/>
    <w:rsid w:val="006D1BAE"/>
    <w:rsid w:val="006D1C1A"/>
    <w:rsid w:val="006D1C5F"/>
    <w:rsid w:val="006D1DE7"/>
    <w:rsid w:val="006D1F02"/>
    <w:rsid w:val="006D200E"/>
    <w:rsid w:val="006D20A5"/>
    <w:rsid w:val="006D20C9"/>
    <w:rsid w:val="006D239F"/>
    <w:rsid w:val="006D241C"/>
    <w:rsid w:val="006D254C"/>
    <w:rsid w:val="006D2594"/>
    <w:rsid w:val="006D2635"/>
    <w:rsid w:val="006D2705"/>
    <w:rsid w:val="006D278B"/>
    <w:rsid w:val="006D27C8"/>
    <w:rsid w:val="006D28B6"/>
    <w:rsid w:val="006D2911"/>
    <w:rsid w:val="006D2969"/>
    <w:rsid w:val="006D2A0F"/>
    <w:rsid w:val="006D2A27"/>
    <w:rsid w:val="006D2A72"/>
    <w:rsid w:val="006D2B90"/>
    <w:rsid w:val="006D2BE3"/>
    <w:rsid w:val="006D2C0C"/>
    <w:rsid w:val="006D2C8E"/>
    <w:rsid w:val="006D2CDB"/>
    <w:rsid w:val="006D2CF1"/>
    <w:rsid w:val="006D2DE1"/>
    <w:rsid w:val="006D2E41"/>
    <w:rsid w:val="006D2E7F"/>
    <w:rsid w:val="006D2F2D"/>
    <w:rsid w:val="006D2F2E"/>
    <w:rsid w:val="006D300B"/>
    <w:rsid w:val="006D3078"/>
    <w:rsid w:val="006D3161"/>
    <w:rsid w:val="006D3177"/>
    <w:rsid w:val="006D31AE"/>
    <w:rsid w:val="006D340E"/>
    <w:rsid w:val="006D345B"/>
    <w:rsid w:val="006D365A"/>
    <w:rsid w:val="006D36B6"/>
    <w:rsid w:val="006D37D9"/>
    <w:rsid w:val="006D3800"/>
    <w:rsid w:val="006D381D"/>
    <w:rsid w:val="006D3933"/>
    <w:rsid w:val="006D3944"/>
    <w:rsid w:val="006D395A"/>
    <w:rsid w:val="006D39BE"/>
    <w:rsid w:val="006D3ABD"/>
    <w:rsid w:val="006D3AF7"/>
    <w:rsid w:val="006D3BFD"/>
    <w:rsid w:val="006D3D4A"/>
    <w:rsid w:val="006D3E74"/>
    <w:rsid w:val="006D3EE0"/>
    <w:rsid w:val="006D3F50"/>
    <w:rsid w:val="006D3F91"/>
    <w:rsid w:val="006D4064"/>
    <w:rsid w:val="006D4189"/>
    <w:rsid w:val="006D41F9"/>
    <w:rsid w:val="006D422B"/>
    <w:rsid w:val="006D42CD"/>
    <w:rsid w:val="006D4312"/>
    <w:rsid w:val="006D43E6"/>
    <w:rsid w:val="006D4418"/>
    <w:rsid w:val="006D4435"/>
    <w:rsid w:val="006D4464"/>
    <w:rsid w:val="006D460E"/>
    <w:rsid w:val="006D466D"/>
    <w:rsid w:val="006D477B"/>
    <w:rsid w:val="006D480D"/>
    <w:rsid w:val="006D481C"/>
    <w:rsid w:val="006D48E9"/>
    <w:rsid w:val="006D4976"/>
    <w:rsid w:val="006D4A07"/>
    <w:rsid w:val="006D4A6A"/>
    <w:rsid w:val="006D4C86"/>
    <w:rsid w:val="006D4DC6"/>
    <w:rsid w:val="006D4FA3"/>
    <w:rsid w:val="006D4FC6"/>
    <w:rsid w:val="006D517A"/>
    <w:rsid w:val="006D519D"/>
    <w:rsid w:val="006D51D4"/>
    <w:rsid w:val="006D5237"/>
    <w:rsid w:val="006D52F8"/>
    <w:rsid w:val="006D5359"/>
    <w:rsid w:val="006D5371"/>
    <w:rsid w:val="006D53FC"/>
    <w:rsid w:val="006D5466"/>
    <w:rsid w:val="006D54F2"/>
    <w:rsid w:val="006D5704"/>
    <w:rsid w:val="006D59B1"/>
    <w:rsid w:val="006D5A6A"/>
    <w:rsid w:val="006D5A9B"/>
    <w:rsid w:val="006D5B8B"/>
    <w:rsid w:val="006D5BFD"/>
    <w:rsid w:val="006D5C41"/>
    <w:rsid w:val="006D5E44"/>
    <w:rsid w:val="006D5FCC"/>
    <w:rsid w:val="006D6176"/>
    <w:rsid w:val="006D62AF"/>
    <w:rsid w:val="006D6323"/>
    <w:rsid w:val="006D6413"/>
    <w:rsid w:val="006D6460"/>
    <w:rsid w:val="006D64B6"/>
    <w:rsid w:val="006D6648"/>
    <w:rsid w:val="006D671F"/>
    <w:rsid w:val="006D67BF"/>
    <w:rsid w:val="006D67FF"/>
    <w:rsid w:val="006D6953"/>
    <w:rsid w:val="006D6959"/>
    <w:rsid w:val="006D6A10"/>
    <w:rsid w:val="006D6B62"/>
    <w:rsid w:val="006D6C62"/>
    <w:rsid w:val="006D6E7E"/>
    <w:rsid w:val="006D6E98"/>
    <w:rsid w:val="006D6FA9"/>
    <w:rsid w:val="006D701E"/>
    <w:rsid w:val="006D71BE"/>
    <w:rsid w:val="006D727D"/>
    <w:rsid w:val="006D7336"/>
    <w:rsid w:val="006D746B"/>
    <w:rsid w:val="006D749D"/>
    <w:rsid w:val="006D74ED"/>
    <w:rsid w:val="006D7595"/>
    <w:rsid w:val="006D7601"/>
    <w:rsid w:val="006D7712"/>
    <w:rsid w:val="006D7745"/>
    <w:rsid w:val="006D78A8"/>
    <w:rsid w:val="006D7983"/>
    <w:rsid w:val="006D79FF"/>
    <w:rsid w:val="006D7C4A"/>
    <w:rsid w:val="006D7D77"/>
    <w:rsid w:val="006D7F66"/>
    <w:rsid w:val="006E00C7"/>
    <w:rsid w:val="006E00F0"/>
    <w:rsid w:val="006E010B"/>
    <w:rsid w:val="006E0141"/>
    <w:rsid w:val="006E01EA"/>
    <w:rsid w:val="006E03E8"/>
    <w:rsid w:val="006E041C"/>
    <w:rsid w:val="006E0420"/>
    <w:rsid w:val="006E043A"/>
    <w:rsid w:val="006E05FC"/>
    <w:rsid w:val="006E068E"/>
    <w:rsid w:val="006E06FD"/>
    <w:rsid w:val="006E0875"/>
    <w:rsid w:val="006E0902"/>
    <w:rsid w:val="006E093C"/>
    <w:rsid w:val="006E093E"/>
    <w:rsid w:val="006E0AB9"/>
    <w:rsid w:val="006E0AD4"/>
    <w:rsid w:val="006E0B24"/>
    <w:rsid w:val="006E0B30"/>
    <w:rsid w:val="006E0B57"/>
    <w:rsid w:val="006E0D06"/>
    <w:rsid w:val="006E0D62"/>
    <w:rsid w:val="006E0D73"/>
    <w:rsid w:val="006E0D9D"/>
    <w:rsid w:val="006E0FE9"/>
    <w:rsid w:val="006E0FFA"/>
    <w:rsid w:val="006E109F"/>
    <w:rsid w:val="006E10DD"/>
    <w:rsid w:val="006E11A4"/>
    <w:rsid w:val="006E122A"/>
    <w:rsid w:val="006E13C9"/>
    <w:rsid w:val="006E1430"/>
    <w:rsid w:val="006E14FF"/>
    <w:rsid w:val="006E150E"/>
    <w:rsid w:val="006E150F"/>
    <w:rsid w:val="006E1576"/>
    <w:rsid w:val="006E1595"/>
    <w:rsid w:val="006E1700"/>
    <w:rsid w:val="006E198C"/>
    <w:rsid w:val="006E1A7C"/>
    <w:rsid w:val="006E1BD2"/>
    <w:rsid w:val="006E1C5F"/>
    <w:rsid w:val="006E1C8F"/>
    <w:rsid w:val="006E1D39"/>
    <w:rsid w:val="006E1EE2"/>
    <w:rsid w:val="006E2012"/>
    <w:rsid w:val="006E2043"/>
    <w:rsid w:val="006E2095"/>
    <w:rsid w:val="006E2098"/>
    <w:rsid w:val="006E20E6"/>
    <w:rsid w:val="006E2113"/>
    <w:rsid w:val="006E219F"/>
    <w:rsid w:val="006E24DE"/>
    <w:rsid w:val="006E26C1"/>
    <w:rsid w:val="006E281D"/>
    <w:rsid w:val="006E2928"/>
    <w:rsid w:val="006E2996"/>
    <w:rsid w:val="006E2A03"/>
    <w:rsid w:val="006E2A18"/>
    <w:rsid w:val="006E2A30"/>
    <w:rsid w:val="006E2B70"/>
    <w:rsid w:val="006E2B75"/>
    <w:rsid w:val="006E2C47"/>
    <w:rsid w:val="006E2CC5"/>
    <w:rsid w:val="006E2D95"/>
    <w:rsid w:val="006E2F28"/>
    <w:rsid w:val="006E302F"/>
    <w:rsid w:val="006E30F6"/>
    <w:rsid w:val="006E3102"/>
    <w:rsid w:val="006E311E"/>
    <w:rsid w:val="006E3154"/>
    <w:rsid w:val="006E318E"/>
    <w:rsid w:val="006E31AF"/>
    <w:rsid w:val="006E32C6"/>
    <w:rsid w:val="006E32CB"/>
    <w:rsid w:val="006E33D5"/>
    <w:rsid w:val="006E3446"/>
    <w:rsid w:val="006E3663"/>
    <w:rsid w:val="006E3708"/>
    <w:rsid w:val="006E3794"/>
    <w:rsid w:val="006E379C"/>
    <w:rsid w:val="006E38A4"/>
    <w:rsid w:val="006E3964"/>
    <w:rsid w:val="006E3A0C"/>
    <w:rsid w:val="006E3B31"/>
    <w:rsid w:val="006E3D9A"/>
    <w:rsid w:val="006E3EF7"/>
    <w:rsid w:val="006E3F12"/>
    <w:rsid w:val="006E3FA3"/>
    <w:rsid w:val="006E4046"/>
    <w:rsid w:val="006E40BF"/>
    <w:rsid w:val="006E40F5"/>
    <w:rsid w:val="006E411D"/>
    <w:rsid w:val="006E4155"/>
    <w:rsid w:val="006E430C"/>
    <w:rsid w:val="006E4342"/>
    <w:rsid w:val="006E435D"/>
    <w:rsid w:val="006E438D"/>
    <w:rsid w:val="006E4516"/>
    <w:rsid w:val="006E4879"/>
    <w:rsid w:val="006E497D"/>
    <w:rsid w:val="006E49B2"/>
    <w:rsid w:val="006E4A4F"/>
    <w:rsid w:val="006E4A95"/>
    <w:rsid w:val="006E4AC4"/>
    <w:rsid w:val="006E4AFF"/>
    <w:rsid w:val="006E4B59"/>
    <w:rsid w:val="006E4B75"/>
    <w:rsid w:val="006E4B86"/>
    <w:rsid w:val="006E4BD7"/>
    <w:rsid w:val="006E4C42"/>
    <w:rsid w:val="006E4DE1"/>
    <w:rsid w:val="006E4E4D"/>
    <w:rsid w:val="006E4E56"/>
    <w:rsid w:val="006E4FE7"/>
    <w:rsid w:val="006E5217"/>
    <w:rsid w:val="006E523A"/>
    <w:rsid w:val="006E52B6"/>
    <w:rsid w:val="006E52F2"/>
    <w:rsid w:val="006E5401"/>
    <w:rsid w:val="006E542E"/>
    <w:rsid w:val="006E5662"/>
    <w:rsid w:val="006E56C0"/>
    <w:rsid w:val="006E5700"/>
    <w:rsid w:val="006E5760"/>
    <w:rsid w:val="006E5821"/>
    <w:rsid w:val="006E584D"/>
    <w:rsid w:val="006E59DE"/>
    <w:rsid w:val="006E5A3E"/>
    <w:rsid w:val="006E5AB6"/>
    <w:rsid w:val="006E5C4E"/>
    <w:rsid w:val="006E5CAA"/>
    <w:rsid w:val="006E5D16"/>
    <w:rsid w:val="006E5D68"/>
    <w:rsid w:val="006E5EEA"/>
    <w:rsid w:val="006E602A"/>
    <w:rsid w:val="006E614F"/>
    <w:rsid w:val="006E6232"/>
    <w:rsid w:val="006E62A6"/>
    <w:rsid w:val="006E631C"/>
    <w:rsid w:val="006E63DA"/>
    <w:rsid w:val="006E6604"/>
    <w:rsid w:val="006E677F"/>
    <w:rsid w:val="006E67AF"/>
    <w:rsid w:val="006E682F"/>
    <w:rsid w:val="006E6837"/>
    <w:rsid w:val="006E6985"/>
    <w:rsid w:val="006E6993"/>
    <w:rsid w:val="006E6AB3"/>
    <w:rsid w:val="006E6B7E"/>
    <w:rsid w:val="006E6C0A"/>
    <w:rsid w:val="006E6D2C"/>
    <w:rsid w:val="006E6E16"/>
    <w:rsid w:val="006E6E42"/>
    <w:rsid w:val="006E6E8D"/>
    <w:rsid w:val="006E6EDD"/>
    <w:rsid w:val="006E6F1E"/>
    <w:rsid w:val="006E6F62"/>
    <w:rsid w:val="006E7189"/>
    <w:rsid w:val="006E726C"/>
    <w:rsid w:val="006E7406"/>
    <w:rsid w:val="006E740C"/>
    <w:rsid w:val="006E74BB"/>
    <w:rsid w:val="006E74C0"/>
    <w:rsid w:val="006E7649"/>
    <w:rsid w:val="006E7667"/>
    <w:rsid w:val="006E76C9"/>
    <w:rsid w:val="006E7752"/>
    <w:rsid w:val="006E792E"/>
    <w:rsid w:val="006E7937"/>
    <w:rsid w:val="006E7983"/>
    <w:rsid w:val="006E799D"/>
    <w:rsid w:val="006E7AAB"/>
    <w:rsid w:val="006E7AC5"/>
    <w:rsid w:val="006E7C86"/>
    <w:rsid w:val="006E7D32"/>
    <w:rsid w:val="006E7E15"/>
    <w:rsid w:val="006F0357"/>
    <w:rsid w:val="006F036F"/>
    <w:rsid w:val="006F0395"/>
    <w:rsid w:val="006F0429"/>
    <w:rsid w:val="006F0445"/>
    <w:rsid w:val="006F0752"/>
    <w:rsid w:val="006F0758"/>
    <w:rsid w:val="006F0953"/>
    <w:rsid w:val="006F09FC"/>
    <w:rsid w:val="006F0AE8"/>
    <w:rsid w:val="006F0BB4"/>
    <w:rsid w:val="006F0C51"/>
    <w:rsid w:val="006F0CFB"/>
    <w:rsid w:val="006F0D60"/>
    <w:rsid w:val="006F0D9C"/>
    <w:rsid w:val="006F0DCB"/>
    <w:rsid w:val="006F0DDA"/>
    <w:rsid w:val="006F0ED8"/>
    <w:rsid w:val="006F109F"/>
    <w:rsid w:val="006F10DA"/>
    <w:rsid w:val="006F1113"/>
    <w:rsid w:val="006F112D"/>
    <w:rsid w:val="006F1151"/>
    <w:rsid w:val="006F1176"/>
    <w:rsid w:val="006F118E"/>
    <w:rsid w:val="006F1327"/>
    <w:rsid w:val="006F132A"/>
    <w:rsid w:val="006F1375"/>
    <w:rsid w:val="006F13BC"/>
    <w:rsid w:val="006F1464"/>
    <w:rsid w:val="006F14BB"/>
    <w:rsid w:val="006F15D9"/>
    <w:rsid w:val="006F169E"/>
    <w:rsid w:val="006F172A"/>
    <w:rsid w:val="006F17CC"/>
    <w:rsid w:val="006F1A01"/>
    <w:rsid w:val="006F1C34"/>
    <w:rsid w:val="006F1D0A"/>
    <w:rsid w:val="006F1D12"/>
    <w:rsid w:val="006F1D45"/>
    <w:rsid w:val="006F1D99"/>
    <w:rsid w:val="006F1E0B"/>
    <w:rsid w:val="006F1E23"/>
    <w:rsid w:val="006F1F5D"/>
    <w:rsid w:val="006F207D"/>
    <w:rsid w:val="006F2118"/>
    <w:rsid w:val="006F21C3"/>
    <w:rsid w:val="006F2260"/>
    <w:rsid w:val="006F23CB"/>
    <w:rsid w:val="006F23FC"/>
    <w:rsid w:val="006F24BA"/>
    <w:rsid w:val="006F2530"/>
    <w:rsid w:val="006F2542"/>
    <w:rsid w:val="006F25E6"/>
    <w:rsid w:val="006F2707"/>
    <w:rsid w:val="006F273A"/>
    <w:rsid w:val="006F27FF"/>
    <w:rsid w:val="006F284A"/>
    <w:rsid w:val="006F2854"/>
    <w:rsid w:val="006F28BB"/>
    <w:rsid w:val="006F28DA"/>
    <w:rsid w:val="006F2963"/>
    <w:rsid w:val="006F29B9"/>
    <w:rsid w:val="006F29D9"/>
    <w:rsid w:val="006F2A56"/>
    <w:rsid w:val="006F2B15"/>
    <w:rsid w:val="006F2C95"/>
    <w:rsid w:val="006F2CE3"/>
    <w:rsid w:val="006F2CF5"/>
    <w:rsid w:val="006F2D13"/>
    <w:rsid w:val="006F2D6B"/>
    <w:rsid w:val="006F2E5C"/>
    <w:rsid w:val="006F2FE6"/>
    <w:rsid w:val="006F30CD"/>
    <w:rsid w:val="006F3135"/>
    <w:rsid w:val="006F31BD"/>
    <w:rsid w:val="006F31C7"/>
    <w:rsid w:val="006F31D0"/>
    <w:rsid w:val="006F327B"/>
    <w:rsid w:val="006F353D"/>
    <w:rsid w:val="006F3565"/>
    <w:rsid w:val="006F357F"/>
    <w:rsid w:val="006F35B1"/>
    <w:rsid w:val="006F3620"/>
    <w:rsid w:val="006F3646"/>
    <w:rsid w:val="006F3779"/>
    <w:rsid w:val="006F385C"/>
    <w:rsid w:val="006F391E"/>
    <w:rsid w:val="006F3AE3"/>
    <w:rsid w:val="006F3B9A"/>
    <w:rsid w:val="006F3D6C"/>
    <w:rsid w:val="006F3E3D"/>
    <w:rsid w:val="006F3E7A"/>
    <w:rsid w:val="006F3FAE"/>
    <w:rsid w:val="006F4151"/>
    <w:rsid w:val="006F42A7"/>
    <w:rsid w:val="006F42D8"/>
    <w:rsid w:val="006F432A"/>
    <w:rsid w:val="006F4531"/>
    <w:rsid w:val="006F4544"/>
    <w:rsid w:val="006F4634"/>
    <w:rsid w:val="006F47D5"/>
    <w:rsid w:val="006F48A5"/>
    <w:rsid w:val="006F48CC"/>
    <w:rsid w:val="006F4A41"/>
    <w:rsid w:val="006F4F2B"/>
    <w:rsid w:val="006F4F5D"/>
    <w:rsid w:val="006F5006"/>
    <w:rsid w:val="006F509B"/>
    <w:rsid w:val="006F50FC"/>
    <w:rsid w:val="006F5138"/>
    <w:rsid w:val="006F5195"/>
    <w:rsid w:val="006F51E3"/>
    <w:rsid w:val="006F5272"/>
    <w:rsid w:val="006F53AF"/>
    <w:rsid w:val="006F54F9"/>
    <w:rsid w:val="006F5501"/>
    <w:rsid w:val="006F5529"/>
    <w:rsid w:val="006F56B6"/>
    <w:rsid w:val="006F57E1"/>
    <w:rsid w:val="006F587C"/>
    <w:rsid w:val="006F5913"/>
    <w:rsid w:val="006F59FB"/>
    <w:rsid w:val="006F5A42"/>
    <w:rsid w:val="006F5A4E"/>
    <w:rsid w:val="006F5ABB"/>
    <w:rsid w:val="006F5AC3"/>
    <w:rsid w:val="006F5AE2"/>
    <w:rsid w:val="006F5AE5"/>
    <w:rsid w:val="006F5B41"/>
    <w:rsid w:val="006F5BF1"/>
    <w:rsid w:val="006F5C59"/>
    <w:rsid w:val="006F5C63"/>
    <w:rsid w:val="006F5D01"/>
    <w:rsid w:val="006F5DC3"/>
    <w:rsid w:val="006F5E01"/>
    <w:rsid w:val="006F5E43"/>
    <w:rsid w:val="006F5FA7"/>
    <w:rsid w:val="006F5FCB"/>
    <w:rsid w:val="006F5FE4"/>
    <w:rsid w:val="006F60D3"/>
    <w:rsid w:val="006F60ED"/>
    <w:rsid w:val="006F61C0"/>
    <w:rsid w:val="006F623A"/>
    <w:rsid w:val="006F63A1"/>
    <w:rsid w:val="006F641A"/>
    <w:rsid w:val="006F6541"/>
    <w:rsid w:val="006F6752"/>
    <w:rsid w:val="006F6869"/>
    <w:rsid w:val="006F690C"/>
    <w:rsid w:val="006F6933"/>
    <w:rsid w:val="006F6A1A"/>
    <w:rsid w:val="006F6D22"/>
    <w:rsid w:val="006F6E3B"/>
    <w:rsid w:val="006F6F29"/>
    <w:rsid w:val="006F6F47"/>
    <w:rsid w:val="006F6F64"/>
    <w:rsid w:val="006F6FFF"/>
    <w:rsid w:val="006F70F8"/>
    <w:rsid w:val="006F711B"/>
    <w:rsid w:val="006F7309"/>
    <w:rsid w:val="006F74F6"/>
    <w:rsid w:val="006F753B"/>
    <w:rsid w:val="006F7628"/>
    <w:rsid w:val="006F765A"/>
    <w:rsid w:val="006F77A7"/>
    <w:rsid w:val="006F7816"/>
    <w:rsid w:val="006F7868"/>
    <w:rsid w:val="006F78F5"/>
    <w:rsid w:val="006F7915"/>
    <w:rsid w:val="006F7A53"/>
    <w:rsid w:val="006F7B50"/>
    <w:rsid w:val="006F7E10"/>
    <w:rsid w:val="006F7E85"/>
    <w:rsid w:val="006F7E94"/>
    <w:rsid w:val="006F7EA4"/>
    <w:rsid w:val="006F7F27"/>
    <w:rsid w:val="0070007B"/>
    <w:rsid w:val="007000D0"/>
    <w:rsid w:val="0070018B"/>
    <w:rsid w:val="00700285"/>
    <w:rsid w:val="00700426"/>
    <w:rsid w:val="00700566"/>
    <w:rsid w:val="00700599"/>
    <w:rsid w:val="007005A7"/>
    <w:rsid w:val="007006E9"/>
    <w:rsid w:val="00700801"/>
    <w:rsid w:val="00700856"/>
    <w:rsid w:val="00700860"/>
    <w:rsid w:val="00700A53"/>
    <w:rsid w:val="00700A7B"/>
    <w:rsid w:val="00700AF6"/>
    <w:rsid w:val="00700B93"/>
    <w:rsid w:val="00700D88"/>
    <w:rsid w:val="00700DAA"/>
    <w:rsid w:val="00700EB8"/>
    <w:rsid w:val="00700F43"/>
    <w:rsid w:val="00700F71"/>
    <w:rsid w:val="007010E0"/>
    <w:rsid w:val="007010ED"/>
    <w:rsid w:val="007012A3"/>
    <w:rsid w:val="00701332"/>
    <w:rsid w:val="00701363"/>
    <w:rsid w:val="007015AB"/>
    <w:rsid w:val="007015C0"/>
    <w:rsid w:val="00701670"/>
    <w:rsid w:val="007017F1"/>
    <w:rsid w:val="007018B7"/>
    <w:rsid w:val="00701933"/>
    <w:rsid w:val="00701975"/>
    <w:rsid w:val="00701993"/>
    <w:rsid w:val="00701A2C"/>
    <w:rsid w:val="00701B1A"/>
    <w:rsid w:val="00701B21"/>
    <w:rsid w:val="00701B9D"/>
    <w:rsid w:val="00701CBD"/>
    <w:rsid w:val="00701EB7"/>
    <w:rsid w:val="00701F08"/>
    <w:rsid w:val="00701F3F"/>
    <w:rsid w:val="00701F7F"/>
    <w:rsid w:val="00701F98"/>
    <w:rsid w:val="00701FAD"/>
    <w:rsid w:val="00702117"/>
    <w:rsid w:val="00702534"/>
    <w:rsid w:val="00702549"/>
    <w:rsid w:val="0070266A"/>
    <w:rsid w:val="0070276F"/>
    <w:rsid w:val="00702772"/>
    <w:rsid w:val="00702802"/>
    <w:rsid w:val="0070281C"/>
    <w:rsid w:val="007028AD"/>
    <w:rsid w:val="00702985"/>
    <w:rsid w:val="007029A7"/>
    <w:rsid w:val="007029F8"/>
    <w:rsid w:val="00702A39"/>
    <w:rsid w:val="00702A75"/>
    <w:rsid w:val="00702AA0"/>
    <w:rsid w:val="00702C27"/>
    <w:rsid w:val="00702DC4"/>
    <w:rsid w:val="00702E43"/>
    <w:rsid w:val="00702E52"/>
    <w:rsid w:val="00702E89"/>
    <w:rsid w:val="00702EB6"/>
    <w:rsid w:val="00702F21"/>
    <w:rsid w:val="00702F2C"/>
    <w:rsid w:val="00702FAA"/>
    <w:rsid w:val="0070320D"/>
    <w:rsid w:val="00703370"/>
    <w:rsid w:val="00703415"/>
    <w:rsid w:val="00703480"/>
    <w:rsid w:val="00703483"/>
    <w:rsid w:val="007034F0"/>
    <w:rsid w:val="00703509"/>
    <w:rsid w:val="00703652"/>
    <w:rsid w:val="00703712"/>
    <w:rsid w:val="00703730"/>
    <w:rsid w:val="0070383F"/>
    <w:rsid w:val="00703A63"/>
    <w:rsid w:val="00703B80"/>
    <w:rsid w:val="00703C15"/>
    <w:rsid w:val="00703C33"/>
    <w:rsid w:val="00703C75"/>
    <w:rsid w:val="00703D70"/>
    <w:rsid w:val="00703E3B"/>
    <w:rsid w:val="00703E6C"/>
    <w:rsid w:val="00703EC3"/>
    <w:rsid w:val="00704057"/>
    <w:rsid w:val="0070410E"/>
    <w:rsid w:val="0070421E"/>
    <w:rsid w:val="00704298"/>
    <w:rsid w:val="0070439E"/>
    <w:rsid w:val="007044FD"/>
    <w:rsid w:val="0070451C"/>
    <w:rsid w:val="00704526"/>
    <w:rsid w:val="0070455F"/>
    <w:rsid w:val="00704715"/>
    <w:rsid w:val="007047AF"/>
    <w:rsid w:val="0070482C"/>
    <w:rsid w:val="007048B7"/>
    <w:rsid w:val="00704910"/>
    <w:rsid w:val="00704B7D"/>
    <w:rsid w:val="00704BF3"/>
    <w:rsid w:val="00704C18"/>
    <w:rsid w:val="00705025"/>
    <w:rsid w:val="00705076"/>
    <w:rsid w:val="00705112"/>
    <w:rsid w:val="007051BF"/>
    <w:rsid w:val="00705236"/>
    <w:rsid w:val="0070528B"/>
    <w:rsid w:val="007053A9"/>
    <w:rsid w:val="00705428"/>
    <w:rsid w:val="007056B3"/>
    <w:rsid w:val="00705711"/>
    <w:rsid w:val="00705A39"/>
    <w:rsid w:val="00705AEC"/>
    <w:rsid w:val="00705B1F"/>
    <w:rsid w:val="00705D5B"/>
    <w:rsid w:val="00705E84"/>
    <w:rsid w:val="00705E9C"/>
    <w:rsid w:val="00706094"/>
    <w:rsid w:val="00706214"/>
    <w:rsid w:val="0070621B"/>
    <w:rsid w:val="007062A8"/>
    <w:rsid w:val="0070634F"/>
    <w:rsid w:val="0070641C"/>
    <w:rsid w:val="007064A4"/>
    <w:rsid w:val="00706546"/>
    <w:rsid w:val="0070669E"/>
    <w:rsid w:val="007067C8"/>
    <w:rsid w:val="0070681E"/>
    <w:rsid w:val="00706877"/>
    <w:rsid w:val="00706950"/>
    <w:rsid w:val="007069E1"/>
    <w:rsid w:val="00706BD6"/>
    <w:rsid w:val="00706C01"/>
    <w:rsid w:val="00706C40"/>
    <w:rsid w:val="00706D03"/>
    <w:rsid w:val="00706DC3"/>
    <w:rsid w:val="00706E61"/>
    <w:rsid w:val="00706E64"/>
    <w:rsid w:val="0070717F"/>
    <w:rsid w:val="007071B5"/>
    <w:rsid w:val="00707269"/>
    <w:rsid w:val="00707358"/>
    <w:rsid w:val="00707440"/>
    <w:rsid w:val="0070762B"/>
    <w:rsid w:val="00707663"/>
    <w:rsid w:val="007077A4"/>
    <w:rsid w:val="0070781C"/>
    <w:rsid w:val="007079D8"/>
    <w:rsid w:val="00707A54"/>
    <w:rsid w:val="00707AF4"/>
    <w:rsid w:val="00707BC9"/>
    <w:rsid w:val="00707CAF"/>
    <w:rsid w:val="00707EB8"/>
    <w:rsid w:val="00707FCB"/>
    <w:rsid w:val="0071000F"/>
    <w:rsid w:val="007100A7"/>
    <w:rsid w:val="007103B4"/>
    <w:rsid w:val="00710495"/>
    <w:rsid w:val="007104CA"/>
    <w:rsid w:val="0071053D"/>
    <w:rsid w:val="0071054F"/>
    <w:rsid w:val="007105F5"/>
    <w:rsid w:val="007106AC"/>
    <w:rsid w:val="00710735"/>
    <w:rsid w:val="00710741"/>
    <w:rsid w:val="00710747"/>
    <w:rsid w:val="0071089F"/>
    <w:rsid w:val="00710A11"/>
    <w:rsid w:val="00710AE5"/>
    <w:rsid w:val="00710BD1"/>
    <w:rsid w:val="00710C30"/>
    <w:rsid w:val="00710CEF"/>
    <w:rsid w:val="00710E10"/>
    <w:rsid w:val="00710E55"/>
    <w:rsid w:val="00710F69"/>
    <w:rsid w:val="00710FB3"/>
    <w:rsid w:val="00710FCB"/>
    <w:rsid w:val="00710FD6"/>
    <w:rsid w:val="00711019"/>
    <w:rsid w:val="00711120"/>
    <w:rsid w:val="007111C0"/>
    <w:rsid w:val="00711258"/>
    <w:rsid w:val="007112B5"/>
    <w:rsid w:val="007112F0"/>
    <w:rsid w:val="0071136F"/>
    <w:rsid w:val="007113F2"/>
    <w:rsid w:val="0071148D"/>
    <w:rsid w:val="00711786"/>
    <w:rsid w:val="007117F5"/>
    <w:rsid w:val="007118CD"/>
    <w:rsid w:val="00711900"/>
    <w:rsid w:val="00711A89"/>
    <w:rsid w:val="00711B1F"/>
    <w:rsid w:val="00711B59"/>
    <w:rsid w:val="00711E10"/>
    <w:rsid w:val="00711EAA"/>
    <w:rsid w:val="00711FEF"/>
    <w:rsid w:val="0071200D"/>
    <w:rsid w:val="0071206B"/>
    <w:rsid w:val="0071218F"/>
    <w:rsid w:val="0071219C"/>
    <w:rsid w:val="007121BC"/>
    <w:rsid w:val="00712203"/>
    <w:rsid w:val="00712234"/>
    <w:rsid w:val="00712244"/>
    <w:rsid w:val="0071230D"/>
    <w:rsid w:val="00712424"/>
    <w:rsid w:val="00712505"/>
    <w:rsid w:val="0071261C"/>
    <w:rsid w:val="00712969"/>
    <w:rsid w:val="00712B06"/>
    <w:rsid w:val="00712B2B"/>
    <w:rsid w:val="00712B63"/>
    <w:rsid w:val="00712D39"/>
    <w:rsid w:val="00712DF2"/>
    <w:rsid w:val="00712E70"/>
    <w:rsid w:val="00712EC2"/>
    <w:rsid w:val="00713060"/>
    <w:rsid w:val="007130AB"/>
    <w:rsid w:val="00713115"/>
    <w:rsid w:val="0071329E"/>
    <w:rsid w:val="007132AB"/>
    <w:rsid w:val="00713303"/>
    <w:rsid w:val="0071331F"/>
    <w:rsid w:val="007133EE"/>
    <w:rsid w:val="0071353A"/>
    <w:rsid w:val="007135FA"/>
    <w:rsid w:val="00713661"/>
    <w:rsid w:val="0071376D"/>
    <w:rsid w:val="0071385A"/>
    <w:rsid w:val="00713898"/>
    <w:rsid w:val="007138DC"/>
    <w:rsid w:val="00713970"/>
    <w:rsid w:val="00713C7E"/>
    <w:rsid w:val="00713CA8"/>
    <w:rsid w:val="00713D09"/>
    <w:rsid w:val="00713D2A"/>
    <w:rsid w:val="00713DA1"/>
    <w:rsid w:val="00713E1B"/>
    <w:rsid w:val="00713E2E"/>
    <w:rsid w:val="00713EF2"/>
    <w:rsid w:val="00714051"/>
    <w:rsid w:val="00714160"/>
    <w:rsid w:val="007141BC"/>
    <w:rsid w:val="00714256"/>
    <w:rsid w:val="007142A0"/>
    <w:rsid w:val="007142AD"/>
    <w:rsid w:val="00714306"/>
    <w:rsid w:val="00714371"/>
    <w:rsid w:val="00714496"/>
    <w:rsid w:val="007146D9"/>
    <w:rsid w:val="00714908"/>
    <w:rsid w:val="007149DB"/>
    <w:rsid w:val="00714A2E"/>
    <w:rsid w:val="00714B1F"/>
    <w:rsid w:val="00714B26"/>
    <w:rsid w:val="00714BF7"/>
    <w:rsid w:val="00714C12"/>
    <w:rsid w:val="00714CBB"/>
    <w:rsid w:val="00714D3D"/>
    <w:rsid w:val="00714D80"/>
    <w:rsid w:val="00714D8E"/>
    <w:rsid w:val="00714DF9"/>
    <w:rsid w:val="00715020"/>
    <w:rsid w:val="00715070"/>
    <w:rsid w:val="00715087"/>
    <w:rsid w:val="007150C7"/>
    <w:rsid w:val="0071524B"/>
    <w:rsid w:val="007154B6"/>
    <w:rsid w:val="007154CE"/>
    <w:rsid w:val="007155A1"/>
    <w:rsid w:val="007156E2"/>
    <w:rsid w:val="007156FC"/>
    <w:rsid w:val="0071576D"/>
    <w:rsid w:val="007157A0"/>
    <w:rsid w:val="0071590F"/>
    <w:rsid w:val="00715A7F"/>
    <w:rsid w:val="00715ABD"/>
    <w:rsid w:val="00715BCB"/>
    <w:rsid w:val="00715CE2"/>
    <w:rsid w:val="00715D25"/>
    <w:rsid w:val="00715D3C"/>
    <w:rsid w:val="00715D7D"/>
    <w:rsid w:val="00715DC9"/>
    <w:rsid w:val="00715DDE"/>
    <w:rsid w:val="00715E0D"/>
    <w:rsid w:val="00715E5D"/>
    <w:rsid w:val="00715E6C"/>
    <w:rsid w:val="00715FBC"/>
    <w:rsid w:val="00715FE9"/>
    <w:rsid w:val="00716046"/>
    <w:rsid w:val="00716091"/>
    <w:rsid w:val="007160A6"/>
    <w:rsid w:val="00716137"/>
    <w:rsid w:val="0071615B"/>
    <w:rsid w:val="00716194"/>
    <w:rsid w:val="0071623D"/>
    <w:rsid w:val="00716372"/>
    <w:rsid w:val="0071637F"/>
    <w:rsid w:val="0071643A"/>
    <w:rsid w:val="0071646B"/>
    <w:rsid w:val="007164FD"/>
    <w:rsid w:val="00716566"/>
    <w:rsid w:val="00716572"/>
    <w:rsid w:val="007165D6"/>
    <w:rsid w:val="00716765"/>
    <w:rsid w:val="00716849"/>
    <w:rsid w:val="007168E5"/>
    <w:rsid w:val="007168EC"/>
    <w:rsid w:val="00716901"/>
    <w:rsid w:val="00716AA6"/>
    <w:rsid w:val="00716C6F"/>
    <w:rsid w:val="00716C8A"/>
    <w:rsid w:val="00716CC6"/>
    <w:rsid w:val="00716CFC"/>
    <w:rsid w:val="00716DB2"/>
    <w:rsid w:val="00716DD2"/>
    <w:rsid w:val="00716EB6"/>
    <w:rsid w:val="00716F9A"/>
    <w:rsid w:val="007173EE"/>
    <w:rsid w:val="00717445"/>
    <w:rsid w:val="0071745B"/>
    <w:rsid w:val="00717476"/>
    <w:rsid w:val="0071749D"/>
    <w:rsid w:val="00717533"/>
    <w:rsid w:val="0071756E"/>
    <w:rsid w:val="007175A0"/>
    <w:rsid w:val="007175CB"/>
    <w:rsid w:val="007175E5"/>
    <w:rsid w:val="0071785A"/>
    <w:rsid w:val="007179D9"/>
    <w:rsid w:val="007179EF"/>
    <w:rsid w:val="00717CCD"/>
    <w:rsid w:val="00717D33"/>
    <w:rsid w:val="00717DCE"/>
    <w:rsid w:val="00717ED5"/>
    <w:rsid w:val="00717F19"/>
    <w:rsid w:val="00720035"/>
    <w:rsid w:val="0072004F"/>
    <w:rsid w:val="007201C6"/>
    <w:rsid w:val="0072021C"/>
    <w:rsid w:val="00720243"/>
    <w:rsid w:val="007202C1"/>
    <w:rsid w:val="007202D8"/>
    <w:rsid w:val="00720601"/>
    <w:rsid w:val="007206C7"/>
    <w:rsid w:val="007206E8"/>
    <w:rsid w:val="00720745"/>
    <w:rsid w:val="00720812"/>
    <w:rsid w:val="00720837"/>
    <w:rsid w:val="00720867"/>
    <w:rsid w:val="00720954"/>
    <w:rsid w:val="00720ABF"/>
    <w:rsid w:val="00720AEC"/>
    <w:rsid w:val="00720DB8"/>
    <w:rsid w:val="00720E32"/>
    <w:rsid w:val="00720EF8"/>
    <w:rsid w:val="00720F0F"/>
    <w:rsid w:val="007210A8"/>
    <w:rsid w:val="007210CC"/>
    <w:rsid w:val="007211E4"/>
    <w:rsid w:val="00721200"/>
    <w:rsid w:val="007212C7"/>
    <w:rsid w:val="0072137A"/>
    <w:rsid w:val="0072145B"/>
    <w:rsid w:val="007214F0"/>
    <w:rsid w:val="0072161D"/>
    <w:rsid w:val="00721685"/>
    <w:rsid w:val="007216FF"/>
    <w:rsid w:val="00721706"/>
    <w:rsid w:val="00721783"/>
    <w:rsid w:val="0072184F"/>
    <w:rsid w:val="0072186B"/>
    <w:rsid w:val="00721932"/>
    <w:rsid w:val="00721A4E"/>
    <w:rsid w:val="00721A94"/>
    <w:rsid w:val="00721AC1"/>
    <w:rsid w:val="00721B01"/>
    <w:rsid w:val="00721B34"/>
    <w:rsid w:val="00721BAB"/>
    <w:rsid w:val="00721C57"/>
    <w:rsid w:val="00721CBC"/>
    <w:rsid w:val="00721CC2"/>
    <w:rsid w:val="00721D13"/>
    <w:rsid w:val="00721FC1"/>
    <w:rsid w:val="007220CF"/>
    <w:rsid w:val="007221CC"/>
    <w:rsid w:val="00722359"/>
    <w:rsid w:val="00722385"/>
    <w:rsid w:val="00722467"/>
    <w:rsid w:val="007225A2"/>
    <w:rsid w:val="007225A6"/>
    <w:rsid w:val="0072272E"/>
    <w:rsid w:val="00722751"/>
    <w:rsid w:val="007228CB"/>
    <w:rsid w:val="00722917"/>
    <w:rsid w:val="00722AA8"/>
    <w:rsid w:val="00722B04"/>
    <w:rsid w:val="00722B1B"/>
    <w:rsid w:val="00722C6D"/>
    <w:rsid w:val="00722C89"/>
    <w:rsid w:val="00722CA9"/>
    <w:rsid w:val="00722CC3"/>
    <w:rsid w:val="00722F9D"/>
    <w:rsid w:val="00722FB1"/>
    <w:rsid w:val="00723183"/>
    <w:rsid w:val="0072319D"/>
    <w:rsid w:val="007231E1"/>
    <w:rsid w:val="007231F8"/>
    <w:rsid w:val="00723245"/>
    <w:rsid w:val="007232D5"/>
    <w:rsid w:val="00723384"/>
    <w:rsid w:val="007233BC"/>
    <w:rsid w:val="0072354E"/>
    <w:rsid w:val="0072367B"/>
    <w:rsid w:val="00723817"/>
    <w:rsid w:val="007238A9"/>
    <w:rsid w:val="007239BE"/>
    <w:rsid w:val="007239CC"/>
    <w:rsid w:val="00723B3D"/>
    <w:rsid w:val="00723B3F"/>
    <w:rsid w:val="00723BA5"/>
    <w:rsid w:val="00723BE1"/>
    <w:rsid w:val="00723D9E"/>
    <w:rsid w:val="00723DEA"/>
    <w:rsid w:val="00723E48"/>
    <w:rsid w:val="00723F57"/>
    <w:rsid w:val="00723FC9"/>
    <w:rsid w:val="0072412B"/>
    <w:rsid w:val="00724193"/>
    <w:rsid w:val="00724289"/>
    <w:rsid w:val="007242CF"/>
    <w:rsid w:val="00724353"/>
    <w:rsid w:val="0072442C"/>
    <w:rsid w:val="0072451A"/>
    <w:rsid w:val="00724604"/>
    <w:rsid w:val="007246BA"/>
    <w:rsid w:val="0072478A"/>
    <w:rsid w:val="0072482C"/>
    <w:rsid w:val="0072488C"/>
    <w:rsid w:val="007248DB"/>
    <w:rsid w:val="00724918"/>
    <w:rsid w:val="00724A8F"/>
    <w:rsid w:val="00724C6E"/>
    <w:rsid w:val="00724D1A"/>
    <w:rsid w:val="00724D6F"/>
    <w:rsid w:val="00724DDE"/>
    <w:rsid w:val="00724E2B"/>
    <w:rsid w:val="00724FDF"/>
    <w:rsid w:val="00725068"/>
    <w:rsid w:val="0072548C"/>
    <w:rsid w:val="0072549A"/>
    <w:rsid w:val="00725511"/>
    <w:rsid w:val="00725517"/>
    <w:rsid w:val="00725570"/>
    <w:rsid w:val="00725579"/>
    <w:rsid w:val="00725596"/>
    <w:rsid w:val="007256C7"/>
    <w:rsid w:val="00725872"/>
    <w:rsid w:val="007259E7"/>
    <w:rsid w:val="00725BB5"/>
    <w:rsid w:val="00725BDE"/>
    <w:rsid w:val="00725CD2"/>
    <w:rsid w:val="00725D15"/>
    <w:rsid w:val="00725DF2"/>
    <w:rsid w:val="00725EC8"/>
    <w:rsid w:val="00725F94"/>
    <w:rsid w:val="00725FCC"/>
    <w:rsid w:val="00725FE0"/>
    <w:rsid w:val="007260C1"/>
    <w:rsid w:val="00726196"/>
    <w:rsid w:val="007262DD"/>
    <w:rsid w:val="00726471"/>
    <w:rsid w:val="00726574"/>
    <w:rsid w:val="00726612"/>
    <w:rsid w:val="00726673"/>
    <w:rsid w:val="0072669E"/>
    <w:rsid w:val="007266C3"/>
    <w:rsid w:val="00726745"/>
    <w:rsid w:val="0072675D"/>
    <w:rsid w:val="007267F3"/>
    <w:rsid w:val="00726877"/>
    <w:rsid w:val="007268D0"/>
    <w:rsid w:val="007268E1"/>
    <w:rsid w:val="00726902"/>
    <w:rsid w:val="00726A50"/>
    <w:rsid w:val="00726A9F"/>
    <w:rsid w:val="00726AD9"/>
    <w:rsid w:val="00726B47"/>
    <w:rsid w:val="00726B61"/>
    <w:rsid w:val="00726B93"/>
    <w:rsid w:val="00726BB0"/>
    <w:rsid w:val="00726CD8"/>
    <w:rsid w:val="00726D84"/>
    <w:rsid w:val="00726DD4"/>
    <w:rsid w:val="00726E5B"/>
    <w:rsid w:val="007270CC"/>
    <w:rsid w:val="00727186"/>
    <w:rsid w:val="007272BA"/>
    <w:rsid w:val="00727390"/>
    <w:rsid w:val="0072742F"/>
    <w:rsid w:val="00727430"/>
    <w:rsid w:val="00727519"/>
    <w:rsid w:val="007276EC"/>
    <w:rsid w:val="00727704"/>
    <w:rsid w:val="0072771C"/>
    <w:rsid w:val="0072797C"/>
    <w:rsid w:val="00727A3B"/>
    <w:rsid w:val="00727A7B"/>
    <w:rsid w:val="00727B00"/>
    <w:rsid w:val="00727BFE"/>
    <w:rsid w:val="00727CC9"/>
    <w:rsid w:val="00727D54"/>
    <w:rsid w:val="00727D95"/>
    <w:rsid w:val="00727F23"/>
    <w:rsid w:val="00727F74"/>
    <w:rsid w:val="00730223"/>
    <w:rsid w:val="00730464"/>
    <w:rsid w:val="00730466"/>
    <w:rsid w:val="007305BD"/>
    <w:rsid w:val="007309DA"/>
    <w:rsid w:val="00730B31"/>
    <w:rsid w:val="00730B54"/>
    <w:rsid w:val="00730B9C"/>
    <w:rsid w:val="00730BC6"/>
    <w:rsid w:val="00730BFA"/>
    <w:rsid w:val="00730C3D"/>
    <w:rsid w:val="00730DAB"/>
    <w:rsid w:val="00730E43"/>
    <w:rsid w:val="00730ED1"/>
    <w:rsid w:val="00730F52"/>
    <w:rsid w:val="0073111E"/>
    <w:rsid w:val="00731201"/>
    <w:rsid w:val="007312BC"/>
    <w:rsid w:val="007313A6"/>
    <w:rsid w:val="0073149B"/>
    <w:rsid w:val="007314E0"/>
    <w:rsid w:val="00731601"/>
    <w:rsid w:val="007317D4"/>
    <w:rsid w:val="007318A0"/>
    <w:rsid w:val="00731964"/>
    <w:rsid w:val="0073196B"/>
    <w:rsid w:val="00731981"/>
    <w:rsid w:val="00731A23"/>
    <w:rsid w:val="00731A2F"/>
    <w:rsid w:val="00731B48"/>
    <w:rsid w:val="00731B73"/>
    <w:rsid w:val="00731BCA"/>
    <w:rsid w:val="00731C0E"/>
    <w:rsid w:val="00731C33"/>
    <w:rsid w:val="00731C39"/>
    <w:rsid w:val="00731E50"/>
    <w:rsid w:val="00731F45"/>
    <w:rsid w:val="00731FC3"/>
    <w:rsid w:val="00731FD4"/>
    <w:rsid w:val="00732041"/>
    <w:rsid w:val="00732246"/>
    <w:rsid w:val="007322A3"/>
    <w:rsid w:val="00732563"/>
    <w:rsid w:val="00732577"/>
    <w:rsid w:val="00732649"/>
    <w:rsid w:val="0073265E"/>
    <w:rsid w:val="007326A9"/>
    <w:rsid w:val="00732740"/>
    <w:rsid w:val="00732758"/>
    <w:rsid w:val="00732771"/>
    <w:rsid w:val="007328A4"/>
    <w:rsid w:val="00732963"/>
    <w:rsid w:val="00732AF8"/>
    <w:rsid w:val="00732B15"/>
    <w:rsid w:val="00732B70"/>
    <w:rsid w:val="00732BB0"/>
    <w:rsid w:val="00732BBC"/>
    <w:rsid w:val="00732CB1"/>
    <w:rsid w:val="00732CDE"/>
    <w:rsid w:val="00732D8A"/>
    <w:rsid w:val="00732EC6"/>
    <w:rsid w:val="00732ECF"/>
    <w:rsid w:val="0073314D"/>
    <w:rsid w:val="007331DF"/>
    <w:rsid w:val="00733227"/>
    <w:rsid w:val="0073326F"/>
    <w:rsid w:val="00733275"/>
    <w:rsid w:val="007332A5"/>
    <w:rsid w:val="00733315"/>
    <w:rsid w:val="007333BF"/>
    <w:rsid w:val="007333EC"/>
    <w:rsid w:val="007334D3"/>
    <w:rsid w:val="007335FF"/>
    <w:rsid w:val="0073364A"/>
    <w:rsid w:val="007336B7"/>
    <w:rsid w:val="00733841"/>
    <w:rsid w:val="00733B43"/>
    <w:rsid w:val="00733B55"/>
    <w:rsid w:val="00733B80"/>
    <w:rsid w:val="00733BEA"/>
    <w:rsid w:val="00733C57"/>
    <w:rsid w:val="00733DF1"/>
    <w:rsid w:val="00733DFC"/>
    <w:rsid w:val="00733EB4"/>
    <w:rsid w:val="00733EF5"/>
    <w:rsid w:val="00733F69"/>
    <w:rsid w:val="00733FB7"/>
    <w:rsid w:val="00734017"/>
    <w:rsid w:val="00734167"/>
    <w:rsid w:val="0073424C"/>
    <w:rsid w:val="007342DE"/>
    <w:rsid w:val="007343B7"/>
    <w:rsid w:val="0073448C"/>
    <w:rsid w:val="00734722"/>
    <w:rsid w:val="00734758"/>
    <w:rsid w:val="00734832"/>
    <w:rsid w:val="0073484C"/>
    <w:rsid w:val="0073489E"/>
    <w:rsid w:val="007348F8"/>
    <w:rsid w:val="00734A1C"/>
    <w:rsid w:val="00734AE1"/>
    <w:rsid w:val="00734BCC"/>
    <w:rsid w:val="00734BD4"/>
    <w:rsid w:val="00734CF7"/>
    <w:rsid w:val="00734DFF"/>
    <w:rsid w:val="00734E3A"/>
    <w:rsid w:val="007350DF"/>
    <w:rsid w:val="0073515A"/>
    <w:rsid w:val="007353C0"/>
    <w:rsid w:val="00735521"/>
    <w:rsid w:val="007355F6"/>
    <w:rsid w:val="00735792"/>
    <w:rsid w:val="007357B4"/>
    <w:rsid w:val="0073583D"/>
    <w:rsid w:val="00735A71"/>
    <w:rsid w:val="00735A7E"/>
    <w:rsid w:val="00735BFA"/>
    <w:rsid w:val="00735C64"/>
    <w:rsid w:val="00735D07"/>
    <w:rsid w:val="00735D49"/>
    <w:rsid w:val="00735E2B"/>
    <w:rsid w:val="00735E37"/>
    <w:rsid w:val="00735E51"/>
    <w:rsid w:val="00735FA0"/>
    <w:rsid w:val="00735FE3"/>
    <w:rsid w:val="007361AA"/>
    <w:rsid w:val="007361E3"/>
    <w:rsid w:val="00736301"/>
    <w:rsid w:val="00736314"/>
    <w:rsid w:val="00736334"/>
    <w:rsid w:val="0073636C"/>
    <w:rsid w:val="0073645F"/>
    <w:rsid w:val="00736476"/>
    <w:rsid w:val="00736515"/>
    <w:rsid w:val="00736530"/>
    <w:rsid w:val="007367BA"/>
    <w:rsid w:val="00736825"/>
    <w:rsid w:val="0073699A"/>
    <w:rsid w:val="007369CD"/>
    <w:rsid w:val="00736B80"/>
    <w:rsid w:val="00736BAF"/>
    <w:rsid w:val="00736C4A"/>
    <w:rsid w:val="00736DD2"/>
    <w:rsid w:val="00736DD3"/>
    <w:rsid w:val="00736EA5"/>
    <w:rsid w:val="00736EC2"/>
    <w:rsid w:val="00736F74"/>
    <w:rsid w:val="0073702B"/>
    <w:rsid w:val="00737064"/>
    <w:rsid w:val="007370D9"/>
    <w:rsid w:val="007370F9"/>
    <w:rsid w:val="0073715B"/>
    <w:rsid w:val="007371C2"/>
    <w:rsid w:val="007372CF"/>
    <w:rsid w:val="007372F6"/>
    <w:rsid w:val="007373CD"/>
    <w:rsid w:val="007375B5"/>
    <w:rsid w:val="0073770F"/>
    <w:rsid w:val="007377E3"/>
    <w:rsid w:val="0073798E"/>
    <w:rsid w:val="00737A1A"/>
    <w:rsid w:val="00737A75"/>
    <w:rsid w:val="00737AD7"/>
    <w:rsid w:val="00737CF7"/>
    <w:rsid w:val="00737D0E"/>
    <w:rsid w:val="00737EA5"/>
    <w:rsid w:val="00737EFF"/>
    <w:rsid w:val="00737F81"/>
    <w:rsid w:val="0074012D"/>
    <w:rsid w:val="00740408"/>
    <w:rsid w:val="00740490"/>
    <w:rsid w:val="0074058C"/>
    <w:rsid w:val="007405E5"/>
    <w:rsid w:val="0074063D"/>
    <w:rsid w:val="00740723"/>
    <w:rsid w:val="0074081F"/>
    <w:rsid w:val="00740A9D"/>
    <w:rsid w:val="00740D24"/>
    <w:rsid w:val="00740D87"/>
    <w:rsid w:val="00740DAC"/>
    <w:rsid w:val="00740E8C"/>
    <w:rsid w:val="00740EAB"/>
    <w:rsid w:val="00740EE1"/>
    <w:rsid w:val="00740F0A"/>
    <w:rsid w:val="00740F50"/>
    <w:rsid w:val="007410B8"/>
    <w:rsid w:val="007412E1"/>
    <w:rsid w:val="0074146E"/>
    <w:rsid w:val="007414A7"/>
    <w:rsid w:val="007415ED"/>
    <w:rsid w:val="0074165B"/>
    <w:rsid w:val="00741794"/>
    <w:rsid w:val="007417E0"/>
    <w:rsid w:val="00741841"/>
    <w:rsid w:val="00741906"/>
    <w:rsid w:val="00741964"/>
    <w:rsid w:val="0074197A"/>
    <w:rsid w:val="00741995"/>
    <w:rsid w:val="00741A78"/>
    <w:rsid w:val="00741A93"/>
    <w:rsid w:val="00741AD0"/>
    <w:rsid w:val="00741AF5"/>
    <w:rsid w:val="00741C35"/>
    <w:rsid w:val="00741CA9"/>
    <w:rsid w:val="00741CDB"/>
    <w:rsid w:val="00741CF3"/>
    <w:rsid w:val="00741D3D"/>
    <w:rsid w:val="00741D99"/>
    <w:rsid w:val="00741E28"/>
    <w:rsid w:val="00741E8B"/>
    <w:rsid w:val="00741EA0"/>
    <w:rsid w:val="00741F9C"/>
    <w:rsid w:val="00742109"/>
    <w:rsid w:val="0074214B"/>
    <w:rsid w:val="007421F5"/>
    <w:rsid w:val="0074237D"/>
    <w:rsid w:val="007424B3"/>
    <w:rsid w:val="00742505"/>
    <w:rsid w:val="007425B7"/>
    <w:rsid w:val="007426DC"/>
    <w:rsid w:val="00742752"/>
    <w:rsid w:val="00742787"/>
    <w:rsid w:val="007427FA"/>
    <w:rsid w:val="00742837"/>
    <w:rsid w:val="00742976"/>
    <w:rsid w:val="0074297F"/>
    <w:rsid w:val="00742BB7"/>
    <w:rsid w:val="00742C58"/>
    <w:rsid w:val="00742C76"/>
    <w:rsid w:val="00742C86"/>
    <w:rsid w:val="00742DE6"/>
    <w:rsid w:val="00742E56"/>
    <w:rsid w:val="00742EFD"/>
    <w:rsid w:val="00742F1C"/>
    <w:rsid w:val="00742FBB"/>
    <w:rsid w:val="007430ED"/>
    <w:rsid w:val="007432DE"/>
    <w:rsid w:val="00743310"/>
    <w:rsid w:val="0074340F"/>
    <w:rsid w:val="00743558"/>
    <w:rsid w:val="007435DE"/>
    <w:rsid w:val="00743607"/>
    <w:rsid w:val="0074372F"/>
    <w:rsid w:val="0074373C"/>
    <w:rsid w:val="00743780"/>
    <w:rsid w:val="0074379C"/>
    <w:rsid w:val="007437B8"/>
    <w:rsid w:val="007438BB"/>
    <w:rsid w:val="00743A92"/>
    <w:rsid w:val="00743AB0"/>
    <w:rsid w:val="00743B56"/>
    <w:rsid w:val="00743BE6"/>
    <w:rsid w:val="00743C2F"/>
    <w:rsid w:val="00743CAF"/>
    <w:rsid w:val="00743CF4"/>
    <w:rsid w:val="00743D38"/>
    <w:rsid w:val="00743E6F"/>
    <w:rsid w:val="00743E96"/>
    <w:rsid w:val="00743F1B"/>
    <w:rsid w:val="00743FEC"/>
    <w:rsid w:val="007440A6"/>
    <w:rsid w:val="007440BE"/>
    <w:rsid w:val="007441BC"/>
    <w:rsid w:val="0074420B"/>
    <w:rsid w:val="00744415"/>
    <w:rsid w:val="00744448"/>
    <w:rsid w:val="00744712"/>
    <w:rsid w:val="007447FD"/>
    <w:rsid w:val="00744878"/>
    <w:rsid w:val="007448D2"/>
    <w:rsid w:val="0074495A"/>
    <w:rsid w:val="00744983"/>
    <w:rsid w:val="00744A18"/>
    <w:rsid w:val="00744D13"/>
    <w:rsid w:val="00744E40"/>
    <w:rsid w:val="00744F06"/>
    <w:rsid w:val="00744F10"/>
    <w:rsid w:val="00744F55"/>
    <w:rsid w:val="00744F59"/>
    <w:rsid w:val="00745022"/>
    <w:rsid w:val="00745029"/>
    <w:rsid w:val="00745085"/>
    <w:rsid w:val="0074514F"/>
    <w:rsid w:val="00745234"/>
    <w:rsid w:val="007452B6"/>
    <w:rsid w:val="007452D8"/>
    <w:rsid w:val="007454A1"/>
    <w:rsid w:val="0074567D"/>
    <w:rsid w:val="00745742"/>
    <w:rsid w:val="007457A9"/>
    <w:rsid w:val="007458A6"/>
    <w:rsid w:val="007458DF"/>
    <w:rsid w:val="007459B1"/>
    <w:rsid w:val="00745A7E"/>
    <w:rsid w:val="00745CD6"/>
    <w:rsid w:val="00745D1F"/>
    <w:rsid w:val="00745E3B"/>
    <w:rsid w:val="00745F20"/>
    <w:rsid w:val="00746077"/>
    <w:rsid w:val="007462FC"/>
    <w:rsid w:val="0074632B"/>
    <w:rsid w:val="007463DC"/>
    <w:rsid w:val="007463E1"/>
    <w:rsid w:val="00746472"/>
    <w:rsid w:val="0074650E"/>
    <w:rsid w:val="00746677"/>
    <w:rsid w:val="007466EE"/>
    <w:rsid w:val="007467E3"/>
    <w:rsid w:val="00746807"/>
    <w:rsid w:val="007468C0"/>
    <w:rsid w:val="0074692E"/>
    <w:rsid w:val="0074692F"/>
    <w:rsid w:val="00746933"/>
    <w:rsid w:val="00746943"/>
    <w:rsid w:val="00746980"/>
    <w:rsid w:val="00746997"/>
    <w:rsid w:val="007469DD"/>
    <w:rsid w:val="00746D86"/>
    <w:rsid w:val="00746E01"/>
    <w:rsid w:val="00746E42"/>
    <w:rsid w:val="00746FEF"/>
    <w:rsid w:val="0074701A"/>
    <w:rsid w:val="0074706F"/>
    <w:rsid w:val="00747077"/>
    <w:rsid w:val="007470F7"/>
    <w:rsid w:val="00747193"/>
    <w:rsid w:val="0074725F"/>
    <w:rsid w:val="007472C0"/>
    <w:rsid w:val="0074734E"/>
    <w:rsid w:val="007474EA"/>
    <w:rsid w:val="00747612"/>
    <w:rsid w:val="0074763B"/>
    <w:rsid w:val="00747748"/>
    <w:rsid w:val="007479E5"/>
    <w:rsid w:val="007479ED"/>
    <w:rsid w:val="00747A20"/>
    <w:rsid w:val="00747B45"/>
    <w:rsid w:val="00747B6B"/>
    <w:rsid w:val="00747B71"/>
    <w:rsid w:val="00747C44"/>
    <w:rsid w:val="00747D3C"/>
    <w:rsid w:val="00747F9D"/>
    <w:rsid w:val="0075003A"/>
    <w:rsid w:val="00750065"/>
    <w:rsid w:val="007500CD"/>
    <w:rsid w:val="00750130"/>
    <w:rsid w:val="00750181"/>
    <w:rsid w:val="007502C0"/>
    <w:rsid w:val="007503B2"/>
    <w:rsid w:val="007503F5"/>
    <w:rsid w:val="0075057F"/>
    <w:rsid w:val="00750640"/>
    <w:rsid w:val="007506A0"/>
    <w:rsid w:val="007506A2"/>
    <w:rsid w:val="00750776"/>
    <w:rsid w:val="007508E5"/>
    <w:rsid w:val="0075096E"/>
    <w:rsid w:val="0075097B"/>
    <w:rsid w:val="007509B3"/>
    <w:rsid w:val="00750B4E"/>
    <w:rsid w:val="00750C0D"/>
    <w:rsid w:val="00750C1F"/>
    <w:rsid w:val="00750CB2"/>
    <w:rsid w:val="00750D2F"/>
    <w:rsid w:val="00750DAB"/>
    <w:rsid w:val="00750E65"/>
    <w:rsid w:val="00750F16"/>
    <w:rsid w:val="007514E7"/>
    <w:rsid w:val="0075152E"/>
    <w:rsid w:val="00751538"/>
    <w:rsid w:val="007515C8"/>
    <w:rsid w:val="00751846"/>
    <w:rsid w:val="00751874"/>
    <w:rsid w:val="007518C6"/>
    <w:rsid w:val="00751918"/>
    <w:rsid w:val="0075195F"/>
    <w:rsid w:val="00751AE6"/>
    <w:rsid w:val="00751B54"/>
    <w:rsid w:val="00751C83"/>
    <w:rsid w:val="00751DE9"/>
    <w:rsid w:val="00751E28"/>
    <w:rsid w:val="00751E58"/>
    <w:rsid w:val="0075201F"/>
    <w:rsid w:val="0075202F"/>
    <w:rsid w:val="00752058"/>
    <w:rsid w:val="007520F6"/>
    <w:rsid w:val="00752127"/>
    <w:rsid w:val="00752133"/>
    <w:rsid w:val="00752157"/>
    <w:rsid w:val="00752188"/>
    <w:rsid w:val="00752205"/>
    <w:rsid w:val="0075225C"/>
    <w:rsid w:val="007522B3"/>
    <w:rsid w:val="007524BC"/>
    <w:rsid w:val="007524D2"/>
    <w:rsid w:val="007525AF"/>
    <w:rsid w:val="007526D4"/>
    <w:rsid w:val="00752770"/>
    <w:rsid w:val="00752836"/>
    <w:rsid w:val="00752841"/>
    <w:rsid w:val="00752882"/>
    <w:rsid w:val="0075294A"/>
    <w:rsid w:val="00752A14"/>
    <w:rsid w:val="00752A6E"/>
    <w:rsid w:val="00752A85"/>
    <w:rsid w:val="00752A8D"/>
    <w:rsid w:val="00752AA3"/>
    <w:rsid w:val="00752ACB"/>
    <w:rsid w:val="00752B36"/>
    <w:rsid w:val="00752C85"/>
    <w:rsid w:val="00752D05"/>
    <w:rsid w:val="00752D80"/>
    <w:rsid w:val="007530F0"/>
    <w:rsid w:val="00753131"/>
    <w:rsid w:val="00753195"/>
    <w:rsid w:val="007531E9"/>
    <w:rsid w:val="007532B6"/>
    <w:rsid w:val="0075344B"/>
    <w:rsid w:val="0075347C"/>
    <w:rsid w:val="007539B3"/>
    <w:rsid w:val="00753E1B"/>
    <w:rsid w:val="00753ECE"/>
    <w:rsid w:val="00754132"/>
    <w:rsid w:val="0075413A"/>
    <w:rsid w:val="0075433D"/>
    <w:rsid w:val="007543FF"/>
    <w:rsid w:val="00754625"/>
    <w:rsid w:val="00754719"/>
    <w:rsid w:val="00754790"/>
    <w:rsid w:val="00754799"/>
    <w:rsid w:val="00754882"/>
    <w:rsid w:val="007548EF"/>
    <w:rsid w:val="00754988"/>
    <w:rsid w:val="00754AD0"/>
    <w:rsid w:val="00754AFA"/>
    <w:rsid w:val="00754B11"/>
    <w:rsid w:val="00754BDF"/>
    <w:rsid w:val="00754DFD"/>
    <w:rsid w:val="00754FE0"/>
    <w:rsid w:val="00754FF3"/>
    <w:rsid w:val="00755111"/>
    <w:rsid w:val="007551BB"/>
    <w:rsid w:val="007552C5"/>
    <w:rsid w:val="007553EF"/>
    <w:rsid w:val="00755492"/>
    <w:rsid w:val="00755553"/>
    <w:rsid w:val="007555A5"/>
    <w:rsid w:val="00755803"/>
    <w:rsid w:val="007558BD"/>
    <w:rsid w:val="00755925"/>
    <w:rsid w:val="00755D0E"/>
    <w:rsid w:val="00755EFD"/>
    <w:rsid w:val="00755FD6"/>
    <w:rsid w:val="00756027"/>
    <w:rsid w:val="00756186"/>
    <w:rsid w:val="0075633E"/>
    <w:rsid w:val="00756369"/>
    <w:rsid w:val="007564E2"/>
    <w:rsid w:val="0075650B"/>
    <w:rsid w:val="00756520"/>
    <w:rsid w:val="007565C3"/>
    <w:rsid w:val="0075678D"/>
    <w:rsid w:val="00756843"/>
    <w:rsid w:val="0075684C"/>
    <w:rsid w:val="00756984"/>
    <w:rsid w:val="007569DC"/>
    <w:rsid w:val="00756A88"/>
    <w:rsid w:val="00756C08"/>
    <w:rsid w:val="00756C1C"/>
    <w:rsid w:val="00756C1E"/>
    <w:rsid w:val="00756CB6"/>
    <w:rsid w:val="00756CC1"/>
    <w:rsid w:val="00756E7A"/>
    <w:rsid w:val="00756F40"/>
    <w:rsid w:val="00756F54"/>
    <w:rsid w:val="0075705F"/>
    <w:rsid w:val="007570F5"/>
    <w:rsid w:val="0075739E"/>
    <w:rsid w:val="007574CD"/>
    <w:rsid w:val="00757633"/>
    <w:rsid w:val="00757682"/>
    <w:rsid w:val="007576D3"/>
    <w:rsid w:val="007577C8"/>
    <w:rsid w:val="00757853"/>
    <w:rsid w:val="00757969"/>
    <w:rsid w:val="00757B1E"/>
    <w:rsid w:val="00757B69"/>
    <w:rsid w:val="00757C8C"/>
    <w:rsid w:val="00757D7A"/>
    <w:rsid w:val="00757DC1"/>
    <w:rsid w:val="00760171"/>
    <w:rsid w:val="0076033F"/>
    <w:rsid w:val="007603A1"/>
    <w:rsid w:val="0076049E"/>
    <w:rsid w:val="007604F1"/>
    <w:rsid w:val="0076058D"/>
    <w:rsid w:val="007605E3"/>
    <w:rsid w:val="007605FC"/>
    <w:rsid w:val="007606DE"/>
    <w:rsid w:val="0076073D"/>
    <w:rsid w:val="007607DE"/>
    <w:rsid w:val="0076084A"/>
    <w:rsid w:val="0076087B"/>
    <w:rsid w:val="0076088B"/>
    <w:rsid w:val="007608CA"/>
    <w:rsid w:val="0076092A"/>
    <w:rsid w:val="00760994"/>
    <w:rsid w:val="00760A65"/>
    <w:rsid w:val="00760B0B"/>
    <w:rsid w:val="00760B0D"/>
    <w:rsid w:val="00760BA5"/>
    <w:rsid w:val="00760CC9"/>
    <w:rsid w:val="00760DD4"/>
    <w:rsid w:val="00760ED7"/>
    <w:rsid w:val="00760F2C"/>
    <w:rsid w:val="00760FF2"/>
    <w:rsid w:val="00761381"/>
    <w:rsid w:val="00761452"/>
    <w:rsid w:val="0076148B"/>
    <w:rsid w:val="00761550"/>
    <w:rsid w:val="007616A7"/>
    <w:rsid w:val="007616A8"/>
    <w:rsid w:val="0076175A"/>
    <w:rsid w:val="0076179C"/>
    <w:rsid w:val="007617FA"/>
    <w:rsid w:val="0076183F"/>
    <w:rsid w:val="00761AAF"/>
    <w:rsid w:val="00761B1D"/>
    <w:rsid w:val="00761D27"/>
    <w:rsid w:val="00761E29"/>
    <w:rsid w:val="00761E52"/>
    <w:rsid w:val="00761FFE"/>
    <w:rsid w:val="00762062"/>
    <w:rsid w:val="007621ED"/>
    <w:rsid w:val="007622BC"/>
    <w:rsid w:val="0076230C"/>
    <w:rsid w:val="0076233B"/>
    <w:rsid w:val="00762407"/>
    <w:rsid w:val="00762453"/>
    <w:rsid w:val="007624B8"/>
    <w:rsid w:val="007626DA"/>
    <w:rsid w:val="0076272E"/>
    <w:rsid w:val="00762913"/>
    <w:rsid w:val="00762927"/>
    <w:rsid w:val="00762E37"/>
    <w:rsid w:val="00762E61"/>
    <w:rsid w:val="00762FFC"/>
    <w:rsid w:val="00763060"/>
    <w:rsid w:val="00763188"/>
    <w:rsid w:val="00763368"/>
    <w:rsid w:val="007634D1"/>
    <w:rsid w:val="00763503"/>
    <w:rsid w:val="00763675"/>
    <w:rsid w:val="00763788"/>
    <w:rsid w:val="0076379B"/>
    <w:rsid w:val="00763956"/>
    <w:rsid w:val="00763A69"/>
    <w:rsid w:val="00763B81"/>
    <w:rsid w:val="00763DDF"/>
    <w:rsid w:val="00763DF1"/>
    <w:rsid w:val="00763DFC"/>
    <w:rsid w:val="00763EAD"/>
    <w:rsid w:val="00763F1A"/>
    <w:rsid w:val="00763FBE"/>
    <w:rsid w:val="007641A9"/>
    <w:rsid w:val="00764237"/>
    <w:rsid w:val="00764299"/>
    <w:rsid w:val="0076431E"/>
    <w:rsid w:val="0076432E"/>
    <w:rsid w:val="00764445"/>
    <w:rsid w:val="007644A4"/>
    <w:rsid w:val="007645E1"/>
    <w:rsid w:val="007646AE"/>
    <w:rsid w:val="007649BF"/>
    <w:rsid w:val="00764AA3"/>
    <w:rsid w:val="00764BE3"/>
    <w:rsid w:val="00764C2D"/>
    <w:rsid w:val="00764C7B"/>
    <w:rsid w:val="00764CBA"/>
    <w:rsid w:val="00764E57"/>
    <w:rsid w:val="00764EF3"/>
    <w:rsid w:val="00764EF5"/>
    <w:rsid w:val="00764F7D"/>
    <w:rsid w:val="0076519B"/>
    <w:rsid w:val="007651FE"/>
    <w:rsid w:val="00765272"/>
    <w:rsid w:val="007652BF"/>
    <w:rsid w:val="007653D1"/>
    <w:rsid w:val="007653D2"/>
    <w:rsid w:val="0076549B"/>
    <w:rsid w:val="00765594"/>
    <w:rsid w:val="007655AD"/>
    <w:rsid w:val="0076577A"/>
    <w:rsid w:val="007659EB"/>
    <w:rsid w:val="007659FC"/>
    <w:rsid w:val="00765A1E"/>
    <w:rsid w:val="00765A61"/>
    <w:rsid w:val="00765B83"/>
    <w:rsid w:val="00765C37"/>
    <w:rsid w:val="00765CA1"/>
    <w:rsid w:val="00765D66"/>
    <w:rsid w:val="00765D84"/>
    <w:rsid w:val="00765E24"/>
    <w:rsid w:val="00765EDE"/>
    <w:rsid w:val="00765F8A"/>
    <w:rsid w:val="00765FAF"/>
    <w:rsid w:val="00766314"/>
    <w:rsid w:val="00766409"/>
    <w:rsid w:val="0076644F"/>
    <w:rsid w:val="007665FC"/>
    <w:rsid w:val="007666FA"/>
    <w:rsid w:val="00766862"/>
    <w:rsid w:val="007669DA"/>
    <w:rsid w:val="00766DB6"/>
    <w:rsid w:val="00766F11"/>
    <w:rsid w:val="00766F81"/>
    <w:rsid w:val="00766FE6"/>
    <w:rsid w:val="0076706E"/>
    <w:rsid w:val="007670BF"/>
    <w:rsid w:val="007670D0"/>
    <w:rsid w:val="007670E1"/>
    <w:rsid w:val="007671E1"/>
    <w:rsid w:val="00767209"/>
    <w:rsid w:val="00767224"/>
    <w:rsid w:val="007672C4"/>
    <w:rsid w:val="007672DF"/>
    <w:rsid w:val="00767376"/>
    <w:rsid w:val="0076738A"/>
    <w:rsid w:val="0076745B"/>
    <w:rsid w:val="00767557"/>
    <w:rsid w:val="00767772"/>
    <w:rsid w:val="007679A2"/>
    <w:rsid w:val="007679E2"/>
    <w:rsid w:val="00767A91"/>
    <w:rsid w:val="00767A96"/>
    <w:rsid w:val="00767AD5"/>
    <w:rsid w:val="00767AEC"/>
    <w:rsid w:val="00767B59"/>
    <w:rsid w:val="00767B82"/>
    <w:rsid w:val="00767C15"/>
    <w:rsid w:val="00767C1E"/>
    <w:rsid w:val="00767E19"/>
    <w:rsid w:val="00767E24"/>
    <w:rsid w:val="00767E35"/>
    <w:rsid w:val="00767EF6"/>
    <w:rsid w:val="00767F7E"/>
    <w:rsid w:val="00767FC1"/>
    <w:rsid w:val="007700A0"/>
    <w:rsid w:val="0077020C"/>
    <w:rsid w:val="0077022A"/>
    <w:rsid w:val="007702E4"/>
    <w:rsid w:val="0077033A"/>
    <w:rsid w:val="00770521"/>
    <w:rsid w:val="00770644"/>
    <w:rsid w:val="00770670"/>
    <w:rsid w:val="007706AC"/>
    <w:rsid w:val="007706BF"/>
    <w:rsid w:val="007706CA"/>
    <w:rsid w:val="00770705"/>
    <w:rsid w:val="007708BD"/>
    <w:rsid w:val="00770911"/>
    <w:rsid w:val="00770946"/>
    <w:rsid w:val="007709AC"/>
    <w:rsid w:val="00770A17"/>
    <w:rsid w:val="00770B55"/>
    <w:rsid w:val="00770BDB"/>
    <w:rsid w:val="00770BFB"/>
    <w:rsid w:val="00770C0C"/>
    <w:rsid w:val="00770D62"/>
    <w:rsid w:val="00770D91"/>
    <w:rsid w:val="00770DDE"/>
    <w:rsid w:val="00770E1D"/>
    <w:rsid w:val="00770E89"/>
    <w:rsid w:val="007710DD"/>
    <w:rsid w:val="007710F6"/>
    <w:rsid w:val="00771129"/>
    <w:rsid w:val="00771316"/>
    <w:rsid w:val="00771373"/>
    <w:rsid w:val="0077138F"/>
    <w:rsid w:val="007714A7"/>
    <w:rsid w:val="007715AB"/>
    <w:rsid w:val="007715D9"/>
    <w:rsid w:val="007719E2"/>
    <w:rsid w:val="00771A6A"/>
    <w:rsid w:val="00771AE2"/>
    <w:rsid w:val="00771B92"/>
    <w:rsid w:val="00771BA3"/>
    <w:rsid w:val="00771BB7"/>
    <w:rsid w:val="00771C0C"/>
    <w:rsid w:val="00771C62"/>
    <w:rsid w:val="00771CEF"/>
    <w:rsid w:val="00771D28"/>
    <w:rsid w:val="00771D65"/>
    <w:rsid w:val="00771D72"/>
    <w:rsid w:val="00771D7E"/>
    <w:rsid w:val="00771DB5"/>
    <w:rsid w:val="00771EF9"/>
    <w:rsid w:val="00772156"/>
    <w:rsid w:val="00772167"/>
    <w:rsid w:val="007721BE"/>
    <w:rsid w:val="0077244A"/>
    <w:rsid w:val="007724CA"/>
    <w:rsid w:val="007724E9"/>
    <w:rsid w:val="007725E8"/>
    <w:rsid w:val="007725EA"/>
    <w:rsid w:val="007725FA"/>
    <w:rsid w:val="00772609"/>
    <w:rsid w:val="0077264C"/>
    <w:rsid w:val="00772711"/>
    <w:rsid w:val="0077281D"/>
    <w:rsid w:val="00772830"/>
    <w:rsid w:val="0077285F"/>
    <w:rsid w:val="00772900"/>
    <w:rsid w:val="007729BB"/>
    <w:rsid w:val="007729E0"/>
    <w:rsid w:val="00772AFA"/>
    <w:rsid w:val="00772AFE"/>
    <w:rsid w:val="00772C7B"/>
    <w:rsid w:val="00772CAD"/>
    <w:rsid w:val="00772D2D"/>
    <w:rsid w:val="00772E06"/>
    <w:rsid w:val="00772F3E"/>
    <w:rsid w:val="00772FEA"/>
    <w:rsid w:val="007730A3"/>
    <w:rsid w:val="0077324B"/>
    <w:rsid w:val="00773587"/>
    <w:rsid w:val="0077368D"/>
    <w:rsid w:val="007736A9"/>
    <w:rsid w:val="007736F3"/>
    <w:rsid w:val="0077373F"/>
    <w:rsid w:val="00773741"/>
    <w:rsid w:val="0077386B"/>
    <w:rsid w:val="007738D1"/>
    <w:rsid w:val="0077395D"/>
    <w:rsid w:val="007739B3"/>
    <w:rsid w:val="007739C3"/>
    <w:rsid w:val="00773B5F"/>
    <w:rsid w:val="00773C79"/>
    <w:rsid w:val="00773C8A"/>
    <w:rsid w:val="00773D34"/>
    <w:rsid w:val="00773E34"/>
    <w:rsid w:val="00774036"/>
    <w:rsid w:val="007740A5"/>
    <w:rsid w:val="007742E5"/>
    <w:rsid w:val="0077452B"/>
    <w:rsid w:val="007745A4"/>
    <w:rsid w:val="007745C7"/>
    <w:rsid w:val="0077471F"/>
    <w:rsid w:val="00774A42"/>
    <w:rsid w:val="00774B43"/>
    <w:rsid w:val="00774DA3"/>
    <w:rsid w:val="00774E49"/>
    <w:rsid w:val="00774E82"/>
    <w:rsid w:val="00774FD3"/>
    <w:rsid w:val="00775014"/>
    <w:rsid w:val="0077501C"/>
    <w:rsid w:val="007751B7"/>
    <w:rsid w:val="007752CD"/>
    <w:rsid w:val="007752E9"/>
    <w:rsid w:val="007753C9"/>
    <w:rsid w:val="00775410"/>
    <w:rsid w:val="007754D8"/>
    <w:rsid w:val="007754FB"/>
    <w:rsid w:val="0077564E"/>
    <w:rsid w:val="0077567C"/>
    <w:rsid w:val="00775A3C"/>
    <w:rsid w:val="00775A52"/>
    <w:rsid w:val="00775C2D"/>
    <w:rsid w:val="00775CEA"/>
    <w:rsid w:val="00775FEF"/>
    <w:rsid w:val="00775FF6"/>
    <w:rsid w:val="00776096"/>
    <w:rsid w:val="007760AA"/>
    <w:rsid w:val="007760BC"/>
    <w:rsid w:val="00776161"/>
    <w:rsid w:val="007761C7"/>
    <w:rsid w:val="007761E5"/>
    <w:rsid w:val="0077620D"/>
    <w:rsid w:val="00776441"/>
    <w:rsid w:val="00776480"/>
    <w:rsid w:val="00776492"/>
    <w:rsid w:val="00776719"/>
    <w:rsid w:val="00776767"/>
    <w:rsid w:val="00776771"/>
    <w:rsid w:val="00776782"/>
    <w:rsid w:val="0077682A"/>
    <w:rsid w:val="00776944"/>
    <w:rsid w:val="007769A6"/>
    <w:rsid w:val="007769BD"/>
    <w:rsid w:val="007769DD"/>
    <w:rsid w:val="00776CB0"/>
    <w:rsid w:val="00776E5E"/>
    <w:rsid w:val="007770B2"/>
    <w:rsid w:val="007770F8"/>
    <w:rsid w:val="0077716E"/>
    <w:rsid w:val="00777233"/>
    <w:rsid w:val="0077725D"/>
    <w:rsid w:val="0077729E"/>
    <w:rsid w:val="007772A5"/>
    <w:rsid w:val="0077747B"/>
    <w:rsid w:val="007774A6"/>
    <w:rsid w:val="0077756D"/>
    <w:rsid w:val="007779A2"/>
    <w:rsid w:val="007779AB"/>
    <w:rsid w:val="007779B9"/>
    <w:rsid w:val="007779D1"/>
    <w:rsid w:val="00777AA3"/>
    <w:rsid w:val="00777B24"/>
    <w:rsid w:val="00777B28"/>
    <w:rsid w:val="00777CF1"/>
    <w:rsid w:val="00777D42"/>
    <w:rsid w:val="00777ED9"/>
    <w:rsid w:val="00780037"/>
    <w:rsid w:val="00780079"/>
    <w:rsid w:val="00780171"/>
    <w:rsid w:val="0078024D"/>
    <w:rsid w:val="0078025D"/>
    <w:rsid w:val="00780286"/>
    <w:rsid w:val="007802BD"/>
    <w:rsid w:val="00780374"/>
    <w:rsid w:val="00780389"/>
    <w:rsid w:val="007803FE"/>
    <w:rsid w:val="00780452"/>
    <w:rsid w:val="00780458"/>
    <w:rsid w:val="00780617"/>
    <w:rsid w:val="00780731"/>
    <w:rsid w:val="00780764"/>
    <w:rsid w:val="00780874"/>
    <w:rsid w:val="00780888"/>
    <w:rsid w:val="00780897"/>
    <w:rsid w:val="007808A1"/>
    <w:rsid w:val="007808D3"/>
    <w:rsid w:val="007808D8"/>
    <w:rsid w:val="00780A18"/>
    <w:rsid w:val="00780A6B"/>
    <w:rsid w:val="00780B69"/>
    <w:rsid w:val="00780C51"/>
    <w:rsid w:val="00780CD8"/>
    <w:rsid w:val="00780D67"/>
    <w:rsid w:val="00780DB9"/>
    <w:rsid w:val="00780E50"/>
    <w:rsid w:val="00780F02"/>
    <w:rsid w:val="00780FB9"/>
    <w:rsid w:val="00781097"/>
    <w:rsid w:val="007810AE"/>
    <w:rsid w:val="007810DE"/>
    <w:rsid w:val="00781112"/>
    <w:rsid w:val="00781145"/>
    <w:rsid w:val="00781171"/>
    <w:rsid w:val="00781199"/>
    <w:rsid w:val="007812CA"/>
    <w:rsid w:val="00781343"/>
    <w:rsid w:val="007814A7"/>
    <w:rsid w:val="007814AD"/>
    <w:rsid w:val="007815DF"/>
    <w:rsid w:val="007816F0"/>
    <w:rsid w:val="00781864"/>
    <w:rsid w:val="007819EE"/>
    <w:rsid w:val="00781B01"/>
    <w:rsid w:val="00781B5F"/>
    <w:rsid w:val="00781BD7"/>
    <w:rsid w:val="00781C7C"/>
    <w:rsid w:val="00782039"/>
    <w:rsid w:val="00782042"/>
    <w:rsid w:val="00782094"/>
    <w:rsid w:val="00782146"/>
    <w:rsid w:val="00782154"/>
    <w:rsid w:val="0078217B"/>
    <w:rsid w:val="00782256"/>
    <w:rsid w:val="00782352"/>
    <w:rsid w:val="0078235C"/>
    <w:rsid w:val="007823AB"/>
    <w:rsid w:val="007825E0"/>
    <w:rsid w:val="00782764"/>
    <w:rsid w:val="0078278A"/>
    <w:rsid w:val="007827DA"/>
    <w:rsid w:val="007827F3"/>
    <w:rsid w:val="007828EA"/>
    <w:rsid w:val="00782975"/>
    <w:rsid w:val="007829F1"/>
    <w:rsid w:val="00782B4F"/>
    <w:rsid w:val="00782BAC"/>
    <w:rsid w:val="00782CDA"/>
    <w:rsid w:val="00782E3D"/>
    <w:rsid w:val="00782F04"/>
    <w:rsid w:val="00782FF3"/>
    <w:rsid w:val="007830DB"/>
    <w:rsid w:val="007831E0"/>
    <w:rsid w:val="007832A4"/>
    <w:rsid w:val="007834D1"/>
    <w:rsid w:val="007834D2"/>
    <w:rsid w:val="00783520"/>
    <w:rsid w:val="007835B6"/>
    <w:rsid w:val="00783679"/>
    <w:rsid w:val="0078368E"/>
    <w:rsid w:val="007836AC"/>
    <w:rsid w:val="007837EB"/>
    <w:rsid w:val="00783948"/>
    <w:rsid w:val="00783971"/>
    <w:rsid w:val="00783A43"/>
    <w:rsid w:val="00783A46"/>
    <w:rsid w:val="00783B03"/>
    <w:rsid w:val="00783B3C"/>
    <w:rsid w:val="00783B83"/>
    <w:rsid w:val="00783BF3"/>
    <w:rsid w:val="00783C87"/>
    <w:rsid w:val="00783D18"/>
    <w:rsid w:val="00783DCC"/>
    <w:rsid w:val="00783E1C"/>
    <w:rsid w:val="00783E67"/>
    <w:rsid w:val="00783EF2"/>
    <w:rsid w:val="00783EFE"/>
    <w:rsid w:val="00783FB2"/>
    <w:rsid w:val="0078405A"/>
    <w:rsid w:val="007840EA"/>
    <w:rsid w:val="00784282"/>
    <w:rsid w:val="00784322"/>
    <w:rsid w:val="007844A6"/>
    <w:rsid w:val="00784535"/>
    <w:rsid w:val="007848DD"/>
    <w:rsid w:val="00784B35"/>
    <w:rsid w:val="00784BCD"/>
    <w:rsid w:val="00784CA5"/>
    <w:rsid w:val="00784DF0"/>
    <w:rsid w:val="00784EDC"/>
    <w:rsid w:val="00784EEA"/>
    <w:rsid w:val="00784F4D"/>
    <w:rsid w:val="00784F75"/>
    <w:rsid w:val="00785078"/>
    <w:rsid w:val="00785286"/>
    <w:rsid w:val="00785332"/>
    <w:rsid w:val="007853F3"/>
    <w:rsid w:val="00785407"/>
    <w:rsid w:val="007855E8"/>
    <w:rsid w:val="007855FA"/>
    <w:rsid w:val="00785709"/>
    <w:rsid w:val="007858BB"/>
    <w:rsid w:val="00785A3C"/>
    <w:rsid w:val="00785A91"/>
    <w:rsid w:val="00785AB7"/>
    <w:rsid w:val="00785AE5"/>
    <w:rsid w:val="00785B09"/>
    <w:rsid w:val="00785B77"/>
    <w:rsid w:val="00785C8B"/>
    <w:rsid w:val="00785CF8"/>
    <w:rsid w:val="00785D65"/>
    <w:rsid w:val="00785F9A"/>
    <w:rsid w:val="00786031"/>
    <w:rsid w:val="00786065"/>
    <w:rsid w:val="0078627A"/>
    <w:rsid w:val="007862F1"/>
    <w:rsid w:val="007862F2"/>
    <w:rsid w:val="00786430"/>
    <w:rsid w:val="0078651F"/>
    <w:rsid w:val="007865AC"/>
    <w:rsid w:val="00786604"/>
    <w:rsid w:val="007867E9"/>
    <w:rsid w:val="007867EA"/>
    <w:rsid w:val="0078680E"/>
    <w:rsid w:val="00786918"/>
    <w:rsid w:val="00786925"/>
    <w:rsid w:val="00786B15"/>
    <w:rsid w:val="00786C24"/>
    <w:rsid w:val="00786C32"/>
    <w:rsid w:val="00786F44"/>
    <w:rsid w:val="00787184"/>
    <w:rsid w:val="00787214"/>
    <w:rsid w:val="007872A9"/>
    <w:rsid w:val="007873C4"/>
    <w:rsid w:val="007873F2"/>
    <w:rsid w:val="0078753C"/>
    <w:rsid w:val="00787652"/>
    <w:rsid w:val="007876B8"/>
    <w:rsid w:val="0078772F"/>
    <w:rsid w:val="00787762"/>
    <w:rsid w:val="00787800"/>
    <w:rsid w:val="007878DF"/>
    <w:rsid w:val="00787934"/>
    <w:rsid w:val="00787C2C"/>
    <w:rsid w:val="00787CB6"/>
    <w:rsid w:val="00787D1D"/>
    <w:rsid w:val="00787D4F"/>
    <w:rsid w:val="00787DEE"/>
    <w:rsid w:val="00787EF6"/>
    <w:rsid w:val="00787FAF"/>
    <w:rsid w:val="007900D9"/>
    <w:rsid w:val="007900FD"/>
    <w:rsid w:val="007904E2"/>
    <w:rsid w:val="0079066A"/>
    <w:rsid w:val="0079072C"/>
    <w:rsid w:val="00790807"/>
    <w:rsid w:val="0079084D"/>
    <w:rsid w:val="0079087C"/>
    <w:rsid w:val="007908BE"/>
    <w:rsid w:val="007908D1"/>
    <w:rsid w:val="00790947"/>
    <w:rsid w:val="007909CE"/>
    <w:rsid w:val="007909E2"/>
    <w:rsid w:val="00790A7A"/>
    <w:rsid w:val="00790B0C"/>
    <w:rsid w:val="00790B90"/>
    <w:rsid w:val="00790B9D"/>
    <w:rsid w:val="00790D3C"/>
    <w:rsid w:val="00790E12"/>
    <w:rsid w:val="00790F88"/>
    <w:rsid w:val="00791196"/>
    <w:rsid w:val="00791199"/>
    <w:rsid w:val="00791262"/>
    <w:rsid w:val="0079157D"/>
    <w:rsid w:val="00791667"/>
    <w:rsid w:val="007916D9"/>
    <w:rsid w:val="00791809"/>
    <w:rsid w:val="0079188D"/>
    <w:rsid w:val="00791951"/>
    <w:rsid w:val="0079197D"/>
    <w:rsid w:val="00791A61"/>
    <w:rsid w:val="00791A7D"/>
    <w:rsid w:val="00791B26"/>
    <w:rsid w:val="00791B80"/>
    <w:rsid w:val="00791CA9"/>
    <w:rsid w:val="00791E53"/>
    <w:rsid w:val="00791F52"/>
    <w:rsid w:val="00792110"/>
    <w:rsid w:val="007922C4"/>
    <w:rsid w:val="0079241C"/>
    <w:rsid w:val="00792545"/>
    <w:rsid w:val="0079271D"/>
    <w:rsid w:val="00792764"/>
    <w:rsid w:val="0079278D"/>
    <w:rsid w:val="00792810"/>
    <w:rsid w:val="007928C5"/>
    <w:rsid w:val="007929E2"/>
    <w:rsid w:val="00792AF6"/>
    <w:rsid w:val="00792C7F"/>
    <w:rsid w:val="00792D37"/>
    <w:rsid w:val="00792E0A"/>
    <w:rsid w:val="00792E6A"/>
    <w:rsid w:val="00792F6F"/>
    <w:rsid w:val="00792FA2"/>
    <w:rsid w:val="007930A4"/>
    <w:rsid w:val="0079310C"/>
    <w:rsid w:val="00793147"/>
    <w:rsid w:val="007931A4"/>
    <w:rsid w:val="00793321"/>
    <w:rsid w:val="007933B8"/>
    <w:rsid w:val="00793615"/>
    <w:rsid w:val="007936E0"/>
    <w:rsid w:val="007936FF"/>
    <w:rsid w:val="0079375D"/>
    <w:rsid w:val="007937E2"/>
    <w:rsid w:val="00793849"/>
    <w:rsid w:val="00793A09"/>
    <w:rsid w:val="00793ADD"/>
    <w:rsid w:val="00793B31"/>
    <w:rsid w:val="00793C59"/>
    <w:rsid w:val="00793CDA"/>
    <w:rsid w:val="00793EF5"/>
    <w:rsid w:val="00793F4F"/>
    <w:rsid w:val="0079401C"/>
    <w:rsid w:val="00794187"/>
    <w:rsid w:val="007941FA"/>
    <w:rsid w:val="00794229"/>
    <w:rsid w:val="00794273"/>
    <w:rsid w:val="007942DC"/>
    <w:rsid w:val="007943E1"/>
    <w:rsid w:val="007944A6"/>
    <w:rsid w:val="00794588"/>
    <w:rsid w:val="0079468B"/>
    <w:rsid w:val="007947A8"/>
    <w:rsid w:val="007947E1"/>
    <w:rsid w:val="0079483A"/>
    <w:rsid w:val="00794858"/>
    <w:rsid w:val="00794890"/>
    <w:rsid w:val="00794A05"/>
    <w:rsid w:val="00794AEE"/>
    <w:rsid w:val="00794B02"/>
    <w:rsid w:val="00794B57"/>
    <w:rsid w:val="00794DF4"/>
    <w:rsid w:val="00794F1C"/>
    <w:rsid w:val="00794F7A"/>
    <w:rsid w:val="00794F7C"/>
    <w:rsid w:val="00794F95"/>
    <w:rsid w:val="007950E8"/>
    <w:rsid w:val="007951F3"/>
    <w:rsid w:val="007952DA"/>
    <w:rsid w:val="0079539F"/>
    <w:rsid w:val="007953FE"/>
    <w:rsid w:val="0079543B"/>
    <w:rsid w:val="007954CF"/>
    <w:rsid w:val="0079554B"/>
    <w:rsid w:val="0079565C"/>
    <w:rsid w:val="00795754"/>
    <w:rsid w:val="00795791"/>
    <w:rsid w:val="00795815"/>
    <w:rsid w:val="00795938"/>
    <w:rsid w:val="00795996"/>
    <w:rsid w:val="00795AB0"/>
    <w:rsid w:val="00795B11"/>
    <w:rsid w:val="00795D83"/>
    <w:rsid w:val="00795DFF"/>
    <w:rsid w:val="00795E0B"/>
    <w:rsid w:val="00795E4C"/>
    <w:rsid w:val="00795FC0"/>
    <w:rsid w:val="0079607E"/>
    <w:rsid w:val="00796188"/>
    <w:rsid w:val="007962F3"/>
    <w:rsid w:val="0079635E"/>
    <w:rsid w:val="007964EF"/>
    <w:rsid w:val="0079661C"/>
    <w:rsid w:val="007966A8"/>
    <w:rsid w:val="007966B2"/>
    <w:rsid w:val="007966C1"/>
    <w:rsid w:val="00796754"/>
    <w:rsid w:val="00796920"/>
    <w:rsid w:val="00796AA3"/>
    <w:rsid w:val="00796BBE"/>
    <w:rsid w:val="00796BCC"/>
    <w:rsid w:val="00796CFD"/>
    <w:rsid w:val="00796D55"/>
    <w:rsid w:val="00796ECD"/>
    <w:rsid w:val="00796EE8"/>
    <w:rsid w:val="00797034"/>
    <w:rsid w:val="007973F8"/>
    <w:rsid w:val="007974C9"/>
    <w:rsid w:val="0079752A"/>
    <w:rsid w:val="00797670"/>
    <w:rsid w:val="00797892"/>
    <w:rsid w:val="00797900"/>
    <w:rsid w:val="00797A50"/>
    <w:rsid w:val="00797B22"/>
    <w:rsid w:val="00797C09"/>
    <w:rsid w:val="00797C25"/>
    <w:rsid w:val="00797CDA"/>
    <w:rsid w:val="00797D27"/>
    <w:rsid w:val="00797ECE"/>
    <w:rsid w:val="00797FC4"/>
    <w:rsid w:val="00797FEE"/>
    <w:rsid w:val="007A00A1"/>
    <w:rsid w:val="007A01D7"/>
    <w:rsid w:val="007A01E7"/>
    <w:rsid w:val="007A0379"/>
    <w:rsid w:val="007A03BE"/>
    <w:rsid w:val="007A05B2"/>
    <w:rsid w:val="007A0636"/>
    <w:rsid w:val="007A0811"/>
    <w:rsid w:val="007A082E"/>
    <w:rsid w:val="007A0838"/>
    <w:rsid w:val="007A08A0"/>
    <w:rsid w:val="007A0951"/>
    <w:rsid w:val="007A0A82"/>
    <w:rsid w:val="007A0A89"/>
    <w:rsid w:val="007A0BD0"/>
    <w:rsid w:val="007A0C34"/>
    <w:rsid w:val="007A0C48"/>
    <w:rsid w:val="007A0D36"/>
    <w:rsid w:val="007A0EE8"/>
    <w:rsid w:val="007A0F10"/>
    <w:rsid w:val="007A0F1C"/>
    <w:rsid w:val="007A0FA4"/>
    <w:rsid w:val="007A1005"/>
    <w:rsid w:val="007A10EC"/>
    <w:rsid w:val="007A112C"/>
    <w:rsid w:val="007A11A4"/>
    <w:rsid w:val="007A11F8"/>
    <w:rsid w:val="007A140D"/>
    <w:rsid w:val="007A1585"/>
    <w:rsid w:val="007A1608"/>
    <w:rsid w:val="007A16E2"/>
    <w:rsid w:val="007A1764"/>
    <w:rsid w:val="007A178E"/>
    <w:rsid w:val="007A1866"/>
    <w:rsid w:val="007A18F9"/>
    <w:rsid w:val="007A19A5"/>
    <w:rsid w:val="007A1A57"/>
    <w:rsid w:val="007A1A6E"/>
    <w:rsid w:val="007A1ACB"/>
    <w:rsid w:val="007A1ADF"/>
    <w:rsid w:val="007A1B0C"/>
    <w:rsid w:val="007A1CE8"/>
    <w:rsid w:val="007A1F6E"/>
    <w:rsid w:val="007A1F99"/>
    <w:rsid w:val="007A1FAE"/>
    <w:rsid w:val="007A21C7"/>
    <w:rsid w:val="007A2254"/>
    <w:rsid w:val="007A22CB"/>
    <w:rsid w:val="007A24CA"/>
    <w:rsid w:val="007A24E9"/>
    <w:rsid w:val="007A2519"/>
    <w:rsid w:val="007A258E"/>
    <w:rsid w:val="007A2605"/>
    <w:rsid w:val="007A26B9"/>
    <w:rsid w:val="007A2955"/>
    <w:rsid w:val="007A29C1"/>
    <w:rsid w:val="007A2A2C"/>
    <w:rsid w:val="007A2A5D"/>
    <w:rsid w:val="007A2B0F"/>
    <w:rsid w:val="007A2BFC"/>
    <w:rsid w:val="007A2C0D"/>
    <w:rsid w:val="007A2C41"/>
    <w:rsid w:val="007A2DD3"/>
    <w:rsid w:val="007A2E29"/>
    <w:rsid w:val="007A2E74"/>
    <w:rsid w:val="007A2F2A"/>
    <w:rsid w:val="007A3437"/>
    <w:rsid w:val="007A3700"/>
    <w:rsid w:val="007A3747"/>
    <w:rsid w:val="007A375F"/>
    <w:rsid w:val="007A382F"/>
    <w:rsid w:val="007A387B"/>
    <w:rsid w:val="007A38E9"/>
    <w:rsid w:val="007A3967"/>
    <w:rsid w:val="007A3969"/>
    <w:rsid w:val="007A39B7"/>
    <w:rsid w:val="007A39D8"/>
    <w:rsid w:val="007A39DA"/>
    <w:rsid w:val="007A3B89"/>
    <w:rsid w:val="007A3BB0"/>
    <w:rsid w:val="007A3ED8"/>
    <w:rsid w:val="007A3F39"/>
    <w:rsid w:val="007A3FA9"/>
    <w:rsid w:val="007A400F"/>
    <w:rsid w:val="007A4060"/>
    <w:rsid w:val="007A407D"/>
    <w:rsid w:val="007A40A2"/>
    <w:rsid w:val="007A4154"/>
    <w:rsid w:val="007A41C7"/>
    <w:rsid w:val="007A4221"/>
    <w:rsid w:val="007A4403"/>
    <w:rsid w:val="007A4428"/>
    <w:rsid w:val="007A4503"/>
    <w:rsid w:val="007A45CD"/>
    <w:rsid w:val="007A4735"/>
    <w:rsid w:val="007A481D"/>
    <w:rsid w:val="007A4880"/>
    <w:rsid w:val="007A48A1"/>
    <w:rsid w:val="007A4967"/>
    <w:rsid w:val="007A4A03"/>
    <w:rsid w:val="007A4C34"/>
    <w:rsid w:val="007A4DBC"/>
    <w:rsid w:val="007A4DD1"/>
    <w:rsid w:val="007A4E8B"/>
    <w:rsid w:val="007A5039"/>
    <w:rsid w:val="007A5056"/>
    <w:rsid w:val="007A508D"/>
    <w:rsid w:val="007A509F"/>
    <w:rsid w:val="007A53F9"/>
    <w:rsid w:val="007A54AB"/>
    <w:rsid w:val="007A5850"/>
    <w:rsid w:val="007A5910"/>
    <w:rsid w:val="007A596F"/>
    <w:rsid w:val="007A59C0"/>
    <w:rsid w:val="007A59CD"/>
    <w:rsid w:val="007A5B8A"/>
    <w:rsid w:val="007A5C10"/>
    <w:rsid w:val="007A5C33"/>
    <w:rsid w:val="007A5CBE"/>
    <w:rsid w:val="007A5E5E"/>
    <w:rsid w:val="007A5EAC"/>
    <w:rsid w:val="007A5F88"/>
    <w:rsid w:val="007A5FA7"/>
    <w:rsid w:val="007A5FD4"/>
    <w:rsid w:val="007A6054"/>
    <w:rsid w:val="007A6071"/>
    <w:rsid w:val="007A60E6"/>
    <w:rsid w:val="007A60FB"/>
    <w:rsid w:val="007A619B"/>
    <w:rsid w:val="007A61FC"/>
    <w:rsid w:val="007A636C"/>
    <w:rsid w:val="007A643D"/>
    <w:rsid w:val="007A6449"/>
    <w:rsid w:val="007A654A"/>
    <w:rsid w:val="007A6784"/>
    <w:rsid w:val="007A67B0"/>
    <w:rsid w:val="007A67C9"/>
    <w:rsid w:val="007A6821"/>
    <w:rsid w:val="007A6911"/>
    <w:rsid w:val="007A694F"/>
    <w:rsid w:val="007A69C0"/>
    <w:rsid w:val="007A6BCF"/>
    <w:rsid w:val="007A6BE2"/>
    <w:rsid w:val="007A6C94"/>
    <w:rsid w:val="007A6D2B"/>
    <w:rsid w:val="007A6D3A"/>
    <w:rsid w:val="007A6E6A"/>
    <w:rsid w:val="007A6FB1"/>
    <w:rsid w:val="007A6FD7"/>
    <w:rsid w:val="007A7042"/>
    <w:rsid w:val="007A7044"/>
    <w:rsid w:val="007A72A1"/>
    <w:rsid w:val="007A757D"/>
    <w:rsid w:val="007A75D7"/>
    <w:rsid w:val="007A760B"/>
    <w:rsid w:val="007A7680"/>
    <w:rsid w:val="007A78B0"/>
    <w:rsid w:val="007A7AF1"/>
    <w:rsid w:val="007A7B9D"/>
    <w:rsid w:val="007A7BED"/>
    <w:rsid w:val="007A7CF8"/>
    <w:rsid w:val="007A7DF2"/>
    <w:rsid w:val="007A7E37"/>
    <w:rsid w:val="007A7E61"/>
    <w:rsid w:val="007A7E85"/>
    <w:rsid w:val="007A7ED3"/>
    <w:rsid w:val="007A7F1A"/>
    <w:rsid w:val="007B0066"/>
    <w:rsid w:val="007B00F2"/>
    <w:rsid w:val="007B0136"/>
    <w:rsid w:val="007B013A"/>
    <w:rsid w:val="007B0193"/>
    <w:rsid w:val="007B0286"/>
    <w:rsid w:val="007B028E"/>
    <w:rsid w:val="007B02C7"/>
    <w:rsid w:val="007B04C2"/>
    <w:rsid w:val="007B07EF"/>
    <w:rsid w:val="007B0884"/>
    <w:rsid w:val="007B0C61"/>
    <w:rsid w:val="007B0D6B"/>
    <w:rsid w:val="007B0DCE"/>
    <w:rsid w:val="007B0EDB"/>
    <w:rsid w:val="007B0EEB"/>
    <w:rsid w:val="007B0F11"/>
    <w:rsid w:val="007B0F3E"/>
    <w:rsid w:val="007B104C"/>
    <w:rsid w:val="007B1074"/>
    <w:rsid w:val="007B10C2"/>
    <w:rsid w:val="007B1176"/>
    <w:rsid w:val="007B129B"/>
    <w:rsid w:val="007B13BF"/>
    <w:rsid w:val="007B152C"/>
    <w:rsid w:val="007B1598"/>
    <w:rsid w:val="007B16B5"/>
    <w:rsid w:val="007B1743"/>
    <w:rsid w:val="007B17D2"/>
    <w:rsid w:val="007B1A2C"/>
    <w:rsid w:val="007B1A57"/>
    <w:rsid w:val="007B1C34"/>
    <w:rsid w:val="007B1C4C"/>
    <w:rsid w:val="007B1C53"/>
    <w:rsid w:val="007B1D26"/>
    <w:rsid w:val="007B1E96"/>
    <w:rsid w:val="007B207E"/>
    <w:rsid w:val="007B21D1"/>
    <w:rsid w:val="007B21D9"/>
    <w:rsid w:val="007B2276"/>
    <w:rsid w:val="007B22DF"/>
    <w:rsid w:val="007B2347"/>
    <w:rsid w:val="007B2356"/>
    <w:rsid w:val="007B23F3"/>
    <w:rsid w:val="007B24D7"/>
    <w:rsid w:val="007B24EF"/>
    <w:rsid w:val="007B2612"/>
    <w:rsid w:val="007B267A"/>
    <w:rsid w:val="007B2734"/>
    <w:rsid w:val="007B2740"/>
    <w:rsid w:val="007B27A4"/>
    <w:rsid w:val="007B27FB"/>
    <w:rsid w:val="007B285D"/>
    <w:rsid w:val="007B2878"/>
    <w:rsid w:val="007B28C7"/>
    <w:rsid w:val="007B29E1"/>
    <w:rsid w:val="007B2AAC"/>
    <w:rsid w:val="007B2AD9"/>
    <w:rsid w:val="007B2AED"/>
    <w:rsid w:val="007B2B0A"/>
    <w:rsid w:val="007B2C12"/>
    <w:rsid w:val="007B2CB8"/>
    <w:rsid w:val="007B2DC0"/>
    <w:rsid w:val="007B2E3C"/>
    <w:rsid w:val="007B3029"/>
    <w:rsid w:val="007B30FF"/>
    <w:rsid w:val="007B3113"/>
    <w:rsid w:val="007B3151"/>
    <w:rsid w:val="007B33A5"/>
    <w:rsid w:val="007B33E2"/>
    <w:rsid w:val="007B3448"/>
    <w:rsid w:val="007B35A2"/>
    <w:rsid w:val="007B35E8"/>
    <w:rsid w:val="007B3614"/>
    <w:rsid w:val="007B379C"/>
    <w:rsid w:val="007B389F"/>
    <w:rsid w:val="007B3AD1"/>
    <w:rsid w:val="007B3AD9"/>
    <w:rsid w:val="007B3AED"/>
    <w:rsid w:val="007B3B31"/>
    <w:rsid w:val="007B3BA8"/>
    <w:rsid w:val="007B3BB8"/>
    <w:rsid w:val="007B3BBD"/>
    <w:rsid w:val="007B3C64"/>
    <w:rsid w:val="007B3C7B"/>
    <w:rsid w:val="007B3CA4"/>
    <w:rsid w:val="007B3F8C"/>
    <w:rsid w:val="007B4115"/>
    <w:rsid w:val="007B4158"/>
    <w:rsid w:val="007B4274"/>
    <w:rsid w:val="007B44F0"/>
    <w:rsid w:val="007B454C"/>
    <w:rsid w:val="007B4564"/>
    <w:rsid w:val="007B4572"/>
    <w:rsid w:val="007B4757"/>
    <w:rsid w:val="007B491D"/>
    <w:rsid w:val="007B4ADF"/>
    <w:rsid w:val="007B4B87"/>
    <w:rsid w:val="007B4C26"/>
    <w:rsid w:val="007B4C51"/>
    <w:rsid w:val="007B4C5F"/>
    <w:rsid w:val="007B4D4C"/>
    <w:rsid w:val="007B4D7B"/>
    <w:rsid w:val="007B4F6A"/>
    <w:rsid w:val="007B5007"/>
    <w:rsid w:val="007B51A7"/>
    <w:rsid w:val="007B522F"/>
    <w:rsid w:val="007B5264"/>
    <w:rsid w:val="007B52AD"/>
    <w:rsid w:val="007B5399"/>
    <w:rsid w:val="007B53B4"/>
    <w:rsid w:val="007B53BC"/>
    <w:rsid w:val="007B53DA"/>
    <w:rsid w:val="007B5467"/>
    <w:rsid w:val="007B54FE"/>
    <w:rsid w:val="007B551F"/>
    <w:rsid w:val="007B5848"/>
    <w:rsid w:val="007B58DE"/>
    <w:rsid w:val="007B5952"/>
    <w:rsid w:val="007B5A1C"/>
    <w:rsid w:val="007B5AD5"/>
    <w:rsid w:val="007B5CBF"/>
    <w:rsid w:val="007B5D21"/>
    <w:rsid w:val="007B5E63"/>
    <w:rsid w:val="007B5ED3"/>
    <w:rsid w:val="007B5F62"/>
    <w:rsid w:val="007B5F8D"/>
    <w:rsid w:val="007B606B"/>
    <w:rsid w:val="007B60EA"/>
    <w:rsid w:val="007B61A3"/>
    <w:rsid w:val="007B61A9"/>
    <w:rsid w:val="007B6475"/>
    <w:rsid w:val="007B6483"/>
    <w:rsid w:val="007B669E"/>
    <w:rsid w:val="007B6712"/>
    <w:rsid w:val="007B6786"/>
    <w:rsid w:val="007B679F"/>
    <w:rsid w:val="007B67F1"/>
    <w:rsid w:val="007B6858"/>
    <w:rsid w:val="007B695E"/>
    <w:rsid w:val="007B6AD4"/>
    <w:rsid w:val="007B6AF3"/>
    <w:rsid w:val="007B6BF1"/>
    <w:rsid w:val="007B6BFB"/>
    <w:rsid w:val="007B6C0C"/>
    <w:rsid w:val="007B6D75"/>
    <w:rsid w:val="007B6DD1"/>
    <w:rsid w:val="007B6EF2"/>
    <w:rsid w:val="007B6F03"/>
    <w:rsid w:val="007B6F23"/>
    <w:rsid w:val="007B6F7F"/>
    <w:rsid w:val="007B6FD5"/>
    <w:rsid w:val="007B70AF"/>
    <w:rsid w:val="007B70B4"/>
    <w:rsid w:val="007B71E9"/>
    <w:rsid w:val="007B7246"/>
    <w:rsid w:val="007B73DD"/>
    <w:rsid w:val="007B75ED"/>
    <w:rsid w:val="007B75F2"/>
    <w:rsid w:val="007B7698"/>
    <w:rsid w:val="007B76EF"/>
    <w:rsid w:val="007B7968"/>
    <w:rsid w:val="007B7992"/>
    <w:rsid w:val="007B79EA"/>
    <w:rsid w:val="007B7A04"/>
    <w:rsid w:val="007B7C7D"/>
    <w:rsid w:val="007B7C95"/>
    <w:rsid w:val="007B7D34"/>
    <w:rsid w:val="007B7E21"/>
    <w:rsid w:val="007B7F03"/>
    <w:rsid w:val="007C00BF"/>
    <w:rsid w:val="007C018A"/>
    <w:rsid w:val="007C01A2"/>
    <w:rsid w:val="007C0215"/>
    <w:rsid w:val="007C04DA"/>
    <w:rsid w:val="007C04F2"/>
    <w:rsid w:val="007C0563"/>
    <w:rsid w:val="007C060F"/>
    <w:rsid w:val="007C06C2"/>
    <w:rsid w:val="007C06D8"/>
    <w:rsid w:val="007C0758"/>
    <w:rsid w:val="007C0820"/>
    <w:rsid w:val="007C095E"/>
    <w:rsid w:val="007C09A3"/>
    <w:rsid w:val="007C09FC"/>
    <w:rsid w:val="007C0D9F"/>
    <w:rsid w:val="007C0FA7"/>
    <w:rsid w:val="007C1058"/>
    <w:rsid w:val="007C14D5"/>
    <w:rsid w:val="007C1512"/>
    <w:rsid w:val="007C157E"/>
    <w:rsid w:val="007C15F7"/>
    <w:rsid w:val="007C170D"/>
    <w:rsid w:val="007C180A"/>
    <w:rsid w:val="007C1845"/>
    <w:rsid w:val="007C1918"/>
    <w:rsid w:val="007C1AAA"/>
    <w:rsid w:val="007C1AF3"/>
    <w:rsid w:val="007C1B2B"/>
    <w:rsid w:val="007C1C20"/>
    <w:rsid w:val="007C1D1C"/>
    <w:rsid w:val="007C1D30"/>
    <w:rsid w:val="007C1D74"/>
    <w:rsid w:val="007C1E72"/>
    <w:rsid w:val="007C2134"/>
    <w:rsid w:val="007C2236"/>
    <w:rsid w:val="007C235B"/>
    <w:rsid w:val="007C23B9"/>
    <w:rsid w:val="007C2617"/>
    <w:rsid w:val="007C26D2"/>
    <w:rsid w:val="007C27CA"/>
    <w:rsid w:val="007C2808"/>
    <w:rsid w:val="007C283D"/>
    <w:rsid w:val="007C285A"/>
    <w:rsid w:val="007C2988"/>
    <w:rsid w:val="007C299C"/>
    <w:rsid w:val="007C29F0"/>
    <w:rsid w:val="007C2A49"/>
    <w:rsid w:val="007C2B59"/>
    <w:rsid w:val="007C2D43"/>
    <w:rsid w:val="007C2D6C"/>
    <w:rsid w:val="007C2DD0"/>
    <w:rsid w:val="007C2DEB"/>
    <w:rsid w:val="007C2E4C"/>
    <w:rsid w:val="007C2EFD"/>
    <w:rsid w:val="007C2F43"/>
    <w:rsid w:val="007C2FF0"/>
    <w:rsid w:val="007C306C"/>
    <w:rsid w:val="007C31D9"/>
    <w:rsid w:val="007C3353"/>
    <w:rsid w:val="007C347B"/>
    <w:rsid w:val="007C359B"/>
    <w:rsid w:val="007C35CE"/>
    <w:rsid w:val="007C3621"/>
    <w:rsid w:val="007C36F7"/>
    <w:rsid w:val="007C3777"/>
    <w:rsid w:val="007C37D9"/>
    <w:rsid w:val="007C3812"/>
    <w:rsid w:val="007C3884"/>
    <w:rsid w:val="007C38A7"/>
    <w:rsid w:val="007C38B3"/>
    <w:rsid w:val="007C39F3"/>
    <w:rsid w:val="007C3A48"/>
    <w:rsid w:val="007C3B73"/>
    <w:rsid w:val="007C3E39"/>
    <w:rsid w:val="007C41C6"/>
    <w:rsid w:val="007C43EC"/>
    <w:rsid w:val="007C443D"/>
    <w:rsid w:val="007C44CE"/>
    <w:rsid w:val="007C44F2"/>
    <w:rsid w:val="007C4505"/>
    <w:rsid w:val="007C450D"/>
    <w:rsid w:val="007C4604"/>
    <w:rsid w:val="007C4606"/>
    <w:rsid w:val="007C46D4"/>
    <w:rsid w:val="007C471E"/>
    <w:rsid w:val="007C48C6"/>
    <w:rsid w:val="007C491E"/>
    <w:rsid w:val="007C4A02"/>
    <w:rsid w:val="007C4A27"/>
    <w:rsid w:val="007C4A5C"/>
    <w:rsid w:val="007C4B8E"/>
    <w:rsid w:val="007C4BA2"/>
    <w:rsid w:val="007C4F2A"/>
    <w:rsid w:val="007C4F7B"/>
    <w:rsid w:val="007C4F89"/>
    <w:rsid w:val="007C4FB7"/>
    <w:rsid w:val="007C4FCD"/>
    <w:rsid w:val="007C4FF3"/>
    <w:rsid w:val="007C5003"/>
    <w:rsid w:val="007C50BD"/>
    <w:rsid w:val="007C515A"/>
    <w:rsid w:val="007C5284"/>
    <w:rsid w:val="007C5302"/>
    <w:rsid w:val="007C5307"/>
    <w:rsid w:val="007C5357"/>
    <w:rsid w:val="007C5396"/>
    <w:rsid w:val="007C544F"/>
    <w:rsid w:val="007C546D"/>
    <w:rsid w:val="007C552F"/>
    <w:rsid w:val="007C5571"/>
    <w:rsid w:val="007C56A6"/>
    <w:rsid w:val="007C5715"/>
    <w:rsid w:val="007C590B"/>
    <w:rsid w:val="007C5941"/>
    <w:rsid w:val="007C59B3"/>
    <w:rsid w:val="007C5A5A"/>
    <w:rsid w:val="007C5B96"/>
    <w:rsid w:val="007C5C3E"/>
    <w:rsid w:val="007C5C6B"/>
    <w:rsid w:val="007C5D74"/>
    <w:rsid w:val="007C5E70"/>
    <w:rsid w:val="007C60EB"/>
    <w:rsid w:val="007C60FE"/>
    <w:rsid w:val="007C61C4"/>
    <w:rsid w:val="007C61D3"/>
    <w:rsid w:val="007C6214"/>
    <w:rsid w:val="007C6292"/>
    <w:rsid w:val="007C6294"/>
    <w:rsid w:val="007C65CC"/>
    <w:rsid w:val="007C6659"/>
    <w:rsid w:val="007C67DD"/>
    <w:rsid w:val="007C67EC"/>
    <w:rsid w:val="007C68F5"/>
    <w:rsid w:val="007C6B0D"/>
    <w:rsid w:val="007C6B69"/>
    <w:rsid w:val="007C6BE3"/>
    <w:rsid w:val="007C6C63"/>
    <w:rsid w:val="007C6C6C"/>
    <w:rsid w:val="007C6CAA"/>
    <w:rsid w:val="007C6D06"/>
    <w:rsid w:val="007C6D0A"/>
    <w:rsid w:val="007C6D1F"/>
    <w:rsid w:val="007C6ECA"/>
    <w:rsid w:val="007C6ECD"/>
    <w:rsid w:val="007C6F14"/>
    <w:rsid w:val="007C7021"/>
    <w:rsid w:val="007C708B"/>
    <w:rsid w:val="007C7149"/>
    <w:rsid w:val="007C71D9"/>
    <w:rsid w:val="007C7219"/>
    <w:rsid w:val="007C7253"/>
    <w:rsid w:val="007C7263"/>
    <w:rsid w:val="007C7264"/>
    <w:rsid w:val="007C735B"/>
    <w:rsid w:val="007C7472"/>
    <w:rsid w:val="007C7563"/>
    <w:rsid w:val="007C7616"/>
    <w:rsid w:val="007C7623"/>
    <w:rsid w:val="007C7655"/>
    <w:rsid w:val="007C7657"/>
    <w:rsid w:val="007C76A9"/>
    <w:rsid w:val="007C7B98"/>
    <w:rsid w:val="007C7C31"/>
    <w:rsid w:val="007C7D71"/>
    <w:rsid w:val="007C7F8C"/>
    <w:rsid w:val="007C7F94"/>
    <w:rsid w:val="007C7FBF"/>
    <w:rsid w:val="007D001E"/>
    <w:rsid w:val="007D0097"/>
    <w:rsid w:val="007D01B5"/>
    <w:rsid w:val="007D0223"/>
    <w:rsid w:val="007D0229"/>
    <w:rsid w:val="007D02A4"/>
    <w:rsid w:val="007D0339"/>
    <w:rsid w:val="007D03AE"/>
    <w:rsid w:val="007D03B3"/>
    <w:rsid w:val="007D03E8"/>
    <w:rsid w:val="007D041E"/>
    <w:rsid w:val="007D0453"/>
    <w:rsid w:val="007D048B"/>
    <w:rsid w:val="007D04A9"/>
    <w:rsid w:val="007D0639"/>
    <w:rsid w:val="007D0648"/>
    <w:rsid w:val="007D06C2"/>
    <w:rsid w:val="007D0746"/>
    <w:rsid w:val="007D077A"/>
    <w:rsid w:val="007D081A"/>
    <w:rsid w:val="007D0956"/>
    <w:rsid w:val="007D099A"/>
    <w:rsid w:val="007D09CC"/>
    <w:rsid w:val="007D0A62"/>
    <w:rsid w:val="007D0AD5"/>
    <w:rsid w:val="007D0B14"/>
    <w:rsid w:val="007D0B9D"/>
    <w:rsid w:val="007D0C0B"/>
    <w:rsid w:val="007D0C66"/>
    <w:rsid w:val="007D0C70"/>
    <w:rsid w:val="007D0DD8"/>
    <w:rsid w:val="007D0FA4"/>
    <w:rsid w:val="007D0FFA"/>
    <w:rsid w:val="007D1017"/>
    <w:rsid w:val="007D1022"/>
    <w:rsid w:val="007D1163"/>
    <w:rsid w:val="007D119C"/>
    <w:rsid w:val="007D11A2"/>
    <w:rsid w:val="007D139A"/>
    <w:rsid w:val="007D13B7"/>
    <w:rsid w:val="007D143F"/>
    <w:rsid w:val="007D1595"/>
    <w:rsid w:val="007D15A0"/>
    <w:rsid w:val="007D15A8"/>
    <w:rsid w:val="007D15D6"/>
    <w:rsid w:val="007D168D"/>
    <w:rsid w:val="007D17AB"/>
    <w:rsid w:val="007D17EA"/>
    <w:rsid w:val="007D17F6"/>
    <w:rsid w:val="007D180D"/>
    <w:rsid w:val="007D19E2"/>
    <w:rsid w:val="007D1A87"/>
    <w:rsid w:val="007D1CD1"/>
    <w:rsid w:val="007D1E8E"/>
    <w:rsid w:val="007D1E97"/>
    <w:rsid w:val="007D1F18"/>
    <w:rsid w:val="007D1F5D"/>
    <w:rsid w:val="007D207C"/>
    <w:rsid w:val="007D2093"/>
    <w:rsid w:val="007D2362"/>
    <w:rsid w:val="007D25E5"/>
    <w:rsid w:val="007D266A"/>
    <w:rsid w:val="007D266D"/>
    <w:rsid w:val="007D27F9"/>
    <w:rsid w:val="007D2A5C"/>
    <w:rsid w:val="007D2AD6"/>
    <w:rsid w:val="007D2B62"/>
    <w:rsid w:val="007D2C17"/>
    <w:rsid w:val="007D2C23"/>
    <w:rsid w:val="007D2E51"/>
    <w:rsid w:val="007D2FF1"/>
    <w:rsid w:val="007D2FFE"/>
    <w:rsid w:val="007D30BD"/>
    <w:rsid w:val="007D3198"/>
    <w:rsid w:val="007D31E8"/>
    <w:rsid w:val="007D3222"/>
    <w:rsid w:val="007D3227"/>
    <w:rsid w:val="007D3233"/>
    <w:rsid w:val="007D33FE"/>
    <w:rsid w:val="007D3528"/>
    <w:rsid w:val="007D3645"/>
    <w:rsid w:val="007D37A6"/>
    <w:rsid w:val="007D3969"/>
    <w:rsid w:val="007D3A89"/>
    <w:rsid w:val="007D3B48"/>
    <w:rsid w:val="007D3B5F"/>
    <w:rsid w:val="007D400B"/>
    <w:rsid w:val="007D400D"/>
    <w:rsid w:val="007D4072"/>
    <w:rsid w:val="007D409F"/>
    <w:rsid w:val="007D40BB"/>
    <w:rsid w:val="007D4167"/>
    <w:rsid w:val="007D4240"/>
    <w:rsid w:val="007D42D1"/>
    <w:rsid w:val="007D4458"/>
    <w:rsid w:val="007D450E"/>
    <w:rsid w:val="007D4547"/>
    <w:rsid w:val="007D471E"/>
    <w:rsid w:val="007D4995"/>
    <w:rsid w:val="007D499B"/>
    <w:rsid w:val="007D4A04"/>
    <w:rsid w:val="007D4AD6"/>
    <w:rsid w:val="007D4C31"/>
    <w:rsid w:val="007D4C90"/>
    <w:rsid w:val="007D4D1C"/>
    <w:rsid w:val="007D4D5C"/>
    <w:rsid w:val="007D4ECE"/>
    <w:rsid w:val="007D4F17"/>
    <w:rsid w:val="007D4F9E"/>
    <w:rsid w:val="007D4FA4"/>
    <w:rsid w:val="007D4FEF"/>
    <w:rsid w:val="007D50DB"/>
    <w:rsid w:val="007D5192"/>
    <w:rsid w:val="007D51A0"/>
    <w:rsid w:val="007D5200"/>
    <w:rsid w:val="007D52B1"/>
    <w:rsid w:val="007D55AF"/>
    <w:rsid w:val="007D5666"/>
    <w:rsid w:val="007D5714"/>
    <w:rsid w:val="007D579A"/>
    <w:rsid w:val="007D58CD"/>
    <w:rsid w:val="007D58F5"/>
    <w:rsid w:val="007D592A"/>
    <w:rsid w:val="007D5A33"/>
    <w:rsid w:val="007D5CA0"/>
    <w:rsid w:val="007D5E51"/>
    <w:rsid w:val="007D5F63"/>
    <w:rsid w:val="007D608A"/>
    <w:rsid w:val="007D611B"/>
    <w:rsid w:val="007D6154"/>
    <w:rsid w:val="007D6224"/>
    <w:rsid w:val="007D628C"/>
    <w:rsid w:val="007D62E9"/>
    <w:rsid w:val="007D630C"/>
    <w:rsid w:val="007D6400"/>
    <w:rsid w:val="007D649E"/>
    <w:rsid w:val="007D64B5"/>
    <w:rsid w:val="007D64D8"/>
    <w:rsid w:val="007D6525"/>
    <w:rsid w:val="007D6543"/>
    <w:rsid w:val="007D6631"/>
    <w:rsid w:val="007D66CC"/>
    <w:rsid w:val="007D6917"/>
    <w:rsid w:val="007D69B0"/>
    <w:rsid w:val="007D6A1C"/>
    <w:rsid w:val="007D6AFE"/>
    <w:rsid w:val="007D6B27"/>
    <w:rsid w:val="007D6C20"/>
    <w:rsid w:val="007D6C26"/>
    <w:rsid w:val="007D6C2A"/>
    <w:rsid w:val="007D6DB9"/>
    <w:rsid w:val="007D6E44"/>
    <w:rsid w:val="007D703E"/>
    <w:rsid w:val="007D70CB"/>
    <w:rsid w:val="007D70E3"/>
    <w:rsid w:val="007D719D"/>
    <w:rsid w:val="007D71E7"/>
    <w:rsid w:val="007D72BB"/>
    <w:rsid w:val="007D72C1"/>
    <w:rsid w:val="007D758A"/>
    <w:rsid w:val="007D75FF"/>
    <w:rsid w:val="007D76A3"/>
    <w:rsid w:val="007D76ED"/>
    <w:rsid w:val="007D7851"/>
    <w:rsid w:val="007D7872"/>
    <w:rsid w:val="007D7905"/>
    <w:rsid w:val="007D793D"/>
    <w:rsid w:val="007D7986"/>
    <w:rsid w:val="007D7B53"/>
    <w:rsid w:val="007D7B82"/>
    <w:rsid w:val="007D7C29"/>
    <w:rsid w:val="007D7DEA"/>
    <w:rsid w:val="007D7F10"/>
    <w:rsid w:val="007E0027"/>
    <w:rsid w:val="007E0040"/>
    <w:rsid w:val="007E0075"/>
    <w:rsid w:val="007E03F6"/>
    <w:rsid w:val="007E04BA"/>
    <w:rsid w:val="007E0518"/>
    <w:rsid w:val="007E06C4"/>
    <w:rsid w:val="007E0701"/>
    <w:rsid w:val="007E070B"/>
    <w:rsid w:val="007E072D"/>
    <w:rsid w:val="007E077B"/>
    <w:rsid w:val="007E07DB"/>
    <w:rsid w:val="007E0A19"/>
    <w:rsid w:val="007E0A63"/>
    <w:rsid w:val="007E0A6B"/>
    <w:rsid w:val="007E0AF7"/>
    <w:rsid w:val="007E0AFA"/>
    <w:rsid w:val="007E0BF6"/>
    <w:rsid w:val="007E0D47"/>
    <w:rsid w:val="007E0E4B"/>
    <w:rsid w:val="007E1267"/>
    <w:rsid w:val="007E126B"/>
    <w:rsid w:val="007E12DF"/>
    <w:rsid w:val="007E1601"/>
    <w:rsid w:val="007E161F"/>
    <w:rsid w:val="007E171A"/>
    <w:rsid w:val="007E17B3"/>
    <w:rsid w:val="007E1808"/>
    <w:rsid w:val="007E1945"/>
    <w:rsid w:val="007E1B52"/>
    <w:rsid w:val="007E1BF3"/>
    <w:rsid w:val="007E1C00"/>
    <w:rsid w:val="007E1CD0"/>
    <w:rsid w:val="007E1D3C"/>
    <w:rsid w:val="007E1D69"/>
    <w:rsid w:val="007E1DA8"/>
    <w:rsid w:val="007E1DB3"/>
    <w:rsid w:val="007E1DBE"/>
    <w:rsid w:val="007E1F1B"/>
    <w:rsid w:val="007E211D"/>
    <w:rsid w:val="007E2216"/>
    <w:rsid w:val="007E23D3"/>
    <w:rsid w:val="007E25E2"/>
    <w:rsid w:val="007E2694"/>
    <w:rsid w:val="007E27BC"/>
    <w:rsid w:val="007E287F"/>
    <w:rsid w:val="007E28DD"/>
    <w:rsid w:val="007E298E"/>
    <w:rsid w:val="007E2A17"/>
    <w:rsid w:val="007E2A72"/>
    <w:rsid w:val="007E2ABF"/>
    <w:rsid w:val="007E2B22"/>
    <w:rsid w:val="007E2BC9"/>
    <w:rsid w:val="007E2D6D"/>
    <w:rsid w:val="007E2DF5"/>
    <w:rsid w:val="007E2ED9"/>
    <w:rsid w:val="007E3048"/>
    <w:rsid w:val="007E30FA"/>
    <w:rsid w:val="007E31AC"/>
    <w:rsid w:val="007E31DA"/>
    <w:rsid w:val="007E3224"/>
    <w:rsid w:val="007E324A"/>
    <w:rsid w:val="007E347F"/>
    <w:rsid w:val="007E3534"/>
    <w:rsid w:val="007E359E"/>
    <w:rsid w:val="007E35A9"/>
    <w:rsid w:val="007E35D1"/>
    <w:rsid w:val="007E383B"/>
    <w:rsid w:val="007E3888"/>
    <w:rsid w:val="007E3965"/>
    <w:rsid w:val="007E3A59"/>
    <w:rsid w:val="007E3B7F"/>
    <w:rsid w:val="007E3F03"/>
    <w:rsid w:val="007E3FF1"/>
    <w:rsid w:val="007E4066"/>
    <w:rsid w:val="007E40C2"/>
    <w:rsid w:val="007E415D"/>
    <w:rsid w:val="007E42D2"/>
    <w:rsid w:val="007E4478"/>
    <w:rsid w:val="007E44CF"/>
    <w:rsid w:val="007E4888"/>
    <w:rsid w:val="007E49C5"/>
    <w:rsid w:val="007E4A18"/>
    <w:rsid w:val="007E4A4B"/>
    <w:rsid w:val="007E4AFF"/>
    <w:rsid w:val="007E4D89"/>
    <w:rsid w:val="007E4DD6"/>
    <w:rsid w:val="007E4E9D"/>
    <w:rsid w:val="007E4FCF"/>
    <w:rsid w:val="007E5067"/>
    <w:rsid w:val="007E50E4"/>
    <w:rsid w:val="007E513A"/>
    <w:rsid w:val="007E5394"/>
    <w:rsid w:val="007E53AC"/>
    <w:rsid w:val="007E543C"/>
    <w:rsid w:val="007E55ED"/>
    <w:rsid w:val="007E5629"/>
    <w:rsid w:val="007E5644"/>
    <w:rsid w:val="007E56DC"/>
    <w:rsid w:val="007E5837"/>
    <w:rsid w:val="007E58E8"/>
    <w:rsid w:val="007E5A77"/>
    <w:rsid w:val="007E5BBD"/>
    <w:rsid w:val="007E5BDF"/>
    <w:rsid w:val="007E5CC0"/>
    <w:rsid w:val="007E5D0A"/>
    <w:rsid w:val="007E5DBC"/>
    <w:rsid w:val="007E5F35"/>
    <w:rsid w:val="007E5F8C"/>
    <w:rsid w:val="007E6243"/>
    <w:rsid w:val="007E625E"/>
    <w:rsid w:val="007E6408"/>
    <w:rsid w:val="007E6490"/>
    <w:rsid w:val="007E6886"/>
    <w:rsid w:val="007E6889"/>
    <w:rsid w:val="007E6974"/>
    <w:rsid w:val="007E69A0"/>
    <w:rsid w:val="007E69A2"/>
    <w:rsid w:val="007E69CA"/>
    <w:rsid w:val="007E6A4D"/>
    <w:rsid w:val="007E6A75"/>
    <w:rsid w:val="007E6A7C"/>
    <w:rsid w:val="007E6AE2"/>
    <w:rsid w:val="007E6AEA"/>
    <w:rsid w:val="007E6B2F"/>
    <w:rsid w:val="007E6C0C"/>
    <w:rsid w:val="007E6C4A"/>
    <w:rsid w:val="007E6D27"/>
    <w:rsid w:val="007E6F3D"/>
    <w:rsid w:val="007E6F54"/>
    <w:rsid w:val="007E6F61"/>
    <w:rsid w:val="007E711D"/>
    <w:rsid w:val="007E717C"/>
    <w:rsid w:val="007E7255"/>
    <w:rsid w:val="007E729A"/>
    <w:rsid w:val="007E72BC"/>
    <w:rsid w:val="007E7302"/>
    <w:rsid w:val="007E747C"/>
    <w:rsid w:val="007E755D"/>
    <w:rsid w:val="007E75F4"/>
    <w:rsid w:val="007E7604"/>
    <w:rsid w:val="007E762B"/>
    <w:rsid w:val="007E7722"/>
    <w:rsid w:val="007E7797"/>
    <w:rsid w:val="007E7861"/>
    <w:rsid w:val="007E79BE"/>
    <w:rsid w:val="007E79D7"/>
    <w:rsid w:val="007E7A16"/>
    <w:rsid w:val="007E7A52"/>
    <w:rsid w:val="007E7A67"/>
    <w:rsid w:val="007E7A98"/>
    <w:rsid w:val="007E7AFA"/>
    <w:rsid w:val="007E7B07"/>
    <w:rsid w:val="007E7B95"/>
    <w:rsid w:val="007E7CCE"/>
    <w:rsid w:val="007E7EC5"/>
    <w:rsid w:val="007E7F65"/>
    <w:rsid w:val="007E7F8C"/>
    <w:rsid w:val="007F0049"/>
    <w:rsid w:val="007F013A"/>
    <w:rsid w:val="007F0142"/>
    <w:rsid w:val="007F0167"/>
    <w:rsid w:val="007F01ED"/>
    <w:rsid w:val="007F02C8"/>
    <w:rsid w:val="007F03BD"/>
    <w:rsid w:val="007F03DB"/>
    <w:rsid w:val="007F0438"/>
    <w:rsid w:val="007F049D"/>
    <w:rsid w:val="007F0542"/>
    <w:rsid w:val="007F0590"/>
    <w:rsid w:val="007F066B"/>
    <w:rsid w:val="007F0797"/>
    <w:rsid w:val="007F093C"/>
    <w:rsid w:val="007F0947"/>
    <w:rsid w:val="007F09FA"/>
    <w:rsid w:val="007F0A3D"/>
    <w:rsid w:val="007F0B6D"/>
    <w:rsid w:val="007F0BDC"/>
    <w:rsid w:val="007F0D14"/>
    <w:rsid w:val="007F0D54"/>
    <w:rsid w:val="007F0DC1"/>
    <w:rsid w:val="007F0DE0"/>
    <w:rsid w:val="007F0DE9"/>
    <w:rsid w:val="007F0E1E"/>
    <w:rsid w:val="007F0FC7"/>
    <w:rsid w:val="007F123F"/>
    <w:rsid w:val="007F124D"/>
    <w:rsid w:val="007F1274"/>
    <w:rsid w:val="007F1277"/>
    <w:rsid w:val="007F1280"/>
    <w:rsid w:val="007F12B2"/>
    <w:rsid w:val="007F12DA"/>
    <w:rsid w:val="007F12E6"/>
    <w:rsid w:val="007F1377"/>
    <w:rsid w:val="007F1401"/>
    <w:rsid w:val="007F1405"/>
    <w:rsid w:val="007F15E6"/>
    <w:rsid w:val="007F15FB"/>
    <w:rsid w:val="007F1667"/>
    <w:rsid w:val="007F170E"/>
    <w:rsid w:val="007F1785"/>
    <w:rsid w:val="007F18ED"/>
    <w:rsid w:val="007F1A1C"/>
    <w:rsid w:val="007F1A52"/>
    <w:rsid w:val="007F1A6F"/>
    <w:rsid w:val="007F1AF0"/>
    <w:rsid w:val="007F1AFA"/>
    <w:rsid w:val="007F1B11"/>
    <w:rsid w:val="007F1D41"/>
    <w:rsid w:val="007F1DAA"/>
    <w:rsid w:val="007F1E9B"/>
    <w:rsid w:val="007F2023"/>
    <w:rsid w:val="007F2096"/>
    <w:rsid w:val="007F2183"/>
    <w:rsid w:val="007F22CA"/>
    <w:rsid w:val="007F2338"/>
    <w:rsid w:val="007F23F7"/>
    <w:rsid w:val="007F246B"/>
    <w:rsid w:val="007F2637"/>
    <w:rsid w:val="007F263D"/>
    <w:rsid w:val="007F2673"/>
    <w:rsid w:val="007F268E"/>
    <w:rsid w:val="007F26B6"/>
    <w:rsid w:val="007F278D"/>
    <w:rsid w:val="007F27A0"/>
    <w:rsid w:val="007F2A1F"/>
    <w:rsid w:val="007F2A4C"/>
    <w:rsid w:val="007F2AF8"/>
    <w:rsid w:val="007F2B98"/>
    <w:rsid w:val="007F2C3F"/>
    <w:rsid w:val="007F2CBE"/>
    <w:rsid w:val="007F2D49"/>
    <w:rsid w:val="007F2D86"/>
    <w:rsid w:val="007F2DE3"/>
    <w:rsid w:val="007F2E82"/>
    <w:rsid w:val="007F2EA1"/>
    <w:rsid w:val="007F2F4B"/>
    <w:rsid w:val="007F2FD8"/>
    <w:rsid w:val="007F2FF7"/>
    <w:rsid w:val="007F2FFB"/>
    <w:rsid w:val="007F3036"/>
    <w:rsid w:val="007F3085"/>
    <w:rsid w:val="007F33EC"/>
    <w:rsid w:val="007F34CF"/>
    <w:rsid w:val="007F34E1"/>
    <w:rsid w:val="007F356C"/>
    <w:rsid w:val="007F36F6"/>
    <w:rsid w:val="007F3947"/>
    <w:rsid w:val="007F3B9A"/>
    <w:rsid w:val="007F3BDF"/>
    <w:rsid w:val="007F3C05"/>
    <w:rsid w:val="007F3CBE"/>
    <w:rsid w:val="007F3D0F"/>
    <w:rsid w:val="007F3D14"/>
    <w:rsid w:val="007F3D82"/>
    <w:rsid w:val="007F3E14"/>
    <w:rsid w:val="007F3E23"/>
    <w:rsid w:val="007F3E4E"/>
    <w:rsid w:val="007F3FCE"/>
    <w:rsid w:val="007F4126"/>
    <w:rsid w:val="007F41B6"/>
    <w:rsid w:val="007F446C"/>
    <w:rsid w:val="007F44EA"/>
    <w:rsid w:val="007F44F1"/>
    <w:rsid w:val="007F456E"/>
    <w:rsid w:val="007F4584"/>
    <w:rsid w:val="007F45CA"/>
    <w:rsid w:val="007F4700"/>
    <w:rsid w:val="007F4810"/>
    <w:rsid w:val="007F4912"/>
    <w:rsid w:val="007F4A02"/>
    <w:rsid w:val="007F4A32"/>
    <w:rsid w:val="007F4C88"/>
    <w:rsid w:val="007F4CA8"/>
    <w:rsid w:val="007F4D35"/>
    <w:rsid w:val="007F4D72"/>
    <w:rsid w:val="007F4E06"/>
    <w:rsid w:val="007F4E6F"/>
    <w:rsid w:val="007F4ECB"/>
    <w:rsid w:val="007F4EDC"/>
    <w:rsid w:val="007F4F8D"/>
    <w:rsid w:val="007F4F95"/>
    <w:rsid w:val="007F4FCE"/>
    <w:rsid w:val="007F50C6"/>
    <w:rsid w:val="007F5102"/>
    <w:rsid w:val="007F5378"/>
    <w:rsid w:val="007F53E3"/>
    <w:rsid w:val="007F545E"/>
    <w:rsid w:val="007F54A2"/>
    <w:rsid w:val="007F5568"/>
    <w:rsid w:val="007F5635"/>
    <w:rsid w:val="007F565B"/>
    <w:rsid w:val="007F5693"/>
    <w:rsid w:val="007F56D2"/>
    <w:rsid w:val="007F5721"/>
    <w:rsid w:val="007F595E"/>
    <w:rsid w:val="007F59DA"/>
    <w:rsid w:val="007F5A16"/>
    <w:rsid w:val="007F5AEE"/>
    <w:rsid w:val="007F5C25"/>
    <w:rsid w:val="007F5D57"/>
    <w:rsid w:val="007F5DE6"/>
    <w:rsid w:val="007F5E50"/>
    <w:rsid w:val="007F5FF6"/>
    <w:rsid w:val="007F6193"/>
    <w:rsid w:val="007F61EA"/>
    <w:rsid w:val="007F62A7"/>
    <w:rsid w:val="007F6497"/>
    <w:rsid w:val="007F6611"/>
    <w:rsid w:val="007F6663"/>
    <w:rsid w:val="007F67EC"/>
    <w:rsid w:val="007F686E"/>
    <w:rsid w:val="007F687A"/>
    <w:rsid w:val="007F687F"/>
    <w:rsid w:val="007F688C"/>
    <w:rsid w:val="007F68FC"/>
    <w:rsid w:val="007F6999"/>
    <w:rsid w:val="007F6B61"/>
    <w:rsid w:val="007F6CDA"/>
    <w:rsid w:val="007F6D00"/>
    <w:rsid w:val="007F6D68"/>
    <w:rsid w:val="007F6DF8"/>
    <w:rsid w:val="007F6E5C"/>
    <w:rsid w:val="007F7044"/>
    <w:rsid w:val="007F7291"/>
    <w:rsid w:val="007F742B"/>
    <w:rsid w:val="007F74BA"/>
    <w:rsid w:val="007F7528"/>
    <w:rsid w:val="007F776F"/>
    <w:rsid w:val="007F7878"/>
    <w:rsid w:val="007F78B3"/>
    <w:rsid w:val="007F78C7"/>
    <w:rsid w:val="007F78ED"/>
    <w:rsid w:val="007F7A64"/>
    <w:rsid w:val="007F7AA3"/>
    <w:rsid w:val="007F7AAB"/>
    <w:rsid w:val="007F7AC0"/>
    <w:rsid w:val="007F7C7E"/>
    <w:rsid w:val="007F7C84"/>
    <w:rsid w:val="007F7E4D"/>
    <w:rsid w:val="007F7F2D"/>
    <w:rsid w:val="007F7F3A"/>
    <w:rsid w:val="00800132"/>
    <w:rsid w:val="008001BD"/>
    <w:rsid w:val="00800333"/>
    <w:rsid w:val="00800412"/>
    <w:rsid w:val="008004C0"/>
    <w:rsid w:val="008004D7"/>
    <w:rsid w:val="008005F8"/>
    <w:rsid w:val="00800637"/>
    <w:rsid w:val="0080064F"/>
    <w:rsid w:val="008006D3"/>
    <w:rsid w:val="00800753"/>
    <w:rsid w:val="0080079D"/>
    <w:rsid w:val="0080088F"/>
    <w:rsid w:val="00800942"/>
    <w:rsid w:val="0080098C"/>
    <w:rsid w:val="00800A25"/>
    <w:rsid w:val="00800B31"/>
    <w:rsid w:val="00800B64"/>
    <w:rsid w:val="00800E42"/>
    <w:rsid w:val="00800FA6"/>
    <w:rsid w:val="00800FB5"/>
    <w:rsid w:val="00800FB8"/>
    <w:rsid w:val="00800FEB"/>
    <w:rsid w:val="0080105E"/>
    <w:rsid w:val="008010C5"/>
    <w:rsid w:val="0080117C"/>
    <w:rsid w:val="0080121B"/>
    <w:rsid w:val="008013FC"/>
    <w:rsid w:val="0080140D"/>
    <w:rsid w:val="00801615"/>
    <w:rsid w:val="00801633"/>
    <w:rsid w:val="008018A0"/>
    <w:rsid w:val="008018FC"/>
    <w:rsid w:val="0080192E"/>
    <w:rsid w:val="00801AD4"/>
    <w:rsid w:val="00801ADB"/>
    <w:rsid w:val="00801B7B"/>
    <w:rsid w:val="00801B87"/>
    <w:rsid w:val="00801CE4"/>
    <w:rsid w:val="00801CF6"/>
    <w:rsid w:val="00801E3C"/>
    <w:rsid w:val="00801F39"/>
    <w:rsid w:val="00801F59"/>
    <w:rsid w:val="00801FC6"/>
    <w:rsid w:val="0080209A"/>
    <w:rsid w:val="00802409"/>
    <w:rsid w:val="00802544"/>
    <w:rsid w:val="0080260F"/>
    <w:rsid w:val="0080278E"/>
    <w:rsid w:val="008027BA"/>
    <w:rsid w:val="00802CA2"/>
    <w:rsid w:val="00802CA4"/>
    <w:rsid w:val="00802DD5"/>
    <w:rsid w:val="00802DEE"/>
    <w:rsid w:val="00802DF0"/>
    <w:rsid w:val="00802EB3"/>
    <w:rsid w:val="008030BF"/>
    <w:rsid w:val="0080318A"/>
    <w:rsid w:val="0080319C"/>
    <w:rsid w:val="008031BD"/>
    <w:rsid w:val="00803294"/>
    <w:rsid w:val="00803299"/>
    <w:rsid w:val="008032F6"/>
    <w:rsid w:val="00803523"/>
    <w:rsid w:val="00803599"/>
    <w:rsid w:val="008035F6"/>
    <w:rsid w:val="008035F9"/>
    <w:rsid w:val="0080371C"/>
    <w:rsid w:val="0080374E"/>
    <w:rsid w:val="00803777"/>
    <w:rsid w:val="00803874"/>
    <w:rsid w:val="00803996"/>
    <w:rsid w:val="008039B6"/>
    <w:rsid w:val="00803A35"/>
    <w:rsid w:val="00803A48"/>
    <w:rsid w:val="00803A5C"/>
    <w:rsid w:val="00803A83"/>
    <w:rsid w:val="00803B51"/>
    <w:rsid w:val="00803B92"/>
    <w:rsid w:val="00803BA4"/>
    <w:rsid w:val="00803BEF"/>
    <w:rsid w:val="00803C30"/>
    <w:rsid w:val="00803CDC"/>
    <w:rsid w:val="00803D1B"/>
    <w:rsid w:val="00803D94"/>
    <w:rsid w:val="00803E3C"/>
    <w:rsid w:val="00803EB7"/>
    <w:rsid w:val="00803EFD"/>
    <w:rsid w:val="00803F27"/>
    <w:rsid w:val="008040BB"/>
    <w:rsid w:val="008040FF"/>
    <w:rsid w:val="0080413E"/>
    <w:rsid w:val="008041C2"/>
    <w:rsid w:val="00804295"/>
    <w:rsid w:val="008042F2"/>
    <w:rsid w:val="00804470"/>
    <w:rsid w:val="008044FF"/>
    <w:rsid w:val="00804583"/>
    <w:rsid w:val="00804671"/>
    <w:rsid w:val="008047A0"/>
    <w:rsid w:val="00804983"/>
    <w:rsid w:val="008049E9"/>
    <w:rsid w:val="00804A25"/>
    <w:rsid w:val="00804BB3"/>
    <w:rsid w:val="00804CC0"/>
    <w:rsid w:val="00804D9D"/>
    <w:rsid w:val="00804DC3"/>
    <w:rsid w:val="00804E41"/>
    <w:rsid w:val="00804F56"/>
    <w:rsid w:val="00804FC4"/>
    <w:rsid w:val="00805051"/>
    <w:rsid w:val="008051AE"/>
    <w:rsid w:val="00805220"/>
    <w:rsid w:val="00805289"/>
    <w:rsid w:val="00805442"/>
    <w:rsid w:val="00805452"/>
    <w:rsid w:val="0080558B"/>
    <w:rsid w:val="00805914"/>
    <w:rsid w:val="0080597D"/>
    <w:rsid w:val="00805A86"/>
    <w:rsid w:val="00805A97"/>
    <w:rsid w:val="00805B01"/>
    <w:rsid w:val="00805B73"/>
    <w:rsid w:val="00805C98"/>
    <w:rsid w:val="00805DE0"/>
    <w:rsid w:val="00805E89"/>
    <w:rsid w:val="00805EBF"/>
    <w:rsid w:val="00805EE6"/>
    <w:rsid w:val="00805FE5"/>
    <w:rsid w:val="0080606C"/>
    <w:rsid w:val="0080608C"/>
    <w:rsid w:val="008061CD"/>
    <w:rsid w:val="008061EE"/>
    <w:rsid w:val="00806239"/>
    <w:rsid w:val="008062D6"/>
    <w:rsid w:val="00806347"/>
    <w:rsid w:val="008064B7"/>
    <w:rsid w:val="008064F5"/>
    <w:rsid w:val="0080652E"/>
    <w:rsid w:val="0080671F"/>
    <w:rsid w:val="00806753"/>
    <w:rsid w:val="008067E4"/>
    <w:rsid w:val="00806810"/>
    <w:rsid w:val="008069FB"/>
    <w:rsid w:val="00806ACA"/>
    <w:rsid w:val="00806AD9"/>
    <w:rsid w:val="00806BC9"/>
    <w:rsid w:val="00806C2C"/>
    <w:rsid w:val="00806D56"/>
    <w:rsid w:val="00806DB4"/>
    <w:rsid w:val="00806E7A"/>
    <w:rsid w:val="00806EC2"/>
    <w:rsid w:val="00806ED7"/>
    <w:rsid w:val="00806F55"/>
    <w:rsid w:val="0080715A"/>
    <w:rsid w:val="0080717E"/>
    <w:rsid w:val="008073F0"/>
    <w:rsid w:val="0080740B"/>
    <w:rsid w:val="0080749C"/>
    <w:rsid w:val="008074EB"/>
    <w:rsid w:val="00807559"/>
    <w:rsid w:val="0080763C"/>
    <w:rsid w:val="0080766D"/>
    <w:rsid w:val="008076A1"/>
    <w:rsid w:val="00807721"/>
    <w:rsid w:val="00807988"/>
    <w:rsid w:val="00807A6A"/>
    <w:rsid w:val="00807A9D"/>
    <w:rsid w:val="00807B35"/>
    <w:rsid w:val="00807B68"/>
    <w:rsid w:val="00807B82"/>
    <w:rsid w:val="00807C68"/>
    <w:rsid w:val="00807FAF"/>
    <w:rsid w:val="0081026E"/>
    <w:rsid w:val="00810305"/>
    <w:rsid w:val="00810401"/>
    <w:rsid w:val="00810505"/>
    <w:rsid w:val="0081060E"/>
    <w:rsid w:val="00810631"/>
    <w:rsid w:val="00810717"/>
    <w:rsid w:val="00810918"/>
    <w:rsid w:val="008109C9"/>
    <w:rsid w:val="00810A22"/>
    <w:rsid w:val="00810A81"/>
    <w:rsid w:val="00810A93"/>
    <w:rsid w:val="00810A94"/>
    <w:rsid w:val="00810B79"/>
    <w:rsid w:val="00810C22"/>
    <w:rsid w:val="00810C4D"/>
    <w:rsid w:val="00810EFC"/>
    <w:rsid w:val="00810F6A"/>
    <w:rsid w:val="008110BD"/>
    <w:rsid w:val="0081110A"/>
    <w:rsid w:val="0081119F"/>
    <w:rsid w:val="008111ED"/>
    <w:rsid w:val="008112CC"/>
    <w:rsid w:val="00811303"/>
    <w:rsid w:val="008113A0"/>
    <w:rsid w:val="00811458"/>
    <w:rsid w:val="00811539"/>
    <w:rsid w:val="00811763"/>
    <w:rsid w:val="008118C4"/>
    <w:rsid w:val="008118F0"/>
    <w:rsid w:val="008118F2"/>
    <w:rsid w:val="0081199E"/>
    <w:rsid w:val="00811A53"/>
    <w:rsid w:val="00811B9C"/>
    <w:rsid w:val="00811C2C"/>
    <w:rsid w:val="00811DED"/>
    <w:rsid w:val="00811EB6"/>
    <w:rsid w:val="00811EC0"/>
    <w:rsid w:val="00811ED3"/>
    <w:rsid w:val="00812684"/>
    <w:rsid w:val="00812765"/>
    <w:rsid w:val="008128F6"/>
    <w:rsid w:val="00812B33"/>
    <w:rsid w:val="00812B83"/>
    <w:rsid w:val="00812B93"/>
    <w:rsid w:val="00812C7F"/>
    <w:rsid w:val="00812C86"/>
    <w:rsid w:val="00812E21"/>
    <w:rsid w:val="00812E52"/>
    <w:rsid w:val="00812EA9"/>
    <w:rsid w:val="00812F15"/>
    <w:rsid w:val="00813057"/>
    <w:rsid w:val="008131A8"/>
    <w:rsid w:val="008131D9"/>
    <w:rsid w:val="008132F7"/>
    <w:rsid w:val="008133B8"/>
    <w:rsid w:val="008133E7"/>
    <w:rsid w:val="008133EC"/>
    <w:rsid w:val="008134E6"/>
    <w:rsid w:val="008135DA"/>
    <w:rsid w:val="00813607"/>
    <w:rsid w:val="00813654"/>
    <w:rsid w:val="00813768"/>
    <w:rsid w:val="0081380C"/>
    <w:rsid w:val="008138D5"/>
    <w:rsid w:val="0081395B"/>
    <w:rsid w:val="008139F0"/>
    <w:rsid w:val="00813B08"/>
    <w:rsid w:val="00813B76"/>
    <w:rsid w:val="00813C85"/>
    <w:rsid w:val="00813CD7"/>
    <w:rsid w:val="00813DFA"/>
    <w:rsid w:val="00813FCD"/>
    <w:rsid w:val="008140D6"/>
    <w:rsid w:val="0081415E"/>
    <w:rsid w:val="00814182"/>
    <w:rsid w:val="00814217"/>
    <w:rsid w:val="00814283"/>
    <w:rsid w:val="008142FE"/>
    <w:rsid w:val="0081434B"/>
    <w:rsid w:val="00814448"/>
    <w:rsid w:val="0081465A"/>
    <w:rsid w:val="00814713"/>
    <w:rsid w:val="00814721"/>
    <w:rsid w:val="0081474B"/>
    <w:rsid w:val="008147C7"/>
    <w:rsid w:val="008147F0"/>
    <w:rsid w:val="00814B73"/>
    <w:rsid w:val="00814C72"/>
    <w:rsid w:val="00814C87"/>
    <w:rsid w:val="00814D06"/>
    <w:rsid w:val="00814D2B"/>
    <w:rsid w:val="00814E5E"/>
    <w:rsid w:val="00814F3A"/>
    <w:rsid w:val="00814FC0"/>
    <w:rsid w:val="00815084"/>
    <w:rsid w:val="008150D6"/>
    <w:rsid w:val="00815153"/>
    <w:rsid w:val="008151B5"/>
    <w:rsid w:val="008151EF"/>
    <w:rsid w:val="008152CF"/>
    <w:rsid w:val="00815316"/>
    <w:rsid w:val="0081536F"/>
    <w:rsid w:val="0081537F"/>
    <w:rsid w:val="0081540B"/>
    <w:rsid w:val="0081549F"/>
    <w:rsid w:val="008154B8"/>
    <w:rsid w:val="00815721"/>
    <w:rsid w:val="008157A7"/>
    <w:rsid w:val="00815813"/>
    <w:rsid w:val="00815A3F"/>
    <w:rsid w:val="00815ABF"/>
    <w:rsid w:val="00815B52"/>
    <w:rsid w:val="00815CE7"/>
    <w:rsid w:val="00815D18"/>
    <w:rsid w:val="00815E4D"/>
    <w:rsid w:val="00815EB8"/>
    <w:rsid w:val="00815EE2"/>
    <w:rsid w:val="00815EF8"/>
    <w:rsid w:val="0081623B"/>
    <w:rsid w:val="00816250"/>
    <w:rsid w:val="008162A8"/>
    <w:rsid w:val="0081637C"/>
    <w:rsid w:val="008164EF"/>
    <w:rsid w:val="008165F5"/>
    <w:rsid w:val="0081687C"/>
    <w:rsid w:val="00816911"/>
    <w:rsid w:val="008169B6"/>
    <w:rsid w:val="00816A4C"/>
    <w:rsid w:val="00816A88"/>
    <w:rsid w:val="00816ACE"/>
    <w:rsid w:val="00816B0C"/>
    <w:rsid w:val="00816C9C"/>
    <w:rsid w:val="00816D13"/>
    <w:rsid w:val="00816D24"/>
    <w:rsid w:val="00816D4A"/>
    <w:rsid w:val="00816D68"/>
    <w:rsid w:val="00816E7D"/>
    <w:rsid w:val="00816F0A"/>
    <w:rsid w:val="008170E5"/>
    <w:rsid w:val="0081716D"/>
    <w:rsid w:val="00817187"/>
    <w:rsid w:val="008172C9"/>
    <w:rsid w:val="0081735C"/>
    <w:rsid w:val="00817438"/>
    <w:rsid w:val="00817605"/>
    <w:rsid w:val="00817962"/>
    <w:rsid w:val="008179D4"/>
    <w:rsid w:val="00817AD9"/>
    <w:rsid w:val="00817AFD"/>
    <w:rsid w:val="00817AFE"/>
    <w:rsid w:val="00817B40"/>
    <w:rsid w:val="00817C83"/>
    <w:rsid w:val="00817D0D"/>
    <w:rsid w:val="00817EBA"/>
    <w:rsid w:val="00817F1D"/>
    <w:rsid w:val="00820054"/>
    <w:rsid w:val="00820189"/>
    <w:rsid w:val="00820221"/>
    <w:rsid w:val="0082029F"/>
    <w:rsid w:val="008204F8"/>
    <w:rsid w:val="008205D1"/>
    <w:rsid w:val="008206B9"/>
    <w:rsid w:val="0082072A"/>
    <w:rsid w:val="0082084E"/>
    <w:rsid w:val="00820853"/>
    <w:rsid w:val="0082098F"/>
    <w:rsid w:val="00820AE6"/>
    <w:rsid w:val="00820B8B"/>
    <w:rsid w:val="00820C0D"/>
    <w:rsid w:val="00820D1A"/>
    <w:rsid w:val="00820DFD"/>
    <w:rsid w:val="00821129"/>
    <w:rsid w:val="00821158"/>
    <w:rsid w:val="0082128F"/>
    <w:rsid w:val="008213A0"/>
    <w:rsid w:val="0082140D"/>
    <w:rsid w:val="00821417"/>
    <w:rsid w:val="00821431"/>
    <w:rsid w:val="0082149A"/>
    <w:rsid w:val="0082149E"/>
    <w:rsid w:val="008214E0"/>
    <w:rsid w:val="0082152F"/>
    <w:rsid w:val="00821543"/>
    <w:rsid w:val="0082154F"/>
    <w:rsid w:val="00821552"/>
    <w:rsid w:val="0082159B"/>
    <w:rsid w:val="008216A4"/>
    <w:rsid w:val="008217C9"/>
    <w:rsid w:val="00821829"/>
    <w:rsid w:val="008218A7"/>
    <w:rsid w:val="008218B2"/>
    <w:rsid w:val="00821963"/>
    <w:rsid w:val="00821AB3"/>
    <w:rsid w:val="00821B42"/>
    <w:rsid w:val="00821BFE"/>
    <w:rsid w:val="00821C76"/>
    <w:rsid w:val="00821CA1"/>
    <w:rsid w:val="00821D30"/>
    <w:rsid w:val="00821DBE"/>
    <w:rsid w:val="00821DDA"/>
    <w:rsid w:val="00821EC9"/>
    <w:rsid w:val="0082207D"/>
    <w:rsid w:val="008220CA"/>
    <w:rsid w:val="008222C6"/>
    <w:rsid w:val="00822301"/>
    <w:rsid w:val="00822347"/>
    <w:rsid w:val="0082259E"/>
    <w:rsid w:val="00822659"/>
    <w:rsid w:val="00822930"/>
    <w:rsid w:val="00822A4D"/>
    <w:rsid w:val="00822ADF"/>
    <w:rsid w:val="00822B1B"/>
    <w:rsid w:val="00822B37"/>
    <w:rsid w:val="00822D22"/>
    <w:rsid w:val="00822EF2"/>
    <w:rsid w:val="0082307E"/>
    <w:rsid w:val="00823395"/>
    <w:rsid w:val="0082354C"/>
    <w:rsid w:val="00823620"/>
    <w:rsid w:val="008236FD"/>
    <w:rsid w:val="00823715"/>
    <w:rsid w:val="00823742"/>
    <w:rsid w:val="0082374F"/>
    <w:rsid w:val="008237CE"/>
    <w:rsid w:val="00823909"/>
    <w:rsid w:val="00823A2B"/>
    <w:rsid w:val="00823A57"/>
    <w:rsid w:val="00823B39"/>
    <w:rsid w:val="00823C88"/>
    <w:rsid w:val="00823D46"/>
    <w:rsid w:val="00823DAC"/>
    <w:rsid w:val="00823E10"/>
    <w:rsid w:val="00823E84"/>
    <w:rsid w:val="00823F08"/>
    <w:rsid w:val="0082405E"/>
    <w:rsid w:val="008241A8"/>
    <w:rsid w:val="0082424E"/>
    <w:rsid w:val="008243AF"/>
    <w:rsid w:val="008243B7"/>
    <w:rsid w:val="008243FA"/>
    <w:rsid w:val="008247A9"/>
    <w:rsid w:val="008247D3"/>
    <w:rsid w:val="00824818"/>
    <w:rsid w:val="008248C0"/>
    <w:rsid w:val="008248C5"/>
    <w:rsid w:val="008248CE"/>
    <w:rsid w:val="00824A22"/>
    <w:rsid w:val="00824A4A"/>
    <w:rsid w:val="00824CAA"/>
    <w:rsid w:val="00824DB8"/>
    <w:rsid w:val="00824DE8"/>
    <w:rsid w:val="00824E46"/>
    <w:rsid w:val="00824F45"/>
    <w:rsid w:val="00824FEA"/>
    <w:rsid w:val="00824FF2"/>
    <w:rsid w:val="00825102"/>
    <w:rsid w:val="00825292"/>
    <w:rsid w:val="008252B8"/>
    <w:rsid w:val="0082537D"/>
    <w:rsid w:val="00825490"/>
    <w:rsid w:val="0082573D"/>
    <w:rsid w:val="008258DC"/>
    <w:rsid w:val="008258DD"/>
    <w:rsid w:val="008258FA"/>
    <w:rsid w:val="00825957"/>
    <w:rsid w:val="00825A0D"/>
    <w:rsid w:val="00825A27"/>
    <w:rsid w:val="00825A69"/>
    <w:rsid w:val="00825C1F"/>
    <w:rsid w:val="00825C70"/>
    <w:rsid w:val="00825DCF"/>
    <w:rsid w:val="00825E25"/>
    <w:rsid w:val="00825EFA"/>
    <w:rsid w:val="00825F1E"/>
    <w:rsid w:val="00825F3D"/>
    <w:rsid w:val="00825F96"/>
    <w:rsid w:val="00825FD6"/>
    <w:rsid w:val="008261B9"/>
    <w:rsid w:val="008263D4"/>
    <w:rsid w:val="008265D8"/>
    <w:rsid w:val="008265EC"/>
    <w:rsid w:val="00826606"/>
    <w:rsid w:val="00826613"/>
    <w:rsid w:val="00826693"/>
    <w:rsid w:val="0082676E"/>
    <w:rsid w:val="008267A6"/>
    <w:rsid w:val="00826855"/>
    <w:rsid w:val="00826A16"/>
    <w:rsid w:val="00826AA2"/>
    <w:rsid w:val="00826AE5"/>
    <w:rsid w:val="00826B30"/>
    <w:rsid w:val="00826C51"/>
    <w:rsid w:val="00826D5E"/>
    <w:rsid w:val="00826D6E"/>
    <w:rsid w:val="00826D7F"/>
    <w:rsid w:val="00826DB3"/>
    <w:rsid w:val="00826E97"/>
    <w:rsid w:val="00826EA6"/>
    <w:rsid w:val="00826EAE"/>
    <w:rsid w:val="00826ECB"/>
    <w:rsid w:val="00826EF9"/>
    <w:rsid w:val="00826F52"/>
    <w:rsid w:val="00826F57"/>
    <w:rsid w:val="00826FA1"/>
    <w:rsid w:val="00826FEE"/>
    <w:rsid w:val="00827005"/>
    <w:rsid w:val="0082705D"/>
    <w:rsid w:val="008272ED"/>
    <w:rsid w:val="00827393"/>
    <w:rsid w:val="0082740A"/>
    <w:rsid w:val="008274EA"/>
    <w:rsid w:val="008275EA"/>
    <w:rsid w:val="00827605"/>
    <w:rsid w:val="008278A6"/>
    <w:rsid w:val="00827B60"/>
    <w:rsid w:val="00827C2E"/>
    <w:rsid w:val="00827C82"/>
    <w:rsid w:val="00827D38"/>
    <w:rsid w:val="00827D78"/>
    <w:rsid w:val="00827E62"/>
    <w:rsid w:val="00827F6B"/>
    <w:rsid w:val="00827FAA"/>
    <w:rsid w:val="00827FBC"/>
    <w:rsid w:val="008301B7"/>
    <w:rsid w:val="00830237"/>
    <w:rsid w:val="00830313"/>
    <w:rsid w:val="00830366"/>
    <w:rsid w:val="00830427"/>
    <w:rsid w:val="008304AB"/>
    <w:rsid w:val="008305EE"/>
    <w:rsid w:val="0083092B"/>
    <w:rsid w:val="0083093D"/>
    <w:rsid w:val="00830B1B"/>
    <w:rsid w:val="00830CB0"/>
    <w:rsid w:val="00830D10"/>
    <w:rsid w:val="00830D5B"/>
    <w:rsid w:val="00830DC3"/>
    <w:rsid w:val="00830DCB"/>
    <w:rsid w:val="00830DEA"/>
    <w:rsid w:val="00830F06"/>
    <w:rsid w:val="00830F25"/>
    <w:rsid w:val="00830F3F"/>
    <w:rsid w:val="00830F56"/>
    <w:rsid w:val="00831115"/>
    <w:rsid w:val="0083127C"/>
    <w:rsid w:val="008313E4"/>
    <w:rsid w:val="00831422"/>
    <w:rsid w:val="00831483"/>
    <w:rsid w:val="008314FE"/>
    <w:rsid w:val="0083151E"/>
    <w:rsid w:val="008315D2"/>
    <w:rsid w:val="008315E8"/>
    <w:rsid w:val="008316C6"/>
    <w:rsid w:val="00831713"/>
    <w:rsid w:val="00831A98"/>
    <w:rsid w:val="00831BA7"/>
    <w:rsid w:val="00831BC0"/>
    <w:rsid w:val="00831C83"/>
    <w:rsid w:val="00831CA1"/>
    <w:rsid w:val="00831D0A"/>
    <w:rsid w:val="00831DC0"/>
    <w:rsid w:val="00832140"/>
    <w:rsid w:val="00832158"/>
    <w:rsid w:val="00832247"/>
    <w:rsid w:val="0083225F"/>
    <w:rsid w:val="00832299"/>
    <w:rsid w:val="008322F5"/>
    <w:rsid w:val="008327FC"/>
    <w:rsid w:val="008329D9"/>
    <w:rsid w:val="00832B4E"/>
    <w:rsid w:val="00832B62"/>
    <w:rsid w:val="00832C0B"/>
    <w:rsid w:val="00832C2E"/>
    <w:rsid w:val="00832C3E"/>
    <w:rsid w:val="00832C78"/>
    <w:rsid w:val="00832CB3"/>
    <w:rsid w:val="00832CE2"/>
    <w:rsid w:val="00832EBB"/>
    <w:rsid w:val="00832ED8"/>
    <w:rsid w:val="00832EEB"/>
    <w:rsid w:val="00832EF7"/>
    <w:rsid w:val="00832F56"/>
    <w:rsid w:val="00833091"/>
    <w:rsid w:val="00833288"/>
    <w:rsid w:val="00833290"/>
    <w:rsid w:val="008333FE"/>
    <w:rsid w:val="0083341C"/>
    <w:rsid w:val="0083343D"/>
    <w:rsid w:val="008334C3"/>
    <w:rsid w:val="0083363A"/>
    <w:rsid w:val="00833717"/>
    <w:rsid w:val="008337C5"/>
    <w:rsid w:val="008337D0"/>
    <w:rsid w:val="008337E4"/>
    <w:rsid w:val="0083384D"/>
    <w:rsid w:val="008338E4"/>
    <w:rsid w:val="00833902"/>
    <w:rsid w:val="0083394F"/>
    <w:rsid w:val="00833979"/>
    <w:rsid w:val="00833A6D"/>
    <w:rsid w:val="00833B5C"/>
    <w:rsid w:val="00833C8D"/>
    <w:rsid w:val="00833DB3"/>
    <w:rsid w:val="00833E9D"/>
    <w:rsid w:val="00833ED7"/>
    <w:rsid w:val="00834085"/>
    <w:rsid w:val="008340C0"/>
    <w:rsid w:val="008340D0"/>
    <w:rsid w:val="00834159"/>
    <w:rsid w:val="008341C5"/>
    <w:rsid w:val="008342F3"/>
    <w:rsid w:val="008343E8"/>
    <w:rsid w:val="0083454D"/>
    <w:rsid w:val="0083462C"/>
    <w:rsid w:val="008346F1"/>
    <w:rsid w:val="008346F5"/>
    <w:rsid w:val="008348CE"/>
    <w:rsid w:val="00834944"/>
    <w:rsid w:val="00834A2A"/>
    <w:rsid w:val="00834A52"/>
    <w:rsid w:val="00834AFE"/>
    <w:rsid w:val="00834B05"/>
    <w:rsid w:val="00834B97"/>
    <w:rsid w:val="00834B98"/>
    <w:rsid w:val="00834BA7"/>
    <w:rsid w:val="00834BDD"/>
    <w:rsid w:val="00834C32"/>
    <w:rsid w:val="00834CF4"/>
    <w:rsid w:val="00834E00"/>
    <w:rsid w:val="00834E41"/>
    <w:rsid w:val="00834F06"/>
    <w:rsid w:val="00834F37"/>
    <w:rsid w:val="008350A3"/>
    <w:rsid w:val="0083515F"/>
    <w:rsid w:val="008351B2"/>
    <w:rsid w:val="0083520F"/>
    <w:rsid w:val="00835484"/>
    <w:rsid w:val="00835636"/>
    <w:rsid w:val="00835667"/>
    <w:rsid w:val="0083578D"/>
    <w:rsid w:val="00835808"/>
    <w:rsid w:val="00835C7F"/>
    <w:rsid w:val="00835CA9"/>
    <w:rsid w:val="00835D0D"/>
    <w:rsid w:val="00835D79"/>
    <w:rsid w:val="00835E17"/>
    <w:rsid w:val="00835E98"/>
    <w:rsid w:val="00835EE6"/>
    <w:rsid w:val="00835F51"/>
    <w:rsid w:val="00835F59"/>
    <w:rsid w:val="00835FA8"/>
    <w:rsid w:val="00835FEC"/>
    <w:rsid w:val="0083606D"/>
    <w:rsid w:val="008360A7"/>
    <w:rsid w:val="00836130"/>
    <w:rsid w:val="0083637E"/>
    <w:rsid w:val="008363A8"/>
    <w:rsid w:val="008364D7"/>
    <w:rsid w:val="0083660D"/>
    <w:rsid w:val="008366EF"/>
    <w:rsid w:val="00836725"/>
    <w:rsid w:val="00836727"/>
    <w:rsid w:val="0083679A"/>
    <w:rsid w:val="008368EB"/>
    <w:rsid w:val="00836957"/>
    <w:rsid w:val="00836A45"/>
    <w:rsid w:val="00836B71"/>
    <w:rsid w:val="00836D79"/>
    <w:rsid w:val="00836DE0"/>
    <w:rsid w:val="00836E18"/>
    <w:rsid w:val="00836EBF"/>
    <w:rsid w:val="00837058"/>
    <w:rsid w:val="0083707F"/>
    <w:rsid w:val="0083713B"/>
    <w:rsid w:val="00837143"/>
    <w:rsid w:val="0083717E"/>
    <w:rsid w:val="008371A6"/>
    <w:rsid w:val="008371B9"/>
    <w:rsid w:val="00837580"/>
    <w:rsid w:val="008375B9"/>
    <w:rsid w:val="0083764C"/>
    <w:rsid w:val="0083767D"/>
    <w:rsid w:val="00837696"/>
    <w:rsid w:val="00837731"/>
    <w:rsid w:val="00837742"/>
    <w:rsid w:val="00837873"/>
    <w:rsid w:val="008378F3"/>
    <w:rsid w:val="00837916"/>
    <w:rsid w:val="0083795B"/>
    <w:rsid w:val="00837984"/>
    <w:rsid w:val="008379C9"/>
    <w:rsid w:val="00837B1B"/>
    <w:rsid w:val="00837CA2"/>
    <w:rsid w:val="00837D5D"/>
    <w:rsid w:val="00837D95"/>
    <w:rsid w:val="00837E47"/>
    <w:rsid w:val="00837F0D"/>
    <w:rsid w:val="00837FE7"/>
    <w:rsid w:val="00840003"/>
    <w:rsid w:val="00840013"/>
    <w:rsid w:val="00840129"/>
    <w:rsid w:val="0084019A"/>
    <w:rsid w:val="008401E3"/>
    <w:rsid w:val="008402D2"/>
    <w:rsid w:val="00840321"/>
    <w:rsid w:val="00840612"/>
    <w:rsid w:val="00840695"/>
    <w:rsid w:val="008406A7"/>
    <w:rsid w:val="008406D3"/>
    <w:rsid w:val="008406E9"/>
    <w:rsid w:val="00840842"/>
    <w:rsid w:val="00840857"/>
    <w:rsid w:val="0084092A"/>
    <w:rsid w:val="00840A76"/>
    <w:rsid w:val="00840ACC"/>
    <w:rsid w:val="00840B6D"/>
    <w:rsid w:val="00840B6F"/>
    <w:rsid w:val="00840B72"/>
    <w:rsid w:val="00840C26"/>
    <w:rsid w:val="00840C56"/>
    <w:rsid w:val="00840DBF"/>
    <w:rsid w:val="00840DDC"/>
    <w:rsid w:val="00840E22"/>
    <w:rsid w:val="00840F3A"/>
    <w:rsid w:val="00841056"/>
    <w:rsid w:val="008410A3"/>
    <w:rsid w:val="0084116B"/>
    <w:rsid w:val="0084118F"/>
    <w:rsid w:val="0084119F"/>
    <w:rsid w:val="00841264"/>
    <w:rsid w:val="0084132C"/>
    <w:rsid w:val="00841543"/>
    <w:rsid w:val="00841812"/>
    <w:rsid w:val="00841939"/>
    <w:rsid w:val="0084193A"/>
    <w:rsid w:val="00841989"/>
    <w:rsid w:val="008419E1"/>
    <w:rsid w:val="00841A62"/>
    <w:rsid w:val="00841A93"/>
    <w:rsid w:val="00841B2A"/>
    <w:rsid w:val="00841B51"/>
    <w:rsid w:val="00841CCA"/>
    <w:rsid w:val="00841FC9"/>
    <w:rsid w:val="0084219B"/>
    <w:rsid w:val="0084227F"/>
    <w:rsid w:val="008422D3"/>
    <w:rsid w:val="008423F0"/>
    <w:rsid w:val="00842403"/>
    <w:rsid w:val="00842479"/>
    <w:rsid w:val="0084248E"/>
    <w:rsid w:val="0084260A"/>
    <w:rsid w:val="00842637"/>
    <w:rsid w:val="00842738"/>
    <w:rsid w:val="00842774"/>
    <w:rsid w:val="008427C9"/>
    <w:rsid w:val="008427D7"/>
    <w:rsid w:val="00842927"/>
    <w:rsid w:val="008429C8"/>
    <w:rsid w:val="00842A12"/>
    <w:rsid w:val="00842C59"/>
    <w:rsid w:val="00842CF8"/>
    <w:rsid w:val="00842D41"/>
    <w:rsid w:val="00842E5A"/>
    <w:rsid w:val="00842EF3"/>
    <w:rsid w:val="00842F53"/>
    <w:rsid w:val="0084311A"/>
    <w:rsid w:val="0084337A"/>
    <w:rsid w:val="0084338E"/>
    <w:rsid w:val="008433D2"/>
    <w:rsid w:val="008434FC"/>
    <w:rsid w:val="00843501"/>
    <w:rsid w:val="00843531"/>
    <w:rsid w:val="008435A2"/>
    <w:rsid w:val="008435C1"/>
    <w:rsid w:val="008438BA"/>
    <w:rsid w:val="008438CC"/>
    <w:rsid w:val="00843970"/>
    <w:rsid w:val="008439A7"/>
    <w:rsid w:val="008439B9"/>
    <w:rsid w:val="008439D9"/>
    <w:rsid w:val="00843A2E"/>
    <w:rsid w:val="00843AB1"/>
    <w:rsid w:val="00843BBB"/>
    <w:rsid w:val="00843CDE"/>
    <w:rsid w:val="00843DA4"/>
    <w:rsid w:val="00843E4B"/>
    <w:rsid w:val="00843F1B"/>
    <w:rsid w:val="00843F76"/>
    <w:rsid w:val="00843FC3"/>
    <w:rsid w:val="00844134"/>
    <w:rsid w:val="0084417F"/>
    <w:rsid w:val="008442AB"/>
    <w:rsid w:val="008443BE"/>
    <w:rsid w:val="008443DD"/>
    <w:rsid w:val="00844448"/>
    <w:rsid w:val="0084449B"/>
    <w:rsid w:val="00844536"/>
    <w:rsid w:val="0084458D"/>
    <w:rsid w:val="008445CE"/>
    <w:rsid w:val="008445E8"/>
    <w:rsid w:val="00844676"/>
    <w:rsid w:val="008446A4"/>
    <w:rsid w:val="00844764"/>
    <w:rsid w:val="0084490C"/>
    <w:rsid w:val="00844BA1"/>
    <w:rsid w:val="00844C37"/>
    <w:rsid w:val="00844CA6"/>
    <w:rsid w:val="00844D07"/>
    <w:rsid w:val="00844D38"/>
    <w:rsid w:val="00844F05"/>
    <w:rsid w:val="008450F3"/>
    <w:rsid w:val="00845120"/>
    <w:rsid w:val="00845189"/>
    <w:rsid w:val="00845300"/>
    <w:rsid w:val="0084530E"/>
    <w:rsid w:val="00845488"/>
    <w:rsid w:val="008454A9"/>
    <w:rsid w:val="008455D3"/>
    <w:rsid w:val="008456D7"/>
    <w:rsid w:val="00845704"/>
    <w:rsid w:val="00845719"/>
    <w:rsid w:val="008457BA"/>
    <w:rsid w:val="00845807"/>
    <w:rsid w:val="0084588C"/>
    <w:rsid w:val="00845A93"/>
    <w:rsid w:val="00845D08"/>
    <w:rsid w:val="00845E50"/>
    <w:rsid w:val="00845EDE"/>
    <w:rsid w:val="00845FC1"/>
    <w:rsid w:val="00846134"/>
    <w:rsid w:val="0084614F"/>
    <w:rsid w:val="008461AA"/>
    <w:rsid w:val="00846252"/>
    <w:rsid w:val="008463EB"/>
    <w:rsid w:val="00846523"/>
    <w:rsid w:val="00846556"/>
    <w:rsid w:val="008465BA"/>
    <w:rsid w:val="00846614"/>
    <w:rsid w:val="0084661A"/>
    <w:rsid w:val="00846716"/>
    <w:rsid w:val="00846732"/>
    <w:rsid w:val="008469F7"/>
    <w:rsid w:val="00846A04"/>
    <w:rsid w:val="00846AE5"/>
    <w:rsid w:val="00846C18"/>
    <w:rsid w:val="00846CC6"/>
    <w:rsid w:val="00846CD1"/>
    <w:rsid w:val="00846D8A"/>
    <w:rsid w:val="00846E39"/>
    <w:rsid w:val="00846EA6"/>
    <w:rsid w:val="00846EC5"/>
    <w:rsid w:val="00846ECD"/>
    <w:rsid w:val="00846F4A"/>
    <w:rsid w:val="00846F88"/>
    <w:rsid w:val="008471BF"/>
    <w:rsid w:val="008472A0"/>
    <w:rsid w:val="008472B3"/>
    <w:rsid w:val="008472EE"/>
    <w:rsid w:val="008474A9"/>
    <w:rsid w:val="008474B9"/>
    <w:rsid w:val="0084770B"/>
    <w:rsid w:val="0084783E"/>
    <w:rsid w:val="00847875"/>
    <w:rsid w:val="008479D6"/>
    <w:rsid w:val="00847B35"/>
    <w:rsid w:val="00847C10"/>
    <w:rsid w:val="00847C6F"/>
    <w:rsid w:val="00847CD5"/>
    <w:rsid w:val="00847D66"/>
    <w:rsid w:val="00847D8C"/>
    <w:rsid w:val="00847E0D"/>
    <w:rsid w:val="00847E5A"/>
    <w:rsid w:val="00847E6B"/>
    <w:rsid w:val="00847F8A"/>
    <w:rsid w:val="00847FE0"/>
    <w:rsid w:val="00850086"/>
    <w:rsid w:val="008500B6"/>
    <w:rsid w:val="00850104"/>
    <w:rsid w:val="008501C4"/>
    <w:rsid w:val="0085033B"/>
    <w:rsid w:val="00850409"/>
    <w:rsid w:val="00850534"/>
    <w:rsid w:val="00850572"/>
    <w:rsid w:val="00850824"/>
    <w:rsid w:val="0085084A"/>
    <w:rsid w:val="008508A9"/>
    <w:rsid w:val="008508F0"/>
    <w:rsid w:val="0085091F"/>
    <w:rsid w:val="00850964"/>
    <w:rsid w:val="008509B5"/>
    <w:rsid w:val="008509BD"/>
    <w:rsid w:val="008509E6"/>
    <w:rsid w:val="00850A7E"/>
    <w:rsid w:val="00850AFC"/>
    <w:rsid w:val="00850B16"/>
    <w:rsid w:val="00850BB8"/>
    <w:rsid w:val="00850BE1"/>
    <w:rsid w:val="00850C2E"/>
    <w:rsid w:val="00850C62"/>
    <w:rsid w:val="00850DF5"/>
    <w:rsid w:val="00850EBA"/>
    <w:rsid w:val="00850F89"/>
    <w:rsid w:val="008510DB"/>
    <w:rsid w:val="00851113"/>
    <w:rsid w:val="00851125"/>
    <w:rsid w:val="00851138"/>
    <w:rsid w:val="008511E9"/>
    <w:rsid w:val="00851231"/>
    <w:rsid w:val="0085132C"/>
    <w:rsid w:val="008513B7"/>
    <w:rsid w:val="00851489"/>
    <w:rsid w:val="008514E3"/>
    <w:rsid w:val="0085152B"/>
    <w:rsid w:val="0085157B"/>
    <w:rsid w:val="00851586"/>
    <w:rsid w:val="008515B2"/>
    <w:rsid w:val="00851636"/>
    <w:rsid w:val="008516F6"/>
    <w:rsid w:val="00851737"/>
    <w:rsid w:val="008517E7"/>
    <w:rsid w:val="00851861"/>
    <w:rsid w:val="00851A99"/>
    <w:rsid w:val="00851BA0"/>
    <w:rsid w:val="00851BE4"/>
    <w:rsid w:val="00851C3A"/>
    <w:rsid w:val="00851CE2"/>
    <w:rsid w:val="00851DC5"/>
    <w:rsid w:val="00851E51"/>
    <w:rsid w:val="00851F0E"/>
    <w:rsid w:val="00851FA3"/>
    <w:rsid w:val="00852271"/>
    <w:rsid w:val="008522D6"/>
    <w:rsid w:val="0085238A"/>
    <w:rsid w:val="0085248A"/>
    <w:rsid w:val="008524C4"/>
    <w:rsid w:val="008524D3"/>
    <w:rsid w:val="00852541"/>
    <w:rsid w:val="0085255E"/>
    <w:rsid w:val="0085257E"/>
    <w:rsid w:val="008526D7"/>
    <w:rsid w:val="008526D9"/>
    <w:rsid w:val="00852707"/>
    <w:rsid w:val="00852726"/>
    <w:rsid w:val="0085285B"/>
    <w:rsid w:val="00852871"/>
    <w:rsid w:val="008528B7"/>
    <w:rsid w:val="0085290F"/>
    <w:rsid w:val="00852A24"/>
    <w:rsid w:val="00852A85"/>
    <w:rsid w:val="00852AE3"/>
    <w:rsid w:val="00852C69"/>
    <w:rsid w:val="00852C8F"/>
    <w:rsid w:val="00852CC6"/>
    <w:rsid w:val="00852D1C"/>
    <w:rsid w:val="00852E4C"/>
    <w:rsid w:val="00852EB0"/>
    <w:rsid w:val="00852FF1"/>
    <w:rsid w:val="00853092"/>
    <w:rsid w:val="0085309F"/>
    <w:rsid w:val="008530D0"/>
    <w:rsid w:val="008530E7"/>
    <w:rsid w:val="00853129"/>
    <w:rsid w:val="008531B0"/>
    <w:rsid w:val="008531CA"/>
    <w:rsid w:val="00853221"/>
    <w:rsid w:val="008534D7"/>
    <w:rsid w:val="008534DB"/>
    <w:rsid w:val="00853569"/>
    <w:rsid w:val="0085361E"/>
    <w:rsid w:val="0085364F"/>
    <w:rsid w:val="00853722"/>
    <w:rsid w:val="0085387A"/>
    <w:rsid w:val="008538D8"/>
    <w:rsid w:val="00853929"/>
    <w:rsid w:val="00853967"/>
    <w:rsid w:val="00853C1F"/>
    <w:rsid w:val="00853C74"/>
    <w:rsid w:val="00853D34"/>
    <w:rsid w:val="00853DF6"/>
    <w:rsid w:val="00853E38"/>
    <w:rsid w:val="00853E82"/>
    <w:rsid w:val="00854035"/>
    <w:rsid w:val="0085408D"/>
    <w:rsid w:val="00854188"/>
    <w:rsid w:val="008541EA"/>
    <w:rsid w:val="008542E8"/>
    <w:rsid w:val="00854381"/>
    <w:rsid w:val="008543B6"/>
    <w:rsid w:val="00854423"/>
    <w:rsid w:val="00854426"/>
    <w:rsid w:val="0085444C"/>
    <w:rsid w:val="00854630"/>
    <w:rsid w:val="008546D6"/>
    <w:rsid w:val="008547C0"/>
    <w:rsid w:val="008547F5"/>
    <w:rsid w:val="0085484E"/>
    <w:rsid w:val="008548F8"/>
    <w:rsid w:val="00854921"/>
    <w:rsid w:val="00854936"/>
    <w:rsid w:val="008549AE"/>
    <w:rsid w:val="008549B1"/>
    <w:rsid w:val="008549D5"/>
    <w:rsid w:val="00854C45"/>
    <w:rsid w:val="00854CD8"/>
    <w:rsid w:val="00854CF1"/>
    <w:rsid w:val="00854D8A"/>
    <w:rsid w:val="00854DD5"/>
    <w:rsid w:val="00854E20"/>
    <w:rsid w:val="00854FE0"/>
    <w:rsid w:val="0085501B"/>
    <w:rsid w:val="00855020"/>
    <w:rsid w:val="00855059"/>
    <w:rsid w:val="0085512F"/>
    <w:rsid w:val="00855308"/>
    <w:rsid w:val="008553AE"/>
    <w:rsid w:val="00855497"/>
    <w:rsid w:val="008555FE"/>
    <w:rsid w:val="00855609"/>
    <w:rsid w:val="0085564F"/>
    <w:rsid w:val="008556BF"/>
    <w:rsid w:val="00855750"/>
    <w:rsid w:val="008557D3"/>
    <w:rsid w:val="008557DB"/>
    <w:rsid w:val="0085583B"/>
    <w:rsid w:val="0085588B"/>
    <w:rsid w:val="008558A5"/>
    <w:rsid w:val="008558B7"/>
    <w:rsid w:val="008558C5"/>
    <w:rsid w:val="00855904"/>
    <w:rsid w:val="00855964"/>
    <w:rsid w:val="008559D4"/>
    <w:rsid w:val="00855B6C"/>
    <w:rsid w:val="00855BE7"/>
    <w:rsid w:val="00855C0D"/>
    <w:rsid w:val="00855C72"/>
    <w:rsid w:val="00855C78"/>
    <w:rsid w:val="00855D63"/>
    <w:rsid w:val="00855D81"/>
    <w:rsid w:val="00855DCE"/>
    <w:rsid w:val="00856078"/>
    <w:rsid w:val="008562ED"/>
    <w:rsid w:val="00856766"/>
    <w:rsid w:val="008567AD"/>
    <w:rsid w:val="008567B4"/>
    <w:rsid w:val="008568B2"/>
    <w:rsid w:val="008568B8"/>
    <w:rsid w:val="00856A29"/>
    <w:rsid w:val="00856A7C"/>
    <w:rsid w:val="00856BAB"/>
    <w:rsid w:val="00856BB1"/>
    <w:rsid w:val="00856C6B"/>
    <w:rsid w:val="00856D5F"/>
    <w:rsid w:val="00856F1F"/>
    <w:rsid w:val="00856FB7"/>
    <w:rsid w:val="008570A9"/>
    <w:rsid w:val="008570C5"/>
    <w:rsid w:val="00857105"/>
    <w:rsid w:val="0085710F"/>
    <w:rsid w:val="0085712A"/>
    <w:rsid w:val="0085715A"/>
    <w:rsid w:val="008572DC"/>
    <w:rsid w:val="0085737A"/>
    <w:rsid w:val="008573E8"/>
    <w:rsid w:val="00857445"/>
    <w:rsid w:val="008574E0"/>
    <w:rsid w:val="008574EF"/>
    <w:rsid w:val="00857525"/>
    <w:rsid w:val="008575D5"/>
    <w:rsid w:val="00857657"/>
    <w:rsid w:val="008577FE"/>
    <w:rsid w:val="00857A62"/>
    <w:rsid w:val="00857A8C"/>
    <w:rsid w:val="00857C0F"/>
    <w:rsid w:val="00857DCF"/>
    <w:rsid w:val="00857DF8"/>
    <w:rsid w:val="00860059"/>
    <w:rsid w:val="00860197"/>
    <w:rsid w:val="00860258"/>
    <w:rsid w:val="0086036C"/>
    <w:rsid w:val="00860399"/>
    <w:rsid w:val="0086046D"/>
    <w:rsid w:val="00860622"/>
    <w:rsid w:val="00860779"/>
    <w:rsid w:val="0086078B"/>
    <w:rsid w:val="00860814"/>
    <w:rsid w:val="008608E5"/>
    <w:rsid w:val="00860AFB"/>
    <w:rsid w:val="00860D40"/>
    <w:rsid w:val="00860DF7"/>
    <w:rsid w:val="00860EB2"/>
    <w:rsid w:val="00860F23"/>
    <w:rsid w:val="00860F3A"/>
    <w:rsid w:val="00860F4D"/>
    <w:rsid w:val="00860F6A"/>
    <w:rsid w:val="0086103F"/>
    <w:rsid w:val="0086116B"/>
    <w:rsid w:val="00861323"/>
    <w:rsid w:val="008613E8"/>
    <w:rsid w:val="0086145E"/>
    <w:rsid w:val="008614D2"/>
    <w:rsid w:val="00861534"/>
    <w:rsid w:val="008616B2"/>
    <w:rsid w:val="008617D1"/>
    <w:rsid w:val="008618E9"/>
    <w:rsid w:val="00861B13"/>
    <w:rsid w:val="00861DDE"/>
    <w:rsid w:val="00861F50"/>
    <w:rsid w:val="00861F9C"/>
    <w:rsid w:val="00861FAA"/>
    <w:rsid w:val="0086203A"/>
    <w:rsid w:val="00862187"/>
    <w:rsid w:val="00862196"/>
    <w:rsid w:val="00862398"/>
    <w:rsid w:val="0086244E"/>
    <w:rsid w:val="0086248B"/>
    <w:rsid w:val="0086250E"/>
    <w:rsid w:val="00862585"/>
    <w:rsid w:val="00862633"/>
    <w:rsid w:val="008626D1"/>
    <w:rsid w:val="008626DB"/>
    <w:rsid w:val="00862857"/>
    <w:rsid w:val="00862869"/>
    <w:rsid w:val="008629C7"/>
    <w:rsid w:val="00862A78"/>
    <w:rsid w:val="00862AB8"/>
    <w:rsid w:val="00862B60"/>
    <w:rsid w:val="00862C89"/>
    <w:rsid w:val="00862D95"/>
    <w:rsid w:val="00862EDF"/>
    <w:rsid w:val="00862F7E"/>
    <w:rsid w:val="00862F99"/>
    <w:rsid w:val="0086300F"/>
    <w:rsid w:val="008630D5"/>
    <w:rsid w:val="008631BF"/>
    <w:rsid w:val="0086337A"/>
    <w:rsid w:val="0086338D"/>
    <w:rsid w:val="0086348F"/>
    <w:rsid w:val="008634B8"/>
    <w:rsid w:val="0086355E"/>
    <w:rsid w:val="00863560"/>
    <w:rsid w:val="008636F1"/>
    <w:rsid w:val="008637A7"/>
    <w:rsid w:val="00863850"/>
    <w:rsid w:val="008638CA"/>
    <w:rsid w:val="008639EC"/>
    <w:rsid w:val="00863A20"/>
    <w:rsid w:val="00863AE2"/>
    <w:rsid w:val="00863B69"/>
    <w:rsid w:val="00863CB2"/>
    <w:rsid w:val="00863D9C"/>
    <w:rsid w:val="00863E7D"/>
    <w:rsid w:val="00863F8D"/>
    <w:rsid w:val="00864086"/>
    <w:rsid w:val="008640AD"/>
    <w:rsid w:val="008640BA"/>
    <w:rsid w:val="00864263"/>
    <w:rsid w:val="0086431A"/>
    <w:rsid w:val="008643E5"/>
    <w:rsid w:val="0086456A"/>
    <w:rsid w:val="00864694"/>
    <w:rsid w:val="008646CC"/>
    <w:rsid w:val="008646E4"/>
    <w:rsid w:val="00864752"/>
    <w:rsid w:val="008647D3"/>
    <w:rsid w:val="008647D9"/>
    <w:rsid w:val="00864871"/>
    <w:rsid w:val="008648CE"/>
    <w:rsid w:val="008648E3"/>
    <w:rsid w:val="00864959"/>
    <w:rsid w:val="00864A49"/>
    <w:rsid w:val="00864ADF"/>
    <w:rsid w:val="00864AE4"/>
    <w:rsid w:val="00864B11"/>
    <w:rsid w:val="00864C17"/>
    <w:rsid w:val="00864C1C"/>
    <w:rsid w:val="00864C23"/>
    <w:rsid w:val="00864C25"/>
    <w:rsid w:val="00864C77"/>
    <w:rsid w:val="00864CDF"/>
    <w:rsid w:val="00864CFE"/>
    <w:rsid w:val="00864EF2"/>
    <w:rsid w:val="00864F2E"/>
    <w:rsid w:val="00864FBE"/>
    <w:rsid w:val="00864FCE"/>
    <w:rsid w:val="00864FE1"/>
    <w:rsid w:val="00865007"/>
    <w:rsid w:val="00865188"/>
    <w:rsid w:val="0086523D"/>
    <w:rsid w:val="0086529A"/>
    <w:rsid w:val="008654B4"/>
    <w:rsid w:val="00865507"/>
    <w:rsid w:val="008655E2"/>
    <w:rsid w:val="00865661"/>
    <w:rsid w:val="00865668"/>
    <w:rsid w:val="00865704"/>
    <w:rsid w:val="00865731"/>
    <w:rsid w:val="0086583E"/>
    <w:rsid w:val="0086587D"/>
    <w:rsid w:val="008658AC"/>
    <w:rsid w:val="008659AC"/>
    <w:rsid w:val="00865B79"/>
    <w:rsid w:val="00865BB4"/>
    <w:rsid w:val="00865EF0"/>
    <w:rsid w:val="00865F3B"/>
    <w:rsid w:val="00865F8D"/>
    <w:rsid w:val="0086604E"/>
    <w:rsid w:val="00866076"/>
    <w:rsid w:val="008660A5"/>
    <w:rsid w:val="0086612F"/>
    <w:rsid w:val="008661D2"/>
    <w:rsid w:val="00866216"/>
    <w:rsid w:val="008662BD"/>
    <w:rsid w:val="008662E2"/>
    <w:rsid w:val="0086645A"/>
    <w:rsid w:val="00866550"/>
    <w:rsid w:val="00866570"/>
    <w:rsid w:val="00866585"/>
    <w:rsid w:val="0086670E"/>
    <w:rsid w:val="00866857"/>
    <w:rsid w:val="008668AF"/>
    <w:rsid w:val="008669E2"/>
    <w:rsid w:val="00866B60"/>
    <w:rsid w:val="00866DD2"/>
    <w:rsid w:val="00866E60"/>
    <w:rsid w:val="00866F82"/>
    <w:rsid w:val="00867143"/>
    <w:rsid w:val="00867320"/>
    <w:rsid w:val="008674CA"/>
    <w:rsid w:val="00867542"/>
    <w:rsid w:val="008677BE"/>
    <w:rsid w:val="00867863"/>
    <w:rsid w:val="00867936"/>
    <w:rsid w:val="008679E4"/>
    <w:rsid w:val="00867A4B"/>
    <w:rsid w:val="00867A79"/>
    <w:rsid w:val="00867A99"/>
    <w:rsid w:val="00867AA8"/>
    <w:rsid w:val="00867AD4"/>
    <w:rsid w:val="00867B86"/>
    <w:rsid w:val="00867BBA"/>
    <w:rsid w:val="00867D33"/>
    <w:rsid w:val="00867D9D"/>
    <w:rsid w:val="00867DBF"/>
    <w:rsid w:val="00867FCA"/>
    <w:rsid w:val="00867FE2"/>
    <w:rsid w:val="00870106"/>
    <w:rsid w:val="0087013E"/>
    <w:rsid w:val="0087019B"/>
    <w:rsid w:val="008701DA"/>
    <w:rsid w:val="008702C7"/>
    <w:rsid w:val="008703CA"/>
    <w:rsid w:val="00870431"/>
    <w:rsid w:val="0087044C"/>
    <w:rsid w:val="008704C7"/>
    <w:rsid w:val="00870555"/>
    <w:rsid w:val="00870674"/>
    <w:rsid w:val="008706E7"/>
    <w:rsid w:val="00870782"/>
    <w:rsid w:val="008707E9"/>
    <w:rsid w:val="008707F0"/>
    <w:rsid w:val="00870891"/>
    <w:rsid w:val="00870955"/>
    <w:rsid w:val="008709F2"/>
    <w:rsid w:val="00870A2F"/>
    <w:rsid w:val="00870B79"/>
    <w:rsid w:val="00870C37"/>
    <w:rsid w:val="00870CD1"/>
    <w:rsid w:val="00870E41"/>
    <w:rsid w:val="00870EE5"/>
    <w:rsid w:val="00870F0D"/>
    <w:rsid w:val="00871194"/>
    <w:rsid w:val="00871294"/>
    <w:rsid w:val="00871377"/>
    <w:rsid w:val="008713CA"/>
    <w:rsid w:val="008713F7"/>
    <w:rsid w:val="00871475"/>
    <w:rsid w:val="00871545"/>
    <w:rsid w:val="00871596"/>
    <w:rsid w:val="00871747"/>
    <w:rsid w:val="008717A7"/>
    <w:rsid w:val="008718CF"/>
    <w:rsid w:val="008718E6"/>
    <w:rsid w:val="00871928"/>
    <w:rsid w:val="00871959"/>
    <w:rsid w:val="00871B1D"/>
    <w:rsid w:val="00871B39"/>
    <w:rsid w:val="00871DE3"/>
    <w:rsid w:val="00871E8C"/>
    <w:rsid w:val="00871F4A"/>
    <w:rsid w:val="00871F73"/>
    <w:rsid w:val="0087201E"/>
    <w:rsid w:val="008720B1"/>
    <w:rsid w:val="00872273"/>
    <w:rsid w:val="00872333"/>
    <w:rsid w:val="00872589"/>
    <w:rsid w:val="008725DE"/>
    <w:rsid w:val="00872756"/>
    <w:rsid w:val="0087282D"/>
    <w:rsid w:val="008728CE"/>
    <w:rsid w:val="00872B61"/>
    <w:rsid w:val="00872BBA"/>
    <w:rsid w:val="00872C57"/>
    <w:rsid w:val="00872C5F"/>
    <w:rsid w:val="00872D74"/>
    <w:rsid w:val="00872E0A"/>
    <w:rsid w:val="00872E3A"/>
    <w:rsid w:val="00872EB1"/>
    <w:rsid w:val="00872EDC"/>
    <w:rsid w:val="00872EEE"/>
    <w:rsid w:val="00872F22"/>
    <w:rsid w:val="00873228"/>
    <w:rsid w:val="00873330"/>
    <w:rsid w:val="008733CD"/>
    <w:rsid w:val="0087363B"/>
    <w:rsid w:val="0087368D"/>
    <w:rsid w:val="0087385A"/>
    <w:rsid w:val="00873894"/>
    <w:rsid w:val="008739AB"/>
    <w:rsid w:val="008739AE"/>
    <w:rsid w:val="008739C6"/>
    <w:rsid w:val="00873A3A"/>
    <w:rsid w:val="00873A3C"/>
    <w:rsid w:val="00873A3E"/>
    <w:rsid w:val="00873A4A"/>
    <w:rsid w:val="00873CD6"/>
    <w:rsid w:val="00873CF7"/>
    <w:rsid w:val="00873D81"/>
    <w:rsid w:val="00873D9B"/>
    <w:rsid w:val="00873E54"/>
    <w:rsid w:val="00873E81"/>
    <w:rsid w:val="00873EE3"/>
    <w:rsid w:val="00873F7B"/>
    <w:rsid w:val="00873FEC"/>
    <w:rsid w:val="00874037"/>
    <w:rsid w:val="00874068"/>
    <w:rsid w:val="0087409E"/>
    <w:rsid w:val="00874148"/>
    <w:rsid w:val="0087424B"/>
    <w:rsid w:val="008744BA"/>
    <w:rsid w:val="008744CA"/>
    <w:rsid w:val="00874509"/>
    <w:rsid w:val="00874523"/>
    <w:rsid w:val="00874691"/>
    <w:rsid w:val="008746D0"/>
    <w:rsid w:val="008746FE"/>
    <w:rsid w:val="00874715"/>
    <w:rsid w:val="0087474B"/>
    <w:rsid w:val="0087493C"/>
    <w:rsid w:val="00874B37"/>
    <w:rsid w:val="00874B94"/>
    <w:rsid w:val="00874BA1"/>
    <w:rsid w:val="00874BB2"/>
    <w:rsid w:val="00874C98"/>
    <w:rsid w:val="00874CBC"/>
    <w:rsid w:val="00874DB7"/>
    <w:rsid w:val="00874DDF"/>
    <w:rsid w:val="00874F08"/>
    <w:rsid w:val="00874FA9"/>
    <w:rsid w:val="0087500B"/>
    <w:rsid w:val="00875099"/>
    <w:rsid w:val="0087511C"/>
    <w:rsid w:val="00875257"/>
    <w:rsid w:val="008752CE"/>
    <w:rsid w:val="008753EB"/>
    <w:rsid w:val="0087542A"/>
    <w:rsid w:val="008754C7"/>
    <w:rsid w:val="00875549"/>
    <w:rsid w:val="00875610"/>
    <w:rsid w:val="00875643"/>
    <w:rsid w:val="00875663"/>
    <w:rsid w:val="00875804"/>
    <w:rsid w:val="0087582F"/>
    <w:rsid w:val="0087593A"/>
    <w:rsid w:val="008759C3"/>
    <w:rsid w:val="008759F2"/>
    <w:rsid w:val="00875B24"/>
    <w:rsid w:val="00875B2B"/>
    <w:rsid w:val="00875BE1"/>
    <w:rsid w:val="00875F66"/>
    <w:rsid w:val="00876178"/>
    <w:rsid w:val="008761AF"/>
    <w:rsid w:val="008761C9"/>
    <w:rsid w:val="008761D0"/>
    <w:rsid w:val="008762EC"/>
    <w:rsid w:val="0087631C"/>
    <w:rsid w:val="0087633C"/>
    <w:rsid w:val="008763AA"/>
    <w:rsid w:val="00876467"/>
    <w:rsid w:val="008764FF"/>
    <w:rsid w:val="00876731"/>
    <w:rsid w:val="008767C8"/>
    <w:rsid w:val="00876898"/>
    <w:rsid w:val="008768AF"/>
    <w:rsid w:val="008768FD"/>
    <w:rsid w:val="00876916"/>
    <w:rsid w:val="0087695A"/>
    <w:rsid w:val="008769D4"/>
    <w:rsid w:val="00876A0B"/>
    <w:rsid w:val="00876BCA"/>
    <w:rsid w:val="00876C51"/>
    <w:rsid w:val="00876CDC"/>
    <w:rsid w:val="00876E22"/>
    <w:rsid w:val="00876E57"/>
    <w:rsid w:val="00876F59"/>
    <w:rsid w:val="00877089"/>
    <w:rsid w:val="0087708B"/>
    <w:rsid w:val="00877164"/>
    <w:rsid w:val="00877255"/>
    <w:rsid w:val="0087727A"/>
    <w:rsid w:val="008772EB"/>
    <w:rsid w:val="0087733E"/>
    <w:rsid w:val="008773B9"/>
    <w:rsid w:val="00877440"/>
    <w:rsid w:val="00877558"/>
    <w:rsid w:val="00877673"/>
    <w:rsid w:val="008776CD"/>
    <w:rsid w:val="0087773D"/>
    <w:rsid w:val="0087777B"/>
    <w:rsid w:val="008777C6"/>
    <w:rsid w:val="00877855"/>
    <w:rsid w:val="00877883"/>
    <w:rsid w:val="0087789D"/>
    <w:rsid w:val="00877A8F"/>
    <w:rsid w:val="00877B3C"/>
    <w:rsid w:val="00877C2B"/>
    <w:rsid w:val="00877C3F"/>
    <w:rsid w:val="00877C5E"/>
    <w:rsid w:val="00877D94"/>
    <w:rsid w:val="00877D9C"/>
    <w:rsid w:val="00877E5E"/>
    <w:rsid w:val="00877F0C"/>
    <w:rsid w:val="00880074"/>
    <w:rsid w:val="008800BF"/>
    <w:rsid w:val="00880154"/>
    <w:rsid w:val="008804A9"/>
    <w:rsid w:val="00880503"/>
    <w:rsid w:val="0088052C"/>
    <w:rsid w:val="00880547"/>
    <w:rsid w:val="00880608"/>
    <w:rsid w:val="00880611"/>
    <w:rsid w:val="00880644"/>
    <w:rsid w:val="00880672"/>
    <w:rsid w:val="00880785"/>
    <w:rsid w:val="008807B9"/>
    <w:rsid w:val="00880890"/>
    <w:rsid w:val="00880903"/>
    <w:rsid w:val="00880944"/>
    <w:rsid w:val="008809F3"/>
    <w:rsid w:val="00880BCA"/>
    <w:rsid w:val="00880C7A"/>
    <w:rsid w:val="00880D00"/>
    <w:rsid w:val="00880D18"/>
    <w:rsid w:val="00880DA6"/>
    <w:rsid w:val="00880E6D"/>
    <w:rsid w:val="00880F48"/>
    <w:rsid w:val="00880FFE"/>
    <w:rsid w:val="00881054"/>
    <w:rsid w:val="0088108A"/>
    <w:rsid w:val="00881154"/>
    <w:rsid w:val="0088115B"/>
    <w:rsid w:val="0088118B"/>
    <w:rsid w:val="008811DD"/>
    <w:rsid w:val="008811E3"/>
    <w:rsid w:val="008812C1"/>
    <w:rsid w:val="00881467"/>
    <w:rsid w:val="0088152C"/>
    <w:rsid w:val="00881548"/>
    <w:rsid w:val="0088167F"/>
    <w:rsid w:val="00881682"/>
    <w:rsid w:val="008817EC"/>
    <w:rsid w:val="0088184C"/>
    <w:rsid w:val="00881A17"/>
    <w:rsid w:val="00881A73"/>
    <w:rsid w:val="00881AF3"/>
    <w:rsid w:val="00881B21"/>
    <w:rsid w:val="00881C19"/>
    <w:rsid w:val="00881C68"/>
    <w:rsid w:val="00881C9D"/>
    <w:rsid w:val="00881CA8"/>
    <w:rsid w:val="00881CB9"/>
    <w:rsid w:val="00881CC0"/>
    <w:rsid w:val="00881D2F"/>
    <w:rsid w:val="00881E86"/>
    <w:rsid w:val="00881F74"/>
    <w:rsid w:val="0088209F"/>
    <w:rsid w:val="008820B0"/>
    <w:rsid w:val="008820BF"/>
    <w:rsid w:val="0088219D"/>
    <w:rsid w:val="0088223A"/>
    <w:rsid w:val="0088224A"/>
    <w:rsid w:val="00882336"/>
    <w:rsid w:val="0088234C"/>
    <w:rsid w:val="008823C1"/>
    <w:rsid w:val="0088243D"/>
    <w:rsid w:val="00882556"/>
    <w:rsid w:val="00882573"/>
    <w:rsid w:val="008825A2"/>
    <w:rsid w:val="00882648"/>
    <w:rsid w:val="00882662"/>
    <w:rsid w:val="008826F2"/>
    <w:rsid w:val="008827A1"/>
    <w:rsid w:val="008827EB"/>
    <w:rsid w:val="0088281F"/>
    <w:rsid w:val="00882B1D"/>
    <w:rsid w:val="00882CCE"/>
    <w:rsid w:val="00882CD7"/>
    <w:rsid w:val="00882D7C"/>
    <w:rsid w:val="00882D8F"/>
    <w:rsid w:val="00882DD9"/>
    <w:rsid w:val="00882DFF"/>
    <w:rsid w:val="00882EC7"/>
    <w:rsid w:val="00882ED9"/>
    <w:rsid w:val="00882F09"/>
    <w:rsid w:val="00882FB4"/>
    <w:rsid w:val="0088309E"/>
    <w:rsid w:val="00883211"/>
    <w:rsid w:val="008832D8"/>
    <w:rsid w:val="00883398"/>
    <w:rsid w:val="00883405"/>
    <w:rsid w:val="0088341F"/>
    <w:rsid w:val="00883491"/>
    <w:rsid w:val="0088359D"/>
    <w:rsid w:val="008835AB"/>
    <w:rsid w:val="00883672"/>
    <w:rsid w:val="008836C3"/>
    <w:rsid w:val="008836C4"/>
    <w:rsid w:val="00883925"/>
    <w:rsid w:val="00883956"/>
    <w:rsid w:val="00883A1E"/>
    <w:rsid w:val="00883B3C"/>
    <w:rsid w:val="00883B88"/>
    <w:rsid w:val="00883CD7"/>
    <w:rsid w:val="00883CDF"/>
    <w:rsid w:val="00883D74"/>
    <w:rsid w:val="00883D87"/>
    <w:rsid w:val="00883E94"/>
    <w:rsid w:val="00883F21"/>
    <w:rsid w:val="00883F5E"/>
    <w:rsid w:val="008840C3"/>
    <w:rsid w:val="00884117"/>
    <w:rsid w:val="00884265"/>
    <w:rsid w:val="00884337"/>
    <w:rsid w:val="00884350"/>
    <w:rsid w:val="00884403"/>
    <w:rsid w:val="008846F6"/>
    <w:rsid w:val="0088491C"/>
    <w:rsid w:val="00884A2A"/>
    <w:rsid w:val="00884A6F"/>
    <w:rsid w:val="00884AA0"/>
    <w:rsid w:val="00884ADD"/>
    <w:rsid w:val="00884AE0"/>
    <w:rsid w:val="00884B24"/>
    <w:rsid w:val="00884C42"/>
    <w:rsid w:val="00884C6C"/>
    <w:rsid w:val="00884CC3"/>
    <w:rsid w:val="00884CD0"/>
    <w:rsid w:val="00884CE9"/>
    <w:rsid w:val="00884D93"/>
    <w:rsid w:val="00884E42"/>
    <w:rsid w:val="00884F23"/>
    <w:rsid w:val="0088500D"/>
    <w:rsid w:val="008851C8"/>
    <w:rsid w:val="00885278"/>
    <w:rsid w:val="00885283"/>
    <w:rsid w:val="0088531F"/>
    <w:rsid w:val="008853C7"/>
    <w:rsid w:val="0088550B"/>
    <w:rsid w:val="0088555D"/>
    <w:rsid w:val="008855E8"/>
    <w:rsid w:val="00885674"/>
    <w:rsid w:val="0088567C"/>
    <w:rsid w:val="00885991"/>
    <w:rsid w:val="008859ED"/>
    <w:rsid w:val="008859F8"/>
    <w:rsid w:val="00885AB0"/>
    <w:rsid w:val="00885ACE"/>
    <w:rsid w:val="00885B23"/>
    <w:rsid w:val="00885B95"/>
    <w:rsid w:val="00885C38"/>
    <w:rsid w:val="00885C5D"/>
    <w:rsid w:val="00885CC0"/>
    <w:rsid w:val="00885D3F"/>
    <w:rsid w:val="00885E07"/>
    <w:rsid w:val="00885E5D"/>
    <w:rsid w:val="00885EB6"/>
    <w:rsid w:val="00885EC6"/>
    <w:rsid w:val="00885F1C"/>
    <w:rsid w:val="00885F6A"/>
    <w:rsid w:val="008860C3"/>
    <w:rsid w:val="008860F6"/>
    <w:rsid w:val="008861CC"/>
    <w:rsid w:val="00886210"/>
    <w:rsid w:val="00886272"/>
    <w:rsid w:val="0088633B"/>
    <w:rsid w:val="0088645D"/>
    <w:rsid w:val="00886677"/>
    <w:rsid w:val="008866E3"/>
    <w:rsid w:val="008867C3"/>
    <w:rsid w:val="008868B5"/>
    <w:rsid w:val="008869F1"/>
    <w:rsid w:val="008869F7"/>
    <w:rsid w:val="00886A38"/>
    <w:rsid w:val="00886B15"/>
    <w:rsid w:val="00886B65"/>
    <w:rsid w:val="00886B8E"/>
    <w:rsid w:val="00886CB4"/>
    <w:rsid w:val="00886CF0"/>
    <w:rsid w:val="00886CF8"/>
    <w:rsid w:val="00886D8A"/>
    <w:rsid w:val="00886E15"/>
    <w:rsid w:val="00886E69"/>
    <w:rsid w:val="00886F07"/>
    <w:rsid w:val="00886F45"/>
    <w:rsid w:val="0088700E"/>
    <w:rsid w:val="0088715E"/>
    <w:rsid w:val="00887162"/>
    <w:rsid w:val="00887418"/>
    <w:rsid w:val="008874BA"/>
    <w:rsid w:val="0088751B"/>
    <w:rsid w:val="00887597"/>
    <w:rsid w:val="008875FA"/>
    <w:rsid w:val="00887723"/>
    <w:rsid w:val="00887784"/>
    <w:rsid w:val="008879D4"/>
    <w:rsid w:val="00887AA7"/>
    <w:rsid w:val="00887AC7"/>
    <w:rsid w:val="00887AD7"/>
    <w:rsid w:val="00887B81"/>
    <w:rsid w:val="00887B84"/>
    <w:rsid w:val="00887C0C"/>
    <w:rsid w:val="00887DDF"/>
    <w:rsid w:val="00887F47"/>
    <w:rsid w:val="00887FA5"/>
    <w:rsid w:val="00890045"/>
    <w:rsid w:val="00890054"/>
    <w:rsid w:val="008900DD"/>
    <w:rsid w:val="008900E9"/>
    <w:rsid w:val="00890173"/>
    <w:rsid w:val="00890271"/>
    <w:rsid w:val="00890312"/>
    <w:rsid w:val="00890323"/>
    <w:rsid w:val="008903EB"/>
    <w:rsid w:val="0089043C"/>
    <w:rsid w:val="00890499"/>
    <w:rsid w:val="008904BC"/>
    <w:rsid w:val="00890585"/>
    <w:rsid w:val="008905ED"/>
    <w:rsid w:val="00890602"/>
    <w:rsid w:val="008909BD"/>
    <w:rsid w:val="008909C3"/>
    <w:rsid w:val="008909C7"/>
    <w:rsid w:val="008909D5"/>
    <w:rsid w:val="00890B3F"/>
    <w:rsid w:val="00890BDB"/>
    <w:rsid w:val="00890C51"/>
    <w:rsid w:val="00890DBF"/>
    <w:rsid w:val="00890E21"/>
    <w:rsid w:val="00890E4C"/>
    <w:rsid w:val="00890EFB"/>
    <w:rsid w:val="0089104B"/>
    <w:rsid w:val="00891317"/>
    <w:rsid w:val="0089133B"/>
    <w:rsid w:val="0089138C"/>
    <w:rsid w:val="00891432"/>
    <w:rsid w:val="00891455"/>
    <w:rsid w:val="0089185E"/>
    <w:rsid w:val="00891963"/>
    <w:rsid w:val="00891983"/>
    <w:rsid w:val="008919ED"/>
    <w:rsid w:val="00891C72"/>
    <w:rsid w:val="00891CB7"/>
    <w:rsid w:val="00891CE1"/>
    <w:rsid w:val="00891D22"/>
    <w:rsid w:val="00891D55"/>
    <w:rsid w:val="00891DC0"/>
    <w:rsid w:val="00891EDD"/>
    <w:rsid w:val="00891F2E"/>
    <w:rsid w:val="00891F59"/>
    <w:rsid w:val="00891FC1"/>
    <w:rsid w:val="0089201F"/>
    <w:rsid w:val="00892161"/>
    <w:rsid w:val="008922F1"/>
    <w:rsid w:val="008923D8"/>
    <w:rsid w:val="008923E8"/>
    <w:rsid w:val="0089257C"/>
    <w:rsid w:val="0089260B"/>
    <w:rsid w:val="00892619"/>
    <w:rsid w:val="0089264E"/>
    <w:rsid w:val="008926AF"/>
    <w:rsid w:val="00892789"/>
    <w:rsid w:val="00892840"/>
    <w:rsid w:val="00892873"/>
    <w:rsid w:val="00892899"/>
    <w:rsid w:val="008928E8"/>
    <w:rsid w:val="00892A91"/>
    <w:rsid w:val="00892B76"/>
    <w:rsid w:val="00892BC8"/>
    <w:rsid w:val="00892BD0"/>
    <w:rsid w:val="00892C9D"/>
    <w:rsid w:val="00892D21"/>
    <w:rsid w:val="00892E12"/>
    <w:rsid w:val="00892E76"/>
    <w:rsid w:val="00892F37"/>
    <w:rsid w:val="00893146"/>
    <w:rsid w:val="0089328F"/>
    <w:rsid w:val="00893297"/>
    <w:rsid w:val="00893311"/>
    <w:rsid w:val="008933E1"/>
    <w:rsid w:val="00893406"/>
    <w:rsid w:val="00893476"/>
    <w:rsid w:val="00893571"/>
    <w:rsid w:val="00893594"/>
    <w:rsid w:val="00893782"/>
    <w:rsid w:val="008937D0"/>
    <w:rsid w:val="008937F3"/>
    <w:rsid w:val="00893802"/>
    <w:rsid w:val="008938EA"/>
    <w:rsid w:val="00893A4F"/>
    <w:rsid w:val="00893A76"/>
    <w:rsid w:val="00893A8A"/>
    <w:rsid w:val="00893AEA"/>
    <w:rsid w:val="00893D0A"/>
    <w:rsid w:val="00893DE5"/>
    <w:rsid w:val="00893E15"/>
    <w:rsid w:val="00893F53"/>
    <w:rsid w:val="00893F67"/>
    <w:rsid w:val="00893F7B"/>
    <w:rsid w:val="008940CE"/>
    <w:rsid w:val="00894335"/>
    <w:rsid w:val="008943A4"/>
    <w:rsid w:val="008943D7"/>
    <w:rsid w:val="0089447E"/>
    <w:rsid w:val="0089449C"/>
    <w:rsid w:val="008944AC"/>
    <w:rsid w:val="008945D3"/>
    <w:rsid w:val="008945FB"/>
    <w:rsid w:val="0089467B"/>
    <w:rsid w:val="00894756"/>
    <w:rsid w:val="00894835"/>
    <w:rsid w:val="008948AA"/>
    <w:rsid w:val="00894910"/>
    <w:rsid w:val="00894AF7"/>
    <w:rsid w:val="00894BB4"/>
    <w:rsid w:val="00894C08"/>
    <w:rsid w:val="00894CA2"/>
    <w:rsid w:val="00894CEC"/>
    <w:rsid w:val="00894EBB"/>
    <w:rsid w:val="00894F98"/>
    <w:rsid w:val="0089520B"/>
    <w:rsid w:val="00895257"/>
    <w:rsid w:val="0089539D"/>
    <w:rsid w:val="00895479"/>
    <w:rsid w:val="00895496"/>
    <w:rsid w:val="008954AA"/>
    <w:rsid w:val="0089557A"/>
    <w:rsid w:val="0089566E"/>
    <w:rsid w:val="0089568A"/>
    <w:rsid w:val="00895770"/>
    <w:rsid w:val="008957A4"/>
    <w:rsid w:val="008957F2"/>
    <w:rsid w:val="00895851"/>
    <w:rsid w:val="00895871"/>
    <w:rsid w:val="008958A0"/>
    <w:rsid w:val="008958C3"/>
    <w:rsid w:val="00895A03"/>
    <w:rsid w:val="00895CC5"/>
    <w:rsid w:val="00895D2D"/>
    <w:rsid w:val="00895DEF"/>
    <w:rsid w:val="00895DF8"/>
    <w:rsid w:val="00895FFA"/>
    <w:rsid w:val="00896049"/>
    <w:rsid w:val="008960ED"/>
    <w:rsid w:val="00896167"/>
    <w:rsid w:val="00896271"/>
    <w:rsid w:val="008962E8"/>
    <w:rsid w:val="0089634C"/>
    <w:rsid w:val="00896411"/>
    <w:rsid w:val="00896420"/>
    <w:rsid w:val="00896443"/>
    <w:rsid w:val="00896451"/>
    <w:rsid w:val="00896541"/>
    <w:rsid w:val="008966AC"/>
    <w:rsid w:val="00896822"/>
    <w:rsid w:val="00896849"/>
    <w:rsid w:val="008968A4"/>
    <w:rsid w:val="008969AD"/>
    <w:rsid w:val="00896BBD"/>
    <w:rsid w:val="00896CFE"/>
    <w:rsid w:val="00896D12"/>
    <w:rsid w:val="00896D97"/>
    <w:rsid w:val="00896ED2"/>
    <w:rsid w:val="0089701A"/>
    <w:rsid w:val="0089718A"/>
    <w:rsid w:val="00897241"/>
    <w:rsid w:val="00897279"/>
    <w:rsid w:val="008972CE"/>
    <w:rsid w:val="008975B9"/>
    <w:rsid w:val="008975F7"/>
    <w:rsid w:val="008976CC"/>
    <w:rsid w:val="00897737"/>
    <w:rsid w:val="0089774A"/>
    <w:rsid w:val="008978CD"/>
    <w:rsid w:val="00897A24"/>
    <w:rsid w:val="00897AF9"/>
    <w:rsid w:val="00897D7C"/>
    <w:rsid w:val="00897E1D"/>
    <w:rsid w:val="00897EA7"/>
    <w:rsid w:val="00897ED0"/>
    <w:rsid w:val="00897FDB"/>
    <w:rsid w:val="008A018A"/>
    <w:rsid w:val="008A0192"/>
    <w:rsid w:val="008A01B4"/>
    <w:rsid w:val="008A01D4"/>
    <w:rsid w:val="008A020B"/>
    <w:rsid w:val="008A0248"/>
    <w:rsid w:val="008A024F"/>
    <w:rsid w:val="008A025C"/>
    <w:rsid w:val="008A0288"/>
    <w:rsid w:val="008A02FB"/>
    <w:rsid w:val="008A0530"/>
    <w:rsid w:val="008A054D"/>
    <w:rsid w:val="008A0872"/>
    <w:rsid w:val="008A094C"/>
    <w:rsid w:val="008A099E"/>
    <w:rsid w:val="008A0A4C"/>
    <w:rsid w:val="008A0BFA"/>
    <w:rsid w:val="008A0C2B"/>
    <w:rsid w:val="008A0C5B"/>
    <w:rsid w:val="008A0C6F"/>
    <w:rsid w:val="008A0D37"/>
    <w:rsid w:val="008A0E28"/>
    <w:rsid w:val="008A0EAA"/>
    <w:rsid w:val="008A0EEB"/>
    <w:rsid w:val="008A0F8F"/>
    <w:rsid w:val="008A0FEF"/>
    <w:rsid w:val="008A1013"/>
    <w:rsid w:val="008A1185"/>
    <w:rsid w:val="008A11A0"/>
    <w:rsid w:val="008A1235"/>
    <w:rsid w:val="008A1264"/>
    <w:rsid w:val="008A1323"/>
    <w:rsid w:val="008A132C"/>
    <w:rsid w:val="008A1356"/>
    <w:rsid w:val="008A14E1"/>
    <w:rsid w:val="008A15DB"/>
    <w:rsid w:val="008A1657"/>
    <w:rsid w:val="008A16F7"/>
    <w:rsid w:val="008A17D9"/>
    <w:rsid w:val="008A1996"/>
    <w:rsid w:val="008A1B93"/>
    <w:rsid w:val="008A1CA5"/>
    <w:rsid w:val="008A1D04"/>
    <w:rsid w:val="008A1D7C"/>
    <w:rsid w:val="008A1F8A"/>
    <w:rsid w:val="008A1FA8"/>
    <w:rsid w:val="008A2082"/>
    <w:rsid w:val="008A20B2"/>
    <w:rsid w:val="008A211C"/>
    <w:rsid w:val="008A2215"/>
    <w:rsid w:val="008A22BD"/>
    <w:rsid w:val="008A23FF"/>
    <w:rsid w:val="008A2426"/>
    <w:rsid w:val="008A24DA"/>
    <w:rsid w:val="008A25FE"/>
    <w:rsid w:val="008A26E3"/>
    <w:rsid w:val="008A2739"/>
    <w:rsid w:val="008A2899"/>
    <w:rsid w:val="008A2944"/>
    <w:rsid w:val="008A29E4"/>
    <w:rsid w:val="008A2A84"/>
    <w:rsid w:val="008A2D8A"/>
    <w:rsid w:val="008A2DD3"/>
    <w:rsid w:val="008A2E43"/>
    <w:rsid w:val="008A2E5F"/>
    <w:rsid w:val="008A2F94"/>
    <w:rsid w:val="008A3010"/>
    <w:rsid w:val="008A30CF"/>
    <w:rsid w:val="008A327C"/>
    <w:rsid w:val="008A3324"/>
    <w:rsid w:val="008A3338"/>
    <w:rsid w:val="008A336B"/>
    <w:rsid w:val="008A3379"/>
    <w:rsid w:val="008A34E9"/>
    <w:rsid w:val="008A35FC"/>
    <w:rsid w:val="008A3686"/>
    <w:rsid w:val="008A37A3"/>
    <w:rsid w:val="008A3A54"/>
    <w:rsid w:val="008A3ABD"/>
    <w:rsid w:val="008A3AC7"/>
    <w:rsid w:val="008A3B2D"/>
    <w:rsid w:val="008A3B75"/>
    <w:rsid w:val="008A3B94"/>
    <w:rsid w:val="008A3F0D"/>
    <w:rsid w:val="008A3F1E"/>
    <w:rsid w:val="008A3F93"/>
    <w:rsid w:val="008A3FCE"/>
    <w:rsid w:val="008A401E"/>
    <w:rsid w:val="008A4056"/>
    <w:rsid w:val="008A4093"/>
    <w:rsid w:val="008A40DC"/>
    <w:rsid w:val="008A40FD"/>
    <w:rsid w:val="008A43DF"/>
    <w:rsid w:val="008A4420"/>
    <w:rsid w:val="008A4422"/>
    <w:rsid w:val="008A448F"/>
    <w:rsid w:val="008A4561"/>
    <w:rsid w:val="008A4590"/>
    <w:rsid w:val="008A4733"/>
    <w:rsid w:val="008A4840"/>
    <w:rsid w:val="008A497A"/>
    <w:rsid w:val="008A49DF"/>
    <w:rsid w:val="008A4C74"/>
    <w:rsid w:val="008A4D22"/>
    <w:rsid w:val="008A4D8E"/>
    <w:rsid w:val="008A4DA1"/>
    <w:rsid w:val="008A4DBD"/>
    <w:rsid w:val="008A50FF"/>
    <w:rsid w:val="008A51F2"/>
    <w:rsid w:val="008A527E"/>
    <w:rsid w:val="008A53FD"/>
    <w:rsid w:val="008A5426"/>
    <w:rsid w:val="008A5437"/>
    <w:rsid w:val="008A546B"/>
    <w:rsid w:val="008A546F"/>
    <w:rsid w:val="008A5575"/>
    <w:rsid w:val="008A5652"/>
    <w:rsid w:val="008A5738"/>
    <w:rsid w:val="008A580B"/>
    <w:rsid w:val="008A5851"/>
    <w:rsid w:val="008A5858"/>
    <w:rsid w:val="008A5A01"/>
    <w:rsid w:val="008A5AC9"/>
    <w:rsid w:val="008A5B89"/>
    <w:rsid w:val="008A5FB3"/>
    <w:rsid w:val="008A625F"/>
    <w:rsid w:val="008A6275"/>
    <w:rsid w:val="008A63E1"/>
    <w:rsid w:val="008A640C"/>
    <w:rsid w:val="008A6498"/>
    <w:rsid w:val="008A64AA"/>
    <w:rsid w:val="008A6788"/>
    <w:rsid w:val="008A6793"/>
    <w:rsid w:val="008A682F"/>
    <w:rsid w:val="008A6830"/>
    <w:rsid w:val="008A6840"/>
    <w:rsid w:val="008A690E"/>
    <w:rsid w:val="008A695F"/>
    <w:rsid w:val="008A698D"/>
    <w:rsid w:val="008A6B0D"/>
    <w:rsid w:val="008A6BDA"/>
    <w:rsid w:val="008A6C05"/>
    <w:rsid w:val="008A6C53"/>
    <w:rsid w:val="008A6CDA"/>
    <w:rsid w:val="008A6D6F"/>
    <w:rsid w:val="008A6E86"/>
    <w:rsid w:val="008A6FA1"/>
    <w:rsid w:val="008A701B"/>
    <w:rsid w:val="008A70C2"/>
    <w:rsid w:val="008A70F3"/>
    <w:rsid w:val="008A71DA"/>
    <w:rsid w:val="008A724F"/>
    <w:rsid w:val="008A73B2"/>
    <w:rsid w:val="008A73B5"/>
    <w:rsid w:val="008A73E6"/>
    <w:rsid w:val="008A7468"/>
    <w:rsid w:val="008A74AB"/>
    <w:rsid w:val="008A7543"/>
    <w:rsid w:val="008A75FA"/>
    <w:rsid w:val="008A763E"/>
    <w:rsid w:val="008A76BB"/>
    <w:rsid w:val="008A76E5"/>
    <w:rsid w:val="008A772A"/>
    <w:rsid w:val="008A787F"/>
    <w:rsid w:val="008A78BD"/>
    <w:rsid w:val="008A78E2"/>
    <w:rsid w:val="008A7A1B"/>
    <w:rsid w:val="008A7A3A"/>
    <w:rsid w:val="008A7C48"/>
    <w:rsid w:val="008A7E29"/>
    <w:rsid w:val="008A7E89"/>
    <w:rsid w:val="008A7EF1"/>
    <w:rsid w:val="008A7F3F"/>
    <w:rsid w:val="008A7FFE"/>
    <w:rsid w:val="008B00C1"/>
    <w:rsid w:val="008B011D"/>
    <w:rsid w:val="008B0254"/>
    <w:rsid w:val="008B0255"/>
    <w:rsid w:val="008B02D1"/>
    <w:rsid w:val="008B02D4"/>
    <w:rsid w:val="008B02E9"/>
    <w:rsid w:val="008B030F"/>
    <w:rsid w:val="008B03AF"/>
    <w:rsid w:val="008B03CA"/>
    <w:rsid w:val="008B03F7"/>
    <w:rsid w:val="008B0449"/>
    <w:rsid w:val="008B0464"/>
    <w:rsid w:val="008B04AB"/>
    <w:rsid w:val="008B05BC"/>
    <w:rsid w:val="008B0610"/>
    <w:rsid w:val="008B06C4"/>
    <w:rsid w:val="008B0759"/>
    <w:rsid w:val="008B0760"/>
    <w:rsid w:val="008B0854"/>
    <w:rsid w:val="008B0879"/>
    <w:rsid w:val="008B08E0"/>
    <w:rsid w:val="008B0ABB"/>
    <w:rsid w:val="008B0B8E"/>
    <w:rsid w:val="008B0BF8"/>
    <w:rsid w:val="008B0C86"/>
    <w:rsid w:val="008B0DE4"/>
    <w:rsid w:val="008B0E47"/>
    <w:rsid w:val="008B0EAB"/>
    <w:rsid w:val="008B0F3E"/>
    <w:rsid w:val="008B0F42"/>
    <w:rsid w:val="008B107D"/>
    <w:rsid w:val="008B10A9"/>
    <w:rsid w:val="008B116D"/>
    <w:rsid w:val="008B1276"/>
    <w:rsid w:val="008B1372"/>
    <w:rsid w:val="008B14CC"/>
    <w:rsid w:val="008B15A5"/>
    <w:rsid w:val="008B15E7"/>
    <w:rsid w:val="008B1661"/>
    <w:rsid w:val="008B1771"/>
    <w:rsid w:val="008B1819"/>
    <w:rsid w:val="008B1854"/>
    <w:rsid w:val="008B1904"/>
    <w:rsid w:val="008B1980"/>
    <w:rsid w:val="008B19EF"/>
    <w:rsid w:val="008B1A3E"/>
    <w:rsid w:val="008B1AA1"/>
    <w:rsid w:val="008B1BAD"/>
    <w:rsid w:val="008B1DB7"/>
    <w:rsid w:val="008B1F01"/>
    <w:rsid w:val="008B1F2A"/>
    <w:rsid w:val="008B1FB4"/>
    <w:rsid w:val="008B1FDD"/>
    <w:rsid w:val="008B2101"/>
    <w:rsid w:val="008B2132"/>
    <w:rsid w:val="008B2135"/>
    <w:rsid w:val="008B221A"/>
    <w:rsid w:val="008B2245"/>
    <w:rsid w:val="008B23C0"/>
    <w:rsid w:val="008B24F7"/>
    <w:rsid w:val="008B2504"/>
    <w:rsid w:val="008B2670"/>
    <w:rsid w:val="008B26CA"/>
    <w:rsid w:val="008B2771"/>
    <w:rsid w:val="008B27E0"/>
    <w:rsid w:val="008B2AAA"/>
    <w:rsid w:val="008B2AB2"/>
    <w:rsid w:val="008B2B9D"/>
    <w:rsid w:val="008B2C08"/>
    <w:rsid w:val="008B2CDD"/>
    <w:rsid w:val="008B2D8C"/>
    <w:rsid w:val="008B2F9E"/>
    <w:rsid w:val="008B30CC"/>
    <w:rsid w:val="008B30D0"/>
    <w:rsid w:val="008B30FB"/>
    <w:rsid w:val="008B31E2"/>
    <w:rsid w:val="008B3220"/>
    <w:rsid w:val="008B32CD"/>
    <w:rsid w:val="008B32D2"/>
    <w:rsid w:val="008B332D"/>
    <w:rsid w:val="008B34AD"/>
    <w:rsid w:val="008B36E3"/>
    <w:rsid w:val="008B370B"/>
    <w:rsid w:val="008B3868"/>
    <w:rsid w:val="008B3880"/>
    <w:rsid w:val="008B38BF"/>
    <w:rsid w:val="008B38E3"/>
    <w:rsid w:val="008B3913"/>
    <w:rsid w:val="008B3922"/>
    <w:rsid w:val="008B39CF"/>
    <w:rsid w:val="008B3AE9"/>
    <w:rsid w:val="008B3B28"/>
    <w:rsid w:val="008B3B6C"/>
    <w:rsid w:val="008B3C9C"/>
    <w:rsid w:val="008B3D99"/>
    <w:rsid w:val="008B3DE1"/>
    <w:rsid w:val="008B3DF6"/>
    <w:rsid w:val="008B3E82"/>
    <w:rsid w:val="008B3F7C"/>
    <w:rsid w:val="008B40A3"/>
    <w:rsid w:val="008B429D"/>
    <w:rsid w:val="008B4365"/>
    <w:rsid w:val="008B4378"/>
    <w:rsid w:val="008B4570"/>
    <w:rsid w:val="008B457A"/>
    <w:rsid w:val="008B460A"/>
    <w:rsid w:val="008B4778"/>
    <w:rsid w:val="008B48A8"/>
    <w:rsid w:val="008B48B1"/>
    <w:rsid w:val="008B48E6"/>
    <w:rsid w:val="008B4983"/>
    <w:rsid w:val="008B4A1F"/>
    <w:rsid w:val="008B4A77"/>
    <w:rsid w:val="008B4AAE"/>
    <w:rsid w:val="008B4B27"/>
    <w:rsid w:val="008B4B47"/>
    <w:rsid w:val="008B4B79"/>
    <w:rsid w:val="008B4BED"/>
    <w:rsid w:val="008B4C24"/>
    <w:rsid w:val="008B4CF6"/>
    <w:rsid w:val="008B4E34"/>
    <w:rsid w:val="008B4E89"/>
    <w:rsid w:val="008B5292"/>
    <w:rsid w:val="008B5298"/>
    <w:rsid w:val="008B540B"/>
    <w:rsid w:val="008B5414"/>
    <w:rsid w:val="008B55B3"/>
    <w:rsid w:val="008B55C2"/>
    <w:rsid w:val="008B5687"/>
    <w:rsid w:val="008B5732"/>
    <w:rsid w:val="008B577F"/>
    <w:rsid w:val="008B57B5"/>
    <w:rsid w:val="008B58F6"/>
    <w:rsid w:val="008B5952"/>
    <w:rsid w:val="008B59A8"/>
    <w:rsid w:val="008B5CA0"/>
    <w:rsid w:val="008B5CDE"/>
    <w:rsid w:val="008B5E2C"/>
    <w:rsid w:val="008B5E44"/>
    <w:rsid w:val="008B5E5E"/>
    <w:rsid w:val="008B620A"/>
    <w:rsid w:val="008B63A5"/>
    <w:rsid w:val="008B640B"/>
    <w:rsid w:val="008B6437"/>
    <w:rsid w:val="008B645D"/>
    <w:rsid w:val="008B646B"/>
    <w:rsid w:val="008B64B8"/>
    <w:rsid w:val="008B64CE"/>
    <w:rsid w:val="008B6554"/>
    <w:rsid w:val="008B659C"/>
    <w:rsid w:val="008B68E1"/>
    <w:rsid w:val="008B6981"/>
    <w:rsid w:val="008B6A5E"/>
    <w:rsid w:val="008B6B4D"/>
    <w:rsid w:val="008B6BDD"/>
    <w:rsid w:val="008B6CE8"/>
    <w:rsid w:val="008B6DB2"/>
    <w:rsid w:val="008B6E0A"/>
    <w:rsid w:val="008B6ECC"/>
    <w:rsid w:val="008B6F6E"/>
    <w:rsid w:val="008B6F6F"/>
    <w:rsid w:val="008B7094"/>
    <w:rsid w:val="008B712A"/>
    <w:rsid w:val="008B7262"/>
    <w:rsid w:val="008B7284"/>
    <w:rsid w:val="008B72A8"/>
    <w:rsid w:val="008B7313"/>
    <w:rsid w:val="008B73F2"/>
    <w:rsid w:val="008B744F"/>
    <w:rsid w:val="008B74AC"/>
    <w:rsid w:val="008B759C"/>
    <w:rsid w:val="008B7612"/>
    <w:rsid w:val="008B78B9"/>
    <w:rsid w:val="008B7908"/>
    <w:rsid w:val="008B7B21"/>
    <w:rsid w:val="008B7D3A"/>
    <w:rsid w:val="008C0179"/>
    <w:rsid w:val="008C01B4"/>
    <w:rsid w:val="008C01FF"/>
    <w:rsid w:val="008C024F"/>
    <w:rsid w:val="008C03AC"/>
    <w:rsid w:val="008C03DF"/>
    <w:rsid w:val="008C0405"/>
    <w:rsid w:val="008C0532"/>
    <w:rsid w:val="008C0598"/>
    <w:rsid w:val="008C0659"/>
    <w:rsid w:val="008C0760"/>
    <w:rsid w:val="008C081C"/>
    <w:rsid w:val="008C0882"/>
    <w:rsid w:val="008C08CD"/>
    <w:rsid w:val="008C09CF"/>
    <w:rsid w:val="008C09F5"/>
    <w:rsid w:val="008C0A74"/>
    <w:rsid w:val="008C0A78"/>
    <w:rsid w:val="008C0B1E"/>
    <w:rsid w:val="008C0C2C"/>
    <w:rsid w:val="008C0C3F"/>
    <w:rsid w:val="008C0CAB"/>
    <w:rsid w:val="008C0CB2"/>
    <w:rsid w:val="008C0D40"/>
    <w:rsid w:val="008C0E46"/>
    <w:rsid w:val="008C0EC7"/>
    <w:rsid w:val="008C0EE3"/>
    <w:rsid w:val="008C0FAB"/>
    <w:rsid w:val="008C0FCF"/>
    <w:rsid w:val="008C1003"/>
    <w:rsid w:val="008C111C"/>
    <w:rsid w:val="008C115E"/>
    <w:rsid w:val="008C11BD"/>
    <w:rsid w:val="008C11E0"/>
    <w:rsid w:val="008C120F"/>
    <w:rsid w:val="008C12C2"/>
    <w:rsid w:val="008C13B2"/>
    <w:rsid w:val="008C13E1"/>
    <w:rsid w:val="008C14C0"/>
    <w:rsid w:val="008C153A"/>
    <w:rsid w:val="008C155A"/>
    <w:rsid w:val="008C16CB"/>
    <w:rsid w:val="008C1AAF"/>
    <w:rsid w:val="008C1AEB"/>
    <w:rsid w:val="008C1B1E"/>
    <w:rsid w:val="008C1B34"/>
    <w:rsid w:val="008C1B6E"/>
    <w:rsid w:val="008C1CDF"/>
    <w:rsid w:val="008C1DBF"/>
    <w:rsid w:val="008C2147"/>
    <w:rsid w:val="008C2161"/>
    <w:rsid w:val="008C218F"/>
    <w:rsid w:val="008C2197"/>
    <w:rsid w:val="008C228B"/>
    <w:rsid w:val="008C23F8"/>
    <w:rsid w:val="008C245E"/>
    <w:rsid w:val="008C24AF"/>
    <w:rsid w:val="008C2582"/>
    <w:rsid w:val="008C25F1"/>
    <w:rsid w:val="008C270D"/>
    <w:rsid w:val="008C27CF"/>
    <w:rsid w:val="008C27DD"/>
    <w:rsid w:val="008C27FC"/>
    <w:rsid w:val="008C281B"/>
    <w:rsid w:val="008C2857"/>
    <w:rsid w:val="008C28D3"/>
    <w:rsid w:val="008C28E4"/>
    <w:rsid w:val="008C2A80"/>
    <w:rsid w:val="008C2AA8"/>
    <w:rsid w:val="008C2AD8"/>
    <w:rsid w:val="008C2AF9"/>
    <w:rsid w:val="008C2BA8"/>
    <w:rsid w:val="008C2BF6"/>
    <w:rsid w:val="008C2CC1"/>
    <w:rsid w:val="008C2DBB"/>
    <w:rsid w:val="008C2E1D"/>
    <w:rsid w:val="008C2E37"/>
    <w:rsid w:val="008C2E5F"/>
    <w:rsid w:val="008C2EDA"/>
    <w:rsid w:val="008C2EE2"/>
    <w:rsid w:val="008C2FB2"/>
    <w:rsid w:val="008C3199"/>
    <w:rsid w:val="008C31A9"/>
    <w:rsid w:val="008C31D3"/>
    <w:rsid w:val="008C32CB"/>
    <w:rsid w:val="008C32D6"/>
    <w:rsid w:val="008C334A"/>
    <w:rsid w:val="008C33D9"/>
    <w:rsid w:val="008C34E5"/>
    <w:rsid w:val="008C35D7"/>
    <w:rsid w:val="008C360C"/>
    <w:rsid w:val="008C3615"/>
    <w:rsid w:val="008C36EA"/>
    <w:rsid w:val="008C36EC"/>
    <w:rsid w:val="008C37A5"/>
    <w:rsid w:val="008C386E"/>
    <w:rsid w:val="008C387E"/>
    <w:rsid w:val="008C3B12"/>
    <w:rsid w:val="008C3C12"/>
    <w:rsid w:val="008C3C9B"/>
    <w:rsid w:val="008C3D5C"/>
    <w:rsid w:val="008C3DB8"/>
    <w:rsid w:val="008C3DC5"/>
    <w:rsid w:val="008C3E60"/>
    <w:rsid w:val="008C4083"/>
    <w:rsid w:val="008C40C9"/>
    <w:rsid w:val="008C40DE"/>
    <w:rsid w:val="008C419C"/>
    <w:rsid w:val="008C42ED"/>
    <w:rsid w:val="008C43CB"/>
    <w:rsid w:val="008C4532"/>
    <w:rsid w:val="008C473F"/>
    <w:rsid w:val="008C47EC"/>
    <w:rsid w:val="008C48CB"/>
    <w:rsid w:val="008C4A94"/>
    <w:rsid w:val="008C4C0D"/>
    <w:rsid w:val="008C4CA6"/>
    <w:rsid w:val="008C4CAB"/>
    <w:rsid w:val="008C4D42"/>
    <w:rsid w:val="008C4E66"/>
    <w:rsid w:val="008C4FDF"/>
    <w:rsid w:val="008C5081"/>
    <w:rsid w:val="008C50C9"/>
    <w:rsid w:val="008C529B"/>
    <w:rsid w:val="008C52CD"/>
    <w:rsid w:val="008C52E9"/>
    <w:rsid w:val="008C533A"/>
    <w:rsid w:val="008C53E7"/>
    <w:rsid w:val="008C549F"/>
    <w:rsid w:val="008C54C3"/>
    <w:rsid w:val="008C5554"/>
    <w:rsid w:val="008C5577"/>
    <w:rsid w:val="008C5598"/>
    <w:rsid w:val="008C55A2"/>
    <w:rsid w:val="008C55A9"/>
    <w:rsid w:val="008C55DC"/>
    <w:rsid w:val="008C5714"/>
    <w:rsid w:val="008C5970"/>
    <w:rsid w:val="008C5996"/>
    <w:rsid w:val="008C5A89"/>
    <w:rsid w:val="008C5ACD"/>
    <w:rsid w:val="008C5AF8"/>
    <w:rsid w:val="008C5B75"/>
    <w:rsid w:val="008C5BA0"/>
    <w:rsid w:val="008C5BF7"/>
    <w:rsid w:val="008C5F16"/>
    <w:rsid w:val="008C5F98"/>
    <w:rsid w:val="008C5FEC"/>
    <w:rsid w:val="008C6144"/>
    <w:rsid w:val="008C6194"/>
    <w:rsid w:val="008C61D3"/>
    <w:rsid w:val="008C64E6"/>
    <w:rsid w:val="008C6515"/>
    <w:rsid w:val="008C66E4"/>
    <w:rsid w:val="008C6879"/>
    <w:rsid w:val="008C688A"/>
    <w:rsid w:val="008C69CC"/>
    <w:rsid w:val="008C69D1"/>
    <w:rsid w:val="008C6AC9"/>
    <w:rsid w:val="008C6B3D"/>
    <w:rsid w:val="008C6B86"/>
    <w:rsid w:val="008C6BC1"/>
    <w:rsid w:val="008C6BEF"/>
    <w:rsid w:val="008C6C49"/>
    <w:rsid w:val="008C6EAE"/>
    <w:rsid w:val="008C6F1A"/>
    <w:rsid w:val="008C71C2"/>
    <w:rsid w:val="008C7212"/>
    <w:rsid w:val="008C7389"/>
    <w:rsid w:val="008C73BB"/>
    <w:rsid w:val="008C743D"/>
    <w:rsid w:val="008C746F"/>
    <w:rsid w:val="008C747C"/>
    <w:rsid w:val="008C74A3"/>
    <w:rsid w:val="008C74D4"/>
    <w:rsid w:val="008C7596"/>
    <w:rsid w:val="008C76EE"/>
    <w:rsid w:val="008C7831"/>
    <w:rsid w:val="008C7989"/>
    <w:rsid w:val="008C799E"/>
    <w:rsid w:val="008C7AB6"/>
    <w:rsid w:val="008C7C0B"/>
    <w:rsid w:val="008C7DC1"/>
    <w:rsid w:val="008C7E0B"/>
    <w:rsid w:val="008C7E5F"/>
    <w:rsid w:val="008C7F56"/>
    <w:rsid w:val="008C7F64"/>
    <w:rsid w:val="008C7FF6"/>
    <w:rsid w:val="008D0020"/>
    <w:rsid w:val="008D004A"/>
    <w:rsid w:val="008D0090"/>
    <w:rsid w:val="008D0110"/>
    <w:rsid w:val="008D01B3"/>
    <w:rsid w:val="008D0349"/>
    <w:rsid w:val="008D0386"/>
    <w:rsid w:val="008D03D5"/>
    <w:rsid w:val="008D0412"/>
    <w:rsid w:val="008D078F"/>
    <w:rsid w:val="008D093F"/>
    <w:rsid w:val="008D0BF1"/>
    <w:rsid w:val="008D0CA7"/>
    <w:rsid w:val="008D0D53"/>
    <w:rsid w:val="008D0D58"/>
    <w:rsid w:val="008D0F44"/>
    <w:rsid w:val="008D1010"/>
    <w:rsid w:val="008D10DC"/>
    <w:rsid w:val="008D1132"/>
    <w:rsid w:val="008D1320"/>
    <w:rsid w:val="008D1364"/>
    <w:rsid w:val="008D1508"/>
    <w:rsid w:val="008D1516"/>
    <w:rsid w:val="008D166B"/>
    <w:rsid w:val="008D167D"/>
    <w:rsid w:val="008D179C"/>
    <w:rsid w:val="008D1949"/>
    <w:rsid w:val="008D1BB5"/>
    <w:rsid w:val="008D1C3A"/>
    <w:rsid w:val="008D1CB4"/>
    <w:rsid w:val="008D1CBD"/>
    <w:rsid w:val="008D1EC4"/>
    <w:rsid w:val="008D218A"/>
    <w:rsid w:val="008D21F9"/>
    <w:rsid w:val="008D22AA"/>
    <w:rsid w:val="008D22B7"/>
    <w:rsid w:val="008D22EB"/>
    <w:rsid w:val="008D230A"/>
    <w:rsid w:val="008D2334"/>
    <w:rsid w:val="008D2392"/>
    <w:rsid w:val="008D23A8"/>
    <w:rsid w:val="008D26FB"/>
    <w:rsid w:val="008D2715"/>
    <w:rsid w:val="008D2786"/>
    <w:rsid w:val="008D28C5"/>
    <w:rsid w:val="008D2917"/>
    <w:rsid w:val="008D2BCC"/>
    <w:rsid w:val="008D2C43"/>
    <w:rsid w:val="008D2EA5"/>
    <w:rsid w:val="008D2EEC"/>
    <w:rsid w:val="008D2F15"/>
    <w:rsid w:val="008D2F63"/>
    <w:rsid w:val="008D2FAF"/>
    <w:rsid w:val="008D316B"/>
    <w:rsid w:val="008D31E2"/>
    <w:rsid w:val="008D3238"/>
    <w:rsid w:val="008D329A"/>
    <w:rsid w:val="008D332A"/>
    <w:rsid w:val="008D33AB"/>
    <w:rsid w:val="008D345F"/>
    <w:rsid w:val="008D34BD"/>
    <w:rsid w:val="008D34C2"/>
    <w:rsid w:val="008D35F9"/>
    <w:rsid w:val="008D35FA"/>
    <w:rsid w:val="008D3682"/>
    <w:rsid w:val="008D368F"/>
    <w:rsid w:val="008D36B8"/>
    <w:rsid w:val="008D3767"/>
    <w:rsid w:val="008D386A"/>
    <w:rsid w:val="008D38C5"/>
    <w:rsid w:val="008D3A11"/>
    <w:rsid w:val="008D3B3F"/>
    <w:rsid w:val="008D3B97"/>
    <w:rsid w:val="008D3D1D"/>
    <w:rsid w:val="008D3D90"/>
    <w:rsid w:val="008D3D96"/>
    <w:rsid w:val="008D3E48"/>
    <w:rsid w:val="008D3FCC"/>
    <w:rsid w:val="008D3FD1"/>
    <w:rsid w:val="008D4100"/>
    <w:rsid w:val="008D42CF"/>
    <w:rsid w:val="008D453E"/>
    <w:rsid w:val="008D45C7"/>
    <w:rsid w:val="008D4610"/>
    <w:rsid w:val="008D464B"/>
    <w:rsid w:val="008D46A2"/>
    <w:rsid w:val="008D4836"/>
    <w:rsid w:val="008D49D4"/>
    <w:rsid w:val="008D49FC"/>
    <w:rsid w:val="008D4A86"/>
    <w:rsid w:val="008D4AF4"/>
    <w:rsid w:val="008D4B5C"/>
    <w:rsid w:val="008D4E6F"/>
    <w:rsid w:val="008D4F85"/>
    <w:rsid w:val="008D4FC6"/>
    <w:rsid w:val="008D4FFE"/>
    <w:rsid w:val="008D50E1"/>
    <w:rsid w:val="008D5140"/>
    <w:rsid w:val="008D5202"/>
    <w:rsid w:val="008D529E"/>
    <w:rsid w:val="008D5342"/>
    <w:rsid w:val="008D5358"/>
    <w:rsid w:val="008D53B7"/>
    <w:rsid w:val="008D560C"/>
    <w:rsid w:val="008D5746"/>
    <w:rsid w:val="008D5769"/>
    <w:rsid w:val="008D579B"/>
    <w:rsid w:val="008D57A9"/>
    <w:rsid w:val="008D5A2E"/>
    <w:rsid w:val="008D5AA6"/>
    <w:rsid w:val="008D5BB1"/>
    <w:rsid w:val="008D5CEF"/>
    <w:rsid w:val="008D5D52"/>
    <w:rsid w:val="008D5E04"/>
    <w:rsid w:val="008D5E13"/>
    <w:rsid w:val="008D5F1F"/>
    <w:rsid w:val="008D5FAD"/>
    <w:rsid w:val="008D604E"/>
    <w:rsid w:val="008D60AE"/>
    <w:rsid w:val="008D6106"/>
    <w:rsid w:val="008D6157"/>
    <w:rsid w:val="008D61FC"/>
    <w:rsid w:val="008D63C8"/>
    <w:rsid w:val="008D644A"/>
    <w:rsid w:val="008D6554"/>
    <w:rsid w:val="008D6580"/>
    <w:rsid w:val="008D66FF"/>
    <w:rsid w:val="008D671A"/>
    <w:rsid w:val="008D6750"/>
    <w:rsid w:val="008D67C4"/>
    <w:rsid w:val="008D6825"/>
    <w:rsid w:val="008D69B8"/>
    <w:rsid w:val="008D6A77"/>
    <w:rsid w:val="008D6B0D"/>
    <w:rsid w:val="008D6B7C"/>
    <w:rsid w:val="008D6BD1"/>
    <w:rsid w:val="008D6C3F"/>
    <w:rsid w:val="008D6D74"/>
    <w:rsid w:val="008D6D77"/>
    <w:rsid w:val="008D6D7E"/>
    <w:rsid w:val="008D6E54"/>
    <w:rsid w:val="008D6F3E"/>
    <w:rsid w:val="008D6F6D"/>
    <w:rsid w:val="008D7142"/>
    <w:rsid w:val="008D715D"/>
    <w:rsid w:val="008D7182"/>
    <w:rsid w:val="008D71C9"/>
    <w:rsid w:val="008D71D1"/>
    <w:rsid w:val="008D71FC"/>
    <w:rsid w:val="008D728C"/>
    <w:rsid w:val="008D7330"/>
    <w:rsid w:val="008D7374"/>
    <w:rsid w:val="008D739A"/>
    <w:rsid w:val="008D73E4"/>
    <w:rsid w:val="008D741A"/>
    <w:rsid w:val="008D74AB"/>
    <w:rsid w:val="008D74C4"/>
    <w:rsid w:val="008D750F"/>
    <w:rsid w:val="008D751C"/>
    <w:rsid w:val="008D776C"/>
    <w:rsid w:val="008D7885"/>
    <w:rsid w:val="008D7983"/>
    <w:rsid w:val="008D7A31"/>
    <w:rsid w:val="008D7ADD"/>
    <w:rsid w:val="008D7C4E"/>
    <w:rsid w:val="008D7E2D"/>
    <w:rsid w:val="008D7EEC"/>
    <w:rsid w:val="008D7F33"/>
    <w:rsid w:val="008E003F"/>
    <w:rsid w:val="008E0063"/>
    <w:rsid w:val="008E0225"/>
    <w:rsid w:val="008E04E8"/>
    <w:rsid w:val="008E0524"/>
    <w:rsid w:val="008E0619"/>
    <w:rsid w:val="008E06D7"/>
    <w:rsid w:val="008E08A2"/>
    <w:rsid w:val="008E0938"/>
    <w:rsid w:val="008E0949"/>
    <w:rsid w:val="008E0A25"/>
    <w:rsid w:val="008E0B3E"/>
    <w:rsid w:val="008E0B7E"/>
    <w:rsid w:val="008E0C27"/>
    <w:rsid w:val="008E0CE9"/>
    <w:rsid w:val="008E0DD5"/>
    <w:rsid w:val="008E0FE6"/>
    <w:rsid w:val="008E0FF6"/>
    <w:rsid w:val="008E0FFB"/>
    <w:rsid w:val="008E10F0"/>
    <w:rsid w:val="008E1115"/>
    <w:rsid w:val="008E1221"/>
    <w:rsid w:val="008E14B0"/>
    <w:rsid w:val="008E167C"/>
    <w:rsid w:val="008E1790"/>
    <w:rsid w:val="008E17B0"/>
    <w:rsid w:val="008E1833"/>
    <w:rsid w:val="008E1859"/>
    <w:rsid w:val="008E1925"/>
    <w:rsid w:val="008E194D"/>
    <w:rsid w:val="008E19B4"/>
    <w:rsid w:val="008E1BE3"/>
    <w:rsid w:val="008E1C1D"/>
    <w:rsid w:val="008E1D0A"/>
    <w:rsid w:val="008E1D94"/>
    <w:rsid w:val="008E1F09"/>
    <w:rsid w:val="008E1FE3"/>
    <w:rsid w:val="008E1FF6"/>
    <w:rsid w:val="008E2059"/>
    <w:rsid w:val="008E20B6"/>
    <w:rsid w:val="008E2102"/>
    <w:rsid w:val="008E21B4"/>
    <w:rsid w:val="008E21D5"/>
    <w:rsid w:val="008E22D7"/>
    <w:rsid w:val="008E23EF"/>
    <w:rsid w:val="008E2472"/>
    <w:rsid w:val="008E25E7"/>
    <w:rsid w:val="008E268E"/>
    <w:rsid w:val="008E26D2"/>
    <w:rsid w:val="008E26DF"/>
    <w:rsid w:val="008E278F"/>
    <w:rsid w:val="008E27F0"/>
    <w:rsid w:val="008E2805"/>
    <w:rsid w:val="008E286A"/>
    <w:rsid w:val="008E287B"/>
    <w:rsid w:val="008E2995"/>
    <w:rsid w:val="008E29B8"/>
    <w:rsid w:val="008E2A0F"/>
    <w:rsid w:val="008E2AC0"/>
    <w:rsid w:val="008E2B00"/>
    <w:rsid w:val="008E2B6F"/>
    <w:rsid w:val="008E2BA6"/>
    <w:rsid w:val="008E2BF1"/>
    <w:rsid w:val="008E2C69"/>
    <w:rsid w:val="008E2C83"/>
    <w:rsid w:val="008E2CB4"/>
    <w:rsid w:val="008E2E06"/>
    <w:rsid w:val="008E2E39"/>
    <w:rsid w:val="008E2F99"/>
    <w:rsid w:val="008E2FA8"/>
    <w:rsid w:val="008E3179"/>
    <w:rsid w:val="008E3199"/>
    <w:rsid w:val="008E323F"/>
    <w:rsid w:val="008E337A"/>
    <w:rsid w:val="008E3439"/>
    <w:rsid w:val="008E35E0"/>
    <w:rsid w:val="008E3666"/>
    <w:rsid w:val="008E3683"/>
    <w:rsid w:val="008E3692"/>
    <w:rsid w:val="008E36C8"/>
    <w:rsid w:val="008E37C4"/>
    <w:rsid w:val="008E37DD"/>
    <w:rsid w:val="008E37E6"/>
    <w:rsid w:val="008E3877"/>
    <w:rsid w:val="008E38B2"/>
    <w:rsid w:val="008E38BE"/>
    <w:rsid w:val="008E392E"/>
    <w:rsid w:val="008E39D0"/>
    <w:rsid w:val="008E3AA1"/>
    <w:rsid w:val="008E3AA7"/>
    <w:rsid w:val="008E3B53"/>
    <w:rsid w:val="008E3D05"/>
    <w:rsid w:val="008E3DA8"/>
    <w:rsid w:val="008E3E63"/>
    <w:rsid w:val="008E3EBE"/>
    <w:rsid w:val="008E3F9D"/>
    <w:rsid w:val="008E400B"/>
    <w:rsid w:val="008E410F"/>
    <w:rsid w:val="008E4206"/>
    <w:rsid w:val="008E427E"/>
    <w:rsid w:val="008E433B"/>
    <w:rsid w:val="008E45B8"/>
    <w:rsid w:val="008E46E2"/>
    <w:rsid w:val="008E4741"/>
    <w:rsid w:val="008E4783"/>
    <w:rsid w:val="008E4829"/>
    <w:rsid w:val="008E4840"/>
    <w:rsid w:val="008E4898"/>
    <w:rsid w:val="008E4909"/>
    <w:rsid w:val="008E492C"/>
    <w:rsid w:val="008E49DA"/>
    <w:rsid w:val="008E4BB8"/>
    <w:rsid w:val="008E4CC9"/>
    <w:rsid w:val="008E4DE9"/>
    <w:rsid w:val="008E4E29"/>
    <w:rsid w:val="008E4E85"/>
    <w:rsid w:val="008E4ECF"/>
    <w:rsid w:val="008E4F59"/>
    <w:rsid w:val="008E5061"/>
    <w:rsid w:val="008E517B"/>
    <w:rsid w:val="008E51AD"/>
    <w:rsid w:val="008E520F"/>
    <w:rsid w:val="008E5226"/>
    <w:rsid w:val="008E5278"/>
    <w:rsid w:val="008E52FD"/>
    <w:rsid w:val="008E536B"/>
    <w:rsid w:val="008E5426"/>
    <w:rsid w:val="008E5485"/>
    <w:rsid w:val="008E552B"/>
    <w:rsid w:val="008E5719"/>
    <w:rsid w:val="008E5793"/>
    <w:rsid w:val="008E581A"/>
    <w:rsid w:val="008E5889"/>
    <w:rsid w:val="008E599F"/>
    <w:rsid w:val="008E5A4F"/>
    <w:rsid w:val="008E5B65"/>
    <w:rsid w:val="008E5C15"/>
    <w:rsid w:val="008E5C21"/>
    <w:rsid w:val="008E5C26"/>
    <w:rsid w:val="008E5C82"/>
    <w:rsid w:val="008E5D16"/>
    <w:rsid w:val="008E5E3F"/>
    <w:rsid w:val="008E5EA4"/>
    <w:rsid w:val="008E5EFB"/>
    <w:rsid w:val="008E5F35"/>
    <w:rsid w:val="008E60CB"/>
    <w:rsid w:val="008E61B5"/>
    <w:rsid w:val="008E62CF"/>
    <w:rsid w:val="008E64B9"/>
    <w:rsid w:val="008E64C1"/>
    <w:rsid w:val="008E64ED"/>
    <w:rsid w:val="008E673A"/>
    <w:rsid w:val="008E67A5"/>
    <w:rsid w:val="008E67A8"/>
    <w:rsid w:val="008E6858"/>
    <w:rsid w:val="008E68FC"/>
    <w:rsid w:val="008E695D"/>
    <w:rsid w:val="008E69D4"/>
    <w:rsid w:val="008E6B73"/>
    <w:rsid w:val="008E6D95"/>
    <w:rsid w:val="008E6E92"/>
    <w:rsid w:val="008E6E95"/>
    <w:rsid w:val="008E6EF1"/>
    <w:rsid w:val="008E6F96"/>
    <w:rsid w:val="008E708B"/>
    <w:rsid w:val="008E70A2"/>
    <w:rsid w:val="008E716A"/>
    <w:rsid w:val="008E71E3"/>
    <w:rsid w:val="008E734F"/>
    <w:rsid w:val="008E741A"/>
    <w:rsid w:val="008E7475"/>
    <w:rsid w:val="008E7483"/>
    <w:rsid w:val="008E7712"/>
    <w:rsid w:val="008E778E"/>
    <w:rsid w:val="008E7804"/>
    <w:rsid w:val="008E79A0"/>
    <w:rsid w:val="008E79FC"/>
    <w:rsid w:val="008E7A3D"/>
    <w:rsid w:val="008E7B2D"/>
    <w:rsid w:val="008E7BA1"/>
    <w:rsid w:val="008E7BB4"/>
    <w:rsid w:val="008E7C82"/>
    <w:rsid w:val="008E7D0F"/>
    <w:rsid w:val="008E7E10"/>
    <w:rsid w:val="008E7E19"/>
    <w:rsid w:val="008F002E"/>
    <w:rsid w:val="008F0067"/>
    <w:rsid w:val="008F0239"/>
    <w:rsid w:val="008F0250"/>
    <w:rsid w:val="008F051B"/>
    <w:rsid w:val="008F0626"/>
    <w:rsid w:val="008F0628"/>
    <w:rsid w:val="008F071C"/>
    <w:rsid w:val="008F07D0"/>
    <w:rsid w:val="008F07D1"/>
    <w:rsid w:val="008F0913"/>
    <w:rsid w:val="008F0A15"/>
    <w:rsid w:val="008F0A2D"/>
    <w:rsid w:val="008F0A4D"/>
    <w:rsid w:val="008F0A6B"/>
    <w:rsid w:val="008F0A87"/>
    <w:rsid w:val="008F0AB6"/>
    <w:rsid w:val="008F0B10"/>
    <w:rsid w:val="008F0B11"/>
    <w:rsid w:val="008F0B21"/>
    <w:rsid w:val="008F0B91"/>
    <w:rsid w:val="008F0C48"/>
    <w:rsid w:val="008F0C50"/>
    <w:rsid w:val="008F0CBD"/>
    <w:rsid w:val="008F0E03"/>
    <w:rsid w:val="008F0EEC"/>
    <w:rsid w:val="008F0F1F"/>
    <w:rsid w:val="008F0F32"/>
    <w:rsid w:val="008F0F9D"/>
    <w:rsid w:val="008F0FD4"/>
    <w:rsid w:val="008F1056"/>
    <w:rsid w:val="008F10B4"/>
    <w:rsid w:val="008F111E"/>
    <w:rsid w:val="008F1170"/>
    <w:rsid w:val="008F12F8"/>
    <w:rsid w:val="008F13DC"/>
    <w:rsid w:val="008F143B"/>
    <w:rsid w:val="008F1514"/>
    <w:rsid w:val="008F1521"/>
    <w:rsid w:val="008F15AE"/>
    <w:rsid w:val="008F15C4"/>
    <w:rsid w:val="008F16C7"/>
    <w:rsid w:val="008F1817"/>
    <w:rsid w:val="008F18AA"/>
    <w:rsid w:val="008F18C9"/>
    <w:rsid w:val="008F1A5E"/>
    <w:rsid w:val="008F1A73"/>
    <w:rsid w:val="008F1B5A"/>
    <w:rsid w:val="008F1C2C"/>
    <w:rsid w:val="008F1C50"/>
    <w:rsid w:val="008F1C7E"/>
    <w:rsid w:val="008F1CB8"/>
    <w:rsid w:val="008F1CD5"/>
    <w:rsid w:val="008F1D06"/>
    <w:rsid w:val="008F1D8F"/>
    <w:rsid w:val="008F1E86"/>
    <w:rsid w:val="008F1E93"/>
    <w:rsid w:val="008F1EEA"/>
    <w:rsid w:val="008F1FC1"/>
    <w:rsid w:val="008F21B0"/>
    <w:rsid w:val="008F21B6"/>
    <w:rsid w:val="008F2253"/>
    <w:rsid w:val="008F2330"/>
    <w:rsid w:val="008F2393"/>
    <w:rsid w:val="008F24CC"/>
    <w:rsid w:val="008F2567"/>
    <w:rsid w:val="008F262D"/>
    <w:rsid w:val="008F267D"/>
    <w:rsid w:val="008F2747"/>
    <w:rsid w:val="008F27D9"/>
    <w:rsid w:val="008F2ADC"/>
    <w:rsid w:val="008F2B07"/>
    <w:rsid w:val="008F2C08"/>
    <w:rsid w:val="008F2C4D"/>
    <w:rsid w:val="008F2C64"/>
    <w:rsid w:val="008F2D37"/>
    <w:rsid w:val="008F2DB6"/>
    <w:rsid w:val="008F2ED6"/>
    <w:rsid w:val="008F2FCB"/>
    <w:rsid w:val="008F302A"/>
    <w:rsid w:val="008F305F"/>
    <w:rsid w:val="008F307E"/>
    <w:rsid w:val="008F3084"/>
    <w:rsid w:val="008F3146"/>
    <w:rsid w:val="008F31C4"/>
    <w:rsid w:val="008F3248"/>
    <w:rsid w:val="008F330C"/>
    <w:rsid w:val="008F3455"/>
    <w:rsid w:val="008F351F"/>
    <w:rsid w:val="008F3712"/>
    <w:rsid w:val="008F377A"/>
    <w:rsid w:val="008F37A0"/>
    <w:rsid w:val="008F37EF"/>
    <w:rsid w:val="008F3805"/>
    <w:rsid w:val="008F38CC"/>
    <w:rsid w:val="008F3964"/>
    <w:rsid w:val="008F3A3A"/>
    <w:rsid w:val="008F3A50"/>
    <w:rsid w:val="008F3A52"/>
    <w:rsid w:val="008F3A9C"/>
    <w:rsid w:val="008F3C60"/>
    <w:rsid w:val="008F3E7C"/>
    <w:rsid w:val="008F4030"/>
    <w:rsid w:val="008F403F"/>
    <w:rsid w:val="008F40F0"/>
    <w:rsid w:val="008F42A1"/>
    <w:rsid w:val="008F45F1"/>
    <w:rsid w:val="008F46A0"/>
    <w:rsid w:val="008F495B"/>
    <w:rsid w:val="008F4B76"/>
    <w:rsid w:val="008F4C18"/>
    <w:rsid w:val="008F4C49"/>
    <w:rsid w:val="008F4CA1"/>
    <w:rsid w:val="008F4DF5"/>
    <w:rsid w:val="008F4E02"/>
    <w:rsid w:val="008F4F86"/>
    <w:rsid w:val="008F4FA8"/>
    <w:rsid w:val="008F4FB2"/>
    <w:rsid w:val="008F523F"/>
    <w:rsid w:val="008F533C"/>
    <w:rsid w:val="008F53B3"/>
    <w:rsid w:val="008F540A"/>
    <w:rsid w:val="008F541F"/>
    <w:rsid w:val="008F5500"/>
    <w:rsid w:val="008F55FF"/>
    <w:rsid w:val="008F569D"/>
    <w:rsid w:val="008F56AF"/>
    <w:rsid w:val="008F56CC"/>
    <w:rsid w:val="008F59F4"/>
    <w:rsid w:val="008F5AF0"/>
    <w:rsid w:val="008F5C68"/>
    <w:rsid w:val="008F5CED"/>
    <w:rsid w:val="008F5CFE"/>
    <w:rsid w:val="008F5D72"/>
    <w:rsid w:val="008F5E25"/>
    <w:rsid w:val="008F5E5D"/>
    <w:rsid w:val="008F6015"/>
    <w:rsid w:val="008F6053"/>
    <w:rsid w:val="008F62F8"/>
    <w:rsid w:val="008F6317"/>
    <w:rsid w:val="008F634A"/>
    <w:rsid w:val="008F63C0"/>
    <w:rsid w:val="008F64E5"/>
    <w:rsid w:val="008F6501"/>
    <w:rsid w:val="008F671E"/>
    <w:rsid w:val="008F67CE"/>
    <w:rsid w:val="008F6889"/>
    <w:rsid w:val="008F68D6"/>
    <w:rsid w:val="008F68E3"/>
    <w:rsid w:val="008F69F7"/>
    <w:rsid w:val="008F69FD"/>
    <w:rsid w:val="008F6ACD"/>
    <w:rsid w:val="008F6AE2"/>
    <w:rsid w:val="008F6BB4"/>
    <w:rsid w:val="008F6E17"/>
    <w:rsid w:val="008F6FB2"/>
    <w:rsid w:val="008F6FEC"/>
    <w:rsid w:val="008F7084"/>
    <w:rsid w:val="008F71C4"/>
    <w:rsid w:val="008F725B"/>
    <w:rsid w:val="008F7264"/>
    <w:rsid w:val="008F7284"/>
    <w:rsid w:val="008F72B8"/>
    <w:rsid w:val="008F72FB"/>
    <w:rsid w:val="008F730B"/>
    <w:rsid w:val="008F73A7"/>
    <w:rsid w:val="008F73E5"/>
    <w:rsid w:val="008F7415"/>
    <w:rsid w:val="008F7436"/>
    <w:rsid w:val="008F7444"/>
    <w:rsid w:val="008F74E6"/>
    <w:rsid w:val="008F75A9"/>
    <w:rsid w:val="008F765E"/>
    <w:rsid w:val="008F766D"/>
    <w:rsid w:val="008F7742"/>
    <w:rsid w:val="008F791D"/>
    <w:rsid w:val="008F79C6"/>
    <w:rsid w:val="008F79D7"/>
    <w:rsid w:val="008F7A4B"/>
    <w:rsid w:val="008F7A83"/>
    <w:rsid w:val="008F7ABB"/>
    <w:rsid w:val="008F7BD3"/>
    <w:rsid w:val="008F7CC2"/>
    <w:rsid w:val="008F7D2C"/>
    <w:rsid w:val="008F7DE8"/>
    <w:rsid w:val="008F7DFB"/>
    <w:rsid w:val="008F7F54"/>
    <w:rsid w:val="00900018"/>
    <w:rsid w:val="00900129"/>
    <w:rsid w:val="00900213"/>
    <w:rsid w:val="009002EC"/>
    <w:rsid w:val="00900307"/>
    <w:rsid w:val="00900348"/>
    <w:rsid w:val="009003CB"/>
    <w:rsid w:val="00900676"/>
    <w:rsid w:val="00900728"/>
    <w:rsid w:val="00900759"/>
    <w:rsid w:val="009008C3"/>
    <w:rsid w:val="009008F3"/>
    <w:rsid w:val="009009FA"/>
    <w:rsid w:val="00900B05"/>
    <w:rsid w:val="00900B15"/>
    <w:rsid w:val="00900BB4"/>
    <w:rsid w:val="00900CCA"/>
    <w:rsid w:val="00900D09"/>
    <w:rsid w:val="00900D56"/>
    <w:rsid w:val="00900DBC"/>
    <w:rsid w:val="00900EA9"/>
    <w:rsid w:val="0090106B"/>
    <w:rsid w:val="00901258"/>
    <w:rsid w:val="00901264"/>
    <w:rsid w:val="009012AB"/>
    <w:rsid w:val="009012DA"/>
    <w:rsid w:val="00901382"/>
    <w:rsid w:val="00901462"/>
    <w:rsid w:val="009014B7"/>
    <w:rsid w:val="009016CC"/>
    <w:rsid w:val="009017E6"/>
    <w:rsid w:val="009017EB"/>
    <w:rsid w:val="009018B7"/>
    <w:rsid w:val="00901952"/>
    <w:rsid w:val="00901A7D"/>
    <w:rsid w:val="00901A9C"/>
    <w:rsid w:val="00901B92"/>
    <w:rsid w:val="00901DDA"/>
    <w:rsid w:val="00901DDD"/>
    <w:rsid w:val="00901E9A"/>
    <w:rsid w:val="00901F08"/>
    <w:rsid w:val="00901F1E"/>
    <w:rsid w:val="00901FEA"/>
    <w:rsid w:val="009020E7"/>
    <w:rsid w:val="009021C1"/>
    <w:rsid w:val="009021FD"/>
    <w:rsid w:val="00902339"/>
    <w:rsid w:val="009024E2"/>
    <w:rsid w:val="00902684"/>
    <w:rsid w:val="0090270D"/>
    <w:rsid w:val="00902711"/>
    <w:rsid w:val="0090275B"/>
    <w:rsid w:val="00902850"/>
    <w:rsid w:val="009028EA"/>
    <w:rsid w:val="00902A10"/>
    <w:rsid w:val="00902A47"/>
    <w:rsid w:val="00902D23"/>
    <w:rsid w:val="00902D46"/>
    <w:rsid w:val="00902D81"/>
    <w:rsid w:val="00902E93"/>
    <w:rsid w:val="0090303F"/>
    <w:rsid w:val="00903068"/>
    <w:rsid w:val="00903199"/>
    <w:rsid w:val="009031B2"/>
    <w:rsid w:val="009031C1"/>
    <w:rsid w:val="009032EA"/>
    <w:rsid w:val="009033F3"/>
    <w:rsid w:val="00903419"/>
    <w:rsid w:val="00903428"/>
    <w:rsid w:val="00903491"/>
    <w:rsid w:val="009035E7"/>
    <w:rsid w:val="00903628"/>
    <w:rsid w:val="00903631"/>
    <w:rsid w:val="00903663"/>
    <w:rsid w:val="0090376E"/>
    <w:rsid w:val="009037D4"/>
    <w:rsid w:val="0090381C"/>
    <w:rsid w:val="0090384F"/>
    <w:rsid w:val="00903945"/>
    <w:rsid w:val="0090398B"/>
    <w:rsid w:val="009039A2"/>
    <w:rsid w:val="00903A0A"/>
    <w:rsid w:val="00903B32"/>
    <w:rsid w:val="00903D1C"/>
    <w:rsid w:val="00903EDA"/>
    <w:rsid w:val="00903F06"/>
    <w:rsid w:val="00903F31"/>
    <w:rsid w:val="00903F7F"/>
    <w:rsid w:val="00903F9D"/>
    <w:rsid w:val="0090409E"/>
    <w:rsid w:val="009041D4"/>
    <w:rsid w:val="00904232"/>
    <w:rsid w:val="00904233"/>
    <w:rsid w:val="009042D3"/>
    <w:rsid w:val="009043BA"/>
    <w:rsid w:val="0090443B"/>
    <w:rsid w:val="009044C8"/>
    <w:rsid w:val="00904657"/>
    <w:rsid w:val="00904823"/>
    <w:rsid w:val="00904873"/>
    <w:rsid w:val="0090491E"/>
    <w:rsid w:val="00904949"/>
    <w:rsid w:val="00904B09"/>
    <w:rsid w:val="00904C94"/>
    <w:rsid w:val="00904CA9"/>
    <w:rsid w:val="00904CE9"/>
    <w:rsid w:val="00904ED8"/>
    <w:rsid w:val="00904EF7"/>
    <w:rsid w:val="00904F5E"/>
    <w:rsid w:val="00904F69"/>
    <w:rsid w:val="00905019"/>
    <w:rsid w:val="00905095"/>
    <w:rsid w:val="00905209"/>
    <w:rsid w:val="0090548F"/>
    <w:rsid w:val="009054F1"/>
    <w:rsid w:val="0090553A"/>
    <w:rsid w:val="0090555A"/>
    <w:rsid w:val="00905677"/>
    <w:rsid w:val="00905678"/>
    <w:rsid w:val="009056A8"/>
    <w:rsid w:val="00905838"/>
    <w:rsid w:val="009058CA"/>
    <w:rsid w:val="00905928"/>
    <w:rsid w:val="00905952"/>
    <w:rsid w:val="0090598E"/>
    <w:rsid w:val="00905B21"/>
    <w:rsid w:val="00905BDC"/>
    <w:rsid w:val="00905BE4"/>
    <w:rsid w:val="00905CE2"/>
    <w:rsid w:val="00905D1B"/>
    <w:rsid w:val="00905D2B"/>
    <w:rsid w:val="00905D8C"/>
    <w:rsid w:val="00905DDD"/>
    <w:rsid w:val="0090603F"/>
    <w:rsid w:val="00906046"/>
    <w:rsid w:val="009060D6"/>
    <w:rsid w:val="009060F9"/>
    <w:rsid w:val="0090614B"/>
    <w:rsid w:val="0090631B"/>
    <w:rsid w:val="00906331"/>
    <w:rsid w:val="009063CB"/>
    <w:rsid w:val="009064B1"/>
    <w:rsid w:val="00906512"/>
    <w:rsid w:val="009065CE"/>
    <w:rsid w:val="00906710"/>
    <w:rsid w:val="009068ED"/>
    <w:rsid w:val="00906B1E"/>
    <w:rsid w:val="00906C08"/>
    <w:rsid w:val="00906C57"/>
    <w:rsid w:val="00906C64"/>
    <w:rsid w:val="00906D33"/>
    <w:rsid w:val="00906D67"/>
    <w:rsid w:val="00906D91"/>
    <w:rsid w:val="00907168"/>
    <w:rsid w:val="00907412"/>
    <w:rsid w:val="0090748D"/>
    <w:rsid w:val="009074AB"/>
    <w:rsid w:val="00907574"/>
    <w:rsid w:val="0090766B"/>
    <w:rsid w:val="009076D6"/>
    <w:rsid w:val="00907768"/>
    <w:rsid w:val="00907788"/>
    <w:rsid w:val="009079F4"/>
    <w:rsid w:val="00907A23"/>
    <w:rsid w:val="00907ADE"/>
    <w:rsid w:val="00907AE0"/>
    <w:rsid w:val="00907B5F"/>
    <w:rsid w:val="00907B86"/>
    <w:rsid w:val="00907CBA"/>
    <w:rsid w:val="00907CEC"/>
    <w:rsid w:val="00907D56"/>
    <w:rsid w:val="00907D5E"/>
    <w:rsid w:val="00907DBE"/>
    <w:rsid w:val="00907DF6"/>
    <w:rsid w:val="00907E2C"/>
    <w:rsid w:val="00907E8A"/>
    <w:rsid w:val="00907EEF"/>
    <w:rsid w:val="00907F40"/>
    <w:rsid w:val="00910168"/>
    <w:rsid w:val="009101A7"/>
    <w:rsid w:val="009101AA"/>
    <w:rsid w:val="00910297"/>
    <w:rsid w:val="00910395"/>
    <w:rsid w:val="0091039A"/>
    <w:rsid w:val="009103EB"/>
    <w:rsid w:val="009103F7"/>
    <w:rsid w:val="00910426"/>
    <w:rsid w:val="009104AF"/>
    <w:rsid w:val="009104E4"/>
    <w:rsid w:val="00910538"/>
    <w:rsid w:val="0091065D"/>
    <w:rsid w:val="00910720"/>
    <w:rsid w:val="00910722"/>
    <w:rsid w:val="00910969"/>
    <w:rsid w:val="009109C8"/>
    <w:rsid w:val="009109ED"/>
    <w:rsid w:val="00910A2E"/>
    <w:rsid w:val="00910A7D"/>
    <w:rsid w:val="00910C55"/>
    <w:rsid w:val="00910D93"/>
    <w:rsid w:val="00910E40"/>
    <w:rsid w:val="00910EF5"/>
    <w:rsid w:val="00910F5A"/>
    <w:rsid w:val="00910F9D"/>
    <w:rsid w:val="00911050"/>
    <w:rsid w:val="00911133"/>
    <w:rsid w:val="00911179"/>
    <w:rsid w:val="009113DF"/>
    <w:rsid w:val="0091144A"/>
    <w:rsid w:val="009114D8"/>
    <w:rsid w:val="00911584"/>
    <w:rsid w:val="009115D6"/>
    <w:rsid w:val="0091170A"/>
    <w:rsid w:val="009117F2"/>
    <w:rsid w:val="0091187F"/>
    <w:rsid w:val="009118B0"/>
    <w:rsid w:val="009118FD"/>
    <w:rsid w:val="00911A03"/>
    <w:rsid w:val="00911BEB"/>
    <w:rsid w:val="00911D30"/>
    <w:rsid w:val="00911E9B"/>
    <w:rsid w:val="00911F1B"/>
    <w:rsid w:val="00911FF9"/>
    <w:rsid w:val="009120A5"/>
    <w:rsid w:val="0091214E"/>
    <w:rsid w:val="00912274"/>
    <w:rsid w:val="00912286"/>
    <w:rsid w:val="009122EA"/>
    <w:rsid w:val="00912333"/>
    <w:rsid w:val="00912399"/>
    <w:rsid w:val="0091245D"/>
    <w:rsid w:val="00912606"/>
    <w:rsid w:val="009128D5"/>
    <w:rsid w:val="00912949"/>
    <w:rsid w:val="00912AF5"/>
    <w:rsid w:val="00912EED"/>
    <w:rsid w:val="00912F0C"/>
    <w:rsid w:val="00912FC4"/>
    <w:rsid w:val="00912FDA"/>
    <w:rsid w:val="009130EF"/>
    <w:rsid w:val="00913438"/>
    <w:rsid w:val="009134A2"/>
    <w:rsid w:val="0091355F"/>
    <w:rsid w:val="00913601"/>
    <w:rsid w:val="009136CB"/>
    <w:rsid w:val="009136E3"/>
    <w:rsid w:val="00913735"/>
    <w:rsid w:val="0091376B"/>
    <w:rsid w:val="00913781"/>
    <w:rsid w:val="00913785"/>
    <w:rsid w:val="009138DB"/>
    <w:rsid w:val="00913928"/>
    <w:rsid w:val="00913A01"/>
    <w:rsid w:val="00913A44"/>
    <w:rsid w:val="00913A56"/>
    <w:rsid w:val="00913A64"/>
    <w:rsid w:val="00913A68"/>
    <w:rsid w:val="00913C28"/>
    <w:rsid w:val="00913CA8"/>
    <w:rsid w:val="00913CF2"/>
    <w:rsid w:val="00913DF0"/>
    <w:rsid w:val="00914035"/>
    <w:rsid w:val="0091418D"/>
    <w:rsid w:val="0091419F"/>
    <w:rsid w:val="009142E4"/>
    <w:rsid w:val="00914515"/>
    <w:rsid w:val="009145FB"/>
    <w:rsid w:val="00914639"/>
    <w:rsid w:val="00914834"/>
    <w:rsid w:val="009148A6"/>
    <w:rsid w:val="009149A8"/>
    <w:rsid w:val="00914C65"/>
    <w:rsid w:val="00914C8B"/>
    <w:rsid w:val="00914E77"/>
    <w:rsid w:val="00914F34"/>
    <w:rsid w:val="00914F41"/>
    <w:rsid w:val="00914F79"/>
    <w:rsid w:val="00914F9C"/>
    <w:rsid w:val="0091504C"/>
    <w:rsid w:val="009150FD"/>
    <w:rsid w:val="0091512F"/>
    <w:rsid w:val="00915170"/>
    <w:rsid w:val="00915223"/>
    <w:rsid w:val="009154A1"/>
    <w:rsid w:val="009155F0"/>
    <w:rsid w:val="00915768"/>
    <w:rsid w:val="00915887"/>
    <w:rsid w:val="00915953"/>
    <w:rsid w:val="00915956"/>
    <w:rsid w:val="00915B01"/>
    <w:rsid w:val="00915B56"/>
    <w:rsid w:val="00915B98"/>
    <w:rsid w:val="00915B9F"/>
    <w:rsid w:val="00915BBE"/>
    <w:rsid w:val="00915BFA"/>
    <w:rsid w:val="00915D25"/>
    <w:rsid w:val="00915DF8"/>
    <w:rsid w:val="00915EC9"/>
    <w:rsid w:val="00915F14"/>
    <w:rsid w:val="00915F79"/>
    <w:rsid w:val="00915F88"/>
    <w:rsid w:val="00915F8A"/>
    <w:rsid w:val="00916057"/>
    <w:rsid w:val="0091621D"/>
    <w:rsid w:val="009163C9"/>
    <w:rsid w:val="00916404"/>
    <w:rsid w:val="00916498"/>
    <w:rsid w:val="00916653"/>
    <w:rsid w:val="00916726"/>
    <w:rsid w:val="0091682E"/>
    <w:rsid w:val="009168B9"/>
    <w:rsid w:val="00916A06"/>
    <w:rsid w:val="00916A43"/>
    <w:rsid w:val="00916A66"/>
    <w:rsid w:val="00916D45"/>
    <w:rsid w:val="00916DB1"/>
    <w:rsid w:val="00916E04"/>
    <w:rsid w:val="00916E19"/>
    <w:rsid w:val="00917096"/>
    <w:rsid w:val="00917227"/>
    <w:rsid w:val="00917274"/>
    <w:rsid w:val="009172EA"/>
    <w:rsid w:val="00917451"/>
    <w:rsid w:val="00917525"/>
    <w:rsid w:val="0091757B"/>
    <w:rsid w:val="00917616"/>
    <w:rsid w:val="009176BA"/>
    <w:rsid w:val="009177D6"/>
    <w:rsid w:val="009177FE"/>
    <w:rsid w:val="00917908"/>
    <w:rsid w:val="00917950"/>
    <w:rsid w:val="00917A4D"/>
    <w:rsid w:val="00917B33"/>
    <w:rsid w:val="00917C44"/>
    <w:rsid w:val="00917C85"/>
    <w:rsid w:val="00917C87"/>
    <w:rsid w:val="00917CAE"/>
    <w:rsid w:val="00917D8B"/>
    <w:rsid w:val="00917F04"/>
    <w:rsid w:val="00917F1F"/>
    <w:rsid w:val="00917FA4"/>
    <w:rsid w:val="009200D4"/>
    <w:rsid w:val="00920285"/>
    <w:rsid w:val="009202E0"/>
    <w:rsid w:val="009202E6"/>
    <w:rsid w:val="009203E6"/>
    <w:rsid w:val="009205A0"/>
    <w:rsid w:val="009205F2"/>
    <w:rsid w:val="00920609"/>
    <w:rsid w:val="00920804"/>
    <w:rsid w:val="00920863"/>
    <w:rsid w:val="009208F0"/>
    <w:rsid w:val="0092098B"/>
    <w:rsid w:val="00920CAB"/>
    <w:rsid w:val="00920CD4"/>
    <w:rsid w:val="00920E24"/>
    <w:rsid w:val="00920EBC"/>
    <w:rsid w:val="00920EE6"/>
    <w:rsid w:val="00920F7C"/>
    <w:rsid w:val="00921084"/>
    <w:rsid w:val="0092117B"/>
    <w:rsid w:val="009211D7"/>
    <w:rsid w:val="009211F6"/>
    <w:rsid w:val="0092123D"/>
    <w:rsid w:val="009213E5"/>
    <w:rsid w:val="0092142F"/>
    <w:rsid w:val="00921494"/>
    <w:rsid w:val="0092167C"/>
    <w:rsid w:val="00921854"/>
    <w:rsid w:val="009218B4"/>
    <w:rsid w:val="009218D7"/>
    <w:rsid w:val="009219B8"/>
    <w:rsid w:val="009219BF"/>
    <w:rsid w:val="00921A6D"/>
    <w:rsid w:val="00921AC2"/>
    <w:rsid w:val="00921B27"/>
    <w:rsid w:val="00921BA7"/>
    <w:rsid w:val="00921BA8"/>
    <w:rsid w:val="00921C9E"/>
    <w:rsid w:val="00921D81"/>
    <w:rsid w:val="00921DDC"/>
    <w:rsid w:val="00921DF4"/>
    <w:rsid w:val="00921F5E"/>
    <w:rsid w:val="00921FC2"/>
    <w:rsid w:val="00921FFB"/>
    <w:rsid w:val="009220C9"/>
    <w:rsid w:val="0092212E"/>
    <w:rsid w:val="00922399"/>
    <w:rsid w:val="0092244C"/>
    <w:rsid w:val="00922471"/>
    <w:rsid w:val="009224AA"/>
    <w:rsid w:val="009224AB"/>
    <w:rsid w:val="009224AE"/>
    <w:rsid w:val="009224DD"/>
    <w:rsid w:val="00922587"/>
    <w:rsid w:val="009225A5"/>
    <w:rsid w:val="0092264E"/>
    <w:rsid w:val="00922782"/>
    <w:rsid w:val="00922788"/>
    <w:rsid w:val="009227BD"/>
    <w:rsid w:val="00922902"/>
    <w:rsid w:val="009229A8"/>
    <w:rsid w:val="009229CC"/>
    <w:rsid w:val="00922AE0"/>
    <w:rsid w:val="00922C79"/>
    <w:rsid w:val="00922CE9"/>
    <w:rsid w:val="00922DD5"/>
    <w:rsid w:val="00922E89"/>
    <w:rsid w:val="00922EDB"/>
    <w:rsid w:val="00923057"/>
    <w:rsid w:val="0092315B"/>
    <w:rsid w:val="009231AC"/>
    <w:rsid w:val="009231DF"/>
    <w:rsid w:val="009231EF"/>
    <w:rsid w:val="00923268"/>
    <w:rsid w:val="009232DC"/>
    <w:rsid w:val="009232DD"/>
    <w:rsid w:val="009233BC"/>
    <w:rsid w:val="0092345E"/>
    <w:rsid w:val="0092347C"/>
    <w:rsid w:val="0092359F"/>
    <w:rsid w:val="009235BE"/>
    <w:rsid w:val="009238FD"/>
    <w:rsid w:val="00923956"/>
    <w:rsid w:val="0092399A"/>
    <w:rsid w:val="00923ABD"/>
    <w:rsid w:val="00923B02"/>
    <w:rsid w:val="00923B34"/>
    <w:rsid w:val="00923C2F"/>
    <w:rsid w:val="00923C3A"/>
    <w:rsid w:val="00923C3F"/>
    <w:rsid w:val="00923C69"/>
    <w:rsid w:val="00923CAB"/>
    <w:rsid w:val="00923CDA"/>
    <w:rsid w:val="00923D03"/>
    <w:rsid w:val="00923D0E"/>
    <w:rsid w:val="00923D7A"/>
    <w:rsid w:val="00923EE2"/>
    <w:rsid w:val="00924027"/>
    <w:rsid w:val="0092410D"/>
    <w:rsid w:val="00924145"/>
    <w:rsid w:val="0092418D"/>
    <w:rsid w:val="009241A7"/>
    <w:rsid w:val="0092422B"/>
    <w:rsid w:val="00924242"/>
    <w:rsid w:val="009242BD"/>
    <w:rsid w:val="00924307"/>
    <w:rsid w:val="009243EB"/>
    <w:rsid w:val="00924495"/>
    <w:rsid w:val="009244B7"/>
    <w:rsid w:val="009244E4"/>
    <w:rsid w:val="00924591"/>
    <w:rsid w:val="00924637"/>
    <w:rsid w:val="009246BC"/>
    <w:rsid w:val="00924779"/>
    <w:rsid w:val="009247BD"/>
    <w:rsid w:val="009247C1"/>
    <w:rsid w:val="00924832"/>
    <w:rsid w:val="009249B4"/>
    <w:rsid w:val="00924AD1"/>
    <w:rsid w:val="00924BEB"/>
    <w:rsid w:val="00924C2C"/>
    <w:rsid w:val="00924C8C"/>
    <w:rsid w:val="00924CA8"/>
    <w:rsid w:val="00924D67"/>
    <w:rsid w:val="00924DE9"/>
    <w:rsid w:val="00924E6C"/>
    <w:rsid w:val="00924EE1"/>
    <w:rsid w:val="00924F98"/>
    <w:rsid w:val="0092508D"/>
    <w:rsid w:val="00925221"/>
    <w:rsid w:val="009252AF"/>
    <w:rsid w:val="009252CA"/>
    <w:rsid w:val="0092535E"/>
    <w:rsid w:val="00925364"/>
    <w:rsid w:val="0092539A"/>
    <w:rsid w:val="009254CE"/>
    <w:rsid w:val="00925742"/>
    <w:rsid w:val="009257D7"/>
    <w:rsid w:val="009257E1"/>
    <w:rsid w:val="00925824"/>
    <w:rsid w:val="0092585F"/>
    <w:rsid w:val="009258B2"/>
    <w:rsid w:val="009258EF"/>
    <w:rsid w:val="00925992"/>
    <w:rsid w:val="009259DF"/>
    <w:rsid w:val="00925B2F"/>
    <w:rsid w:val="00925BF3"/>
    <w:rsid w:val="00925C22"/>
    <w:rsid w:val="00925CF5"/>
    <w:rsid w:val="00925E54"/>
    <w:rsid w:val="00925E89"/>
    <w:rsid w:val="00926066"/>
    <w:rsid w:val="00926095"/>
    <w:rsid w:val="0092609F"/>
    <w:rsid w:val="009260F7"/>
    <w:rsid w:val="00926196"/>
    <w:rsid w:val="00926221"/>
    <w:rsid w:val="00926242"/>
    <w:rsid w:val="00926367"/>
    <w:rsid w:val="00926402"/>
    <w:rsid w:val="00926442"/>
    <w:rsid w:val="009264B3"/>
    <w:rsid w:val="0092662A"/>
    <w:rsid w:val="00926718"/>
    <w:rsid w:val="0092673A"/>
    <w:rsid w:val="009267AD"/>
    <w:rsid w:val="009267D0"/>
    <w:rsid w:val="0092682E"/>
    <w:rsid w:val="009268DA"/>
    <w:rsid w:val="00926917"/>
    <w:rsid w:val="00926B62"/>
    <w:rsid w:val="00926BF1"/>
    <w:rsid w:val="00926D18"/>
    <w:rsid w:val="00926E2E"/>
    <w:rsid w:val="00926EDD"/>
    <w:rsid w:val="00926FE0"/>
    <w:rsid w:val="00926FFF"/>
    <w:rsid w:val="0092703C"/>
    <w:rsid w:val="00927132"/>
    <w:rsid w:val="0092719D"/>
    <w:rsid w:val="009271FA"/>
    <w:rsid w:val="0092727D"/>
    <w:rsid w:val="009272B6"/>
    <w:rsid w:val="009273C2"/>
    <w:rsid w:val="00927536"/>
    <w:rsid w:val="00927703"/>
    <w:rsid w:val="0092779A"/>
    <w:rsid w:val="00927834"/>
    <w:rsid w:val="0092795B"/>
    <w:rsid w:val="00927A77"/>
    <w:rsid w:val="00927A7F"/>
    <w:rsid w:val="00927ABC"/>
    <w:rsid w:val="00927B2F"/>
    <w:rsid w:val="00927B36"/>
    <w:rsid w:val="00927B39"/>
    <w:rsid w:val="00927B3E"/>
    <w:rsid w:val="00927BC1"/>
    <w:rsid w:val="00927C2F"/>
    <w:rsid w:val="00927C40"/>
    <w:rsid w:val="00927CF9"/>
    <w:rsid w:val="00927D15"/>
    <w:rsid w:val="00927DAB"/>
    <w:rsid w:val="00927DF0"/>
    <w:rsid w:val="00927E6D"/>
    <w:rsid w:val="00927EA6"/>
    <w:rsid w:val="00927EE1"/>
    <w:rsid w:val="00927FC0"/>
    <w:rsid w:val="00927FD1"/>
    <w:rsid w:val="00927FD8"/>
    <w:rsid w:val="0093001D"/>
    <w:rsid w:val="009301EF"/>
    <w:rsid w:val="00930247"/>
    <w:rsid w:val="00930271"/>
    <w:rsid w:val="009302B0"/>
    <w:rsid w:val="009305BA"/>
    <w:rsid w:val="0093063A"/>
    <w:rsid w:val="00930778"/>
    <w:rsid w:val="00930A0D"/>
    <w:rsid w:val="00930B67"/>
    <w:rsid w:val="00930D3E"/>
    <w:rsid w:val="00930DA7"/>
    <w:rsid w:val="00930EB7"/>
    <w:rsid w:val="00930EE0"/>
    <w:rsid w:val="00930F79"/>
    <w:rsid w:val="00930F96"/>
    <w:rsid w:val="00931019"/>
    <w:rsid w:val="0093101A"/>
    <w:rsid w:val="0093106F"/>
    <w:rsid w:val="009310A8"/>
    <w:rsid w:val="009311DC"/>
    <w:rsid w:val="009315A2"/>
    <w:rsid w:val="009315C3"/>
    <w:rsid w:val="00931660"/>
    <w:rsid w:val="0093167B"/>
    <w:rsid w:val="00931735"/>
    <w:rsid w:val="009317AC"/>
    <w:rsid w:val="009317E5"/>
    <w:rsid w:val="00931884"/>
    <w:rsid w:val="009318A9"/>
    <w:rsid w:val="009318D3"/>
    <w:rsid w:val="00931961"/>
    <w:rsid w:val="00931B9F"/>
    <w:rsid w:val="00931C0B"/>
    <w:rsid w:val="00931D62"/>
    <w:rsid w:val="00931DD1"/>
    <w:rsid w:val="00931F28"/>
    <w:rsid w:val="00932050"/>
    <w:rsid w:val="00932207"/>
    <w:rsid w:val="00932292"/>
    <w:rsid w:val="009322C0"/>
    <w:rsid w:val="0093232A"/>
    <w:rsid w:val="00932629"/>
    <w:rsid w:val="0093266D"/>
    <w:rsid w:val="009326E1"/>
    <w:rsid w:val="00932755"/>
    <w:rsid w:val="00932830"/>
    <w:rsid w:val="00932852"/>
    <w:rsid w:val="009328A4"/>
    <w:rsid w:val="00932914"/>
    <w:rsid w:val="00932918"/>
    <w:rsid w:val="00932A29"/>
    <w:rsid w:val="00932B12"/>
    <w:rsid w:val="00932B30"/>
    <w:rsid w:val="00932C84"/>
    <w:rsid w:val="00932DC7"/>
    <w:rsid w:val="00932E07"/>
    <w:rsid w:val="00932EF7"/>
    <w:rsid w:val="00932F78"/>
    <w:rsid w:val="00933011"/>
    <w:rsid w:val="0093307B"/>
    <w:rsid w:val="009330E0"/>
    <w:rsid w:val="00933128"/>
    <w:rsid w:val="00933154"/>
    <w:rsid w:val="00933225"/>
    <w:rsid w:val="0093333F"/>
    <w:rsid w:val="00933407"/>
    <w:rsid w:val="0093344F"/>
    <w:rsid w:val="009334FF"/>
    <w:rsid w:val="00933510"/>
    <w:rsid w:val="00933599"/>
    <w:rsid w:val="009335F5"/>
    <w:rsid w:val="00933625"/>
    <w:rsid w:val="00933694"/>
    <w:rsid w:val="009336B1"/>
    <w:rsid w:val="0093375D"/>
    <w:rsid w:val="0093393B"/>
    <w:rsid w:val="00933941"/>
    <w:rsid w:val="009339EB"/>
    <w:rsid w:val="00933A0E"/>
    <w:rsid w:val="00933A7C"/>
    <w:rsid w:val="00933D5F"/>
    <w:rsid w:val="00933D6D"/>
    <w:rsid w:val="00933F36"/>
    <w:rsid w:val="00933F5B"/>
    <w:rsid w:val="0093402C"/>
    <w:rsid w:val="00934129"/>
    <w:rsid w:val="0093412B"/>
    <w:rsid w:val="009341BC"/>
    <w:rsid w:val="0093421F"/>
    <w:rsid w:val="0093435D"/>
    <w:rsid w:val="009343F2"/>
    <w:rsid w:val="009344A4"/>
    <w:rsid w:val="009344EF"/>
    <w:rsid w:val="0093460B"/>
    <w:rsid w:val="00934655"/>
    <w:rsid w:val="0093469B"/>
    <w:rsid w:val="00934705"/>
    <w:rsid w:val="0093473B"/>
    <w:rsid w:val="00934749"/>
    <w:rsid w:val="009347C9"/>
    <w:rsid w:val="00934835"/>
    <w:rsid w:val="009349AA"/>
    <w:rsid w:val="009349D5"/>
    <w:rsid w:val="00934B0B"/>
    <w:rsid w:val="00934C69"/>
    <w:rsid w:val="00934C90"/>
    <w:rsid w:val="00934D6F"/>
    <w:rsid w:val="00934DCB"/>
    <w:rsid w:val="00934F09"/>
    <w:rsid w:val="00934F35"/>
    <w:rsid w:val="00934FD9"/>
    <w:rsid w:val="00934FFF"/>
    <w:rsid w:val="0093502E"/>
    <w:rsid w:val="009350A0"/>
    <w:rsid w:val="009350B2"/>
    <w:rsid w:val="00935102"/>
    <w:rsid w:val="00935115"/>
    <w:rsid w:val="00935151"/>
    <w:rsid w:val="00935209"/>
    <w:rsid w:val="00935233"/>
    <w:rsid w:val="0093526C"/>
    <w:rsid w:val="0093526E"/>
    <w:rsid w:val="009354F2"/>
    <w:rsid w:val="009354F4"/>
    <w:rsid w:val="00935656"/>
    <w:rsid w:val="0093566A"/>
    <w:rsid w:val="009356BF"/>
    <w:rsid w:val="0093579E"/>
    <w:rsid w:val="0093597C"/>
    <w:rsid w:val="009359CA"/>
    <w:rsid w:val="00935A28"/>
    <w:rsid w:val="00935A67"/>
    <w:rsid w:val="00935BD6"/>
    <w:rsid w:val="00935C8A"/>
    <w:rsid w:val="00935C94"/>
    <w:rsid w:val="00935F0E"/>
    <w:rsid w:val="00935F77"/>
    <w:rsid w:val="009361F8"/>
    <w:rsid w:val="00936204"/>
    <w:rsid w:val="00936232"/>
    <w:rsid w:val="00936331"/>
    <w:rsid w:val="009364A8"/>
    <w:rsid w:val="009364B9"/>
    <w:rsid w:val="009364F2"/>
    <w:rsid w:val="0093656C"/>
    <w:rsid w:val="009365D8"/>
    <w:rsid w:val="0093660B"/>
    <w:rsid w:val="0093666F"/>
    <w:rsid w:val="009366F4"/>
    <w:rsid w:val="009366FF"/>
    <w:rsid w:val="009367E6"/>
    <w:rsid w:val="009368F2"/>
    <w:rsid w:val="00936955"/>
    <w:rsid w:val="009369B3"/>
    <w:rsid w:val="00936A90"/>
    <w:rsid w:val="00936DC0"/>
    <w:rsid w:val="00936E72"/>
    <w:rsid w:val="00936E97"/>
    <w:rsid w:val="00936FDB"/>
    <w:rsid w:val="0093702F"/>
    <w:rsid w:val="00937094"/>
    <w:rsid w:val="00937172"/>
    <w:rsid w:val="009372C8"/>
    <w:rsid w:val="0093730C"/>
    <w:rsid w:val="00937317"/>
    <w:rsid w:val="009373BD"/>
    <w:rsid w:val="009373F5"/>
    <w:rsid w:val="00937423"/>
    <w:rsid w:val="0093742F"/>
    <w:rsid w:val="0093768D"/>
    <w:rsid w:val="009376A9"/>
    <w:rsid w:val="00937739"/>
    <w:rsid w:val="00937795"/>
    <w:rsid w:val="00937811"/>
    <w:rsid w:val="00937885"/>
    <w:rsid w:val="009378B5"/>
    <w:rsid w:val="009378D7"/>
    <w:rsid w:val="00937929"/>
    <w:rsid w:val="00937971"/>
    <w:rsid w:val="00937972"/>
    <w:rsid w:val="00937A46"/>
    <w:rsid w:val="00937C59"/>
    <w:rsid w:val="00937CA6"/>
    <w:rsid w:val="00937D47"/>
    <w:rsid w:val="00937D8F"/>
    <w:rsid w:val="0094008A"/>
    <w:rsid w:val="009400AE"/>
    <w:rsid w:val="009401A3"/>
    <w:rsid w:val="009401A6"/>
    <w:rsid w:val="00940207"/>
    <w:rsid w:val="009402AB"/>
    <w:rsid w:val="009402C8"/>
    <w:rsid w:val="0094039D"/>
    <w:rsid w:val="009404DF"/>
    <w:rsid w:val="00940539"/>
    <w:rsid w:val="00940587"/>
    <w:rsid w:val="009405C8"/>
    <w:rsid w:val="009405F4"/>
    <w:rsid w:val="00940939"/>
    <w:rsid w:val="00940AA0"/>
    <w:rsid w:val="00940ABE"/>
    <w:rsid w:val="00940ABF"/>
    <w:rsid w:val="00940B79"/>
    <w:rsid w:val="00940B97"/>
    <w:rsid w:val="00940B99"/>
    <w:rsid w:val="00940E05"/>
    <w:rsid w:val="00940E85"/>
    <w:rsid w:val="00940F69"/>
    <w:rsid w:val="009410CD"/>
    <w:rsid w:val="00941247"/>
    <w:rsid w:val="0094128E"/>
    <w:rsid w:val="009412F5"/>
    <w:rsid w:val="0094144A"/>
    <w:rsid w:val="009414FC"/>
    <w:rsid w:val="00941527"/>
    <w:rsid w:val="00941778"/>
    <w:rsid w:val="00941960"/>
    <w:rsid w:val="00941A7D"/>
    <w:rsid w:val="00941AB3"/>
    <w:rsid w:val="00941AFD"/>
    <w:rsid w:val="00941B37"/>
    <w:rsid w:val="00941B57"/>
    <w:rsid w:val="00941C86"/>
    <w:rsid w:val="00941CF9"/>
    <w:rsid w:val="00941E94"/>
    <w:rsid w:val="00941EAB"/>
    <w:rsid w:val="00941F16"/>
    <w:rsid w:val="00941F31"/>
    <w:rsid w:val="0094204E"/>
    <w:rsid w:val="0094221B"/>
    <w:rsid w:val="00942313"/>
    <w:rsid w:val="009423A1"/>
    <w:rsid w:val="009426D3"/>
    <w:rsid w:val="009427D4"/>
    <w:rsid w:val="009427E7"/>
    <w:rsid w:val="009427FA"/>
    <w:rsid w:val="0094292C"/>
    <w:rsid w:val="00942981"/>
    <w:rsid w:val="00942A18"/>
    <w:rsid w:val="00942A71"/>
    <w:rsid w:val="00942B26"/>
    <w:rsid w:val="00942C04"/>
    <w:rsid w:val="00942C36"/>
    <w:rsid w:val="00942C6B"/>
    <w:rsid w:val="00942C9B"/>
    <w:rsid w:val="00942CE3"/>
    <w:rsid w:val="00942DCC"/>
    <w:rsid w:val="00942E16"/>
    <w:rsid w:val="00942E2C"/>
    <w:rsid w:val="00942EBC"/>
    <w:rsid w:val="00942EDA"/>
    <w:rsid w:val="00942F31"/>
    <w:rsid w:val="00943009"/>
    <w:rsid w:val="0094300B"/>
    <w:rsid w:val="009430F2"/>
    <w:rsid w:val="00943193"/>
    <w:rsid w:val="00943335"/>
    <w:rsid w:val="0094334A"/>
    <w:rsid w:val="009433A1"/>
    <w:rsid w:val="0094344B"/>
    <w:rsid w:val="009435AF"/>
    <w:rsid w:val="009436B0"/>
    <w:rsid w:val="00943762"/>
    <w:rsid w:val="009438AA"/>
    <w:rsid w:val="00943D66"/>
    <w:rsid w:val="00943E77"/>
    <w:rsid w:val="00943FF5"/>
    <w:rsid w:val="0094402A"/>
    <w:rsid w:val="00944139"/>
    <w:rsid w:val="00944173"/>
    <w:rsid w:val="009441CA"/>
    <w:rsid w:val="009443BA"/>
    <w:rsid w:val="009443E4"/>
    <w:rsid w:val="0094460B"/>
    <w:rsid w:val="00944661"/>
    <w:rsid w:val="009446D8"/>
    <w:rsid w:val="00944729"/>
    <w:rsid w:val="00944830"/>
    <w:rsid w:val="0094485C"/>
    <w:rsid w:val="00944864"/>
    <w:rsid w:val="009448AA"/>
    <w:rsid w:val="00944928"/>
    <w:rsid w:val="0094494F"/>
    <w:rsid w:val="0094495F"/>
    <w:rsid w:val="00944A5D"/>
    <w:rsid w:val="00944B9A"/>
    <w:rsid w:val="00944D03"/>
    <w:rsid w:val="00944DE2"/>
    <w:rsid w:val="00944E29"/>
    <w:rsid w:val="00944E9E"/>
    <w:rsid w:val="00944ED0"/>
    <w:rsid w:val="00944FA2"/>
    <w:rsid w:val="00945036"/>
    <w:rsid w:val="00945094"/>
    <w:rsid w:val="0094509C"/>
    <w:rsid w:val="009454B8"/>
    <w:rsid w:val="00945579"/>
    <w:rsid w:val="009455E9"/>
    <w:rsid w:val="0094564D"/>
    <w:rsid w:val="0094566A"/>
    <w:rsid w:val="009456BB"/>
    <w:rsid w:val="009456FC"/>
    <w:rsid w:val="00945716"/>
    <w:rsid w:val="0094579D"/>
    <w:rsid w:val="009457D6"/>
    <w:rsid w:val="00945911"/>
    <w:rsid w:val="00945917"/>
    <w:rsid w:val="00945978"/>
    <w:rsid w:val="0094597C"/>
    <w:rsid w:val="00945A8F"/>
    <w:rsid w:val="00945BD3"/>
    <w:rsid w:val="00945C3B"/>
    <w:rsid w:val="00945C58"/>
    <w:rsid w:val="00945CAD"/>
    <w:rsid w:val="00945DDC"/>
    <w:rsid w:val="00945ECD"/>
    <w:rsid w:val="009461E8"/>
    <w:rsid w:val="00946233"/>
    <w:rsid w:val="00946282"/>
    <w:rsid w:val="009462B4"/>
    <w:rsid w:val="00946438"/>
    <w:rsid w:val="00946461"/>
    <w:rsid w:val="009464A6"/>
    <w:rsid w:val="009466D4"/>
    <w:rsid w:val="009467BA"/>
    <w:rsid w:val="009467D7"/>
    <w:rsid w:val="009467E6"/>
    <w:rsid w:val="009467EF"/>
    <w:rsid w:val="00946B28"/>
    <w:rsid w:val="00946B46"/>
    <w:rsid w:val="00946B77"/>
    <w:rsid w:val="00946BAA"/>
    <w:rsid w:val="00946BB7"/>
    <w:rsid w:val="00946D0F"/>
    <w:rsid w:val="00946DD7"/>
    <w:rsid w:val="00946E0F"/>
    <w:rsid w:val="00946ED1"/>
    <w:rsid w:val="00946FDE"/>
    <w:rsid w:val="0094705E"/>
    <w:rsid w:val="00947149"/>
    <w:rsid w:val="0094716B"/>
    <w:rsid w:val="009472AE"/>
    <w:rsid w:val="00947303"/>
    <w:rsid w:val="009473AF"/>
    <w:rsid w:val="009473CB"/>
    <w:rsid w:val="0094740B"/>
    <w:rsid w:val="009474A0"/>
    <w:rsid w:val="009474D0"/>
    <w:rsid w:val="009475CC"/>
    <w:rsid w:val="009475F4"/>
    <w:rsid w:val="00947617"/>
    <w:rsid w:val="00947652"/>
    <w:rsid w:val="009476AE"/>
    <w:rsid w:val="00947787"/>
    <w:rsid w:val="00947855"/>
    <w:rsid w:val="0094796B"/>
    <w:rsid w:val="00947B4C"/>
    <w:rsid w:val="00947B7A"/>
    <w:rsid w:val="00947C5B"/>
    <w:rsid w:val="00947D79"/>
    <w:rsid w:val="00947DBA"/>
    <w:rsid w:val="00947EBA"/>
    <w:rsid w:val="0095019D"/>
    <w:rsid w:val="00950324"/>
    <w:rsid w:val="0095038B"/>
    <w:rsid w:val="00950584"/>
    <w:rsid w:val="009505F9"/>
    <w:rsid w:val="0095060B"/>
    <w:rsid w:val="0095062F"/>
    <w:rsid w:val="009506B3"/>
    <w:rsid w:val="00950717"/>
    <w:rsid w:val="0095088A"/>
    <w:rsid w:val="00950946"/>
    <w:rsid w:val="00950990"/>
    <w:rsid w:val="00950A51"/>
    <w:rsid w:val="00950D0C"/>
    <w:rsid w:val="00950E10"/>
    <w:rsid w:val="00950EB3"/>
    <w:rsid w:val="00950F54"/>
    <w:rsid w:val="00951106"/>
    <w:rsid w:val="009512A2"/>
    <w:rsid w:val="009512FA"/>
    <w:rsid w:val="009513A3"/>
    <w:rsid w:val="009513EA"/>
    <w:rsid w:val="00951536"/>
    <w:rsid w:val="009515AC"/>
    <w:rsid w:val="0095171E"/>
    <w:rsid w:val="0095176C"/>
    <w:rsid w:val="00951777"/>
    <w:rsid w:val="009518C8"/>
    <w:rsid w:val="00951A0E"/>
    <w:rsid w:val="00951B88"/>
    <w:rsid w:val="00951C74"/>
    <w:rsid w:val="00951CA3"/>
    <w:rsid w:val="00951D0C"/>
    <w:rsid w:val="00951ECF"/>
    <w:rsid w:val="00952039"/>
    <w:rsid w:val="0095223E"/>
    <w:rsid w:val="009522F6"/>
    <w:rsid w:val="0095242E"/>
    <w:rsid w:val="0095260B"/>
    <w:rsid w:val="00952639"/>
    <w:rsid w:val="009527A7"/>
    <w:rsid w:val="00952930"/>
    <w:rsid w:val="00952A68"/>
    <w:rsid w:val="00952B44"/>
    <w:rsid w:val="00952B46"/>
    <w:rsid w:val="00952B78"/>
    <w:rsid w:val="00952D63"/>
    <w:rsid w:val="00952E48"/>
    <w:rsid w:val="00953054"/>
    <w:rsid w:val="0095308B"/>
    <w:rsid w:val="009530EA"/>
    <w:rsid w:val="0095311F"/>
    <w:rsid w:val="00953195"/>
    <w:rsid w:val="009532BF"/>
    <w:rsid w:val="00953329"/>
    <w:rsid w:val="00953330"/>
    <w:rsid w:val="00953392"/>
    <w:rsid w:val="009533FD"/>
    <w:rsid w:val="0095343D"/>
    <w:rsid w:val="0095344B"/>
    <w:rsid w:val="00953505"/>
    <w:rsid w:val="0095352E"/>
    <w:rsid w:val="009535CC"/>
    <w:rsid w:val="00953631"/>
    <w:rsid w:val="009536A3"/>
    <w:rsid w:val="00953742"/>
    <w:rsid w:val="00953743"/>
    <w:rsid w:val="00953801"/>
    <w:rsid w:val="00953976"/>
    <w:rsid w:val="009539B8"/>
    <w:rsid w:val="00953A43"/>
    <w:rsid w:val="00953BA6"/>
    <w:rsid w:val="00953C31"/>
    <w:rsid w:val="00953CA6"/>
    <w:rsid w:val="00953CC8"/>
    <w:rsid w:val="00953DE8"/>
    <w:rsid w:val="00953E73"/>
    <w:rsid w:val="00953E9C"/>
    <w:rsid w:val="00953F0A"/>
    <w:rsid w:val="00953FC8"/>
    <w:rsid w:val="00954149"/>
    <w:rsid w:val="0095417E"/>
    <w:rsid w:val="00954305"/>
    <w:rsid w:val="0095440F"/>
    <w:rsid w:val="00954423"/>
    <w:rsid w:val="00954450"/>
    <w:rsid w:val="00954606"/>
    <w:rsid w:val="0095461C"/>
    <w:rsid w:val="0095465A"/>
    <w:rsid w:val="0095466E"/>
    <w:rsid w:val="009546E0"/>
    <w:rsid w:val="009546E3"/>
    <w:rsid w:val="0095473F"/>
    <w:rsid w:val="009547EB"/>
    <w:rsid w:val="009548B3"/>
    <w:rsid w:val="009548C2"/>
    <w:rsid w:val="009548DD"/>
    <w:rsid w:val="00954960"/>
    <w:rsid w:val="009549A8"/>
    <w:rsid w:val="00954A9F"/>
    <w:rsid w:val="00954CF2"/>
    <w:rsid w:val="00954E54"/>
    <w:rsid w:val="00954E86"/>
    <w:rsid w:val="00954ECE"/>
    <w:rsid w:val="00954EF0"/>
    <w:rsid w:val="00954F0C"/>
    <w:rsid w:val="00954FBF"/>
    <w:rsid w:val="0095503D"/>
    <w:rsid w:val="0095535C"/>
    <w:rsid w:val="0095539E"/>
    <w:rsid w:val="009553C2"/>
    <w:rsid w:val="009554A7"/>
    <w:rsid w:val="00955652"/>
    <w:rsid w:val="009556BB"/>
    <w:rsid w:val="009557D6"/>
    <w:rsid w:val="0095596C"/>
    <w:rsid w:val="00955B0E"/>
    <w:rsid w:val="00955DB1"/>
    <w:rsid w:val="00955F83"/>
    <w:rsid w:val="00955FC6"/>
    <w:rsid w:val="00955FF6"/>
    <w:rsid w:val="00956077"/>
    <w:rsid w:val="0095608B"/>
    <w:rsid w:val="00956150"/>
    <w:rsid w:val="00956155"/>
    <w:rsid w:val="009561C8"/>
    <w:rsid w:val="0095620A"/>
    <w:rsid w:val="009563A4"/>
    <w:rsid w:val="00956443"/>
    <w:rsid w:val="0095649B"/>
    <w:rsid w:val="00956589"/>
    <w:rsid w:val="009565FC"/>
    <w:rsid w:val="0095661F"/>
    <w:rsid w:val="0095680F"/>
    <w:rsid w:val="00956A81"/>
    <w:rsid w:val="00956B3A"/>
    <w:rsid w:val="00956D00"/>
    <w:rsid w:val="00956D0C"/>
    <w:rsid w:val="00956D95"/>
    <w:rsid w:val="00956DA7"/>
    <w:rsid w:val="00956DCA"/>
    <w:rsid w:val="00956DFE"/>
    <w:rsid w:val="00956EDC"/>
    <w:rsid w:val="00956F0E"/>
    <w:rsid w:val="00956FF4"/>
    <w:rsid w:val="0095719E"/>
    <w:rsid w:val="009571C6"/>
    <w:rsid w:val="009572C9"/>
    <w:rsid w:val="009572DF"/>
    <w:rsid w:val="009572E7"/>
    <w:rsid w:val="009572FE"/>
    <w:rsid w:val="00957459"/>
    <w:rsid w:val="00957469"/>
    <w:rsid w:val="009574C8"/>
    <w:rsid w:val="009574CC"/>
    <w:rsid w:val="00957519"/>
    <w:rsid w:val="00957523"/>
    <w:rsid w:val="009579DF"/>
    <w:rsid w:val="00957A7F"/>
    <w:rsid w:val="00957AF5"/>
    <w:rsid w:val="00957BDA"/>
    <w:rsid w:val="00957C13"/>
    <w:rsid w:val="00957CC1"/>
    <w:rsid w:val="00957E95"/>
    <w:rsid w:val="00957ECE"/>
    <w:rsid w:val="00957F5D"/>
    <w:rsid w:val="00957F8B"/>
    <w:rsid w:val="00957F91"/>
    <w:rsid w:val="0096011B"/>
    <w:rsid w:val="00960429"/>
    <w:rsid w:val="009604F1"/>
    <w:rsid w:val="00960535"/>
    <w:rsid w:val="00960552"/>
    <w:rsid w:val="009607A5"/>
    <w:rsid w:val="009608E3"/>
    <w:rsid w:val="00960C6D"/>
    <w:rsid w:val="00960CA1"/>
    <w:rsid w:val="00960D96"/>
    <w:rsid w:val="00960E32"/>
    <w:rsid w:val="00960E53"/>
    <w:rsid w:val="00960E58"/>
    <w:rsid w:val="0096113A"/>
    <w:rsid w:val="0096118C"/>
    <w:rsid w:val="009611B2"/>
    <w:rsid w:val="00961250"/>
    <w:rsid w:val="00961273"/>
    <w:rsid w:val="00961299"/>
    <w:rsid w:val="009612B8"/>
    <w:rsid w:val="00961397"/>
    <w:rsid w:val="00961403"/>
    <w:rsid w:val="0096145A"/>
    <w:rsid w:val="00961679"/>
    <w:rsid w:val="0096169C"/>
    <w:rsid w:val="009617C9"/>
    <w:rsid w:val="009618F3"/>
    <w:rsid w:val="0096193D"/>
    <w:rsid w:val="00961949"/>
    <w:rsid w:val="00961987"/>
    <w:rsid w:val="00961B88"/>
    <w:rsid w:val="00961BBC"/>
    <w:rsid w:val="00961C13"/>
    <w:rsid w:val="00961C38"/>
    <w:rsid w:val="00961C48"/>
    <w:rsid w:val="00961D1C"/>
    <w:rsid w:val="00961D38"/>
    <w:rsid w:val="00961ED2"/>
    <w:rsid w:val="00961FF0"/>
    <w:rsid w:val="0096208F"/>
    <w:rsid w:val="00962093"/>
    <w:rsid w:val="00962100"/>
    <w:rsid w:val="00962169"/>
    <w:rsid w:val="00962223"/>
    <w:rsid w:val="00962397"/>
    <w:rsid w:val="009624EC"/>
    <w:rsid w:val="00962504"/>
    <w:rsid w:val="00962765"/>
    <w:rsid w:val="00962766"/>
    <w:rsid w:val="00962776"/>
    <w:rsid w:val="0096290B"/>
    <w:rsid w:val="00962955"/>
    <w:rsid w:val="00962BBA"/>
    <w:rsid w:val="00962BCF"/>
    <w:rsid w:val="00962C4D"/>
    <w:rsid w:val="00962C60"/>
    <w:rsid w:val="00962C7A"/>
    <w:rsid w:val="00962CD5"/>
    <w:rsid w:val="00962EE4"/>
    <w:rsid w:val="00962EED"/>
    <w:rsid w:val="00963076"/>
    <w:rsid w:val="0096320A"/>
    <w:rsid w:val="00963354"/>
    <w:rsid w:val="00963448"/>
    <w:rsid w:val="0096345F"/>
    <w:rsid w:val="009634DB"/>
    <w:rsid w:val="00963737"/>
    <w:rsid w:val="0096374C"/>
    <w:rsid w:val="009638CD"/>
    <w:rsid w:val="009639F2"/>
    <w:rsid w:val="00963A41"/>
    <w:rsid w:val="00963D1D"/>
    <w:rsid w:val="00963E81"/>
    <w:rsid w:val="00963EB5"/>
    <w:rsid w:val="00963F65"/>
    <w:rsid w:val="00963F6E"/>
    <w:rsid w:val="00963FF5"/>
    <w:rsid w:val="00964107"/>
    <w:rsid w:val="00964201"/>
    <w:rsid w:val="00964242"/>
    <w:rsid w:val="009642CC"/>
    <w:rsid w:val="009643BE"/>
    <w:rsid w:val="009645EF"/>
    <w:rsid w:val="0096492C"/>
    <w:rsid w:val="00964B1C"/>
    <w:rsid w:val="00964B4A"/>
    <w:rsid w:val="00964B74"/>
    <w:rsid w:val="00964B77"/>
    <w:rsid w:val="00964B89"/>
    <w:rsid w:val="00964BBC"/>
    <w:rsid w:val="00964C2B"/>
    <w:rsid w:val="00964C47"/>
    <w:rsid w:val="00964D01"/>
    <w:rsid w:val="00964F3A"/>
    <w:rsid w:val="00964F6D"/>
    <w:rsid w:val="0096515A"/>
    <w:rsid w:val="0096515B"/>
    <w:rsid w:val="0096518C"/>
    <w:rsid w:val="009651BF"/>
    <w:rsid w:val="009651CD"/>
    <w:rsid w:val="009651FA"/>
    <w:rsid w:val="0096524C"/>
    <w:rsid w:val="0096525B"/>
    <w:rsid w:val="009652A6"/>
    <w:rsid w:val="009652EF"/>
    <w:rsid w:val="0096530A"/>
    <w:rsid w:val="0096533F"/>
    <w:rsid w:val="009653A3"/>
    <w:rsid w:val="0096556D"/>
    <w:rsid w:val="009657DF"/>
    <w:rsid w:val="00965901"/>
    <w:rsid w:val="0096595E"/>
    <w:rsid w:val="009659C7"/>
    <w:rsid w:val="00965B27"/>
    <w:rsid w:val="00965C31"/>
    <w:rsid w:val="00965D10"/>
    <w:rsid w:val="00965D3C"/>
    <w:rsid w:val="00965D91"/>
    <w:rsid w:val="00965DDA"/>
    <w:rsid w:val="00965EBF"/>
    <w:rsid w:val="00965ED3"/>
    <w:rsid w:val="00965F6A"/>
    <w:rsid w:val="009660AC"/>
    <w:rsid w:val="009660E9"/>
    <w:rsid w:val="00966100"/>
    <w:rsid w:val="0096613D"/>
    <w:rsid w:val="0096620E"/>
    <w:rsid w:val="00966263"/>
    <w:rsid w:val="00966302"/>
    <w:rsid w:val="00966326"/>
    <w:rsid w:val="00966398"/>
    <w:rsid w:val="009664B5"/>
    <w:rsid w:val="009664FF"/>
    <w:rsid w:val="00966609"/>
    <w:rsid w:val="0096662E"/>
    <w:rsid w:val="00966651"/>
    <w:rsid w:val="0096668F"/>
    <w:rsid w:val="009666A0"/>
    <w:rsid w:val="00966999"/>
    <w:rsid w:val="00966A2E"/>
    <w:rsid w:val="00966B1C"/>
    <w:rsid w:val="00966BF9"/>
    <w:rsid w:val="00966CE5"/>
    <w:rsid w:val="00966FB9"/>
    <w:rsid w:val="0096709C"/>
    <w:rsid w:val="009671D6"/>
    <w:rsid w:val="009672A9"/>
    <w:rsid w:val="009672FE"/>
    <w:rsid w:val="00967484"/>
    <w:rsid w:val="009674E0"/>
    <w:rsid w:val="009675B4"/>
    <w:rsid w:val="009676B5"/>
    <w:rsid w:val="00967778"/>
    <w:rsid w:val="00967835"/>
    <w:rsid w:val="0096784C"/>
    <w:rsid w:val="009678B7"/>
    <w:rsid w:val="00967987"/>
    <w:rsid w:val="00967B1E"/>
    <w:rsid w:val="00967DB5"/>
    <w:rsid w:val="00967E43"/>
    <w:rsid w:val="00967E6C"/>
    <w:rsid w:val="00967E9F"/>
    <w:rsid w:val="00967F79"/>
    <w:rsid w:val="00967FCB"/>
    <w:rsid w:val="00970018"/>
    <w:rsid w:val="0097001F"/>
    <w:rsid w:val="0097030F"/>
    <w:rsid w:val="009703C9"/>
    <w:rsid w:val="009703E6"/>
    <w:rsid w:val="009703F8"/>
    <w:rsid w:val="00970478"/>
    <w:rsid w:val="009704DD"/>
    <w:rsid w:val="009707D8"/>
    <w:rsid w:val="00970861"/>
    <w:rsid w:val="0097091F"/>
    <w:rsid w:val="00970C35"/>
    <w:rsid w:val="00970CCA"/>
    <w:rsid w:val="00970E56"/>
    <w:rsid w:val="00970F6A"/>
    <w:rsid w:val="00970FF6"/>
    <w:rsid w:val="0097126B"/>
    <w:rsid w:val="00971277"/>
    <w:rsid w:val="00971303"/>
    <w:rsid w:val="00971354"/>
    <w:rsid w:val="00971396"/>
    <w:rsid w:val="009714A3"/>
    <w:rsid w:val="0097151C"/>
    <w:rsid w:val="009717D0"/>
    <w:rsid w:val="00971805"/>
    <w:rsid w:val="00971A30"/>
    <w:rsid w:val="00971B55"/>
    <w:rsid w:val="00971D72"/>
    <w:rsid w:val="00971ECF"/>
    <w:rsid w:val="00971F5B"/>
    <w:rsid w:val="00971FCF"/>
    <w:rsid w:val="00971FE8"/>
    <w:rsid w:val="0097208C"/>
    <w:rsid w:val="0097213E"/>
    <w:rsid w:val="009721D6"/>
    <w:rsid w:val="0097225B"/>
    <w:rsid w:val="00972276"/>
    <w:rsid w:val="00972286"/>
    <w:rsid w:val="009723C4"/>
    <w:rsid w:val="00972400"/>
    <w:rsid w:val="00972527"/>
    <w:rsid w:val="00972533"/>
    <w:rsid w:val="0097256C"/>
    <w:rsid w:val="00972674"/>
    <w:rsid w:val="00972686"/>
    <w:rsid w:val="0097273F"/>
    <w:rsid w:val="00972758"/>
    <w:rsid w:val="0097275A"/>
    <w:rsid w:val="00972807"/>
    <w:rsid w:val="009728B7"/>
    <w:rsid w:val="00972978"/>
    <w:rsid w:val="009729EF"/>
    <w:rsid w:val="00972A58"/>
    <w:rsid w:val="00972A89"/>
    <w:rsid w:val="00972AC4"/>
    <w:rsid w:val="00972BB3"/>
    <w:rsid w:val="00972BB5"/>
    <w:rsid w:val="00972C1D"/>
    <w:rsid w:val="00972C7B"/>
    <w:rsid w:val="00972C9E"/>
    <w:rsid w:val="00972D46"/>
    <w:rsid w:val="00972DBB"/>
    <w:rsid w:val="00972DDB"/>
    <w:rsid w:val="00972EA6"/>
    <w:rsid w:val="00972F04"/>
    <w:rsid w:val="00972FB7"/>
    <w:rsid w:val="00972FDC"/>
    <w:rsid w:val="00973057"/>
    <w:rsid w:val="00973074"/>
    <w:rsid w:val="00973166"/>
    <w:rsid w:val="009732C1"/>
    <w:rsid w:val="00973337"/>
    <w:rsid w:val="0097338E"/>
    <w:rsid w:val="009735C7"/>
    <w:rsid w:val="00973646"/>
    <w:rsid w:val="009736F9"/>
    <w:rsid w:val="009737C3"/>
    <w:rsid w:val="00973897"/>
    <w:rsid w:val="009738EA"/>
    <w:rsid w:val="00973C8B"/>
    <w:rsid w:val="00973CA4"/>
    <w:rsid w:val="00973CCE"/>
    <w:rsid w:val="00973E26"/>
    <w:rsid w:val="00973E43"/>
    <w:rsid w:val="00973EA5"/>
    <w:rsid w:val="00973EBD"/>
    <w:rsid w:val="00973EEB"/>
    <w:rsid w:val="00974055"/>
    <w:rsid w:val="009740F6"/>
    <w:rsid w:val="00974100"/>
    <w:rsid w:val="0097415F"/>
    <w:rsid w:val="00974244"/>
    <w:rsid w:val="0097429D"/>
    <w:rsid w:val="009742DE"/>
    <w:rsid w:val="009742EF"/>
    <w:rsid w:val="0097449A"/>
    <w:rsid w:val="009744AD"/>
    <w:rsid w:val="00974557"/>
    <w:rsid w:val="009745C3"/>
    <w:rsid w:val="0097466B"/>
    <w:rsid w:val="009746D3"/>
    <w:rsid w:val="00974839"/>
    <w:rsid w:val="00974A39"/>
    <w:rsid w:val="00974C00"/>
    <w:rsid w:val="00974CDD"/>
    <w:rsid w:val="00974D48"/>
    <w:rsid w:val="00974E8B"/>
    <w:rsid w:val="00974F0C"/>
    <w:rsid w:val="00974F82"/>
    <w:rsid w:val="0097504B"/>
    <w:rsid w:val="009750E4"/>
    <w:rsid w:val="009750E5"/>
    <w:rsid w:val="00975172"/>
    <w:rsid w:val="009751CC"/>
    <w:rsid w:val="009751DA"/>
    <w:rsid w:val="0097521C"/>
    <w:rsid w:val="00975298"/>
    <w:rsid w:val="009752FD"/>
    <w:rsid w:val="00975524"/>
    <w:rsid w:val="00975629"/>
    <w:rsid w:val="00975645"/>
    <w:rsid w:val="00975772"/>
    <w:rsid w:val="009757A8"/>
    <w:rsid w:val="00975923"/>
    <w:rsid w:val="0097598D"/>
    <w:rsid w:val="00975A09"/>
    <w:rsid w:val="00975A1D"/>
    <w:rsid w:val="00975A3E"/>
    <w:rsid w:val="00975A99"/>
    <w:rsid w:val="00975B22"/>
    <w:rsid w:val="00975C52"/>
    <w:rsid w:val="00975DCA"/>
    <w:rsid w:val="00975DDB"/>
    <w:rsid w:val="00975F29"/>
    <w:rsid w:val="009760E1"/>
    <w:rsid w:val="00976163"/>
    <w:rsid w:val="009761D9"/>
    <w:rsid w:val="0097635B"/>
    <w:rsid w:val="009763DE"/>
    <w:rsid w:val="00976527"/>
    <w:rsid w:val="00976554"/>
    <w:rsid w:val="00976593"/>
    <w:rsid w:val="00976BE0"/>
    <w:rsid w:val="00976F04"/>
    <w:rsid w:val="00976F11"/>
    <w:rsid w:val="00976FEA"/>
    <w:rsid w:val="00976FEE"/>
    <w:rsid w:val="00977013"/>
    <w:rsid w:val="00977034"/>
    <w:rsid w:val="0097703E"/>
    <w:rsid w:val="00977354"/>
    <w:rsid w:val="009773A3"/>
    <w:rsid w:val="00977599"/>
    <w:rsid w:val="009775AA"/>
    <w:rsid w:val="009775FF"/>
    <w:rsid w:val="00977610"/>
    <w:rsid w:val="009776D4"/>
    <w:rsid w:val="009776FA"/>
    <w:rsid w:val="0097772E"/>
    <w:rsid w:val="00977770"/>
    <w:rsid w:val="009777A7"/>
    <w:rsid w:val="009777D8"/>
    <w:rsid w:val="00977A5E"/>
    <w:rsid w:val="00977A70"/>
    <w:rsid w:val="00977AC7"/>
    <w:rsid w:val="00977AF6"/>
    <w:rsid w:val="00977B17"/>
    <w:rsid w:val="00977B5F"/>
    <w:rsid w:val="00977B7B"/>
    <w:rsid w:val="00977BCB"/>
    <w:rsid w:val="00977D5C"/>
    <w:rsid w:val="00977D91"/>
    <w:rsid w:val="00977DF5"/>
    <w:rsid w:val="00977E39"/>
    <w:rsid w:val="00980135"/>
    <w:rsid w:val="0098018D"/>
    <w:rsid w:val="00980268"/>
    <w:rsid w:val="009802FC"/>
    <w:rsid w:val="009803D3"/>
    <w:rsid w:val="00980435"/>
    <w:rsid w:val="0098045B"/>
    <w:rsid w:val="00980515"/>
    <w:rsid w:val="0098051C"/>
    <w:rsid w:val="009805B4"/>
    <w:rsid w:val="00980636"/>
    <w:rsid w:val="0098068A"/>
    <w:rsid w:val="00980892"/>
    <w:rsid w:val="0098095A"/>
    <w:rsid w:val="00980A11"/>
    <w:rsid w:val="00980A18"/>
    <w:rsid w:val="00980A4E"/>
    <w:rsid w:val="00980AF2"/>
    <w:rsid w:val="00980AFE"/>
    <w:rsid w:val="00980BFA"/>
    <w:rsid w:val="00980C55"/>
    <w:rsid w:val="00980CB8"/>
    <w:rsid w:val="00980CF6"/>
    <w:rsid w:val="00980D7A"/>
    <w:rsid w:val="00980E39"/>
    <w:rsid w:val="00980ED9"/>
    <w:rsid w:val="00980FAF"/>
    <w:rsid w:val="00980FEE"/>
    <w:rsid w:val="00981037"/>
    <w:rsid w:val="00981170"/>
    <w:rsid w:val="00981246"/>
    <w:rsid w:val="009812D0"/>
    <w:rsid w:val="0098133A"/>
    <w:rsid w:val="0098138D"/>
    <w:rsid w:val="0098147D"/>
    <w:rsid w:val="009815C6"/>
    <w:rsid w:val="0098163C"/>
    <w:rsid w:val="0098164B"/>
    <w:rsid w:val="00981658"/>
    <w:rsid w:val="0098180D"/>
    <w:rsid w:val="0098181F"/>
    <w:rsid w:val="00981971"/>
    <w:rsid w:val="00981A53"/>
    <w:rsid w:val="00981AAC"/>
    <w:rsid w:val="00981B18"/>
    <w:rsid w:val="00981CE7"/>
    <w:rsid w:val="00981D0F"/>
    <w:rsid w:val="00981DE2"/>
    <w:rsid w:val="00981E27"/>
    <w:rsid w:val="00981E6B"/>
    <w:rsid w:val="00981EC9"/>
    <w:rsid w:val="00981F00"/>
    <w:rsid w:val="00981F31"/>
    <w:rsid w:val="00981FE5"/>
    <w:rsid w:val="00981FF3"/>
    <w:rsid w:val="00982015"/>
    <w:rsid w:val="00982120"/>
    <w:rsid w:val="009821A3"/>
    <w:rsid w:val="009821DD"/>
    <w:rsid w:val="0098228E"/>
    <w:rsid w:val="00982435"/>
    <w:rsid w:val="0098258E"/>
    <w:rsid w:val="00982596"/>
    <w:rsid w:val="009826E6"/>
    <w:rsid w:val="00982894"/>
    <w:rsid w:val="00982921"/>
    <w:rsid w:val="00982980"/>
    <w:rsid w:val="00982A81"/>
    <w:rsid w:val="00982B3A"/>
    <w:rsid w:val="00982BC4"/>
    <w:rsid w:val="00982C4F"/>
    <w:rsid w:val="00982DBB"/>
    <w:rsid w:val="00982DEB"/>
    <w:rsid w:val="00982E6D"/>
    <w:rsid w:val="00983036"/>
    <w:rsid w:val="009830BE"/>
    <w:rsid w:val="009830D7"/>
    <w:rsid w:val="00983361"/>
    <w:rsid w:val="0098336B"/>
    <w:rsid w:val="00983387"/>
    <w:rsid w:val="00983570"/>
    <w:rsid w:val="00983611"/>
    <w:rsid w:val="00983649"/>
    <w:rsid w:val="0098367B"/>
    <w:rsid w:val="009837B1"/>
    <w:rsid w:val="009837D7"/>
    <w:rsid w:val="009837D9"/>
    <w:rsid w:val="00983889"/>
    <w:rsid w:val="00983B08"/>
    <w:rsid w:val="00983B45"/>
    <w:rsid w:val="00983BAB"/>
    <w:rsid w:val="00983BD8"/>
    <w:rsid w:val="00983D72"/>
    <w:rsid w:val="00983DC2"/>
    <w:rsid w:val="00983E31"/>
    <w:rsid w:val="00983F04"/>
    <w:rsid w:val="00983F0F"/>
    <w:rsid w:val="00983F3B"/>
    <w:rsid w:val="00983FF2"/>
    <w:rsid w:val="009840EF"/>
    <w:rsid w:val="009841A6"/>
    <w:rsid w:val="00984284"/>
    <w:rsid w:val="009842D2"/>
    <w:rsid w:val="00984314"/>
    <w:rsid w:val="00984476"/>
    <w:rsid w:val="0098461F"/>
    <w:rsid w:val="00984656"/>
    <w:rsid w:val="009846C4"/>
    <w:rsid w:val="00984721"/>
    <w:rsid w:val="0098472F"/>
    <w:rsid w:val="00984780"/>
    <w:rsid w:val="009847AD"/>
    <w:rsid w:val="009847FF"/>
    <w:rsid w:val="00984932"/>
    <w:rsid w:val="00984935"/>
    <w:rsid w:val="00984A56"/>
    <w:rsid w:val="00984B42"/>
    <w:rsid w:val="00984BA9"/>
    <w:rsid w:val="00984BD1"/>
    <w:rsid w:val="00984BDB"/>
    <w:rsid w:val="00984C73"/>
    <w:rsid w:val="00984E2F"/>
    <w:rsid w:val="00984E69"/>
    <w:rsid w:val="00984EC7"/>
    <w:rsid w:val="00984F14"/>
    <w:rsid w:val="00984F3E"/>
    <w:rsid w:val="00984F5D"/>
    <w:rsid w:val="00984FFD"/>
    <w:rsid w:val="00985030"/>
    <w:rsid w:val="00985044"/>
    <w:rsid w:val="00985079"/>
    <w:rsid w:val="009850B3"/>
    <w:rsid w:val="00985149"/>
    <w:rsid w:val="009853A8"/>
    <w:rsid w:val="009855A2"/>
    <w:rsid w:val="00985653"/>
    <w:rsid w:val="00985737"/>
    <w:rsid w:val="00985858"/>
    <w:rsid w:val="0098586F"/>
    <w:rsid w:val="00985912"/>
    <w:rsid w:val="0098591E"/>
    <w:rsid w:val="0098595F"/>
    <w:rsid w:val="00985A67"/>
    <w:rsid w:val="00985AB6"/>
    <w:rsid w:val="00985B61"/>
    <w:rsid w:val="00985BA1"/>
    <w:rsid w:val="00985BA2"/>
    <w:rsid w:val="00985D1D"/>
    <w:rsid w:val="00985DCE"/>
    <w:rsid w:val="00985DD8"/>
    <w:rsid w:val="00985DED"/>
    <w:rsid w:val="00985F65"/>
    <w:rsid w:val="00985FBF"/>
    <w:rsid w:val="0098600C"/>
    <w:rsid w:val="0098615B"/>
    <w:rsid w:val="00986162"/>
    <w:rsid w:val="00986190"/>
    <w:rsid w:val="00986193"/>
    <w:rsid w:val="0098620D"/>
    <w:rsid w:val="00986234"/>
    <w:rsid w:val="0098636E"/>
    <w:rsid w:val="00986384"/>
    <w:rsid w:val="0098638A"/>
    <w:rsid w:val="00986415"/>
    <w:rsid w:val="0098643F"/>
    <w:rsid w:val="009864EE"/>
    <w:rsid w:val="00986555"/>
    <w:rsid w:val="009866E0"/>
    <w:rsid w:val="00986730"/>
    <w:rsid w:val="009867F8"/>
    <w:rsid w:val="0098682A"/>
    <w:rsid w:val="0098682E"/>
    <w:rsid w:val="0098686A"/>
    <w:rsid w:val="009868D8"/>
    <w:rsid w:val="00986937"/>
    <w:rsid w:val="00986947"/>
    <w:rsid w:val="00986997"/>
    <w:rsid w:val="00986A45"/>
    <w:rsid w:val="00986CDE"/>
    <w:rsid w:val="00986D31"/>
    <w:rsid w:val="00986DC5"/>
    <w:rsid w:val="00986E8C"/>
    <w:rsid w:val="00986F9D"/>
    <w:rsid w:val="00986FC6"/>
    <w:rsid w:val="009870C3"/>
    <w:rsid w:val="009870EF"/>
    <w:rsid w:val="009870FB"/>
    <w:rsid w:val="00987120"/>
    <w:rsid w:val="00987216"/>
    <w:rsid w:val="0098738A"/>
    <w:rsid w:val="0098739E"/>
    <w:rsid w:val="0098747E"/>
    <w:rsid w:val="00987481"/>
    <w:rsid w:val="00987488"/>
    <w:rsid w:val="009874CC"/>
    <w:rsid w:val="009874F8"/>
    <w:rsid w:val="009875BA"/>
    <w:rsid w:val="009875E9"/>
    <w:rsid w:val="00987646"/>
    <w:rsid w:val="009876B8"/>
    <w:rsid w:val="009877BF"/>
    <w:rsid w:val="00987A7B"/>
    <w:rsid w:val="00987CF7"/>
    <w:rsid w:val="00987E22"/>
    <w:rsid w:val="00987E5C"/>
    <w:rsid w:val="00987E6A"/>
    <w:rsid w:val="00987F21"/>
    <w:rsid w:val="00987F53"/>
    <w:rsid w:val="00987F82"/>
    <w:rsid w:val="00987F9E"/>
    <w:rsid w:val="00987FC0"/>
    <w:rsid w:val="009902A6"/>
    <w:rsid w:val="009902BB"/>
    <w:rsid w:val="0099042C"/>
    <w:rsid w:val="009904EC"/>
    <w:rsid w:val="009905BA"/>
    <w:rsid w:val="009905CB"/>
    <w:rsid w:val="009906CE"/>
    <w:rsid w:val="009906E3"/>
    <w:rsid w:val="0099091B"/>
    <w:rsid w:val="0099098F"/>
    <w:rsid w:val="00990BA3"/>
    <w:rsid w:val="00990CFC"/>
    <w:rsid w:val="00990DED"/>
    <w:rsid w:val="00990DEE"/>
    <w:rsid w:val="00990E08"/>
    <w:rsid w:val="00990F0A"/>
    <w:rsid w:val="00990FA0"/>
    <w:rsid w:val="00990FE1"/>
    <w:rsid w:val="0099101A"/>
    <w:rsid w:val="00991039"/>
    <w:rsid w:val="009910D5"/>
    <w:rsid w:val="009910EB"/>
    <w:rsid w:val="0099112E"/>
    <w:rsid w:val="00991210"/>
    <w:rsid w:val="0099122C"/>
    <w:rsid w:val="009915FD"/>
    <w:rsid w:val="0099168B"/>
    <w:rsid w:val="009916A5"/>
    <w:rsid w:val="00991705"/>
    <w:rsid w:val="00991747"/>
    <w:rsid w:val="0099176D"/>
    <w:rsid w:val="00991939"/>
    <w:rsid w:val="009919B5"/>
    <w:rsid w:val="00991A6F"/>
    <w:rsid w:val="00991A9A"/>
    <w:rsid w:val="00991B0B"/>
    <w:rsid w:val="00991B4B"/>
    <w:rsid w:val="00991B93"/>
    <w:rsid w:val="00991DAF"/>
    <w:rsid w:val="00991DF2"/>
    <w:rsid w:val="00991DF5"/>
    <w:rsid w:val="00991E47"/>
    <w:rsid w:val="00991E53"/>
    <w:rsid w:val="00991ECA"/>
    <w:rsid w:val="00991F99"/>
    <w:rsid w:val="00992002"/>
    <w:rsid w:val="00992027"/>
    <w:rsid w:val="0099205C"/>
    <w:rsid w:val="009921E8"/>
    <w:rsid w:val="009921E9"/>
    <w:rsid w:val="00992218"/>
    <w:rsid w:val="0099224B"/>
    <w:rsid w:val="00992347"/>
    <w:rsid w:val="009923AD"/>
    <w:rsid w:val="009923DA"/>
    <w:rsid w:val="009923E7"/>
    <w:rsid w:val="00992444"/>
    <w:rsid w:val="00992460"/>
    <w:rsid w:val="009924B2"/>
    <w:rsid w:val="009924EB"/>
    <w:rsid w:val="0099260E"/>
    <w:rsid w:val="00992822"/>
    <w:rsid w:val="00992881"/>
    <w:rsid w:val="0099289A"/>
    <w:rsid w:val="00992AB8"/>
    <w:rsid w:val="00992BA6"/>
    <w:rsid w:val="00992BCC"/>
    <w:rsid w:val="00992C6B"/>
    <w:rsid w:val="00992D79"/>
    <w:rsid w:val="00992DC4"/>
    <w:rsid w:val="00993224"/>
    <w:rsid w:val="00993225"/>
    <w:rsid w:val="0099326E"/>
    <w:rsid w:val="009932CB"/>
    <w:rsid w:val="0099332C"/>
    <w:rsid w:val="0099341B"/>
    <w:rsid w:val="0099346A"/>
    <w:rsid w:val="00993492"/>
    <w:rsid w:val="009934BA"/>
    <w:rsid w:val="0099355A"/>
    <w:rsid w:val="00993561"/>
    <w:rsid w:val="009935DB"/>
    <w:rsid w:val="00993830"/>
    <w:rsid w:val="00993982"/>
    <w:rsid w:val="00993995"/>
    <w:rsid w:val="00993A29"/>
    <w:rsid w:val="00993E4D"/>
    <w:rsid w:val="00993F16"/>
    <w:rsid w:val="00993F94"/>
    <w:rsid w:val="0099417D"/>
    <w:rsid w:val="009941B5"/>
    <w:rsid w:val="009941DF"/>
    <w:rsid w:val="0099425B"/>
    <w:rsid w:val="009942D8"/>
    <w:rsid w:val="00994316"/>
    <w:rsid w:val="00994364"/>
    <w:rsid w:val="009943FE"/>
    <w:rsid w:val="00994400"/>
    <w:rsid w:val="00994493"/>
    <w:rsid w:val="009945B7"/>
    <w:rsid w:val="0099462F"/>
    <w:rsid w:val="009946B1"/>
    <w:rsid w:val="00994761"/>
    <w:rsid w:val="00994784"/>
    <w:rsid w:val="009947D7"/>
    <w:rsid w:val="009947E0"/>
    <w:rsid w:val="009949CF"/>
    <w:rsid w:val="009949FB"/>
    <w:rsid w:val="00994A1F"/>
    <w:rsid w:val="00994B2E"/>
    <w:rsid w:val="00994B8A"/>
    <w:rsid w:val="00994B93"/>
    <w:rsid w:val="00994BDA"/>
    <w:rsid w:val="00994C43"/>
    <w:rsid w:val="00994E54"/>
    <w:rsid w:val="00994F44"/>
    <w:rsid w:val="00994F53"/>
    <w:rsid w:val="00994FA4"/>
    <w:rsid w:val="00994FA7"/>
    <w:rsid w:val="00995017"/>
    <w:rsid w:val="00995064"/>
    <w:rsid w:val="009952B5"/>
    <w:rsid w:val="0099543F"/>
    <w:rsid w:val="00995594"/>
    <w:rsid w:val="00995640"/>
    <w:rsid w:val="00995678"/>
    <w:rsid w:val="009956E5"/>
    <w:rsid w:val="0099576B"/>
    <w:rsid w:val="00995792"/>
    <w:rsid w:val="00995820"/>
    <w:rsid w:val="00995827"/>
    <w:rsid w:val="00995893"/>
    <w:rsid w:val="009958BE"/>
    <w:rsid w:val="00995954"/>
    <w:rsid w:val="00995A37"/>
    <w:rsid w:val="00995A72"/>
    <w:rsid w:val="00995B1A"/>
    <w:rsid w:val="00995B5A"/>
    <w:rsid w:val="00995B9F"/>
    <w:rsid w:val="00995BE6"/>
    <w:rsid w:val="00995C0B"/>
    <w:rsid w:val="00995CFC"/>
    <w:rsid w:val="00995D08"/>
    <w:rsid w:val="00995D19"/>
    <w:rsid w:val="00995D35"/>
    <w:rsid w:val="00995D6D"/>
    <w:rsid w:val="00995E4B"/>
    <w:rsid w:val="00995EDF"/>
    <w:rsid w:val="00995F2B"/>
    <w:rsid w:val="00995FA0"/>
    <w:rsid w:val="00995FA4"/>
    <w:rsid w:val="0099608D"/>
    <w:rsid w:val="009960D6"/>
    <w:rsid w:val="009961D8"/>
    <w:rsid w:val="0099624E"/>
    <w:rsid w:val="00996388"/>
    <w:rsid w:val="009963C6"/>
    <w:rsid w:val="0099649E"/>
    <w:rsid w:val="0099650B"/>
    <w:rsid w:val="00996696"/>
    <w:rsid w:val="009966A8"/>
    <w:rsid w:val="009966BA"/>
    <w:rsid w:val="0099682F"/>
    <w:rsid w:val="009969FC"/>
    <w:rsid w:val="00996BCC"/>
    <w:rsid w:val="00996C03"/>
    <w:rsid w:val="00996CD8"/>
    <w:rsid w:val="00996D47"/>
    <w:rsid w:val="00996E76"/>
    <w:rsid w:val="009970AF"/>
    <w:rsid w:val="009971E2"/>
    <w:rsid w:val="0099720A"/>
    <w:rsid w:val="009973BF"/>
    <w:rsid w:val="00997473"/>
    <w:rsid w:val="0099747F"/>
    <w:rsid w:val="0099748E"/>
    <w:rsid w:val="009974F0"/>
    <w:rsid w:val="00997539"/>
    <w:rsid w:val="00997738"/>
    <w:rsid w:val="009977A1"/>
    <w:rsid w:val="00997872"/>
    <w:rsid w:val="009979CB"/>
    <w:rsid w:val="009979DA"/>
    <w:rsid w:val="00997AAC"/>
    <w:rsid w:val="00997C4C"/>
    <w:rsid w:val="00997DB9"/>
    <w:rsid w:val="00997DF9"/>
    <w:rsid w:val="00997FBB"/>
    <w:rsid w:val="009A0022"/>
    <w:rsid w:val="009A0125"/>
    <w:rsid w:val="009A01C1"/>
    <w:rsid w:val="009A01C4"/>
    <w:rsid w:val="009A01D5"/>
    <w:rsid w:val="009A0251"/>
    <w:rsid w:val="009A02D1"/>
    <w:rsid w:val="009A030F"/>
    <w:rsid w:val="009A0346"/>
    <w:rsid w:val="009A03A6"/>
    <w:rsid w:val="009A06BD"/>
    <w:rsid w:val="009A06DA"/>
    <w:rsid w:val="009A0774"/>
    <w:rsid w:val="009A07CE"/>
    <w:rsid w:val="009A0859"/>
    <w:rsid w:val="009A08B4"/>
    <w:rsid w:val="009A093A"/>
    <w:rsid w:val="009A093D"/>
    <w:rsid w:val="009A0C43"/>
    <w:rsid w:val="009A0CC4"/>
    <w:rsid w:val="009A0D3F"/>
    <w:rsid w:val="009A0E56"/>
    <w:rsid w:val="009A0E72"/>
    <w:rsid w:val="009A0E83"/>
    <w:rsid w:val="009A0EB2"/>
    <w:rsid w:val="009A0FED"/>
    <w:rsid w:val="009A1087"/>
    <w:rsid w:val="009A1173"/>
    <w:rsid w:val="009A1177"/>
    <w:rsid w:val="009A11AA"/>
    <w:rsid w:val="009A11F3"/>
    <w:rsid w:val="009A13AC"/>
    <w:rsid w:val="009A1544"/>
    <w:rsid w:val="009A155B"/>
    <w:rsid w:val="009A1595"/>
    <w:rsid w:val="009A16F6"/>
    <w:rsid w:val="009A1781"/>
    <w:rsid w:val="009A190A"/>
    <w:rsid w:val="009A1AF8"/>
    <w:rsid w:val="009A1D22"/>
    <w:rsid w:val="009A1DF9"/>
    <w:rsid w:val="009A1EEF"/>
    <w:rsid w:val="009A1EF0"/>
    <w:rsid w:val="009A2120"/>
    <w:rsid w:val="009A21A6"/>
    <w:rsid w:val="009A2232"/>
    <w:rsid w:val="009A2254"/>
    <w:rsid w:val="009A227A"/>
    <w:rsid w:val="009A2305"/>
    <w:rsid w:val="009A238C"/>
    <w:rsid w:val="009A2452"/>
    <w:rsid w:val="009A2554"/>
    <w:rsid w:val="009A2677"/>
    <w:rsid w:val="009A26C5"/>
    <w:rsid w:val="009A26EA"/>
    <w:rsid w:val="009A277F"/>
    <w:rsid w:val="009A27A2"/>
    <w:rsid w:val="009A2890"/>
    <w:rsid w:val="009A2891"/>
    <w:rsid w:val="009A29D9"/>
    <w:rsid w:val="009A2C91"/>
    <w:rsid w:val="009A2CC5"/>
    <w:rsid w:val="009A2E36"/>
    <w:rsid w:val="009A2EAD"/>
    <w:rsid w:val="009A2EBE"/>
    <w:rsid w:val="009A2FF8"/>
    <w:rsid w:val="009A3060"/>
    <w:rsid w:val="009A3171"/>
    <w:rsid w:val="009A3316"/>
    <w:rsid w:val="009A33DF"/>
    <w:rsid w:val="009A3474"/>
    <w:rsid w:val="009A34D2"/>
    <w:rsid w:val="009A34D3"/>
    <w:rsid w:val="009A35CA"/>
    <w:rsid w:val="009A36BA"/>
    <w:rsid w:val="009A36D3"/>
    <w:rsid w:val="009A3768"/>
    <w:rsid w:val="009A38F3"/>
    <w:rsid w:val="009A39AD"/>
    <w:rsid w:val="009A3AE1"/>
    <w:rsid w:val="009A3C84"/>
    <w:rsid w:val="009A3C9A"/>
    <w:rsid w:val="009A3D1B"/>
    <w:rsid w:val="009A3D4D"/>
    <w:rsid w:val="009A3D85"/>
    <w:rsid w:val="009A3F20"/>
    <w:rsid w:val="009A3F75"/>
    <w:rsid w:val="009A40B0"/>
    <w:rsid w:val="009A411B"/>
    <w:rsid w:val="009A41D8"/>
    <w:rsid w:val="009A420E"/>
    <w:rsid w:val="009A429B"/>
    <w:rsid w:val="009A42FC"/>
    <w:rsid w:val="009A443C"/>
    <w:rsid w:val="009A4767"/>
    <w:rsid w:val="009A47AF"/>
    <w:rsid w:val="009A47BA"/>
    <w:rsid w:val="009A48F4"/>
    <w:rsid w:val="009A49A7"/>
    <w:rsid w:val="009A4A14"/>
    <w:rsid w:val="009A4AD8"/>
    <w:rsid w:val="009A4AF0"/>
    <w:rsid w:val="009A4C1D"/>
    <w:rsid w:val="009A4C46"/>
    <w:rsid w:val="009A4D72"/>
    <w:rsid w:val="009A4ECF"/>
    <w:rsid w:val="009A4FC8"/>
    <w:rsid w:val="009A500F"/>
    <w:rsid w:val="009A50F5"/>
    <w:rsid w:val="009A50F7"/>
    <w:rsid w:val="009A5124"/>
    <w:rsid w:val="009A517D"/>
    <w:rsid w:val="009A523B"/>
    <w:rsid w:val="009A52B9"/>
    <w:rsid w:val="009A5358"/>
    <w:rsid w:val="009A53D6"/>
    <w:rsid w:val="009A541F"/>
    <w:rsid w:val="009A5568"/>
    <w:rsid w:val="009A5582"/>
    <w:rsid w:val="009A5643"/>
    <w:rsid w:val="009A56B7"/>
    <w:rsid w:val="009A5766"/>
    <w:rsid w:val="009A577A"/>
    <w:rsid w:val="009A5790"/>
    <w:rsid w:val="009A5B00"/>
    <w:rsid w:val="009A5B50"/>
    <w:rsid w:val="009A5BC6"/>
    <w:rsid w:val="009A5CC9"/>
    <w:rsid w:val="009A5D6F"/>
    <w:rsid w:val="009A60CC"/>
    <w:rsid w:val="009A6192"/>
    <w:rsid w:val="009A61CC"/>
    <w:rsid w:val="009A634D"/>
    <w:rsid w:val="009A63EB"/>
    <w:rsid w:val="009A642C"/>
    <w:rsid w:val="009A64DE"/>
    <w:rsid w:val="009A673E"/>
    <w:rsid w:val="009A697A"/>
    <w:rsid w:val="009A69F4"/>
    <w:rsid w:val="009A6A6C"/>
    <w:rsid w:val="009A6AF6"/>
    <w:rsid w:val="009A6B23"/>
    <w:rsid w:val="009A6F6C"/>
    <w:rsid w:val="009A70F0"/>
    <w:rsid w:val="009A7212"/>
    <w:rsid w:val="009A7274"/>
    <w:rsid w:val="009A7350"/>
    <w:rsid w:val="009A73CE"/>
    <w:rsid w:val="009A7405"/>
    <w:rsid w:val="009A7458"/>
    <w:rsid w:val="009A7481"/>
    <w:rsid w:val="009A76E9"/>
    <w:rsid w:val="009A771C"/>
    <w:rsid w:val="009A7764"/>
    <w:rsid w:val="009A780E"/>
    <w:rsid w:val="009A7852"/>
    <w:rsid w:val="009A7978"/>
    <w:rsid w:val="009A7A01"/>
    <w:rsid w:val="009A7A38"/>
    <w:rsid w:val="009A7AA3"/>
    <w:rsid w:val="009A7B2D"/>
    <w:rsid w:val="009A7BD7"/>
    <w:rsid w:val="009A7BD9"/>
    <w:rsid w:val="009A7D14"/>
    <w:rsid w:val="009A7D81"/>
    <w:rsid w:val="009A7DAA"/>
    <w:rsid w:val="009A7E1F"/>
    <w:rsid w:val="009A7E8E"/>
    <w:rsid w:val="009A7EE1"/>
    <w:rsid w:val="009B000E"/>
    <w:rsid w:val="009B01EF"/>
    <w:rsid w:val="009B022F"/>
    <w:rsid w:val="009B0241"/>
    <w:rsid w:val="009B024A"/>
    <w:rsid w:val="009B02A1"/>
    <w:rsid w:val="009B02E5"/>
    <w:rsid w:val="009B02F5"/>
    <w:rsid w:val="009B0499"/>
    <w:rsid w:val="009B04D3"/>
    <w:rsid w:val="009B0547"/>
    <w:rsid w:val="009B066D"/>
    <w:rsid w:val="009B06D3"/>
    <w:rsid w:val="009B0A78"/>
    <w:rsid w:val="009B0CF6"/>
    <w:rsid w:val="009B0D1F"/>
    <w:rsid w:val="009B0D96"/>
    <w:rsid w:val="009B0F0F"/>
    <w:rsid w:val="009B0FA8"/>
    <w:rsid w:val="009B102B"/>
    <w:rsid w:val="009B112F"/>
    <w:rsid w:val="009B11B8"/>
    <w:rsid w:val="009B11EC"/>
    <w:rsid w:val="009B127D"/>
    <w:rsid w:val="009B12C7"/>
    <w:rsid w:val="009B1451"/>
    <w:rsid w:val="009B1549"/>
    <w:rsid w:val="009B15BB"/>
    <w:rsid w:val="009B16FF"/>
    <w:rsid w:val="009B18D5"/>
    <w:rsid w:val="009B1A67"/>
    <w:rsid w:val="009B1BB9"/>
    <w:rsid w:val="009B1C74"/>
    <w:rsid w:val="009B1D3C"/>
    <w:rsid w:val="009B1DE5"/>
    <w:rsid w:val="009B1E99"/>
    <w:rsid w:val="009B1EA1"/>
    <w:rsid w:val="009B204D"/>
    <w:rsid w:val="009B2070"/>
    <w:rsid w:val="009B20A6"/>
    <w:rsid w:val="009B215C"/>
    <w:rsid w:val="009B2252"/>
    <w:rsid w:val="009B24ED"/>
    <w:rsid w:val="009B260E"/>
    <w:rsid w:val="009B262E"/>
    <w:rsid w:val="009B2653"/>
    <w:rsid w:val="009B26FF"/>
    <w:rsid w:val="009B2778"/>
    <w:rsid w:val="009B27C1"/>
    <w:rsid w:val="009B280C"/>
    <w:rsid w:val="009B2862"/>
    <w:rsid w:val="009B2AD8"/>
    <w:rsid w:val="009B2B77"/>
    <w:rsid w:val="009B2C8D"/>
    <w:rsid w:val="009B2D05"/>
    <w:rsid w:val="009B2D0C"/>
    <w:rsid w:val="009B307A"/>
    <w:rsid w:val="009B313B"/>
    <w:rsid w:val="009B32A0"/>
    <w:rsid w:val="009B32CE"/>
    <w:rsid w:val="009B3367"/>
    <w:rsid w:val="009B33D4"/>
    <w:rsid w:val="009B3409"/>
    <w:rsid w:val="009B3437"/>
    <w:rsid w:val="009B3473"/>
    <w:rsid w:val="009B34AB"/>
    <w:rsid w:val="009B3541"/>
    <w:rsid w:val="009B3544"/>
    <w:rsid w:val="009B3553"/>
    <w:rsid w:val="009B35D2"/>
    <w:rsid w:val="009B360F"/>
    <w:rsid w:val="009B365C"/>
    <w:rsid w:val="009B3681"/>
    <w:rsid w:val="009B36CD"/>
    <w:rsid w:val="009B3726"/>
    <w:rsid w:val="009B37C1"/>
    <w:rsid w:val="009B38F4"/>
    <w:rsid w:val="009B3A4F"/>
    <w:rsid w:val="009B3A9F"/>
    <w:rsid w:val="009B3B5D"/>
    <w:rsid w:val="009B3BC3"/>
    <w:rsid w:val="009B3CA1"/>
    <w:rsid w:val="009B3E25"/>
    <w:rsid w:val="009B3E57"/>
    <w:rsid w:val="009B3F70"/>
    <w:rsid w:val="009B41C9"/>
    <w:rsid w:val="009B438A"/>
    <w:rsid w:val="009B43F7"/>
    <w:rsid w:val="009B4424"/>
    <w:rsid w:val="009B443F"/>
    <w:rsid w:val="009B44A0"/>
    <w:rsid w:val="009B451D"/>
    <w:rsid w:val="009B45B1"/>
    <w:rsid w:val="009B4654"/>
    <w:rsid w:val="009B4767"/>
    <w:rsid w:val="009B486F"/>
    <w:rsid w:val="009B4933"/>
    <w:rsid w:val="009B495F"/>
    <w:rsid w:val="009B4960"/>
    <w:rsid w:val="009B4993"/>
    <w:rsid w:val="009B4A92"/>
    <w:rsid w:val="009B4AAA"/>
    <w:rsid w:val="009B4B87"/>
    <w:rsid w:val="009B4C03"/>
    <w:rsid w:val="009B4C19"/>
    <w:rsid w:val="009B4C6B"/>
    <w:rsid w:val="009B50A1"/>
    <w:rsid w:val="009B50FE"/>
    <w:rsid w:val="009B5144"/>
    <w:rsid w:val="009B522F"/>
    <w:rsid w:val="009B52A0"/>
    <w:rsid w:val="009B5415"/>
    <w:rsid w:val="009B55A3"/>
    <w:rsid w:val="009B564E"/>
    <w:rsid w:val="009B570F"/>
    <w:rsid w:val="009B5764"/>
    <w:rsid w:val="009B579A"/>
    <w:rsid w:val="009B587B"/>
    <w:rsid w:val="009B58D4"/>
    <w:rsid w:val="009B58D6"/>
    <w:rsid w:val="009B591A"/>
    <w:rsid w:val="009B593D"/>
    <w:rsid w:val="009B5975"/>
    <w:rsid w:val="009B59F5"/>
    <w:rsid w:val="009B5AA9"/>
    <w:rsid w:val="009B5ACE"/>
    <w:rsid w:val="009B5B7E"/>
    <w:rsid w:val="009B5CD0"/>
    <w:rsid w:val="009B5D11"/>
    <w:rsid w:val="009B5F83"/>
    <w:rsid w:val="009B5FD5"/>
    <w:rsid w:val="009B61A6"/>
    <w:rsid w:val="009B6269"/>
    <w:rsid w:val="009B627D"/>
    <w:rsid w:val="009B62AC"/>
    <w:rsid w:val="009B660E"/>
    <w:rsid w:val="009B662B"/>
    <w:rsid w:val="009B678A"/>
    <w:rsid w:val="009B683B"/>
    <w:rsid w:val="009B6882"/>
    <w:rsid w:val="009B6C79"/>
    <w:rsid w:val="009B6D10"/>
    <w:rsid w:val="009B6E62"/>
    <w:rsid w:val="009B6EB9"/>
    <w:rsid w:val="009B6EC4"/>
    <w:rsid w:val="009B6F4C"/>
    <w:rsid w:val="009B7123"/>
    <w:rsid w:val="009B7226"/>
    <w:rsid w:val="009B7274"/>
    <w:rsid w:val="009B72DF"/>
    <w:rsid w:val="009B7433"/>
    <w:rsid w:val="009B7465"/>
    <w:rsid w:val="009B748B"/>
    <w:rsid w:val="009B74BA"/>
    <w:rsid w:val="009B7593"/>
    <w:rsid w:val="009B75EB"/>
    <w:rsid w:val="009B763E"/>
    <w:rsid w:val="009B773C"/>
    <w:rsid w:val="009B7777"/>
    <w:rsid w:val="009B78A8"/>
    <w:rsid w:val="009B79BD"/>
    <w:rsid w:val="009B7A25"/>
    <w:rsid w:val="009B7A6E"/>
    <w:rsid w:val="009B7C71"/>
    <w:rsid w:val="009B7CA3"/>
    <w:rsid w:val="009B7E20"/>
    <w:rsid w:val="009B7E87"/>
    <w:rsid w:val="009B7EDD"/>
    <w:rsid w:val="009C006C"/>
    <w:rsid w:val="009C0078"/>
    <w:rsid w:val="009C00C0"/>
    <w:rsid w:val="009C0165"/>
    <w:rsid w:val="009C01DC"/>
    <w:rsid w:val="009C02E2"/>
    <w:rsid w:val="009C032A"/>
    <w:rsid w:val="009C03A4"/>
    <w:rsid w:val="009C03ED"/>
    <w:rsid w:val="009C041A"/>
    <w:rsid w:val="009C05F6"/>
    <w:rsid w:val="009C0846"/>
    <w:rsid w:val="009C086E"/>
    <w:rsid w:val="009C0894"/>
    <w:rsid w:val="009C0943"/>
    <w:rsid w:val="009C09B6"/>
    <w:rsid w:val="009C0A52"/>
    <w:rsid w:val="009C0A5B"/>
    <w:rsid w:val="009C0CB5"/>
    <w:rsid w:val="009C0CE9"/>
    <w:rsid w:val="009C0E0C"/>
    <w:rsid w:val="009C0F3A"/>
    <w:rsid w:val="009C101C"/>
    <w:rsid w:val="009C10BA"/>
    <w:rsid w:val="009C10FC"/>
    <w:rsid w:val="009C116E"/>
    <w:rsid w:val="009C1199"/>
    <w:rsid w:val="009C11BB"/>
    <w:rsid w:val="009C12D5"/>
    <w:rsid w:val="009C13A8"/>
    <w:rsid w:val="009C13EC"/>
    <w:rsid w:val="009C1542"/>
    <w:rsid w:val="009C161C"/>
    <w:rsid w:val="009C1776"/>
    <w:rsid w:val="009C179C"/>
    <w:rsid w:val="009C17E8"/>
    <w:rsid w:val="009C17F9"/>
    <w:rsid w:val="009C1954"/>
    <w:rsid w:val="009C1962"/>
    <w:rsid w:val="009C198D"/>
    <w:rsid w:val="009C1A7C"/>
    <w:rsid w:val="009C1ADA"/>
    <w:rsid w:val="009C1B1C"/>
    <w:rsid w:val="009C1B55"/>
    <w:rsid w:val="009C1C3F"/>
    <w:rsid w:val="009C1D65"/>
    <w:rsid w:val="009C1E5B"/>
    <w:rsid w:val="009C1FFA"/>
    <w:rsid w:val="009C2075"/>
    <w:rsid w:val="009C2295"/>
    <w:rsid w:val="009C23F6"/>
    <w:rsid w:val="009C246B"/>
    <w:rsid w:val="009C2473"/>
    <w:rsid w:val="009C24EA"/>
    <w:rsid w:val="009C25B0"/>
    <w:rsid w:val="009C25CE"/>
    <w:rsid w:val="009C272B"/>
    <w:rsid w:val="009C2747"/>
    <w:rsid w:val="009C281C"/>
    <w:rsid w:val="009C281E"/>
    <w:rsid w:val="009C2A09"/>
    <w:rsid w:val="009C2AB2"/>
    <w:rsid w:val="009C2B27"/>
    <w:rsid w:val="009C2B46"/>
    <w:rsid w:val="009C2C07"/>
    <w:rsid w:val="009C2E42"/>
    <w:rsid w:val="009C2EE9"/>
    <w:rsid w:val="009C2F0A"/>
    <w:rsid w:val="009C2F4A"/>
    <w:rsid w:val="009C317F"/>
    <w:rsid w:val="009C3248"/>
    <w:rsid w:val="009C32E5"/>
    <w:rsid w:val="009C3303"/>
    <w:rsid w:val="009C33C5"/>
    <w:rsid w:val="009C33E9"/>
    <w:rsid w:val="009C3665"/>
    <w:rsid w:val="009C368E"/>
    <w:rsid w:val="009C3753"/>
    <w:rsid w:val="009C375A"/>
    <w:rsid w:val="009C37EB"/>
    <w:rsid w:val="009C381E"/>
    <w:rsid w:val="009C38E9"/>
    <w:rsid w:val="009C3B53"/>
    <w:rsid w:val="009C3BB4"/>
    <w:rsid w:val="009C3DA7"/>
    <w:rsid w:val="009C3DCF"/>
    <w:rsid w:val="009C3ECB"/>
    <w:rsid w:val="009C3EDC"/>
    <w:rsid w:val="009C402D"/>
    <w:rsid w:val="009C4056"/>
    <w:rsid w:val="009C41AF"/>
    <w:rsid w:val="009C424F"/>
    <w:rsid w:val="009C4360"/>
    <w:rsid w:val="009C4391"/>
    <w:rsid w:val="009C43AE"/>
    <w:rsid w:val="009C43B7"/>
    <w:rsid w:val="009C43FE"/>
    <w:rsid w:val="009C4415"/>
    <w:rsid w:val="009C44C0"/>
    <w:rsid w:val="009C454D"/>
    <w:rsid w:val="009C4577"/>
    <w:rsid w:val="009C4659"/>
    <w:rsid w:val="009C4745"/>
    <w:rsid w:val="009C47AC"/>
    <w:rsid w:val="009C4804"/>
    <w:rsid w:val="009C481C"/>
    <w:rsid w:val="009C4981"/>
    <w:rsid w:val="009C49F4"/>
    <w:rsid w:val="009C4A3B"/>
    <w:rsid w:val="009C4A3D"/>
    <w:rsid w:val="009C4AE1"/>
    <w:rsid w:val="009C4B28"/>
    <w:rsid w:val="009C4B9D"/>
    <w:rsid w:val="009C4C26"/>
    <w:rsid w:val="009C4CED"/>
    <w:rsid w:val="009C4D42"/>
    <w:rsid w:val="009C4F80"/>
    <w:rsid w:val="009C508E"/>
    <w:rsid w:val="009C5097"/>
    <w:rsid w:val="009C5128"/>
    <w:rsid w:val="009C51B9"/>
    <w:rsid w:val="009C52B7"/>
    <w:rsid w:val="009C5363"/>
    <w:rsid w:val="009C53F1"/>
    <w:rsid w:val="009C557D"/>
    <w:rsid w:val="009C5599"/>
    <w:rsid w:val="009C55BC"/>
    <w:rsid w:val="009C5640"/>
    <w:rsid w:val="009C564C"/>
    <w:rsid w:val="009C569D"/>
    <w:rsid w:val="009C5A3D"/>
    <w:rsid w:val="009C5AFA"/>
    <w:rsid w:val="009C5B35"/>
    <w:rsid w:val="009C5BB4"/>
    <w:rsid w:val="009C5C2E"/>
    <w:rsid w:val="009C5CB6"/>
    <w:rsid w:val="009C5DCD"/>
    <w:rsid w:val="009C5E73"/>
    <w:rsid w:val="009C5F6D"/>
    <w:rsid w:val="009C5F9A"/>
    <w:rsid w:val="009C6040"/>
    <w:rsid w:val="009C60A3"/>
    <w:rsid w:val="009C60F2"/>
    <w:rsid w:val="009C60F6"/>
    <w:rsid w:val="009C611E"/>
    <w:rsid w:val="009C628D"/>
    <w:rsid w:val="009C6363"/>
    <w:rsid w:val="009C640A"/>
    <w:rsid w:val="009C6423"/>
    <w:rsid w:val="009C646A"/>
    <w:rsid w:val="009C64EE"/>
    <w:rsid w:val="009C64F6"/>
    <w:rsid w:val="009C65A7"/>
    <w:rsid w:val="009C65C6"/>
    <w:rsid w:val="009C65DE"/>
    <w:rsid w:val="009C66AB"/>
    <w:rsid w:val="009C66BA"/>
    <w:rsid w:val="009C66E0"/>
    <w:rsid w:val="009C67EF"/>
    <w:rsid w:val="009C69AF"/>
    <w:rsid w:val="009C6A17"/>
    <w:rsid w:val="009C6A57"/>
    <w:rsid w:val="009C6A5A"/>
    <w:rsid w:val="009C6AA7"/>
    <w:rsid w:val="009C6C8D"/>
    <w:rsid w:val="009C6CE5"/>
    <w:rsid w:val="009C6D9D"/>
    <w:rsid w:val="009C6DAE"/>
    <w:rsid w:val="009C70A0"/>
    <w:rsid w:val="009C70C9"/>
    <w:rsid w:val="009C7307"/>
    <w:rsid w:val="009C7329"/>
    <w:rsid w:val="009C73AB"/>
    <w:rsid w:val="009C7504"/>
    <w:rsid w:val="009C7577"/>
    <w:rsid w:val="009C75EB"/>
    <w:rsid w:val="009C7685"/>
    <w:rsid w:val="009C786B"/>
    <w:rsid w:val="009C7906"/>
    <w:rsid w:val="009C7928"/>
    <w:rsid w:val="009C7C49"/>
    <w:rsid w:val="009C7CF5"/>
    <w:rsid w:val="009C7EA1"/>
    <w:rsid w:val="009C7FBB"/>
    <w:rsid w:val="009C7FEC"/>
    <w:rsid w:val="009D0010"/>
    <w:rsid w:val="009D00A0"/>
    <w:rsid w:val="009D00D2"/>
    <w:rsid w:val="009D0201"/>
    <w:rsid w:val="009D020F"/>
    <w:rsid w:val="009D0278"/>
    <w:rsid w:val="009D034E"/>
    <w:rsid w:val="009D03A5"/>
    <w:rsid w:val="009D03F1"/>
    <w:rsid w:val="009D03F4"/>
    <w:rsid w:val="009D04A7"/>
    <w:rsid w:val="009D04F0"/>
    <w:rsid w:val="009D0520"/>
    <w:rsid w:val="009D055D"/>
    <w:rsid w:val="009D058B"/>
    <w:rsid w:val="009D0592"/>
    <w:rsid w:val="009D063B"/>
    <w:rsid w:val="009D06B8"/>
    <w:rsid w:val="009D08BE"/>
    <w:rsid w:val="009D08E1"/>
    <w:rsid w:val="009D0934"/>
    <w:rsid w:val="009D094E"/>
    <w:rsid w:val="009D0973"/>
    <w:rsid w:val="009D0A3C"/>
    <w:rsid w:val="009D0A6C"/>
    <w:rsid w:val="009D0A7F"/>
    <w:rsid w:val="009D0AFB"/>
    <w:rsid w:val="009D0B07"/>
    <w:rsid w:val="009D0B1A"/>
    <w:rsid w:val="009D0B30"/>
    <w:rsid w:val="009D0BA8"/>
    <w:rsid w:val="009D0BB6"/>
    <w:rsid w:val="009D0C73"/>
    <w:rsid w:val="009D0D2C"/>
    <w:rsid w:val="009D0D7C"/>
    <w:rsid w:val="009D0E02"/>
    <w:rsid w:val="009D0E5D"/>
    <w:rsid w:val="009D0E89"/>
    <w:rsid w:val="009D0F7B"/>
    <w:rsid w:val="009D10F1"/>
    <w:rsid w:val="009D117E"/>
    <w:rsid w:val="009D1237"/>
    <w:rsid w:val="009D128A"/>
    <w:rsid w:val="009D12B7"/>
    <w:rsid w:val="009D12F5"/>
    <w:rsid w:val="009D1395"/>
    <w:rsid w:val="009D143D"/>
    <w:rsid w:val="009D1508"/>
    <w:rsid w:val="009D15DE"/>
    <w:rsid w:val="009D16D6"/>
    <w:rsid w:val="009D1743"/>
    <w:rsid w:val="009D1827"/>
    <w:rsid w:val="009D18C8"/>
    <w:rsid w:val="009D1A17"/>
    <w:rsid w:val="009D1A83"/>
    <w:rsid w:val="009D1B01"/>
    <w:rsid w:val="009D1B0B"/>
    <w:rsid w:val="009D1BF2"/>
    <w:rsid w:val="009D1C31"/>
    <w:rsid w:val="009D1D2F"/>
    <w:rsid w:val="009D1D41"/>
    <w:rsid w:val="009D1D61"/>
    <w:rsid w:val="009D1E23"/>
    <w:rsid w:val="009D1E57"/>
    <w:rsid w:val="009D2136"/>
    <w:rsid w:val="009D219D"/>
    <w:rsid w:val="009D220A"/>
    <w:rsid w:val="009D22C1"/>
    <w:rsid w:val="009D246C"/>
    <w:rsid w:val="009D2485"/>
    <w:rsid w:val="009D2545"/>
    <w:rsid w:val="009D2645"/>
    <w:rsid w:val="009D26F4"/>
    <w:rsid w:val="009D2740"/>
    <w:rsid w:val="009D2770"/>
    <w:rsid w:val="009D27A8"/>
    <w:rsid w:val="009D2826"/>
    <w:rsid w:val="009D2857"/>
    <w:rsid w:val="009D2946"/>
    <w:rsid w:val="009D29CF"/>
    <w:rsid w:val="009D2B9E"/>
    <w:rsid w:val="009D2C42"/>
    <w:rsid w:val="009D2D33"/>
    <w:rsid w:val="009D2E3F"/>
    <w:rsid w:val="009D2FAC"/>
    <w:rsid w:val="009D2FEB"/>
    <w:rsid w:val="009D31BE"/>
    <w:rsid w:val="009D31E1"/>
    <w:rsid w:val="009D32C2"/>
    <w:rsid w:val="009D32FA"/>
    <w:rsid w:val="009D3404"/>
    <w:rsid w:val="009D3471"/>
    <w:rsid w:val="009D34CA"/>
    <w:rsid w:val="009D369C"/>
    <w:rsid w:val="009D37BF"/>
    <w:rsid w:val="009D381F"/>
    <w:rsid w:val="009D3848"/>
    <w:rsid w:val="009D395E"/>
    <w:rsid w:val="009D3BFF"/>
    <w:rsid w:val="009D3E2B"/>
    <w:rsid w:val="009D3E5C"/>
    <w:rsid w:val="009D3ED8"/>
    <w:rsid w:val="009D3F08"/>
    <w:rsid w:val="009D3F9C"/>
    <w:rsid w:val="009D40A6"/>
    <w:rsid w:val="009D42DB"/>
    <w:rsid w:val="009D438B"/>
    <w:rsid w:val="009D46D1"/>
    <w:rsid w:val="009D47A9"/>
    <w:rsid w:val="009D47CC"/>
    <w:rsid w:val="009D4813"/>
    <w:rsid w:val="009D49D6"/>
    <w:rsid w:val="009D4AE2"/>
    <w:rsid w:val="009D4B33"/>
    <w:rsid w:val="009D4B76"/>
    <w:rsid w:val="009D4C78"/>
    <w:rsid w:val="009D4CA8"/>
    <w:rsid w:val="009D4CAB"/>
    <w:rsid w:val="009D4E4B"/>
    <w:rsid w:val="009D4EED"/>
    <w:rsid w:val="009D508A"/>
    <w:rsid w:val="009D5147"/>
    <w:rsid w:val="009D51A5"/>
    <w:rsid w:val="009D5231"/>
    <w:rsid w:val="009D5390"/>
    <w:rsid w:val="009D5471"/>
    <w:rsid w:val="009D556F"/>
    <w:rsid w:val="009D55A8"/>
    <w:rsid w:val="009D5632"/>
    <w:rsid w:val="009D584C"/>
    <w:rsid w:val="009D58BB"/>
    <w:rsid w:val="009D5904"/>
    <w:rsid w:val="009D5B3C"/>
    <w:rsid w:val="009D5B62"/>
    <w:rsid w:val="009D5E8E"/>
    <w:rsid w:val="009D60C1"/>
    <w:rsid w:val="009D61AB"/>
    <w:rsid w:val="009D6256"/>
    <w:rsid w:val="009D62BF"/>
    <w:rsid w:val="009D636F"/>
    <w:rsid w:val="009D637F"/>
    <w:rsid w:val="009D63A9"/>
    <w:rsid w:val="009D6489"/>
    <w:rsid w:val="009D6494"/>
    <w:rsid w:val="009D654D"/>
    <w:rsid w:val="009D665A"/>
    <w:rsid w:val="009D66FD"/>
    <w:rsid w:val="009D6795"/>
    <w:rsid w:val="009D679F"/>
    <w:rsid w:val="009D681F"/>
    <w:rsid w:val="009D6833"/>
    <w:rsid w:val="009D684B"/>
    <w:rsid w:val="009D6999"/>
    <w:rsid w:val="009D6A4D"/>
    <w:rsid w:val="009D6B8C"/>
    <w:rsid w:val="009D6BAC"/>
    <w:rsid w:val="009D6F37"/>
    <w:rsid w:val="009D6FCD"/>
    <w:rsid w:val="009D717B"/>
    <w:rsid w:val="009D72E0"/>
    <w:rsid w:val="009D7362"/>
    <w:rsid w:val="009D73DB"/>
    <w:rsid w:val="009D73E4"/>
    <w:rsid w:val="009D741F"/>
    <w:rsid w:val="009D74D0"/>
    <w:rsid w:val="009D74F9"/>
    <w:rsid w:val="009D780C"/>
    <w:rsid w:val="009D7845"/>
    <w:rsid w:val="009D7864"/>
    <w:rsid w:val="009D786F"/>
    <w:rsid w:val="009D7A00"/>
    <w:rsid w:val="009D7A73"/>
    <w:rsid w:val="009D7BFD"/>
    <w:rsid w:val="009D7C4A"/>
    <w:rsid w:val="009D7F49"/>
    <w:rsid w:val="009E02C9"/>
    <w:rsid w:val="009E0459"/>
    <w:rsid w:val="009E046E"/>
    <w:rsid w:val="009E0483"/>
    <w:rsid w:val="009E0582"/>
    <w:rsid w:val="009E0764"/>
    <w:rsid w:val="009E07FF"/>
    <w:rsid w:val="009E0870"/>
    <w:rsid w:val="009E0930"/>
    <w:rsid w:val="009E0A08"/>
    <w:rsid w:val="009E0A0C"/>
    <w:rsid w:val="009E0A53"/>
    <w:rsid w:val="009E0A6F"/>
    <w:rsid w:val="009E0C42"/>
    <w:rsid w:val="009E0C76"/>
    <w:rsid w:val="009E0CFD"/>
    <w:rsid w:val="009E0D43"/>
    <w:rsid w:val="009E0DE1"/>
    <w:rsid w:val="009E0E46"/>
    <w:rsid w:val="009E0E9A"/>
    <w:rsid w:val="009E0EBA"/>
    <w:rsid w:val="009E0F14"/>
    <w:rsid w:val="009E0F5D"/>
    <w:rsid w:val="009E0F5F"/>
    <w:rsid w:val="009E0F87"/>
    <w:rsid w:val="009E10D2"/>
    <w:rsid w:val="009E11B0"/>
    <w:rsid w:val="009E126D"/>
    <w:rsid w:val="009E1277"/>
    <w:rsid w:val="009E13FC"/>
    <w:rsid w:val="009E1415"/>
    <w:rsid w:val="009E1989"/>
    <w:rsid w:val="009E1D86"/>
    <w:rsid w:val="009E1DCE"/>
    <w:rsid w:val="009E1FF5"/>
    <w:rsid w:val="009E202C"/>
    <w:rsid w:val="009E2080"/>
    <w:rsid w:val="009E22DD"/>
    <w:rsid w:val="009E2318"/>
    <w:rsid w:val="009E2373"/>
    <w:rsid w:val="009E23B6"/>
    <w:rsid w:val="009E24B2"/>
    <w:rsid w:val="009E255D"/>
    <w:rsid w:val="009E27EF"/>
    <w:rsid w:val="009E28BB"/>
    <w:rsid w:val="009E29F7"/>
    <w:rsid w:val="009E2AB4"/>
    <w:rsid w:val="009E2C07"/>
    <w:rsid w:val="009E2CBB"/>
    <w:rsid w:val="009E2CC3"/>
    <w:rsid w:val="009E2D29"/>
    <w:rsid w:val="009E2D8F"/>
    <w:rsid w:val="009E2DE8"/>
    <w:rsid w:val="009E2F3F"/>
    <w:rsid w:val="009E2F66"/>
    <w:rsid w:val="009E3130"/>
    <w:rsid w:val="009E3137"/>
    <w:rsid w:val="009E31C0"/>
    <w:rsid w:val="009E3216"/>
    <w:rsid w:val="009E3224"/>
    <w:rsid w:val="009E3251"/>
    <w:rsid w:val="009E3373"/>
    <w:rsid w:val="009E33E2"/>
    <w:rsid w:val="009E3404"/>
    <w:rsid w:val="009E3406"/>
    <w:rsid w:val="009E3498"/>
    <w:rsid w:val="009E34CE"/>
    <w:rsid w:val="009E3589"/>
    <w:rsid w:val="009E3742"/>
    <w:rsid w:val="009E3938"/>
    <w:rsid w:val="009E3966"/>
    <w:rsid w:val="009E39EA"/>
    <w:rsid w:val="009E3BD1"/>
    <w:rsid w:val="009E3C2E"/>
    <w:rsid w:val="009E3C65"/>
    <w:rsid w:val="009E3C84"/>
    <w:rsid w:val="009E3DEC"/>
    <w:rsid w:val="009E3E8E"/>
    <w:rsid w:val="009E40B8"/>
    <w:rsid w:val="009E4111"/>
    <w:rsid w:val="009E419E"/>
    <w:rsid w:val="009E42E9"/>
    <w:rsid w:val="009E4419"/>
    <w:rsid w:val="009E4578"/>
    <w:rsid w:val="009E4639"/>
    <w:rsid w:val="009E46A7"/>
    <w:rsid w:val="009E4923"/>
    <w:rsid w:val="009E49AC"/>
    <w:rsid w:val="009E4A2F"/>
    <w:rsid w:val="009E4B70"/>
    <w:rsid w:val="009E4CD5"/>
    <w:rsid w:val="009E4D17"/>
    <w:rsid w:val="009E4E0D"/>
    <w:rsid w:val="009E4E8F"/>
    <w:rsid w:val="009E4ED0"/>
    <w:rsid w:val="009E4F49"/>
    <w:rsid w:val="009E501C"/>
    <w:rsid w:val="009E5271"/>
    <w:rsid w:val="009E5283"/>
    <w:rsid w:val="009E5293"/>
    <w:rsid w:val="009E5508"/>
    <w:rsid w:val="009E557B"/>
    <w:rsid w:val="009E5637"/>
    <w:rsid w:val="009E5788"/>
    <w:rsid w:val="009E57F0"/>
    <w:rsid w:val="009E580F"/>
    <w:rsid w:val="009E58A8"/>
    <w:rsid w:val="009E593D"/>
    <w:rsid w:val="009E59B5"/>
    <w:rsid w:val="009E5A09"/>
    <w:rsid w:val="009E5A76"/>
    <w:rsid w:val="009E5AE8"/>
    <w:rsid w:val="009E5BA6"/>
    <w:rsid w:val="009E5D25"/>
    <w:rsid w:val="009E5D27"/>
    <w:rsid w:val="009E5D7C"/>
    <w:rsid w:val="009E5F1B"/>
    <w:rsid w:val="009E5F7C"/>
    <w:rsid w:val="009E60E9"/>
    <w:rsid w:val="009E61EF"/>
    <w:rsid w:val="009E62E0"/>
    <w:rsid w:val="009E63BB"/>
    <w:rsid w:val="009E662F"/>
    <w:rsid w:val="009E6639"/>
    <w:rsid w:val="009E66E8"/>
    <w:rsid w:val="009E6785"/>
    <w:rsid w:val="009E6999"/>
    <w:rsid w:val="009E6A0D"/>
    <w:rsid w:val="009E6AC9"/>
    <w:rsid w:val="009E6C27"/>
    <w:rsid w:val="009E6CBC"/>
    <w:rsid w:val="009E6F23"/>
    <w:rsid w:val="009E7054"/>
    <w:rsid w:val="009E708A"/>
    <w:rsid w:val="009E72F2"/>
    <w:rsid w:val="009E737F"/>
    <w:rsid w:val="009E74D2"/>
    <w:rsid w:val="009E74F0"/>
    <w:rsid w:val="009E75E1"/>
    <w:rsid w:val="009E7619"/>
    <w:rsid w:val="009E7656"/>
    <w:rsid w:val="009E76CE"/>
    <w:rsid w:val="009E770C"/>
    <w:rsid w:val="009E7759"/>
    <w:rsid w:val="009E77A2"/>
    <w:rsid w:val="009E7806"/>
    <w:rsid w:val="009E78D1"/>
    <w:rsid w:val="009E78D6"/>
    <w:rsid w:val="009E7963"/>
    <w:rsid w:val="009E7992"/>
    <w:rsid w:val="009E79C3"/>
    <w:rsid w:val="009E7C4A"/>
    <w:rsid w:val="009E7D7C"/>
    <w:rsid w:val="009E7D80"/>
    <w:rsid w:val="009E7E50"/>
    <w:rsid w:val="009E7E9B"/>
    <w:rsid w:val="009E7F44"/>
    <w:rsid w:val="009F005B"/>
    <w:rsid w:val="009F0077"/>
    <w:rsid w:val="009F0279"/>
    <w:rsid w:val="009F02F7"/>
    <w:rsid w:val="009F0384"/>
    <w:rsid w:val="009F05BB"/>
    <w:rsid w:val="009F05EF"/>
    <w:rsid w:val="009F05F7"/>
    <w:rsid w:val="009F05F9"/>
    <w:rsid w:val="009F0621"/>
    <w:rsid w:val="009F0660"/>
    <w:rsid w:val="009F072D"/>
    <w:rsid w:val="009F072E"/>
    <w:rsid w:val="009F080D"/>
    <w:rsid w:val="009F08C9"/>
    <w:rsid w:val="009F08FB"/>
    <w:rsid w:val="009F091F"/>
    <w:rsid w:val="009F0930"/>
    <w:rsid w:val="009F0AD2"/>
    <w:rsid w:val="009F0C18"/>
    <w:rsid w:val="009F0CB5"/>
    <w:rsid w:val="009F0E4E"/>
    <w:rsid w:val="009F106A"/>
    <w:rsid w:val="009F110D"/>
    <w:rsid w:val="009F11AA"/>
    <w:rsid w:val="009F1279"/>
    <w:rsid w:val="009F12DC"/>
    <w:rsid w:val="009F140D"/>
    <w:rsid w:val="009F14DF"/>
    <w:rsid w:val="009F15AB"/>
    <w:rsid w:val="009F16AB"/>
    <w:rsid w:val="009F1843"/>
    <w:rsid w:val="009F18C1"/>
    <w:rsid w:val="009F195C"/>
    <w:rsid w:val="009F1A9E"/>
    <w:rsid w:val="009F1AB9"/>
    <w:rsid w:val="009F1BB4"/>
    <w:rsid w:val="009F1D46"/>
    <w:rsid w:val="009F1D47"/>
    <w:rsid w:val="009F1DD1"/>
    <w:rsid w:val="009F1E5F"/>
    <w:rsid w:val="009F1E66"/>
    <w:rsid w:val="009F1F0A"/>
    <w:rsid w:val="009F1F69"/>
    <w:rsid w:val="009F2005"/>
    <w:rsid w:val="009F2062"/>
    <w:rsid w:val="009F20C3"/>
    <w:rsid w:val="009F214E"/>
    <w:rsid w:val="009F2165"/>
    <w:rsid w:val="009F219C"/>
    <w:rsid w:val="009F21C2"/>
    <w:rsid w:val="009F2262"/>
    <w:rsid w:val="009F23C7"/>
    <w:rsid w:val="009F248F"/>
    <w:rsid w:val="009F24E1"/>
    <w:rsid w:val="009F2513"/>
    <w:rsid w:val="009F2531"/>
    <w:rsid w:val="009F25FF"/>
    <w:rsid w:val="009F27C3"/>
    <w:rsid w:val="009F280A"/>
    <w:rsid w:val="009F280C"/>
    <w:rsid w:val="009F2841"/>
    <w:rsid w:val="009F2852"/>
    <w:rsid w:val="009F28AF"/>
    <w:rsid w:val="009F292C"/>
    <w:rsid w:val="009F29B9"/>
    <w:rsid w:val="009F2A83"/>
    <w:rsid w:val="009F2AB9"/>
    <w:rsid w:val="009F2B96"/>
    <w:rsid w:val="009F2E0F"/>
    <w:rsid w:val="009F2EDB"/>
    <w:rsid w:val="009F2EFF"/>
    <w:rsid w:val="009F30AF"/>
    <w:rsid w:val="009F30FB"/>
    <w:rsid w:val="009F3245"/>
    <w:rsid w:val="009F33C2"/>
    <w:rsid w:val="009F33EC"/>
    <w:rsid w:val="009F33F8"/>
    <w:rsid w:val="009F3646"/>
    <w:rsid w:val="009F3808"/>
    <w:rsid w:val="009F3809"/>
    <w:rsid w:val="009F381D"/>
    <w:rsid w:val="009F3841"/>
    <w:rsid w:val="009F384F"/>
    <w:rsid w:val="009F388B"/>
    <w:rsid w:val="009F39CF"/>
    <w:rsid w:val="009F3A43"/>
    <w:rsid w:val="009F3C8A"/>
    <w:rsid w:val="009F3C92"/>
    <w:rsid w:val="009F3CC9"/>
    <w:rsid w:val="009F3DB7"/>
    <w:rsid w:val="009F3DCD"/>
    <w:rsid w:val="009F3E2F"/>
    <w:rsid w:val="009F3FB4"/>
    <w:rsid w:val="009F401A"/>
    <w:rsid w:val="009F4056"/>
    <w:rsid w:val="009F4116"/>
    <w:rsid w:val="009F411E"/>
    <w:rsid w:val="009F4157"/>
    <w:rsid w:val="009F417B"/>
    <w:rsid w:val="009F41A1"/>
    <w:rsid w:val="009F41F7"/>
    <w:rsid w:val="009F4247"/>
    <w:rsid w:val="009F4259"/>
    <w:rsid w:val="009F425C"/>
    <w:rsid w:val="009F4261"/>
    <w:rsid w:val="009F43FB"/>
    <w:rsid w:val="009F454A"/>
    <w:rsid w:val="009F472E"/>
    <w:rsid w:val="009F4791"/>
    <w:rsid w:val="009F47BB"/>
    <w:rsid w:val="009F49A9"/>
    <w:rsid w:val="009F4A87"/>
    <w:rsid w:val="009F4C2E"/>
    <w:rsid w:val="009F4CA1"/>
    <w:rsid w:val="009F4D09"/>
    <w:rsid w:val="009F4D18"/>
    <w:rsid w:val="009F4D42"/>
    <w:rsid w:val="009F4ED8"/>
    <w:rsid w:val="009F4EE1"/>
    <w:rsid w:val="009F4F50"/>
    <w:rsid w:val="009F4F53"/>
    <w:rsid w:val="009F5190"/>
    <w:rsid w:val="009F533F"/>
    <w:rsid w:val="009F54F0"/>
    <w:rsid w:val="009F56BB"/>
    <w:rsid w:val="009F585E"/>
    <w:rsid w:val="009F590A"/>
    <w:rsid w:val="009F596A"/>
    <w:rsid w:val="009F59E3"/>
    <w:rsid w:val="009F5B69"/>
    <w:rsid w:val="009F5C12"/>
    <w:rsid w:val="009F5F29"/>
    <w:rsid w:val="009F6123"/>
    <w:rsid w:val="009F6195"/>
    <w:rsid w:val="009F62E0"/>
    <w:rsid w:val="009F631F"/>
    <w:rsid w:val="009F6502"/>
    <w:rsid w:val="009F6538"/>
    <w:rsid w:val="009F6718"/>
    <w:rsid w:val="009F674E"/>
    <w:rsid w:val="009F67DF"/>
    <w:rsid w:val="009F6874"/>
    <w:rsid w:val="009F690F"/>
    <w:rsid w:val="009F69A5"/>
    <w:rsid w:val="009F6B57"/>
    <w:rsid w:val="009F6BB3"/>
    <w:rsid w:val="009F6BED"/>
    <w:rsid w:val="009F6C01"/>
    <w:rsid w:val="009F6C46"/>
    <w:rsid w:val="009F6D08"/>
    <w:rsid w:val="009F6DFC"/>
    <w:rsid w:val="009F6E58"/>
    <w:rsid w:val="009F6EBD"/>
    <w:rsid w:val="009F6FBE"/>
    <w:rsid w:val="009F6FF7"/>
    <w:rsid w:val="009F708F"/>
    <w:rsid w:val="009F711C"/>
    <w:rsid w:val="009F7183"/>
    <w:rsid w:val="009F71F6"/>
    <w:rsid w:val="009F7218"/>
    <w:rsid w:val="009F732C"/>
    <w:rsid w:val="009F73D0"/>
    <w:rsid w:val="009F76A9"/>
    <w:rsid w:val="009F76FE"/>
    <w:rsid w:val="009F77EC"/>
    <w:rsid w:val="009F7992"/>
    <w:rsid w:val="009F7A83"/>
    <w:rsid w:val="009F7AB4"/>
    <w:rsid w:val="009F7B2C"/>
    <w:rsid w:val="009F7CBE"/>
    <w:rsid w:val="009F7D33"/>
    <w:rsid w:val="009F7D39"/>
    <w:rsid w:val="009F7D43"/>
    <w:rsid w:val="009F7E63"/>
    <w:rsid w:val="00A0013B"/>
    <w:rsid w:val="00A002B6"/>
    <w:rsid w:val="00A003F1"/>
    <w:rsid w:val="00A0051B"/>
    <w:rsid w:val="00A00541"/>
    <w:rsid w:val="00A00635"/>
    <w:rsid w:val="00A00833"/>
    <w:rsid w:val="00A008CF"/>
    <w:rsid w:val="00A00989"/>
    <w:rsid w:val="00A009C5"/>
    <w:rsid w:val="00A00AAE"/>
    <w:rsid w:val="00A00AD4"/>
    <w:rsid w:val="00A00ADD"/>
    <w:rsid w:val="00A00BE3"/>
    <w:rsid w:val="00A00BED"/>
    <w:rsid w:val="00A00C10"/>
    <w:rsid w:val="00A00C52"/>
    <w:rsid w:val="00A00CC5"/>
    <w:rsid w:val="00A00D6D"/>
    <w:rsid w:val="00A0109F"/>
    <w:rsid w:val="00A012B2"/>
    <w:rsid w:val="00A01317"/>
    <w:rsid w:val="00A013D7"/>
    <w:rsid w:val="00A01405"/>
    <w:rsid w:val="00A01600"/>
    <w:rsid w:val="00A0168D"/>
    <w:rsid w:val="00A016CB"/>
    <w:rsid w:val="00A016F4"/>
    <w:rsid w:val="00A01705"/>
    <w:rsid w:val="00A0173F"/>
    <w:rsid w:val="00A01818"/>
    <w:rsid w:val="00A0186A"/>
    <w:rsid w:val="00A0188E"/>
    <w:rsid w:val="00A01902"/>
    <w:rsid w:val="00A0193B"/>
    <w:rsid w:val="00A01996"/>
    <w:rsid w:val="00A019FA"/>
    <w:rsid w:val="00A01BFE"/>
    <w:rsid w:val="00A01C41"/>
    <w:rsid w:val="00A01C5E"/>
    <w:rsid w:val="00A01CA8"/>
    <w:rsid w:val="00A01D28"/>
    <w:rsid w:val="00A01E66"/>
    <w:rsid w:val="00A01EAC"/>
    <w:rsid w:val="00A01ED6"/>
    <w:rsid w:val="00A01F05"/>
    <w:rsid w:val="00A01FD1"/>
    <w:rsid w:val="00A020DA"/>
    <w:rsid w:val="00A02109"/>
    <w:rsid w:val="00A022B7"/>
    <w:rsid w:val="00A022C4"/>
    <w:rsid w:val="00A02348"/>
    <w:rsid w:val="00A02368"/>
    <w:rsid w:val="00A02407"/>
    <w:rsid w:val="00A0243B"/>
    <w:rsid w:val="00A0243D"/>
    <w:rsid w:val="00A024CB"/>
    <w:rsid w:val="00A0252C"/>
    <w:rsid w:val="00A0298C"/>
    <w:rsid w:val="00A02AB3"/>
    <w:rsid w:val="00A02B59"/>
    <w:rsid w:val="00A02BCF"/>
    <w:rsid w:val="00A02C72"/>
    <w:rsid w:val="00A02CCE"/>
    <w:rsid w:val="00A02D03"/>
    <w:rsid w:val="00A02DD9"/>
    <w:rsid w:val="00A02E5F"/>
    <w:rsid w:val="00A02EE9"/>
    <w:rsid w:val="00A02EEF"/>
    <w:rsid w:val="00A02FA8"/>
    <w:rsid w:val="00A030C7"/>
    <w:rsid w:val="00A030E9"/>
    <w:rsid w:val="00A0332F"/>
    <w:rsid w:val="00A0339B"/>
    <w:rsid w:val="00A03421"/>
    <w:rsid w:val="00A03459"/>
    <w:rsid w:val="00A03472"/>
    <w:rsid w:val="00A034CB"/>
    <w:rsid w:val="00A0350E"/>
    <w:rsid w:val="00A038ED"/>
    <w:rsid w:val="00A03921"/>
    <w:rsid w:val="00A03AC7"/>
    <w:rsid w:val="00A03C8C"/>
    <w:rsid w:val="00A03C98"/>
    <w:rsid w:val="00A03DD9"/>
    <w:rsid w:val="00A03FF6"/>
    <w:rsid w:val="00A04021"/>
    <w:rsid w:val="00A04072"/>
    <w:rsid w:val="00A040E2"/>
    <w:rsid w:val="00A0417E"/>
    <w:rsid w:val="00A042C8"/>
    <w:rsid w:val="00A04411"/>
    <w:rsid w:val="00A04473"/>
    <w:rsid w:val="00A044B6"/>
    <w:rsid w:val="00A04749"/>
    <w:rsid w:val="00A047A5"/>
    <w:rsid w:val="00A047CA"/>
    <w:rsid w:val="00A047E7"/>
    <w:rsid w:val="00A048F0"/>
    <w:rsid w:val="00A04959"/>
    <w:rsid w:val="00A049B9"/>
    <w:rsid w:val="00A04AD1"/>
    <w:rsid w:val="00A04AFD"/>
    <w:rsid w:val="00A04B1E"/>
    <w:rsid w:val="00A04B4E"/>
    <w:rsid w:val="00A04BA9"/>
    <w:rsid w:val="00A04BE2"/>
    <w:rsid w:val="00A04C33"/>
    <w:rsid w:val="00A04C70"/>
    <w:rsid w:val="00A04EED"/>
    <w:rsid w:val="00A04F48"/>
    <w:rsid w:val="00A04FCF"/>
    <w:rsid w:val="00A05146"/>
    <w:rsid w:val="00A055CE"/>
    <w:rsid w:val="00A055F2"/>
    <w:rsid w:val="00A0567C"/>
    <w:rsid w:val="00A0568F"/>
    <w:rsid w:val="00A05740"/>
    <w:rsid w:val="00A05909"/>
    <w:rsid w:val="00A05ADE"/>
    <w:rsid w:val="00A05B16"/>
    <w:rsid w:val="00A05B3D"/>
    <w:rsid w:val="00A05C19"/>
    <w:rsid w:val="00A05C94"/>
    <w:rsid w:val="00A05DB3"/>
    <w:rsid w:val="00A05DEA"/>
    <w:rsid w:val="00A05F5E"/>
    <w:rsid w:val="00A06073"/>
    <w:rsid w:val="00A063F5"/>
    <w:rsid w:val="00A0646E"/>
    <w:rsid w:val="00A064AA"/>
    <w:rsid w:val="00A064F0"/>
    <w:rsid w:val="00A0650C"/>
    <w:rsid w:val="00A067CF"/>
    <w:rsid w:val="00A06A26"/>
    <w:rsid w:val="00A06A7B"/>
    <w:rsid w:val="00A06B85"/>
    <w:rsid w:val="00A06B8C"/>
    <w:rsid w:val="00A06BB7"/>
    <w:rsid w:val="00A06DB8"/>
    <w:rsid w:val="00A06E89"/>
    <w:rsid w:val="00A06E91"/>
    <w:rsid w:val="00A06EBF"/>
    <w:rsid w:val="00A06ED3"/>
    <w:rsid w:val="00A06F0E"/>
    <w:rsid w:val="00A06F6E"/>
    <w:rsid w:val="00A07030"/>
    <w:rsid w:val="00A0704A"/>
    <w:rsid w:val="00A07074"/>
    <w:rsid w:val="00A070D4"/>
    <w:rsid w:val="00A0710C"/>
    <w:rsid w:val="00A07134"/>
    <w:rsid w:val="00A0728D"/>
    <w:rsid w:val="00A072F8"/>
    <w:rsid w:val="00A07427"/>
    <w:rsid w:val="00A074FC"/>
    <w:rsid w:val="00A075B2"/>
    <w:rsid w:val="00A07677"/>
    <w:rsid w:val="00A07820"/>
    <w:rsid w:val="00A0783A"/>
    <w:rsid w:val="00A07957"/>
    <w:rsid w:val="00A079D2"/>
    <w:rsid w:val="00A079DF"/>
    <w:rsid w:val="00A07A0C"/>
    <w:rsid w:val="00A07A3B"/>
    <w:rsid w:val="00A07BD3"/>
    <w:rsid w:val="00A07BDC"/>
    <w:rsid w:val="00A07C10"/>
    <w:rsid w:val="00A07CCE"/>
    <w:rsid w:val="00A07D12"/>
    <w:rsid w:val="00A07D42"/>
    <w:rsid w:val="00A07E3E"/>
    <w:rsid w:val="00A10039"/>
    <w:rsid w:val="00A1009C"/>
    <w:rsid w:val="00A101F3"/>
    <w:rsid w:val="00A1025A"/>
    <w:rsid w:val="00A1030C"/>
    <w:rsid w:val="00A10591"/>
    <w:rsid w:val="00A10593"/>
    <w:rsid w:val="00A105B0"/>
    <w:rsid w:val="00A105DB"/>
    <w:rsid w:val="00A106A7"/>
    <w:rsid w:val="00A10793"/>
    <w:rsid w:val="00A10967"/>
    <w:rsid w:val="00A10A84"/>
    <w:rsid w:val="00A10C41"/>
    <w:rsid w:val="00A10D13"/>
    <w:rsid w:val="00A10D61"/>
    <w:rsid w:val="00A10D89"/>
    <w:rsid w:val="00A10E99"/>
    <w:rsid w:val="00A10FA4"/>
    <w:rsid w:val="00A1105D"/>
    <w:rsid w:val="00A110B6"/>
    <w:rsid w:val="00A1112D"/>
    <w:rsid w:val="00A11187"/>
    <w:rsid w:val="00A1122B"/>
    <w:rsid w:val="00A11232"/>
    <w:rsid w:val="00A1126F"/>
    <w:rsid w:val="00A112FE"/>
    <w:rsid w:val="00A11341"/>
    <w:rsid w:val="00A113E4"/>
    <w:rsid w:val="00A1142D"/>
    <w:rsid w:val="00A114DC"/>
    <w:rsid w:val="00A115B6"/>
    <w:rsid w:val="00A115D5"/>
    <w:rsid w:val="00A11AF4"/>
    <w:rsid w:val="00A11B27"/>
    <w:rsid w:val="00A11B69"/>
    <w:rsid w:val="00A11BD5"/>
    <w:rsid w:val="00A11BD8"/>
    <w:rsid w:val="00A11BF2"/>
    <w:rsid w:val="00A11CBB"/>
    <w:rsid w:val="00A11CE9"/>
    <w:rsid w:val="00A11DAC"/>
    <w:rsid w:val="00A11DBE"/>
    <w:rsid w:val="00A11DD2"/>
    <w:rsid w:val="00A11DEE"/>
    <w:rsid w:val="00A11F05"/>
    <w:rsid w:val="00A11F64"/>
    <w:rsid w:val="00A11F8B"/>
    <w:rsid w:val="00A1206E"/>
    <w:rsid w:val="00A120EC"/>
    <w:rsid w:val="00A1212D"/>
    <w:rsid w:val="00A1236E"/>
    <w:rsid w:val="00A12441"/>
    <w:rsid w:val="00A126F1"/>
    <w:rsid w:val="00A12883"/>
    <w:rsid w:val="00A12961"/>
    <w:rsid w:val="00A12A04"/>
    <w:rsid w:val="00A12B68"/>
    <w:rsid w:val="00A12B75"/>
    <w:rsid w:val="00A12D08"/>
    <w:rsid w:val="00A12D9B"/>
    <w:rsid w:val="00A12DB2"/>
    <w:rsid w:val="00A12E5A"/>
    <w:rsid w:val="00A12F58"/>
    <w:rsid w:val="00A130C3"/>
    <w:rsid w:val="00A1315B"/>
    <w:rsid w:val="00A1316B"/>
    <w:rsid w:val="00A13213"/>
    <w:rsid w:val="00A1322C"/>
    <w:rsid w:val="00A1327F"/>
    <w:rsid w:val="00A1328A"/>
    <w:rsid w:val="00A1335D"/>
    <w:rsid w:val="00A133EE"/>
    <w:rsid w:val="00A13424"/>
    <w:rsid w:val="00A1346B"/>
    <w:rsid w:val="00A13490"/>
    <w:rsid w:val="00A13525"/>
    <w:rsid w:val="00A13566"/>
    <w:rsid w:val="00A13658"/>
    <w:rsid w:val="00A1389B"/>
    <w:rsid w:val="00A138C6"/>
    <w:rsid w:val="00A13965"/>
    <w:rsid w:val="00A13992"/>
    <w:rsid w:val="00A139A2"/>
    <w:rsid w:val="00A13A2A"/>
    <w:rsid w:val="00A13A6F"/>
    <w:rsid w:val="00A13A93"/>
    <w:rsid w:val="00A13ADE"/>
    <w:rsid w:val="00A13BA2"/>
    <w:rsid w:val="00A13BE7"/>
    <w:rsid w:val="00A13C37"/>
    <w:rsid w:val="00A13D1E"/>
    <w:rsid w:val="00A13DB6"/>
    <w:rsid w:val="00A13DEE"/>
    <w:rsid w:val="00A13E9A"/>
    <w:rsid w:val="00A13FBF"/>
    <w:rsid w:val="00A141A9"/>
    <w:rsid w:val="00A141F3"/>
    <w:rsid w:val="00A14252"/>
    <w:rsid w:val="00A142B8"/>
    <w:rsid w:val="00A14398"/>
    <w:rsid w:val="00A14421"/>
    <w:rsid w:val="00A147AD"/>
    <w:rsid w:val="00A14822"/>
    <w:rsid w:val="00A14856"/>
    <w:rsid w:val="00A148FA"/>
    <w:rsid w:val="00A14A14"/>
    <w:rsid w:val="00A14B5B"/>
    <w:rsid w:val="00A14B95"/>
    <w:rsid w:val="00A14BCB"/>
    <w:rsid w:val="00A14D49"/>
    <w:rsid w:val="00A14EBB"/>
    <w:rsid w:val="00A150AF"/>
    <w:rsid w:val="00A150B2"/>
    <w:rsid w:val="00A150F8"/>
    <w:rsid w:val="00A15176"/>
    <w:rsid w:val="00A151C2"/>
    <w:rsid w:val="00A153A4"/>
    <w:rsid w:val="00A15451"/>
    <w:rsid w:val="00A154EF"/>
    <w:rsid w:val="00A156A0"/>
    <w:rsid w:val="00A15747"/>
    <w:rsid w:val="00A15763"/>
    <w:rsid w:val="00A15829"/>
    <w:rsid w:val="00A1592B"/>
    <w:rsid w:val="00A15979"/>
    <w:rsid w:val="00A15A3B"/>
    <w:rsid w:val="00A15A81"/>
    <w:rsid w:val="00A15AC6"/>
    <w:rsid w:val="00A15AC9"/>
    <w:rsid w:val="00A15B30"/>
    <w:rsid w:val="00A15C1A"/>
    <w:rsid w:val="00A15E0D"/>
    <w:rsid w:val="00A15E9C"/>
    <w:rsid w:val="00A15F24"/>
    <w:rsid w:val="00A15F61"/>
    <w:rsid w:val="00A15FDC"/>
    <w:rsid w:val="00A1603D"/>
    <w:rsid w:val="00A1606B"/>
    <w:rsid w:val="00A16308"/>
    <w:rsid w:val="00A16486"/>
    <w:rsid w:val="00A16807"/>
    <w:rsid w:val="00A1680B"/>
    <w:rsid w:val="00A168A1"/>
    <w:rsid w:val="00A168EB"/>
    <w:rsid w:val="00A1692A"/>
    <w:rsid w:val="00A169A9"/>
    <w:rsid w:val="00A16A4F"/>
    <w:rsid w:val="00A16AC9"/>
    <w:rsid w:val="00A16B6C"/>
    <w:rsid w:val="00A16C0C"/>
    <w:rsid w:val="00A16C6B"/>
    <w:rsid w:val="00A16C7A"/>
    <w:rsid w:val="00A16EB9"/>
    <w:rsid w:val="00A16ED1"/>
    <w:rsid w:val="00A16F45"/>
    <w:rsid w:val="00A16FA4"/>
    <w:rsid w:val="00A1700C"/>
    <w:rsid w:val="00A17016"/>
    <w:rsid w:val="00A17071"/>
    <w:rsid w:val="00A170A4"/>
    <w:rsid w:val="00A1716C"/>
    <w:rsid w:val="00A1726C"/>
    <w:rsid w:val="00A173C0"/>
    <w:rsid w:val="00A173E1"/>
    <w:rsid w:val="00A17498"/>
    <w:rsid w:val="00A174B6"/>
    <w:rsid w:val="00A174BF"/>
    <w:rsid w:val="00A175AB"/>
    <w:rsid w:val="00A17754"/>
    <w:rsid w:val="00A1776F"/>
    <w:rsid w:val="00A17775"/>
    <w:rsid w:val="00A177E3"/>
    <w:rsid w:val="00A178D5"/>
    <w:rsid w:val="00A178DC"/>
    <w:rsid w:val="00A17922"/>
    <w:rsid w:val="00A17BA9"/>
    <w:rsid w:val="00A17C06"/>
    <w:rsid w:val="00A17D60"/>
    <w:rsid w:val="00A17DC9"/>
    <w:rsid w:val="00A17E62"/>
    <w:rsid w:val="00A17F34"/>
    <w:rsid w:val="00A20040"/>
    <w:rsid w:val="00A20101"/>
    <w:rsid w:val="00A20147"/>
    <w:rsid w:val="00A20198"/>
    <w:rsid w:val="00A201E5"/>
    <w:rsid w:val="00A202D5"/>
    <w:rsid w:val="00A203AA"/>
    <w:rsid w:val="00A20551"/>
    <w:rsid w:val="00A20632"/>
    <w:rsid w:val="00A2082F"/>
    <w:rsid w:val="00A20BE2"/>
    <w:rsid w:val="00A20C87"/>
    <w:rsid w:val="00A20CC2"/>
    <w:rsid w:val="00A20EA3"/>
    <w:rsid w:val="00A20EB9"/>
    <w:rsid w:val="00A2102E"/>
    <w:rsid w:val="00A21097"/>
    <w:rsid w:val="00A210A0"/>
    <w:rsid w:val="00A211BB"/>
    <w:rsid w:val="00A2123B"/>
    <w:rsid w:val="00A212B0"/>
    <w:rsid w:val="00A2145C"/>
    <w:rsid w:val="00A21508"/>
    <w:rsid w:val="00A21654"/>
    <w:rsid w:val="00A21690"/>
    <w:rsid w:val="00A21724"/>
    <w:rsid w:val="00A217F1"/>
    <w:rsid w:val="00A21829"/>
    <w:rsid w:val="00A21883"/>
    <w:rsid w:val="00A218D3"/>
    <w:rsid w:val="00A21C26"/>
    <w:rsid w:val="00A21CFF"/>
    <w:rsid w:val="00A21D1F"/>
    <w:rsid w:val="00A21DA8"/>
    <w:rsid w:val="00A21E9B"/>
    <w:rsid w:val="00A21F45"/>
    <w:rsid w:val="00A21FC1"/>
    <w:rsid w:val="00A22211"/>
    <w:rsid w:val="00A2221E"/>
    <w:rsid w:val="00A222C1"/>
    <w:rsid w:val="00A22331"/>
    <w:rsid w:val="00A22366"/>
    <w:rsid w:val="00A223EF"/>
    <w:rsid w:val="00A224F5"/>
    <w:rsid w:val="00A2255B"/>
    <w:rsid w:val="00A22560"/>
    <w:rsid w:val="00A227BA"/>
    <w:rsid w:val="00A228A7"/>
    <w:rsid w:val="00A22B03"/>
    <w:rsid w:val="00A22C48"/>
    <w:rsid w:val="00A22EEC"/>
    <w:rsid w:val="00A22F10"/>
    <w:rsid w:val="00A22F2E"/>
    <w:rsid w:val="00A22F7B"/>
    <w:rsid w:val="00A22FA5"/>
    <w:rsid w:val="00A23022"/>
    <w:rsid w:val="00A23054"/>
    <w:rsid w:val="00A230B2"/>
    <w:rsid w:val="00A230CA"/>
    <w:rsid w:val="00A230D8"/>
    <w:rsid w:val="00A2317B"/>
    <w:rsid w:val="00A23282"/>
    <w:rsid w:val="00A23370"/>
    <w:rsid w:val="00A233E7"/>
    <w:rsid w:val="00A2341C"/>
    <w:rsid w:val="00A23509"/>
    <w:rsid w:val="00A2351C"/>
    <w:rsid w:val="00A23580"/>
    <w:rsid w:val="00A2375D"/>
    <w:rsid w:val="00A238C3"/>
    <w:rsid w:val="00A23937"/>
    <w:rsid w:val="00A2393D"/>
    <w:rsid w:val="00A23A24"/>
    <w:rsid w:val="00A23AFC"/>
    <w:rsid w:val="00A23B31"/>
    <w:rsid w:val="00A23B7D"/>
    <w:rsid w:val="00A23B97"/>
    <w:rsid w:val="00A23C7A"/>
    <w:rsid w:val="00A23D86"/>
    <w:rsid w:val="00A23E7E"/>
    <w:rsid w:val="00A23FFD"/>
    <w:rsid w:val="00A24050"/>
    <w:rsid w:val="00A24057"/>
    <w:rsid w:val="00A2406E"/>
    <w:rsid w:val="00A240E4"/>
    <w:rsid w:val="00A24104"/>
    <w:rsid w:val="00A24170"/>
    <w:rsid w:val="00A2418A"/>
    <w:rsid w:val="00A2418C"/>
    <w:rsid w:val="00A24261"/>
    <w:rsid w:val="00A242BA"/>
    <w:rsid w:val="00A242CE"/>
    <w:rsid w:val="00A243CB"/>
    <w:rsid w:val="00A24425"/>
    <w:rsid w:val="00A24444"/>
    <w:rsid w:val="00A24467"/>
    <w:rsid w:val="00A245D8"/>
    <w:rsid w:val="00A24603"/>
    <w:rsid w:val="00A24803"/>
    <w:rsid w:val="00A2481C"/>
    <w:rsid w:val="00A2488B"/>
    <w:rsid w:val="00A248C2"/>
    <w:rsid w:val="00A2490A"/>
    <w:rsid w:val="00A24918"/>
    <w:rsid w:val="00A249E5"/>
    <w:rsid w:val="00A24A48"/>
    <w:rsid w:val="00A24B6F"/>
    <w:rsid w:val="00A24C13"/>
    <w:rsid w:val="00A24E16"/>
    <w:rsid w:val="00A24E21"/>
    <w:rsid w:val="00A24E51"/>
    <w:rsid w:val="00A24EC1"/>
    <w:rsid w:val="00A25004"/>
    <w:rsid w:val="00A251E4"/>
    <w:rsid w:val="00A25201"/>
    <w:rsid w:val="00A2557B"/>
    <w:rsid w:val="00A25653"/>
    <w:rsid w:val="00A25691"/>
    <w:rsid w:val="00A256BD"/>
    <w:rsid w:val="00A25759"/>
    <w:rsid w:val="00A25876"/>
    <w:rsid w:val="00A2587A"/>
    <w:rsid w:val="00A259A2"/>
    <w:rsid w:val="00A25A02"/>
    <w:rsid w:val="00A25A5B"/>
    <w:rsid w:val="00A25B9A"/>
    <w:rsid w:val="00A25BD0"/>
    <w:rsid w:val="00A25C90"/>
    <w:rsid w:val="00A25DA6"/>
    <w:rsid w:val="00A25F93"/>
    <w:rsid w:val="00A26044"/>
    <w:rsid w:val="00A2605D"/>
    <w:rsid w:val="00A26063"/>
    <w:rsid w:val="00A260AD"/>
    <w:rsid w:val="00A260C0"/>
    <w:rsid w:val="00A26100"/>
    <w:rsid w:val="00A26185"/>
    <w:rsid w:val="00A261AB"/>
    <w:rsid w:val="00A2644B"/>
    <w:rsid w:val="00A26528"/>
    <w:rsid w:val="00A265D6"/>
    <w:rsid w:val="00A2662D"/>
    <w:rsid w:val="00A26790"/>
    <w:rsid w:val="00A2689E"/>
    <w:rsid w:val="00A2692A"/>
    <w:rsid w:val="00A269AE"/>
    <w:rsid w:val="00A269C0"/>
    <w:rsid w:val="00A26B93"/>
    <w:rsid w:val="00A26C2B"/>
    <w:rsid w:val="00A26C85"/>
    <w:rsid w:val="00A26CB9"/>
    <w:rsid w:val="00A26F64"/>
    <w:rsid w:val="00A27053"/>
    <w:rsid w:val="00A2709C"/>
    <w:rsid w:val="00A270CE"/>
    <w:rsid w:val="00A270D7"/>
    <w:rsid w:val="00A271F7"/>
    <w:rsid w:val="00A272F7"/>
    <w:rsid w:val="00A2753A"/>
    <w:rsid w:val="00A275DA"/>
    <w:rsid w:val="00A27631"/>
    <w:rsid w:val="00A276E0"/>
    <w:rsid w:val="00A276E2"/>
    <w:rsid w:val="00A27812"/>
    <w:rsid w:val="00A279AA"/>
    <w:rsid w:val="00A279E1"/>
    <w:rsid w:val="00A27BDC"/>
    <w:rsid w:val="00A27BF7"/>
    <w:rsid w:val="00A27D10"/>
    <w:rsid w:val="00A301E6"/>
    <w:rsid w:val="00A302BF"/>
    <w:rsid w:val="00A30348"/>
    <w:rsid w:val="00A30396"/>
    <w:rsid w:val="00A303CB"/>
    <w:rsid w:val="00A307D9"/>
    <w:rsid w:val="00A307EB"/>
    <w:rsid w:val="00A30843"/>
    <w:rsid w:val="00A308AD"/>
    <w:rsid w:val="00A308F6"/>
    <w:rsid w:val="00A30996"/>
    <w:rsid w:val="00A30B01"/>
    <w:rsid w:val="00A30B58"/>
    <w:rsid w:val="00A30C1F"/>
    <w:rsid w:val="00A30C5A"/>
    <w:rsid w:val="00A30C77"/>
    <w:rsid w:val="00A30D4E"/>
    <w:rsid w:val="00A30DD7"/>
    <w:rsid w:val="00A30E65"/>
    <w:rsid w:val="00A30EAE"/>
    <w:rsid w:val="00A30EB4"/>
    <w:rsid w:val="00A30FCE"/>
    <w:rsid w:val="00A30FED"/>
    <w:rsid w:val="00A31004"/>
    <w:rsid w:val="00A31090"/>
    <w:rsid w:val="00A31136"/>
    <w:rsid w:val="00A31197"/>
    <w:rsid w:val="00A312C1"/>
    <w:rsid w:val="00A312DD"/>
    <w:rsid w:val="00A3138B"/>
    <w:rsid w:val="00A31472"/>
    <w:rsid w:val="00A317B2"/>
    <w:rsid w:val="00A318AB"/>
    <w:rsid w:val="00A318CF"/>
    <w:rsid w:val="00A318FD"/>
    <w:rsid w:val="00A319ED"/>
    <w:rsid w:val="00A319F0"/>
    <w:rsid w:val="00A31AA3"/>
    <w:rsid w:val="00A31AFC"/>
    <w:rsid w:val="00A31BB8"/>
    <w:rsid w:val="00A31CEC"/>
    <w:rsid w:val="00A31DB7"/>
    <w:rsid w:val="00A31DE7"/>
    <w:rsid w:val="00A31DF6"/>
    <w:rsid w:val="00A31F14"/>
    <w:rsid w:val="00A31F2D"/>
    <w:rsid w:val="00A32028"/>
    <w:rsid w:val="00A32048"/>
    <w:rsid w:val="00A32088"/>
    <w:rsid w:val="00A320F4"/>
    <w:rsid w:val="00A32233"/>
    <w:rsid w:val="00A3249C"/>
    <w:rsid w:val="00A324DA"/>
    <w:rsid w:val="00A32694"/>
    <w:rsid w:val="00A326AD"/>
    <w:rsid w:val="00A327C2"/>
    <w:rsid w:val="00A327D3"/>
    <w:rsid w:val="00A3281C"/>
    <w:rsid w:val="00A3284E"/>
    <w:rsid w:val="00A32B1E"/>
    <w:rsid w:val="00A32B42"/>
    <w:rsid w:val="00A32BB2"/>
    <w:rsid w:val="00A32C3B"/>
    <w:rsid w:val="00A32C96"/>
    <w:rsid w:val="00A32CB9"/>
    <w:rsid w:val="00A32D11"/>
    <w:rsid w:val="00A32D31"/>
    <w:rsid w:val="00A32D67"/>
    <w:rsid w:val="00A32E08"/>
    <w:rsid w:val="00A32E60"/>
    <w:rsid w:val="00A32E7F"/>
    <w:rsid w:val="00A32F30"/>
    <w:rsid w:val="00A32F8F"/>
    <w:rsid w:val="00A32FE9"/>
    <w:rsid w:val="00A331A7"/>
    <w:rsid w:val="00A331C9"/>
    <w:rsid w:val="00A331F9"/>
    <w:rsid w:val="00A33240"/>
    <w:rsid w:val="00A3337F"/>
    <w:rsid w:val="00A33395"/>
    <w:rsid w:val="00A333AA"/>
    <w:rsid w:val="00A33466"/>
    <w:rsid w:val="00A33532"/>
    <w:rsid w:val="00A33624"/>
    <w:rsid w:val="00A336BB"/>
    <w:rsid w:val="00A33798"/>
    <w:rsid w:val="00A33896"/>
    <w:rsid w:val="00A338E8"/>
    <w:rsid w:val="00A338EF"/>
    <w:rsid w:val="00A3390C"/>
    <w:rsid w:val="00A33A63"/>
    <w:rsid w:val="00A33AB7"/>
    <w:rsid w:val="00A33B2F"/>
    <w:rsid w:val="00A33B9E"/>
    <w:rsid w:val="00A33C12"/>
    <w:rsid w:val="00A33CF2"/>
    <w:rsid w:val="00A33E38"/>
    <w:rsid w:val="00A33E41"/>
    <w:rsid w:val="00A33F47"/>
    <w:rsid w:val="00A34047"/>
    <w:rsid w:val="00A3405F"/>
    <w:rsid w:val="00A340CA"/>
    <w:rsid w:val="00A34202"/>
    <w:rsid w:val="00A34314"/>
    <w:rsid w:val="00A343D0"/>
    <w:rsid w:val="00A34443"/>
    <w:rsid w:val="00A3451C"/>
    <w:rsid w:val="00A345EC"/>
    <w:rsid w:val="00A347C2"/>
    <w:rsid w:val="00A34A80"/>
    <w:rsid w:val="00A34BB8"/>
    <w:rsid w:val="00A34C56"/>
    <w:rsid w:val="00A34C8A"/>
    <w:rsid w:val="00A34C8E"/>
    <w:rsid w:val="00A34CF8"/>
    <w:rsid w:val="00A34D76"/>
    <w:rsid w:val="00A34D77"/>
    <w:rsid w:val="00A34D7D"/>
    <w:rsid w:val="00A34F3A"/>
    <w:rsid w:val="00A34F8B"/>
    <w:rsid w:val="00A3507F"/>
    <w:rsid w:val="00A3509C"/>
    <w:rsid w:val="00A350D7"/>
    <w:rsid w:val="00A35166"/>
    <w:rsid w:val="00A35228"/>
    <w:rsid w:val="00A3526F"/>
    <w:rsid w:val="00A352CE"/>
    <w:rsid w:val="00A3535F"/>
    <w:rsid w:val="00A35405"/>
    <w:rsid w:val="00A3545B"/>
    <w:rsid w:val="00A3546F"/>
    <w:rsid w:val="00A35643"/>
    <w:rsid w:val="00A35716"/>
    <w:rsid w:val="00A357E8"/>
    <w:rsid w:val="00A3583C"/>
    <w:rsid w:val="00A35902"/>
    <w:rsid w:val="00A35920"/>
    <w:rsid w:val="00A359BE"/>
    <w:rsid w:val="00A35A24"/>
    <w:rsid w:val="00A35B6E"/>
    <w:rsid w:val="00A35C11"/>
    <w:rsid w:val="00A35C70"/>
    <w:rsid w:val="00A35CC8"/>
    <w:rsid w:val="00A35E00"/>
    <w:rsid w:val="00A35E8E"/>
    <w:rsid w:val="00A36154"/>
    <w:rsid w:val="00A36397"/>
    <w:rsid w:val="00A36423"/>
    <w:rsid w:val="00A3643B"/>
    <w:rsid w:val="00A36472"/>
    <w:rsid w:val="00A366AE"/>
    <w:rsid w:val="00A36737"/>
    <w:rsid w:val="00A36816"/>
    <w:rsid w:val="00A36898"/>
    <w:rsid w:val="00A3694C"/>
    <w:rsid w:val="00A36A12"/>
    <w:rsid w:val="00A36B2E"/>
    <w:rsid w:val="00A36B32"/>
    <w:rsid w:val="00A36BC7"/>
    <w:rsid w:val="00A36DC9"/>
    <w:rsid w:val="00A36DF4"/>
    <w:rsid w:val="00A36DF5"/>
    <w:rsid w:val="00A36F3A"/>
    <w:rsid w:val="00A37066"/>
    <w:rsid w:val="00A37124"/>
    <w:rsid w:val="00A37189"/>
    <w:rsid w:val="00A374DE"/>
    <w:rsid w:val="00A37516"/>
    <w:rsid w:val="00A3759A"/>
    <w:rsid w:val="00A375E1"/>
    <w:rsid w:val="00A37614"/>
    <w:rsid w:val="00A376AA"/>
    <w:rsid w:val="00A37792"/>
    <w:rsid w:val="00A377DE"/>
    <w:rsid w:val="00A3782A"/>
    <w:rsid w:val="00A378AE"/>
    <w:rsid w:val="00A37C12"/>
    <w:rsid w:val="00A37C27"/>
    <w:rsid w:val="00A37CC4"/>
    <w:rsid w:val="00A37CD6"/>
    <w:rsid w:val="00A37DFE"/>
    <w:rsid w:val="00A37E63"/>
    <w:rsid w:val="00A37F76"/>
    <w:rsid w:val="00A37FF3"/>
    <w:rsid w:val="00A400C7"/>
    <w:rsid w:val="00A400CC"/>
    <w:rsid w:val="00A40254"/>
    <w:rsid w:val="00A4026E"/>
    <w:rsid w:val="00A40305"/>
    <w:rsid w:val="00A4059B"/>
    <w:rsid w:val="00A40797"/>
    <w:rsid w:val="00A407B0"/>
    <w:rsid w:val="00A40923"/>
    <w:rsid w:val="00A40AA9"/>
    <w:rsid w:val="00A40B39"/>
    <w:rsid w:val="00A40B6E"/>
    <w:rsid w:val="00A40BEC"/>
    <w:rsid w:val="00A40CF5"/>
    <w:rsid w:val="00A40D12"/>
    <w:rsid w:val="00A40DA2"/>
    <w:rsid w:val="00A40E3E"/>
    <w:rsid w:val="00A40F04"/>
    <w:rsid w:val="00A40F0E"/>
    <w:rsid w:val="00A411B0"/>
    <w:rsid w:val="00A411D8"/>
    <w:rsid w:val="00A41242"/>
    <w:rsid w:val="00A41247"/>
    <w:rsid w:val="00A41280"/>
    <w:rsid w:val="00A412B9"/>
    <w:rsid w:val="00A41328"/>
    <w:rsid w:val="00A413C9"/>
    <w:rsid w:val="00A41434"/>
    <w:rsid w:val="00A4149B"/>
    <w:rsid w:val="00A414C1"/>
    <w:rsid w:val="00A414DB"/>
    <w:rsid w:val="00A41506"/>
    <w:rsid w:val="00A41564"/>
    <w:rsid w:val="00A415C1"/>
    <w:rsid w:val="00A4160E"/>
    <w:rsid w:val="00A41698"/>
    <w:rsid w:val="00A416B8"/>
    <w:rsid w:val="00A418EA"/>
    <w:rsid w:val="00A418FD"/>
    <w:rsid w:val="00A41930"/>
    <w:rsid w:val="00A4194D"/>
    <w:rsid w:val="00A41A28"/>
    <w:rsid w:val="00A41A4F"/>
    <w:rsid w:val="00A41ABD"/>
    <w:rsid w:val="00A41B59"/>
    <w:rsid w:val="00A41B74"/>
    <w:rsid w:val="00A41C24"/>
    <w:rsid w:val="00A41C39"/>
    <w:rsid w:val="00A41CB4"/>
    <w:rsid w:val="00A41DD4"/>
    <w:rsid w:val="00A41F64"/>
    <w:rsid w:val="00A41FBA"/>
    <w:rsid w:val="00A41FC2"/>
    <w:rsid w:val="00A41FE8"/>
    <w:rsid w:val="00A4203A"/>
    <w:rsid w:val="00A4203F"/>
    <w:rsid w:val="00A4210A"/>
    <w:rsid w:val="00A42147"/>
    <w:rsid w:val="00A421BA"/>
    <w:rsid w:val="00A4221F"/>
    <w:rsid w:val="00A42231"/>
    <w:rsid w:val="00A42384"/>
    <w:rsid w:val="00A4252C"/>
    <w:rsid w:val="00A42530"/>
    <w:rsid w:val="00A4258A"/>
    <w:rsid w:val="00A42609"/>
    <w:rsid w:val="00A42618"/>
    <w:rsid w:val="00A426AA"/>
    <w:rsid w:val="00A427DD"/>
    <w:rsid w:val="00A4287F"/>
    <w:rsid w:val="00A4288C"/>
    <w:rsid w:val="00A4298D"/>
    <w:rsid w:val="00A429EB"/>
    <w:rsid w:val="00A42CBB"/>
    <w:rsid w:val="00A42E04"/>
    <w:rsid w:val="00A42E3B"/>
    <w:rsid w:val="00A42EE4"/>
    <w:rsid w:val="00A43025"/>
    <w:rsid w:val="00A43039"/>
    <w:rsid w:val="00A43143"/>
    <w:rsid w:val="00A43209"/>
    <w:rsid w:val="00A43246"/>
    <w:rsid w:val="00A432C6"/>
    <w:rsid w:val="00A43308"/>
    <w:rsid w:val="00A4331B"/>
    <w:rsid w:val="00A43420"/>
    <w:rsid w:val="00A434E8"/>
    <w:rsid w:val="00A43629"/>
    <w:rsid w:val="00A436B7"/>
    <w:rsid w:val="00A4372E"/>
    <w:rsid w:val="00A437ED"/>
    <w:rsid w:val="00A437F9"/>
    <w:rsid w:val="00A438DA"/>
    <w:rsid w:val="00A43905"/>
    <w:rsid w:val="00A43958"/>
    <w:rsid w:val="00A43A4A"/>
    <w:rsid w:val="00A43A97"/>
    <w:rsid w:val="00A43B72"/>
    <w:rsid w:val="00A43BB3"/>
    <w:rsid w:val="00A43C00"/>
    <w:rsid w:val="00A43D0A"/>
    <w:rsid w:val="00A43DE8"/>
    <w:rsid w:val="00A43F12"/>
    <w:rsid w:val="00A44069"/>
    <w:rsid w:val="00A44207"/>
    <w:rsid w:val="00A44215"/>
    <w:rsid w:val="00A44271"/>
    <w:rsid w:val="00A442DD"/>
    <w:rsid w:val="00A443CC"/>
    <w:rsid w:val="00A443D9"/>
    <w:rsid w:val="00A4440B"/>
    <w:rsid w:val="00A444CF"/>
    <w:rsid w:val="00A444DC"/>
    <w:rsid w:val="00A44585"/>
    <w:rsid w:val="00A4461F"/>
    <w:rsid w:val="00A44684"/>
    <w:rsid w:val="00A446FB"/>
    <w:rsid w:val="00A4474E"/>
    <w:rsid w:val="00A447C1"/>
    <w:rsid w:val="00A44834"/>
    <w:rsid w:val="00A448A1"/>
    <w:rsid w:val="00A448B8"/>
    <w:rsid w:val="00A448D8"/>
    <w:rsid w:val="00A44900"/>
    <w:rsid w:val="00A44959"/>
    <w:rsid w:val="00A449E9"/>
    <w:rsid w:val="00A44B99"/>
    <w:rsid w:val="00A44BD1"/>
    <w:rsid w:val="00A44D7A"/>
    <w:rsid w:val="00A44D8E"/>
    <w:rsid w:val="00A44E4A"/>
    <w:rsid w:val="00A44F0D"/>
    <w:rsid w:val="00A44F1E"/>
    <w:rsid w:val="00A450EA"/>
    <w:rsid w:val="00A45101"/>
    <w:rsid w:val="00A45283"/>
    <w:rsid w:val="00A45338"/>
    <w:rsid w:val="00A45460"/>
    <w:rsid w:val="00A45466"/>
    <w:rsid w:val="00A45472"/>
    <w:rsid w:val="00A454B2"/>
    <w:rsid w:val="00A4560A"/>
    <w:rsid w:val="00A456F8"/>
    <w:rsid w:val="00A4572F"/>
    <w:rsid w:val="00A457AE"/>
    <w:rsid w:val="00A4594F"/>
    <w:rsid w:val="00A459B6"/>
    <w:rsid w:val="00A45AF9"/>
    <w:rsid w:val="00A45B2B"/>
    <w:rsid w:val="00A45C5B"/>
    <w:rsid w:val="00A45C5E"/>
    <w:rsid w:val="00A45DD5"/>
    <w:rsid w:val="00A45E45"/>
    <w:rsid w:val="00A45E89"/>
    <w:rsid w:val="00A45EAE"/>
    <w:rsid w:val="00A46032"/>
    <w:rsid w:val="00A4605A"/>
    <w:rsid w:val="00A46218"/>
    <w:rsid w:val="00A46295"/>
    <w:rsid w:val="00A462D0"/>
    <w:rsid w:val="00A46348"/>
    <w:rsid w:val="00A46552"/>
    <w:rsid w:val="00A465A3"/>
    <w:rsid w:val="00A46629"/>
    <w:rsid w:val="00A467E3"/>
    <w:rsid w:val="00A46B2B"/>
    <w:rsid w:val="00A46BAF"/>
    <w:rsid w:val="00A46C3D"/>
    <w:rsid w:val="00A46CA6"/>
    <w:rsid w:val="00A46CE9"/>
    <w:rsid w:val="00A46D00"/>
    <w:rsid w:val="00A46D63"/>
    <w:rsid w:val="00A46DEB"/>
    <w:rsid w:val="00A46FE7"/>
    <w:rsid w:val="00A470C3"/>
    <w:rsid w:val="00A472A2"/>
    <w:rsid w:val="00A4754A"/>
    <w:rsid w:val="00A475A7"/>
    <w:rsid w:val="00A476D9"/>
    <w:rsid w:val="00A477F2"/>
    <w:rsid w:val="00A4780D"/>
    <w:rsid w:val="00A4785D"/>
    <w:rsid w:val="00A47889"/>
    <w:rsid w:val="00A478BE"/>
    <w:rsid w:val="00A47942"/>
    <w:rsid w:val="00A47982"/>
    <w:rsid w:val="00A479CD"/>
    <w:rsid w:val="00A47A5C"/>
    <w:rsid w:val="00A47E99"/>
    <w:rsid w:val="00A47F55"/>
    <w:rsid w:val="00A47F8B"/>
    <w:rsid w:val="00A47FFE"/>
    <w:rsid w:val="00A500A7"/>
    <w:rsid w:val="00A50114"/>
    <w:rsid w:val="00A5028D"/>
    <w:rsid w:val="00A5030F"/>
    <w:rsid w:val="00A5031B"/>
    <w:rsid w:val="00A50342"/>
    <w:rsid w:val="00A503DE"/>
    <w:rsid w:val="00A5046A"/>
    <w:rsid w:val="00A50497"/>
    <w:rsid w:val="00A50565"/>
    <w:rsid w:val="00A50587"/>
    <w:rsid w:val="00A50834"/>
    <w:rsid w:val="00A509A3"/>
    <w:rsid w:val="00A50A34"/>
    <w:rsid w:val="00A50AD4"/>
    <w:rsid w:val="00A50BC1"/>
    <w:rsid w:val="00A50DA8"/>
    <w:rsid w:val="00A50DB6"/>
    <w:rsid w:val="00A50DE2"/>
    <w:rsid w:val="00A50F8F"/>
    <w:rsid w:val="00A51044"/>
    <w:rsid w:val="00A51074"/>
    <w:rsid w:val="00A51176"/>
    <w:rsid w:val="00A51509"/>
    <w:rsid w:val="00A515A0"/>
    <w:rsid w:val="00A515A4"/>
    <w:rsid w:val="00A51673"/>
    <w:rsid w:val="00A517AF"/>
    <w:rsid w:val="00A517B5"/>
    <w:rsid w:val="00A517C9"/>
    <w:rsid w:val="00A51912"/>
    <w:rsid w:val="00A5191B"/>
    <w:rsid w:val="00A51B49"/>
    <w:rsid w:val="00A51B5D"/>
    <w:rsid w:val="00A51C97"/>
    <w:rsid w:val="00A51D74"/>
    <w:rsid w:val="00A51DB1"/>
    <w:rsid w:val="00A51E87"/>
    <w:rsid w:val="00A51E8E"/>
    <w:rsid w:val="00A52089"/>
    <w:rsid w:val="00A520B5"/>
    <w:rsid w:val="00A520C6"/>
    <w:rsid w:val="00A52271"/>
    <w:rsid w:val="00A5256B"/>
    <w:rsid w:val="00A5258D"/>
    <w:rsid w:val="00A525C4"/>
    <w:rsid w:val="00A526A0"/>
    <w:rsid w:val="00A526A5"/>
    <w:rsid w:val="00A526DB"/>
    <w:rsid w:val="00A52763"/>
    <w:rsid w:val="00A52801"/>
    <w:rsid w:val="00A52849"/>
    <w:rsid w:val="00A52882"/>
    <w:rsid w:val="00A52905"/>
    <w:rsid w:val="00A52987"/>
    <w:rsid w:val="00A529CA"/>
    <w:rsid w:val="00A52A22"/>
    <w:rsid w:val="00A52A97"/>
    <w:rsid w:val="00A52AF5"/>
    <w:rsid w:val="00A52B85"/>
    <w:rsid w:val="00A52C22"/>
    <w:rsid w:val="00A52CA4"/>
    <w:rsid w:val="00A52D24"/>
    <w:rsid w:val="00A52DA1"/>
    <w:rsid w:val="00A52DDC"/>
    <w:rsid w:val="00A52E98"/>
    <w:rsid w:val="00A5318C"/>
    <w:rsid w:val="00A5320A"/>
    <w:rsid w:val="00A53211"/>
    <w:rsid w:val="00A532AD"/>
    <w:rsid w:val="00A53321"/>
    <w:rsid w:val="00A534D8"/>
    <w:rsid w:val="00A5353D"/>
    <w:rsid w:val="00A5371C"/>
    <w:rsid w:val="00A53788"/>
    <w:rsid w:val="00A5379A"/>
    <w:rsid w:val="00A53929"/>
    <w:rsid w:val="00A53A48"/>
    <w:rsid w:val="00A53A87"/>
    <w:rsid w:val="00A53A93"/>
    <w:rsid w:val="00A53B27"/>
    <w:rsid w:val="00A53B61"/>
    <w:rsid w:val="00A53E12"/>
    <w:rsid w:val="00A53E2D"/>
    <w:rsid w:val="00A53E32"/>
    <w:rsid w:val="00A53F77"/>
    <w:rsid w:val="00A53FD2"/>
    <w:rsid w:val="00A5416F"/>
    <w:rsid w:val="00A54197"/>
    <w:rsid w:val="00A541BA"/>
    <w:rsid w:val="00A541EF"/>
    <w:rsid w:val="00A54448"/>
    <w:rsid w:val="00A54597"/>
    <w:rsid w:val="00A5467A"/>
    <w:rsid w:val="00A546F5"/>
    <w:rsid w:val="00A54823"/>
    <w:rsid w:val="00A548A3"/>
    <w:rsid w:val="00A549D1"/>
    <w:rsid w:val="00A54C2F"/>
    <w:rsid w:val="00A54CB3"/>
    <w:rsid w:val="00A54E51"/>
    <w:rsid w:val="00A54E66"/>
    <w:rsid w:val="00A54F75"/>
    <w:rsid w:val="00A5504B"/>
    <w:rsid w:val="00A55051"/>
    <w:rsid w:val="00A550FB"/>
    <w:rsid w:val="00A5513E"/>
    <w:rsid w:val="00A55212"/>
    <w:rsid w:val="00A552F6"/>
    <w:rsid w:val="00A552FE"/>
    <w:rsid w:val="00A55351"/>
    <w:rsid w:val="00A554C2"/>
    <w:rsid w:val="00A554FE"/>
    <w:rsid w:val="00A555AF"/>
    <w:rsid w:val="00A555B9"/>
    <w:rsid w:val="00A55682"/>
    <w:rsid w:val="00A5577E"/>
    <w:rsid w:val="00A557FC"/>
    <w:rsid w:val="00A559C0"/>
    <w:rsid w:val="00A55A58"/>
    <w:rsid w:val="00A55E64"/>
    <w:rsid w:val="00A55E78"/>
    <w:rsid w:val="00A55EA0"/>
    <w:rsid w:val="00A5603D"/>
    <w:rsid w:val="00A5607D"/>
    <w:rsid w:val="00A560B4"/>
    <w:rsid w:val="00A562E3"/>
    <w:rsid w:val="00A563EC"/>
    <w:rsid w:val="00A56457"/>
    <w:rsid w:val="00A5664E"/>
    <w:rsid w:val="00A56698"/>
    <w:rsid w:val="00A5671D"/>
    <w:rsid w:val="00A56847"/>
    <w:rsid w:val="00A56907"/>
    <w:rsid w:val="00A5697B"/>
    <w:rsid w:val="00A56A3B"/>
    <w:rsid w:val="00A56A80"/>
    <w:rsid w:val="00A56ACC"/>
    <w:rsid w:val="00A56AE3"/>
    <w:rsid w:val="00A56C53"/>
    <w:rsid w:val="00A56C85"/>
    <w:rsid w:val="00A56D0D"/>
    <w:rsid w:val="00A56D31"/>
    <w:rsid w:val="00A56E79"/>
    <w:rsid w:val="00A56E81"/>
    <w:rsid w:val="00A56FB0"/>
    <w:rsid w:val="00A56FB2"/>
    <w:rsid w:val="00A56FBE"/>
    <w:rsid w:val="00A57066"/>
    <w:rsid w:val="00A570A2"/>
    <w:rsid w:val="00A57172"/>
    <w:rsid w:val="00A57228"/>
    <w:rsid w:val="00A57241"/>
    <w:rsid w:val="00A5731A"/>
    <w:rsid w:val="00A5739D"/>
    <w:rsid w:val="00A57466"/>
    <w:rsid w:val="00A574B5"/>
    <w:rsid w:val="00A575DC"/>
    <w:rsid w:val="00A575E2"/>
    <w:rsid w:val="00A57613"/>
    <w:rsid w:val="00A57710"/>
    <w:rsid w:val="00A57725"/>
    <w:rsid w:val="00A57749"/>
    <w:rsid w:val="00A577E0"/>
    <w:rsid w:val="00A57861"/>
    <w:rsid w:val="00A578A2"/>
    <w:rsid w:val="00A578CE"/>
    <w:rsid w:val="00A57A13"/>
    <w:rsid w:val="00A57A77"/>
    <w:rsid w:val="00A57C32"/>
    <w:rsid w:val="00A57DFB"/>
    <w:rsid w:val="00A57EA5"/>
    <w:rsid w:val="00A57FB2"/>
    <w:rsid w:val="00A6002C"/>
    <w:rsid w:val="00A600FE"/>
    <w:rsid w:val="00A60134"/>
    <w:rsid w:val="00A601B3"/>
    <w:rsid w:val="00A6036C"/>
    <w:rsid w:val="00A6036E"/>
    <w:rsid w:val="00A60780"/>
    <w:rsid w:val="00A6088A"/>
    <w:rsid w:val="00A609E4"/>
    <w:rsid w:val="00A609E9"/>
    <w:rsid w:val="00A60AD0"/>
    <w:rsid w:val="00A60AD5"/>
    <w:rsid w:val="00A60B61"/>
    <w:rsid w:val="00A60D10"/>
    <w:rsid w:val="00A60F5D"/>
    <w:rsid w:val="00A60F77"/>
    <w:rsid w:val="00A60FDF"/>
    <w:rsid w:val="00A61080"/>
    <w:rsid w:val="00A61273"/>
    <w:rsid w:val="00A6130C"/>
    <w:rsid w:val="00A6131F"/>
    <w:rsid w:val="00A61368"/>
    <w:rsid w:val="00A613EE"/>
    <w:rsid w:val="00A61509"/>
    <w:rsid w:val="00A61536"/>
    <w:rsid w:val="00A61547"/>
    <w:rsid w:val="00A615C4"/>
    <w:rsid w:val="00A616AA"/>
    <w:rsid w:val="00A616BF"/>
    <w:rsid w:val="00A61971"/>
    <w:rsid w:val="00A6198F"/>
    <w:rsid w:val="00A619B8"/>
    <w:rsid w:val="00A61B48"/>
    <w:rsid w:val="00A61B90"/>
    <w:rsid w:val="00A61C74"/>
    <w:rsid w:val="00A61C90"/>
    <w:rsid w:val="00A61D94"/>
    <w:rsid w:val="00A61E6B"/>
    <w:rsid w:val="00A61EF8"/>
    <w:rsid w:val="00A62088"/>
    <w:rsid w:val="00A62317"/>
    <w:rsid w:val="00A62378"/>
    <w:rsid w:val="00A62401"/>
    <w:rsid w:val="00A6248D"/>
    <w:rsid w:val="00A624B4"/>
    <w:rsid w:val="00A6250C"/>
    <w:rsid w:val="00A625A4"/>
    <w:rsid w:val="00A625A6"/>
    <w:rsid w:val="00A62675"/>
    <w:rsid w:val="00A62692"/>
    <w:rsid w:val="00A62706"/>
    <w:rsid w:val="00A62854"/>
    <w:rsid w:val="00A62868"/>
    <w:rsid w:val="00A62AA3"/>
    <w:rsid w:val="00A62B7B"/>
    <w:rsid w:val="00A62BD5"/>
    <w:rsid w:val="00A62BF5"/>
    <w:rsid w:val="00A62CEB"/>
    <w:rsid w:val="00A62D05"/>
    <w:rsid w:val="00A62D40"/>
    <w:rsid w:val="00A62D4F"/>
    <w:rsid w:val="00A62D7B"/>
    <w:rsid w:val="00A62E21"/>
    <w:rsid w:val="00A62EA6"/>
    <w:rsid w:val="00A62EB8"/>
    <w:rsid w:val="00A62F2E"/>
    <w:rsid w:val="00A63051"/>
    <w:rsid w:val="00A632B7"/>
    <w:rsid w:val="00A63311"/>
    <w:rsid w:val="00A633A1"/>
    <w:rsid w:val="00A634B9"/>
    <w:rsid w:val="00A63716"/>
    <w:rsid w:val="00A63830"/>
    <w:rsid w:val="00A63949"/>
    <w:rsid w:val="00A63B6A"/>
    <w:rsid w:val="00A63C35"/>
    <w:rsid w:val="00A63C98"/>
    <w:rsid w:val="00A63C9B"/>
    <w:rsid w:val="00A63D63"/>
    <w:rsid w:val="00A63E52"/>
    <w:rsid w:val="00A64054"/>
    <w:rsid w:val="00A641CC"/>
    <w:rsid w:val="00A642FE"/>
    <w:rsid w:val="00A64363"/>
    <w:rsid w:val="00A643FF"/>
    <w:rsid w:val="00A64448"/>
    <w:rsid w:val="00A644C3"/>
    <w:rsid w:val="00A64648"/>
    <w:rsid w:val="00A64740"/>
    <w:rsid w:val="00A647B2"/>
    <w:rsid w:val="00A64889"/>
    <w:rsid w:val="00A648C6"/>
    <w:rsid w:val="00A64920"/>
    <w:rsid w:val="00A64A62"/>
    <w:rsid w:val="00A64ACC"/>
    <w:rsid w:val="00A64B55"/>
    <w:rsid w:val="00A64C44"/>
    <w:rsid w:val="00A64C82"/>
    <w:rsid w:val="00A64D97"/>
    <w:rsid w:val="00A64E15"/>
    <w:rsid w:val="00A64EEF"/>
    <w:rsid w:val="00A64F5E"/>
    <w:rsid w:val="00A64FA1"/>
    <w:rsid w:val="00A64FBA"/>
    <w:rsid w:val="00A65012"/>
    <w:rsid w:val="00A6525D"/>
    <w:rsid w:val="00A652AF"/>
    <w:rsid w:val="00A6530E"/>
    <w:rsid w:val="00A653A6"/>
    <w:rsid w:val="00A654A4"/>
    <w:rsid w:val="00A65528"/>
    <w:rsid w:val="00A65611"/>
    <w:rsid w:val="00A65695"/>
    <w:rsid w:val="00A65710"/>
    <w:rsid w:val="00A65790"/>
    <w:rsid w:val="00A65830"/>
    <w:rsid w:val="00A6586C"/>
    <w:rsid w:val="00A659A7"/>
    <w:rsid w:val="00A659EA"/>
    <w:rsid w:val="00A65A57"/>
    <w:rsid w:val="00A65A66"/>
    <w:rsid w:val="00A65AC2"/>
    <w:rsid w:val="00A65BFF"/>
    <w:rsid w:val="00A65DBF"/>
    <w:rsid w:val="00A65ED4"/>
    <w:rsid w:val="00A65F66"/>
    <w:rsid w:val="00A660E1"/>
    <w:rsid w:val="00A66149"/>
    <w:rsid w:val="00A6615E"/>
    <w:rsid w:val="00A663A3"/>
    <w:rsid w:val="00A663B1"/>
    <w:rsid w:val="00A663B7"/>
    <w:rsid w:val="00A664ED"/>
    <w:rsid w:val="00A665CF"/>
    <w:rsid w:val="00A66693"/>
    <w:rsid w:val="00A666B6"/>
    <w:rsid w:val="00A666D4"/>
    <w:rsid w:val="00A666F6"/>
    <w:rsid w:val="00A66728"/>
    <w:rsid w:val="00A66A22"/>
    <w:rsid w:val="00A66AA4"/>
    <w:rsid w:val="00A66AFD"/>
    <w:rsid w:val="00A66B53"/>
    <w:rsid w:val="00A66B6D"/>
    <w:rsid w:val="00A66C46"/>
    <w:rsid w:val="00A66D27"/>
    <w:rsid w:val="00A66D49"/>
    <w:rsid w:val="00A66E15"/>
    <w:rsid w:val="00A66E64"/>
    <w:rsid w:val="00A6706E"/>
    <w:rsid w:val="00A6708D"/>
    <w:rsid w:val="00A671AC"/>
    <w:rsid w:val="00A671CE"/>
    <w:rsid w:val="00A671CF"/>
    <w:rsid w:val="00A67248"/>
    <w:rsid w:val="00A67281"/>
    <w:rsid w:val="00A6732F"/>
    <w:rsid w:val="00A673A2"/>
    <w:rsid w:val="00A673D4"/>
    <w:rsid w:val="00A673F0"/>
    <w:rsid w:val="00A6756C"/>
    <w:rsid w:val="00A67572"/>
    <w:rsid w:val="00A675BC"/>
    <w:rsid w:val="00A676AF"/>
    <w:rsid w:val="00A67785"/>
    <w:rsid w:val="00A6786A"/>
    <w:rsid w:val="00A678E6"/>
    <w:rsid w:val="00A6791D"/>
    <w:rsid w:val="00A67926"/>
    <w:rsid w:val="00A6792B"/>
    <w:rsid w:val="00A679C3"/>
    <w:rsid w:val="00A67A3D"/>
    <w:rsid w:val="00A67C35"/>
    <w:rsid w:val="00A67E58"/>
    <w:rsid w:val="00A67F98"/>
    <w:rsid w:val="00A67FF0"/>
    <w:rsid w:val="00A702F0"/>
    <w:rsid w:val="00A70305"/>
    <w:rsid w:val="00A705BE"/>
    <w:rsid w:val="00A706CB"/>
    <w:rsid w:val="00A70750"/>
    <w:rsid w:val="00A7082A"/>
    <w:rsid w:val="00A70946"/>
    <w:rsid w:val="00A7097D"/>
    <w:rsid w:val="00A70A0E"/>
    <w:rsid w:val="00A70ADF"/>
    <w:rsid w:val="00A70BB7"/>
    <w:rsid w:val="00A70DE9"/>
    <w:rsid w:val="00A70DFD"/>
    <w:rsid w:val="00A70EBB"/>
    <w:rsid w:val="00A70EFA"/>
    <w:rsid w:val="00A70F07"/>
    <w:rsid w:val="00A70F25"/>
    <w:rsid w:val="00A710B1"/>
    <w:rsid w:val="00A710D4"/>
    <w:rsid w:val="00A712B1"/>
    <w:rsid w:val="00A712C4"/>
    <w:rsid w:val="00A713B9"/>
    <w:rsid w:val="00A71413"/>
    <w:rsid w:val="00A714ED"/>
    <w:rsid w:val="00A716F0"/>
    <w:rsid w:val="00A71755"/>
    <w:rsid w:val="00A717A4"/>
    <w:rsid w:val="00A71811"/>
    <w:rsid w:val="00A719C3"/>
    <w:rsid w:val="00A719E0"/>
    <w:rsid w:val="00A71C2F"/>
    <w:rsid w:val="00A71D8A"/>
    <w:rsid w:val="00A71F96"/>
    <w:rsid w:val="00A71FD4"/>
    <w:rsid w:val="00A72223"/>
    <w:rsid w:val="00A72452"/>
    <w:rsid w:val="00A72491"/>
    <w:rsid w:val="00A725B4"/>
    <w:rsid w:val="00A728BF"/>
    <w:rsid w:val="00A72903"/>
    <w:rsid w:val="00A72952"/>
    <w:rsid w:val="00A7298D"/>
    <w:rsid w:val="00A72A80"/>
    <w:rsid w:val="00A72B34"/>
    <w:rsid w:val="00A72BDA"/>
    <w:rsid w:val="00A72D63"/>
    <w:rsid w:val="00A72DCC"/>
    <w:rsid w:val="00A72F00"/>
    <w:rsid w:val="00A72F6E"/>
    <w:rsid w:val="00A73025"/>
    <w:rsid w:val="00A7310F"/>
    <w:rsid w:val="00A7313E"/>
    <w:rsid w:val="00A7320B"/>
    <w:rsid w:val="00A7322A"/>
    <w:rsid w:val="00A7325C"/>
    <w:rsid w:val="00A732FA"/>
    <w:rsid w:val="00A7347A"/>
    <w:rsid w:val="00A73482"/>
    <w:rsid w:val="00A7352F"/>
    <w:rsid w:val="00A73539"/>
    <w:rsid w:val="00A73549"/>
    <w:rsid w:val="00A738EC"/>
    <w:rsid w:val="00A7392F"/>
    <w:rsid w:val="00A7399E"/>
    <w:rsid w:val="00A739D1"/>
    <w:rsid w:val="00A73A72"/>
    <w:rsid w:val="00A73C88"/>
    <w:rsid w:val="00A73D8D"/>
    <w:rsid w:val="00A73EE2"/>
    <w:rsid w:val="00A73F52"/>
    <w:rsid w:val="00A73FEB"/>
    <w:rsid w:val="00A74055"/>
    <w:rsid w:val="00A7422B"/>
    <w:rsid w:val="00A7426B"/>
    <w:rsid w:val="00A742D7"/>
    <w:rsid w:val="00A74362"/>
    <w:rsid w:val="00A74387"/>
    <w:rsid w:val="00A7442C"/>
    <w:rsid w:val="00A74448"/>
    <w:rsid w:val="00A7454B"/>
    <w:rsid w:val="00A74561"/>
    <w:rsid w:val="00A746CB"/>
    <w:rsid w:val="00A74A53"/>
    <w:rsid w:val="00A74AE9"/>
    <w:rsid w:val="00A74B5A"/>
    <w:rsid w:val="00A74BBD"/>
    <w:rsid w:val="00A74C7C"/>
    <w:rsid w:val="00A74D0D"/>
    <w:rsid w:val="00A74D93"/>
    <w:rsid w:val="00A74DA7"/>
    <w:rsid w:val="00A74F35"/>
    <w:rsid w:val="00A74F5B"/>
    <w:rsid w:val="00A75109"/>
    <w:rsid w:val="00A751C9"/>
    <w:rsid w:val="00A751DB"/>
    <w:rsid w:val="00A75262"/>
    <w:rsid w:val="00A752AF"/>
    <w:rsid w:val="00A7531F"/>
    <w:rsid w:val="00A75378"/>
    <w:rsid w:val="00A7540B"/>
    <w:rsid w:val="00A75499"/>
    <w:rsid w:val="00A75558"/>
    <w:rsid w:val="00A7558D"/>
    <w:rsid w:val="00A755FE"/>
    <w:rsid w:val="00A75729"/>
    <w:rsid w:val="00A757B7"/>
    <w:rsid w:val="00A757B8"/>
    <w:rsid w:val="00A757F5"/>
    <w:rsid w:val="00A758FC"/>
    <w:rsid w:val="00A759EA"/>
    <w:rsid w:val="00A75A7E"/>
    <w:rsid w:val="00A75A91"/>
    <w:rsid w:val="00A75C41"/>
    <w:rsid w:val="00A75C7E"/>
    <w:rsid w:val="00A75C80"/>
    <w:rsid w:val="00A75D95"/>
    <w:rsid w:val="00A75E0F"/>
    <w:rsid w:val="00A75FA1"/>
    <w:rsid w:val="00A76295"/>
    <w:rsid w:val="00A762F3"/>
    <w:rsid w:val="00A7630A"/>
    <w:rsid w:val="00A76430"/>
    <w:rsid w:val="00A7648B"/>
    <w:rsid w:val="00A764CD"/>
    <w:rsid w:val="00A764FA"/>
    <w:rsid w:val="00A766BE"/>
    <w:rsid w:val="00A76713"/>
    <w:rsid w:val="00A76797"/>
    <w:rsid w:val="00A768A1"/>
    <w:rsid w:val="00A768CD"/>
    <w:rsid w:val="00A76944"/>
    <w:rsid w:val="00A769F0"/>
    <w:rsid w:val="00A76A51"/>
    <w:rsid w:val="00A76AA5"/>
    <w:rsid w:val="00A76B5B"/>
    <w:rsid w:val="00A76DD8"/>
    <w:rsid w:val="00A76E28"/>
    <w:rsid w:val="00A76FC2"/>
    <w:rsid w:val="00A770B0"/>
    <w:rsid w:val="00A771B6"/>
    <w:rsid w:val="00A77382"/>
    <w:rsid w:val="00A773CB"/>
    <w:rsid w:val="00A77443"/>
    <w:rsid w:val="00A7747D"/>
    <w:rsid w:val="00A774D0"/>
    <w:rsid w:val="00A77520"/>
    <w:rsid w:val="00A77602"/>
    <w:rsid w:val="00A77719"/>
    <w:rsid w:val="00A77799"/>
    <w:rsid w:val="00A777E4"/>
    <w:rsid w:val="00A77AAA"/>
    <w:rsid w:val="00A77B50"/>
    <w:rsid w:val="00A77BA8"/>
    <w:rsid w:val="00A77C41"/>
    <w:rsid w:val="00A77C86"/>
    <w:rsid w:val="00A77CA3"/>
    <w:rsid w:val="00A77CD3"/>
    <w:rsid w:val="00A77CE4"/>
    <w:rsid w:val="00A77F4A"/>
    <w:rsid w:val="00A77F7B"/>
    <w:rsid w:val="00A8003F"/>
    <w:rsid w:val="00A800C9"/>
    <w:rsid w:val="00A80143"/>
    <w:rsid w:val="00A802D5"/>
    <w:rsid w:val="00A802F7"/>
    <w:rsid w:val="00A80335"/>
    <w:rsid w:val="00A803C6"/>
    <w:rsid w:val="00A80436"/>
    <w:rsid w:val="00A8047E"/>
    <w:rsid w:val="00A804A9"/>
    <w:rsid w:val="00A80583"/>
    <w:rsid w:val="00A805D7"/>
    <w:rsid w:val="00A80AC9"/>
    <w:rsid w:val="00A80AD7"/>
    <w:rsid w:val="00A80B75"/>
    <w:rsid w:val="00A80BAD"/>
    <w:rsid w:val="00A80C34"/>
    <w:rsid w:val="00A80C95"/>
    <w:rsid w:val="00A80D18"/>
    <w:rsid w:val="00A80DD3"/>
    <w:rsid w:val="00A80F3D"/>
    <w:rsid w:val="00A81080"/>
    <w:rsid w:val="00A81086"/>
    <w:rsid w:val="00A81098"/>
    <w:rsid w:val="00A8117A"/>
    <w:rsid w:val="00A811E9"/>
    <w:rsid w:val="00A81260"/>
    <w:rsid w:val="00A813EB"/>
    <w:rsid w:val="00A813F2"/>
    <w:rsid w:val="00A81408"/>
    <w:rsid w:val="00A814FD"/>
    <w:rsid w:val="00A81612"/>
    <w:rsid w:val="00A81648"/>
    <w:rsid w:val="00A81713"/>
    <w:rsid w:val="00A818FA"/>
    <w:rsid w:val="00A819DA"/>
    <w:rsid w:val="00A81A4A"/>
    <w:rsid w:val="00A81A75"/>
    <w:rsid w:val="00A81ADB"/>
    <w:rsid w:val="00A81AFD"/>
    <w:rsid w:val="00A81B15"/>
    <w:rsid w:val="00A81C8F"/>
    <w:rsid w:val="00A81C94"/>
    <w:rsid w:val="00A81D62"/>
    <w:rsid w:val="00A81F0D"/>
    <w:rsid w:val="00A81F96"/>
    <w:rsid w:val="00A81FC3"/>
    <w:rsid w:val="00A8203A"/>
    <w:rsid w:val="00A820CE"/>
    <w:rsid w:val="00A82131"/>
    <w:rsid w:val="00A821C4"/>
    <w:rsid w:val="00A82248"/>
    <w:rsid w:val="00A82255"/>
    <w:rsid w:val="00A82278"/>
    <w:rsid w:val="00A822F6"/>
    <w:rsid w:val="00A8238B"/>
    <w:rsid w:val="00A8238F"/>
    <w:rsid w:val="00A82478"/>
    <w:rsid w:val="00A824F4"/>
    <w:rsid w:val="00A825A5"/>
    <w:rsid w:val="00A82677"/>
    <w:rsid w:val="00A82680"/>
    <w:rsid w:val="00A8291C"/>
    <w:rsid w:val="00A829F8"/>
    <w:rsid w:val="00A82A02"/>
    <w:rsid w:val="00A82B1A"/>
    <w:rsid w:val="00A82B2F"/>
    <w:rsid w:val="00A82C30"/>
    <w:rsid w:val="00A82C6F"/>
    <w:rsid w:val="00A82CCC"/>
    <w:rsid w:val="00A82D03"/>
    <w:rsid w:val="00A8309F"/>
    <w:rsid w:val="00A83101"/>
    <w:rsid w:val="00A83167"/>
    <w:rsid w:val="00A833AC"/>
    <w:rsid w:val="00A83408"/>
    <w:rsid w:val="00A8355F"/>
    <w:rsid w:val="00A8356E"/>
    <w:rsid w:val="00A8376F"/>
    <w:rsid w:val="00A8381E"/>
    <w:rsid w:val="00A83877"/>
    <w:rsid w:val="00A838C7"/>
    <w:rsid w:val="00A83947"/>
    <w:rsid w:val="00A839C0"/>
    <w:rsid w:val="00A83BBF"/>
    <w:rsid w:val="00A83C2F"/>
    <w:rsid w:val="00A83C78"/>
    <w:rsid w:val="00A83DB6"/>
    <w:rsid w:val="00A83E15"/>
    <w:rsid w:val="00A83EAC"/>
    <w:rsid w:val="00A83EB4"/>
    <w:rsid w:val="00A83F7D"/>
    <w:rsid w:val="00A84029"/>
    <w:rsid w:val="00A841DC"/>
    <w:rsid w:val="00A841EB"/>
    <w:rsid w:val="00A84264"/>
    <w:rsid w:val="00A843DD"/>
    <w:rsid w:val="00A84449"/>
    <w:rsid w:val="00A844EB"/>
    <w:rsid w:val="00A84581"/>
    <w:rsid w:val="00A8459B"/>
    <w:rsid w:val="00A845BE"/>
    <w:rsid w:val="00A84A8B"/>
    <w:rsid w:val="00A84DF4"/>
    <w:rsid w:val="00A84F07"/>
    <w:rsid w:val="00A84F63"/>
    <w:rsid w:val="00A84F72"/>
    <w:rsid w:val="00A84F7D"/>
    <w:rsid w:val="00A84FBB"/>
    <w:rsid w:val="00A85002"/>
    <w:rsid w:val="00A85029"/>
    <w:rsid w:val="00A850EF"/>
    <w:rsid w:val="00A85122"/>
    <w:rsid w:val="00A852EC"/>
    <w:rsid w:val="00A8533F"/>
    <w:rsid w:val="00A8534C"/>
    <w:rsid w:val="00A853C7"/>
    <w:rsid w:val="00A85485"/>
    <w:rsid w:val="00A855A9"/>
    <w:rsid w:val="00A855B5"/>
    <w:rsid w:val="00A855FF"/>
    <w:rsid w:val="00A8572A"/>
    <w:rsid w:val="00A858FB"/>
    <w:rsid w:val="00A85A36"/>
    <w:rsid w:val="00A85BD2"/>
    <w:rsid w:val="00A85C08"/>
    <w:rsid w:val="00A85C91"/>
    <w:rsid w:val="00A85CD9"/>
    <w:rsid w:val="00A85D3F"/>
    <w:rsid w:val="00A85D61"/>
    <w:rsid w:val="00A85E23"/>
    <w:rsid w:val="00A85E25"/>
    <w:rsid w:val="00A85E55"/>
    <w:rsid w:val="00A85FEF"/>
    <w:rsid w:val="00A860B8"/>
    <w:rsid w:val="00A86159"/>
    <w:rsid w:val="00A861B5"/>
    <w:rsid w:val="00A861E0"/>
    <w:rsid w:val="00A864C1"/>
    <w:rsid w:val="00A8661F"/>
    <w:rsid w:val="00A86670"/>
    <w:rsid w:val="00A86700"/>
    <w:rsid w:val="00A86742"/>
    <w:rsid w:val="00A8679B"/>
    <w:rsid w:val="00A8680A"/>
    <w:rsid w:val="00A86976"/>
    <w:rsid w:val="00A86B7A"/>
    <w:rsid w:val="00A86C5F"/>
    <w:rsid w:val="00A86D33"/>
    <w:rsid w:val="00A86DB7"/>
    <w:rsid w:val="00A86DE3"/>
    <w:rsid w:val="00A86E96"/>
    <w:rsid w:val="00A86E9D"/>
    <w:rsid w:val="00A86F81"/>
    <w:rsid w:val="00A86F9F"/>
    <w:rsid w:val="00A86FE0"/>
    <w:rsid w:val="00A87188"/>
    <w:rsid w:val="00A87402"/>
    <w:rsid w:val="00A87411"/>
    <w:rsid w:val="00A875D5"/>
    <w:rsid w:val="00A87618"/>
    <w:rsid w:val="00A87669"/>
    <w:rsid w:val="00A87674"/>
    <w:rsid w:val="00A87790"/>
    <w:rsid w:val="00A878B6"/>
    <w:rsid w:val="00A87933"/>
    <w:rsid w:val="00A87B24"/>
    <w:rsid w:val="00A87B91"/>
    <w:rsid w:val="00A87B96"/>
    <w:rsid w:val="00A87BC5"/>
    <w:rsid w:val="00A87C4F"/>
    <w:rsid w:val="00A87CBF"/>
    <w:rsid w:val="00A87D41"/>
    <w:rsid w:val="00A87D87"/>
    <w:rsid w:val="00A87D8A"/>
    <w:rsid w:val="00A87DBC"/>
    <w:rsid w:val="00A87DE3"/>
    <w:rsid w:val="00A87FA1"/>
    <w:rsid w:val="00A900E8"/>
    <w:rsid w:val="00A901BB"/>
    <w:rsid w:val="00A902C6"/>
    <w:rsid w:val="00A902F8"/>
    <w:rsid w:val="00A9030B"/>
    <w:rsid w:val="00A90347"/>
    <w:rsid w:val="00A90571"/>
    <w:rsid w:val="00A90607"/>
    <w:rsid w:val="00A90613"/>
    <w:rsid w:val="00A90704"/>
    <w:rsid w:val="00A907A3"/>
    <w:rsid w:val="00A90816"/>
    <w:rsid w:val="00A90841"/>
    <w:rsid w:val="00A90870"/>
    <w:rsid w:val="00A908DA"/>
    <w:rsid w:val="00A90B78"/>
    <w:rsid w:val="00A90BD1"/>
    <w:rsid w:val="00A90BDB"/>
    <w:rsid w:val="00A90BF1"/>
    <w:rsid w:val="00A90C44"/>
    <w:rsid w:val="00A90CA6"/>
    <w:rsid w:val="00A90CCC"/>
    <w:rsid w:val="00A90CCD"/>
    <w:rsid w:val="00A90D7B"/>
    <w:rsid w:val="00A90DCA"/>
    <w:rsid w:val="00A90FBA"/>
    <w:rsid w:val="00A91147"/>
    <w:rsid w:val="00A912F6"/>
    <w:rsid w:val="00A918A2"/>
    <w:rsid w:val="00A919C4"/>
    <w:rsid w:val="00A919EF"/>
    <w:rsid w:val="00A91A18"/>
    <w:rsid w:val="00A91A61"/>
    <w:rsid w:val="00A91AEB"/>
    <w:rsid w:val="00A91B54"/>
    <w:rsid w:val="00A91C60"/>
    <w:rsid w:val="00A91CBF"/>
    <w:rsid w:val="00A91CCD"/>
    <w:rsid w:val="00A91CFC"/>
    <w:rsid w:val="00A91E24"/>
    <w:rsid w:val="00A91E48"/>
    <w:rsid w:val="00A91EC9"/>
    <w:rsid w:val="00A91EDF"/>
    <w:rsid w:val="00A91F6A"/>
    <w:rsid w:val="00A91FE9"/>
    <w:rsid w:val="00A9204E"/>
    <w:rsid w:val="00A92052"/>
    <w:rsid w:val="00A92083"/>
    <w:rsid w:val="00A92095"/>
    <w:rsid w:val="00A921DB"/>
    <w:rsid w:val="00A921DC"/>
    <w:rsid w:val="00A9220F"/>
    <w:rsid w:val="00A9227E"/>
    <w:rsid w:val="00A92363"/>
    <w:rsid w:val="00A923CD"/>
    <w:rsid w:val="00A923D0"/>
    <w:rsid w:val="00A92442"/>
    <w:rsid w:val="00A924B4"/>
    <w:rsid w:val="00A92596"/>
    <w:rsid w:val="00A92659"/>
    <w:rsid w:val="00A926F3"/>
    <w:rsid w:val="00A92A27"/>
    <w:rsid w:val="00A92A4B"/>
    <w:rsid w:val="00A92A71"/>
    <w:rsid w:val="00A92AA2"/>
    <w:rsid w:val="00A92B7A"/>
    <w:rsid w:val="00A92BC4"/>
    <w:rsid w:val="00A92C3D"/>
    <w:rsid w:val="00A92D9F"/>
    <w:rsid w:val="00A92DA5"/>
    <w:rsid w:val="00A92DB4"/>
    <w:rsid w:val="00A92E6C"/>
    <w:rsid w:val="00A92ECF"/>
    <w:rsid w:val="00A92ED4"/>
    <w:rsid w:val="00A93039"/>
    <w:rsid w:val="00A930F8"/>
    <w:rsid w:val="00A93147"/>
    <w:rsid w:val="00A931CF"/>
    <w:rsid w:val="00A93256"/>
    <w:rsid w:val="00A93289"/>
    <w:rsid w:val="00A93346"/>
    <w:rsid w:val="00A93357"/>
    <w:rsid w:val="00A93428"/>
    <w:rsid w:val="00A934B2"/>
    <w:rsid w:val="00A934C0"/>
    <w:rsid w:val="00A934DD"/>
    <w:rsid w:val="00A936F5"/>
    <w:rsid w:val="00A93740"/>
    <w:rsid w:val="00A93744"/>
    <w:rsid w:val="00A93971"/>
    <w:rsid w:val="00A93A05"/>
    <w:rsid w:val="00A93A4E"/>
    <w:rsid w:val="00A93A98"/>
    <w:rsid w:val="00A93ACA"/>
    <w:rsid w:val="00A93AE4"/>
    <w:rsid w:val="00A93B4B"/>
    <w:rsid w:val="00A93BFE"/>
    <w:rsid w:val="00A93C93"/>
    <w:rsid w:val="00A93D5D"/>
    <w:rsid w:val="00A93E0B"/>
    <w:rsid w:val="00A93E9E"/>
    <w:rsid w:val="00A93EA1"/>
    <w:rsid w:val="00A93EF4"/>
    <w:rsid w:val="00A94063"/>
    <w:rsid w:val="00A94257"/>
    <w:rsid w:val="00A9439B"/>
    <w:rsid w:val="00A94463"/>
    <w:rsid w:val="00A944CB"/>
    <w:rsid w:val="00A9456F"/>
    <w:rsid w:val="00A94639"/>
    <w:rsid w:val="00A94717"/>
    <w:rsid w:val="00A947ED"/>
    <w:rsid w:val="00A94A2B"/>
    <w:rsid w:val="00A94AF1"/>
    <w:rsid w:val="00A94B4F"/>
    <w:rsid w:val="00A94C75"/>
    <w:rsid w:val="00A94EA2"/>
    <w:rsid w:val="00A94EEC"/>
    <w:rsid w:val="00A94FFD"/>
    <w:rsid w:val="00A952EF"/>
    <w:rsid w:val="00A953BB"/>
    <w:rsid w:val="00A953BC"/>
    <w:rsid w:val="00A955BD"/>
    <w:rsid w:val="00A95694"/>
    <w:rsid w:val="00A956F1"/>
    <w:rsid w:val="00A9570E"/>
    <w:rsid w:val="00A95858"/>
    <w:rsid w:val="00A958F5"/>
    <w:rsid w:val="00A95937"/>
    <w:rsid w:val="00A95CFF"/>
    <w:rsid w:val="00A95D22"/>
    <w:rsid w:val="00A95D80"/>
    <w:rsid w:val="00A95DD7"/>
    <w:rsid w:val="00A95E62"/>
    <w:rsid w:val="00A95E98"/>
    <w:rsid w:val="00A95EBC"/>
    <w:rsid w:val="00A95FAE"/>
    <w:rsid w:val="00A96036"/>
    <w:rsid w:val="00A9606D"/>
    <w:rsid w:val="00A960F0"/>
    <w:rsid w:val="00A962FF"/>
    <w:rsid w:val="00A96347"/>
    <w:rsid w:val="00A96495"/>
    <w:rsid w:val="00A9660F"/>
    <w:rsid w:val="00A96980"/>
    <w:rsid w:val="00A96B14"/>
    <w:rsid w:val="00A96B3E"/>
    <w:rsid w:val="00A96C80"/>
    <w:rsid w:val="00A96CB9"/>
    <w:rsid w:val="00A96E89"/>
    <w:rsid w:val="00A96EF0"/>
    <w:rsid w:val="00A96F35"/>
    <w:rsid w:val="00A96F5F"/>
    <w:rsid w:val="00A97118"/>
    <w:rsid w:val="00A9753B"/>
    <w:rsid w:val="00A97686"/>
    <w:rsid w:val="00A97692"/>
    <w:rsid w:val="00A9769D"/>
    <w:rsid w:val="00A977E4"/>
    <w:rsid w:val="00A977EA"/>
    <w:rsid w:val="00A9781E"/>
    <w:rsid w:val="00A97846"/>
    <w:rsid w:val="00A9789D"/>
    <w:rsid w:val="00A978F0"/>
    <w:rsid w:val="00A9790A"/>
    <w:rsid w:val="00A979A3"/>
    <w:rsid w:val="00A97ACC"/>
    <w:rsid w:val="00A97AEB"/>
    <w:rsid w:val="00A97B14"/>
    <w:rsid w:val="00A97B44"/>
    <w:rsid w:val="00A97D34"/>
    <w:rsid w:val="00A97DB1"/>
    <w:rsid w:val="00A97E55"/>
    <w:rsid w:val="00A97E7D"/>
    <w:rsid w:val="00A97EEF"/>
    <w:rsid w:val="00AA0024"/>
    <w:rsid w:val="00AA0054"/>
    <w:rsid w:val="00AA00D6"/>
    <w:rsid w:val="00AA01EE"/>
    <w:rsid w:val="00AA01F9"/>
    <w:rsid w:val="00AA0205"/>
    <w:rsid w:val="00AA021A"/>
    <w:rsid w:val="00AA0279"/>
    <w:rsid w:val="00AA030C"/>
    <w:rsid w:val="00AA0353"/>
    <w:rsid w:val="00AA0613"/>
    <w:rsid w:val="00AA0663"/>
    <w:rsid w:val="00AA0699"/>
    <w:rsid w:val="00AA075B"/>
    <w:rsid w:val="00AA0846"/>
    <w:rsid w:val="00AA08E6"/>
    <w:rsid w:val="00AA092B"/>
    <w:rsid w:val="00AA09A3"/>
    <w:rsid w:val="00AA09B1"/>
    <w:rsid w:val="00AA0B57"/>
    <w:rsid w:val="00AA0BA9"/>
    <w:rsid w:val="00AA0BC6"/>
    <w:rsid w:val="00AA0C19"/>
    <w:rsid w:val="00AA0CC0"/>
    <w:rsid w:val="00AA0CFE"/>
    <w:rsid w:val="00AA0DAC"/>
    <w:rsid w:val="00AA0DFF"/>
    <w:rsid w:val="00AA0EAA"/>
    <w:rsid w:val="00AA0F87"/>
    <w:rsid w:val="00AA0FC1"/>
    <w:rsid w:val="00AA0FFD"/>
    <w:rsid w:val="00AA1030"/>
    <w:rsid w:val="00AA1282"/>
    <w:rsid w:val="00AA12FC"/>
    <w:rsid w:val="00AA1364"/>
    <w:rsid w:val="00AA1416"/>
    <w:rsid w:val="00AA1440"/>
    <w:rsid w:val="00AA1571"/>
    <w:rsid w:val="00AA159E"/>
    <w:rsid w:val="00AA16CC"/>
    <w:rsid w:val="00AA16CD"/>
    <w:rsid w:val="00AA17FF"/>
    <w:rsid w:val="00AA18EB"/>
    <w:rsid w:val="00AA198B"/>
    <w:rsid w:val="00AA1AD1"/>
    <w:rsid w:val="00AA1B21"/>
    <w:rsid w:val="00AA1C00"/>
    <w:rsid w:val="00AA1C2C"/>
    <w:rsid w:val="00AA208D"/>
    <w:rsid w:val="00AA211E"/>
    <w:rsid w:val="00AA21B5"/>
    <w:rsid w:val="00AA223C"/>
    <w:rsid w:val="00AA229D"/>
    <w:rsid w:val="00AA235B"/>
    <w:rsid w:val="00AA244A"/>
    <w:rsid w:val="00AA2475"/>
    <w:rsid w:val="00AA24C2"/>
    <w:rsid w:val="00AA2564"/>
    <w:rsid w:val="00AA25B3"/>
    <w:rsid w:val="00AA268F"/>
    <w:rsid w:val="00AA27C3"/>
    <w:rsid w:val="00AA29F1"/>
    <w:rsid w:val="00AA2A3A"/>
    <w:rsid w:val="00AA2B85"/>
    <w:rsid w:val="00AA2C31"/>
    <w:rsid w:val="00AA2C74"/>
    <w:rsid w:val="00AA2CFD"/>
    <w:rsid w:val="00AA2DC8"/>
    <w:rsid w:val="00AA2DFB"/>
    <w:rsid w:val="00AA2EB1"/>
    <w:rsid w:val="00AA2F23"/>
    <w:rsid w:val="00AA2F96"/>
    <w:rsid w:val="00AA2FC5"/>
    <w:rsid w:val="00AA302B"/>
    <w:rsid w:val="00AA307C"/>
    <w:rsid w:val="00AA30B1"/>
    <w:rsid w:val="00AA3389"/>
    <w:rsid w:val="00AA3477"/>
    <w:rsid w:val="00AA34D7"/>
    <w:rsid w:val="00AA3550"/>
    <w:rsid w:val="00AA3569"/>
    <w:rsid w:val="00AA3661"/>
    <w:rsid w:val="00AA3687"/>
    <w:rsid w:val="00AA3723"/>
    <w:rsid w:val="00AA3760"/>
    <w:rsid w:val="00AA3820"/>
    <w:rsid w:val="00AA3928"/>
    <w:rsid w:val="00AA3A7A"/>
    <w:rsid w:val="00AA3B6C"/>
    <w:rsid w:val="00AA3C43"/>
    <w:rsid w:val="00AA3C4F"/>
    <w:rsid w:val="00AA3C78"/>
    <w:rsid w:val="00AA3DE0"/>
    <w:rsid w:val="00AA3DE9"/>
    <w:rsid w:val="00AA3DEE"/>
    <w:rsid w:val="00AA3E14"/>
    <w:rsid w:val="00AA3E70"/>
    <w:rsid w:val="00AA3F40"/>
    <w:rsid w:val="00AA3FBF"/>
    <w:rsid w:val="00AA3FD0"/>
    <w:rsid w:val="00AA3FEE"/>
    <w:rsid w:val="00AA407A"/>
    <w:rsid w:val="00AA415D"/>
    <w:rsid w:val="00AA4198"/>
    <w:rsid w:val="00AA4206"/>
    <w:rsid w:val="00AA421C"/>
    <w:rsid w:val="00AA4268"/>
    <w:rsid w:val="00AA4293"/>
    <w:rsid w:val="00AA42D8"/>
    <w:rsid w:val="00AA440E"/>
    <w:rsid w:val="00AA45C8"/>
    <w:rsid w:val="00AA479F"/>
    <w:rsid w:val="00AA47C7"/>
    <w:rsid w:val="00AA47DF"/>
    <w:rsid w:val="00AA47EE"/>
    <w:rsid w:val="00AA4AF0"/>
    <w:rsid w:val="00AA4B08"/>
    <w:rsid w:val="00AA4B28"/>
    <w:rsid w:val="00AA4BF0"/>
    <w:rsid w:val="00AA4C25"/>
    <w:rsid w:val="00AA4C8C"/>
    <w:rsid w:val="00AA4D29"/>
    <w:rsid w:val="00AA4DBF"/>
    <w:rsid w:val="00AA4DDD"/>
    <w:rsid w:val="00AA4E0B"/>
    <w:rsid w:val="00AA4ED8"/>
    <w:rsid w:val="00AA4EF3"/>
    <w:rsid w:val="00AA4F6C"/>
    <w:rsid w:val="00AA4FB7"/>
    <w:rsid w:val="00AA50BB"/>
    <w:rsid w:val="00AA50DD"/>
    <w:rsid w:val="00AA5142"/>
    <w:rsid w:val="00AA524D"/>
    <w:rsid w:val="00AA526E"/>
    <w:rsid w:val="00AA5273"/>
    <w:rsid w:val="00AA5308"/>
    <w:rsid w:val="00AA532A"/>
    <w:rsid w:val="00AA53D1"/>
    <w:rsid w:val="00AA53D6"/>
    <w:rsid w:val="00AA541D"/>
    <w:rsid w:val="00AA5441"/>
    <w:rsid w:val="00AA5488"/>
    <w:rsid w:val="00AA54D0"/>
    <w:rsid w:val="00AA558C"/>
    <w:rsid w:val="00AA5623"/>
    <w:rsid w:val="00AA56F1"/>
    <w:rsid w:val="00AA5792"/>
    <w:rsid w:val="00AA57FC"/>
    <w:rsid w:val="00AA58BC"/>
    <w:rsid w:val="00AA5A44"/>
    <w:rsid w:val="00AA5A7A"/>
    <w:rsid w:val="00AA5ADE"/>
    <w:rsid w:val="00AA5C6E"/>
    <w:rsid w:val="00AA5D46"/>
    <w:rsid w:val="00AA5D4D"/>
    <w:rsid w:val="00AA5F6D"/>
    <w:rsid w:val="00AA5FB4"/>
    <w:rsid w:val="00AA5FC3"/>
    <w:rsid w:val="00AA60D6"/>
    <w:rsid w:val="00AA60F5"/>
    <w:rsid w:val="00AA62A6"/>
    <w:rsid w:val="00AA62E4"/>
    <w:rsid w:val="00AA6308"/>
    <w:rsid w:val="00AA637C"/>
    <w:rsid w:val="00AA6662"/>
    <w:rsid w:val="00AA66C3"/>
    <w:rsid w:val="00AA6735"/>
    <w:rsid w:val="00AA6761"/>
    <w:rsid w:val="00AA6A51"/>
    <w:rsid w:val="00AA6AFA"/>
    <w:rsid w:val="00AA6CBF"/>
    <w:rsid w:val="00AA6E07"/>
    <w:rsid w:val="00AA6E0C"/>
    <w:rsid w:val="00AA6E0F"/>
    <w:rsid w:val="00AA6E67"/>
    <w:rsid w:val="00AA6EAA"/>
    <w:rsid w:val="00AA6F50"/>
    <w:rsid w:val="00AA6FE1"/>
    <w:rsid w:val="00AA7124"/>
    <w:rsid w:val="00AA7140"/>
    <w:rsid w:val="00AA7187"/>
    <w:rsid w:val="00AA71C4"/>
    <w:rsid w:val="00AA726F"/>
    <w:rsid w:val="00AA7375"/>
    <w:rsid w:val="00AA73AA"/>
    <w:rsid w:val="00AA743A"/>
    <w:rsid w:val="00AA74A2"/>
    <w:rsid w:val="00AA7560"/>
    <w:rsid w:val="00AA75F3"/>
    <w:rsid w:val="00AA7A84"/>
    <w:rsid w:val="00AA7B3E"/>
    <w:rsid w:val="00AA7BBD"/>
    <w:rsid w:val="00AA7D18"/>
    <w:rsid w:val="00AA7F37"/>
    <w:rsid w:val="00AA7FA1"/>
    <w:rsid w:val="00AB0066"/>
    <w:rsid w:val="00AB0087"/>
    <w:rsid w:val="00AB00E0"/>
    <w:rsid w:val="00AB0133"/>
    <w:rsid w:val="00AB05E6"/>
    <w:rsid w:val="00AB0610"/>
    <w:rsid w:val="00AB061D"/>
    <w:rsid w:val="00AB066F"/>
    <w:rsid w:val="00AB0672"/>
    <w:rsid w:val="00AB07B1"/>
    <w:rsid w:val="00AB0813"/>
    <w:rsid w:val="00AB0895"/>
    <w:rsid w:val="00AB09F8"/>
    <w:rsid w:val="00AB0A18"/>
    <w:rsid w:val="00AB0AFA"/>
    <w:rsid w:val="00AB0D54"/>
    <w:rsid w:val="00AB0DC3"/>
    <w:rsid w:val="00AB0EAF"/>
    <w:rsid w:val="00AB0ED9"/>
    <w:rsid w:val="00AB101C"/>
    <w:rsid w:val="00AB1033"/>
    <w:rsid w:val="00AB1142"/>
    <w:rsid w:val="00AB11A1"/>
    <w:rsid w:val="00AB11F4"/>
    <w:rsid w:val="00AB1243"/>
    <w:rsid w:val="00AB1258"/>
    <w:rsid w:val="00AB1272"/>
    <w:rsid w:val="00AB1381"/>
    <w:rsid w:val="00AB1385"/>
    <w:rsid w:val="00AB13EC"/>
    <w:rsid w:val="00AB13FB"/>
    <w:rsid w:val="00AB143E"/>
    <w:rsid w:val="00AB1547"/>
    <w:rsid w:val="00AB16A8"/>
    <w:rsid w:val="00AB17E8"/>
    <w:rsid w:val="00AB17F5"/>
    <w:rsid w:val="00AB17FA"/>
    <w:rsid w:val="00AB18DD"/>
    <w:rsid w:val="00AB19A1"/>
    <w:rsid w:val="00AB19BF"/>
    <w:rsid w:val="00AB19C9"/>
    <w:rsid w:val="00AB1AD4"/>
    <w:rsid w:val="00AB1B8E"/>
    <w:rsid w:val="00AB1B99"/>
    <w:rsid w:val="00AB1BB1"/>
    <w:rsid w:val="00AB1BD2"/>
    <w:rsid w:val="00AB1D36"/>
    <w:rsid w:val="00AB1D71"/>
    <w:rsid w:val="00AB1F4E"/>
    <w:rsid w:val="00AB1FE2"/>
    <w:rsid w:val="00AB20C2"/>
    <w:rsid w:val="00AB2301"/>
    <w:rsid w:val="00AB2431"/>
    <w:rsid w:val="00AB24AC"/>
    <w:rsid w:val="00AB2530"/>
    <w:rsid w:val="00AB2539"/>
    <w:rsid w:val="00AB255B"/>
    <w:rsid w:val="00AB25C9"/>
    <w:rsid w:val="00AB267B"/>
    <w:rsid w:val="00AB2686"/>
    <w:rsid w:val="00AB268B"/>
    <w:rsid w:val="00AB2993"/>
    <w:rsid w:val="00AB2AE6"/>
    <w:rsid w:val="00AB2BD3"/>
    <w:rsid w:val="00AB2BE8"/>
    <w:rsid w:val="00AB2CFA"/>
    <w:rsid w:val="00AB2DB0"/>
    <w:rsid w:val="00AB2E76"/>
    <w:rsid w:val="00AB305D"/>
    <w:rsid w:val="00AB323C"/>
    <w:rsid w:val="00AB32E3"/>
    <w:rsid w:val="00AB32EC"/>
    <w:rsid w:val="00AB3309"/>
    <w:rsid w:val="00AB3322"/>
    <w:rsid w:val="00AB349F"/>
    <w:rsid w:val="00AB34B9"/>
    <w:rsid w:val="00AB3596"/>
    <w:rsid w:val="00AB35B6"/>
    <w:rsid w:val="00AB3953"/>
    <w:rsid w:val="00AB3AC3"/>
    <w:rsid w:val="00AB3C87"/>
    <w:rsid w:val="00AB3D74"/>
    <w:rsid w:val="00AB3DE1"/>
    <w:rsid w:val="00AB3E1D"/>
    <w:rsid w:val="00AB3F0A"/>
    <w:rsid w:val="00AB3F44"/>
    <w:rsid w:val="00AB3FF6"/>
    <w:rsid w:val="00AB40D0"/>
    <w:rsid w:val="00AB4127"/>
    <w:rsid w:val="00AB41FE"/>
    <w:rsid w:val="00AB422F"/>
    <w:rsid w:val="00AB4257"/>
    <w:rsid w:val="00AB434C"/>
    <w:rsid w:val="00AB4549"/>
    <w:rsid w:val="00AB47E2"/>
    <w:rsid w:val="00AB484C"/>
    <w:rsid w:val="00AB488C"/>
    <w:rsid w:val="00AB49AE"/>
    <w:rsid w:val="00AB4C74"/>
    <w:rsid w:val="00AB4E2E"/>
    <w:rsid w:val="00AB4F99"/>
    <w:rsid w:val="00AB4FED"/>
    <w:rsid w:val="00AB5007"/>
    <w:rsid w:val="00AB502F"/>
    <w:rsid w:val="00AB505A"/>
    <w:rsid w:val="00AB5067"/>
    <w:rsid w:val="00AB5086"/>
    <w:rsid w:val="00AB51C1"/>
    <w:rsid w:val="00AB5295"/>
    <w:rsid w:val="00AB52BB"/>
    <w:rsid w:val="00AB5384"/>
    <w:rsid w:val="00AB5482"/>
    <w:rsid w:val="00AB5523"/>
    <w:rsid w:val="00AB556B"/>
    <w:rsid w:val="00AB564C"/>
    <w:rsid w:val="00AB5676"/>
    <w:rsid w:val="00AB56E1"/>
    <w:rsid w:val="00AB5706"/>
    <w:rsid w:val="00AB57CF"/>
    <w:rsid w:val="00AB5807"/>
    <w:rsid w:val="00AB5838"/>
    <w:rsid w:val="00AB58B2"/>
    <w:rsid w:val="00AB58FC"/>
    <w:rsid w:val="00AB5956"/>
    <w:rsid w:val="00AB5998"/>
    <w:rsid w:val="00AB5A25"/>
    <w:rsid w:val="00AB5A40"/>
    <w:rsid w:val="00AB5A8B"/>
    <w:rsid w:val="00AB5B49"/>
    <w:rsid w:val="00AB5B91"/>
    <w:rsid w:val="00AB5C21"/>
    <w:rsid w:val="00AB5CE7"/>
    <w:rsid w:val="00AB5CFF"/>
    <w:rsid w:val="00AB5D73"/>
    <w:rsid w:val="00AB6026"/>
    <w:rsid w:val="00AB6265"/>
    <w:rsid w:val="00AB6299"/>
    <w:rsid w:val="00AB634A"/>
    <w:rsid w:val="00AB63D1"/>
    <w:rsid w:val="00AB6453"/>
    <w:rsid w:val="00AB66BF"/>
    <w:rsid w:val="00AB66E8"/>
    <w:rsid w:val="00AB6774"/>
    <w:rsid w:val="00AB6780"/>
    <w:rsid w:val="00AB67B4"/>
    <w:rsid w:val="00AB6800"/>
    <w:rsid w:val="00AB6806"/>
    <w:rsid w:val="00AB6831"/>
    <w:rsid w:val="00AB688E"/>
    <w:rsid w:val="00AB68D9"/>
    <w:rsid w:val="00AB68FD"/>
    <w:rsid w:val="00AB697B"/>
    <w:rsid w:val="00AB6998"/>
    <w:rsid w:val="00AB69CA"/>
    <w:rsid w:val="00AB6A5B"/>
    <w:rsid w:val="00AB6BFC"/>
    <w:rsid w:val="00AB6CB4"/>
    <w:rsid w:val="00AB6EEB"/>
    <w:rsid w:val="00AB7024"/>
    <w:rsid w:val="00AB704A"/>
    <w:rsid w:val="00AB72CC"/>
    <w:rsid w:val="00AB7450"/>
    <w:rsid w:val="00AB74F5"/>
    <w:rsid w:val="00AB7542"/>
    <w:rsid w:val="00AB755E"/>
    <w:rsid w:val="00AB7577"/>
    <w:rsid w:val="00AB7579"/>
    <w:rsid w:val="00AB7657"/>
    <w:rsid w:val="00AB76D3"/>
    <w:rsid w:val="00AB77D6"/>
    <w:rsid w:val="00AB791E"/>
    <w:rsid w:val="00AB7926"/>
    <w:rsid w:val="00AB7977"/>
    <w:rsid w:val="00AB79CC"/>
    <w:rsid w:val="00AB79D8"/>
    <w:rsid w:val="00AB79FB"/>
    <w:rsid w:val="00AB7A5B"/>
    <w:rsid w:val="00AB7AF2"/>
    <w:rsid w:val="00AB7B5F"/>
    <w:rsid w:val="00AB7B80"/>
    <w:rsid w:val="00AB7C09"/>
    <w:rsid w:val="00AB7D5E"/>
    <w:rsid w:val="00AB7DC0"/>
    <w:rsid w:val="00AB7ECD"/>
    <w:rsid w:val="00AB7EED"/>
    <w:rsid w:val="00AC0043"/>
    <w:rsid w:val="00AC007F"/>
    <w:rsid w:val="00AC012F"/>
    <w:rsid w:val="00AC042A"/>
    <w:rsid w:val="00AC050B"/>
    <w:rsid w:val="00AC0600"/>
    <w:rsid w:val="00AC0861"/>
    <w:rsid w:val="00AC089B"/>
    <w:rsid w:val="00AC092E"/>
    <w:rsid w:val="00AC09FD"/>
    <w:rsid w:val="00AC0B17"/>
    <w:rsid w:val="00AC0C03"/>
    <w:rsid w:val="00AC0E51"/>
    <w:rsid w:val="00AC0F19"/>
    <w:rsid w:val="00AC0FCB"/>
    <w:rsid w:val="00AC0FF0"/>
    <w:rsid w:val="00AC1067"/>
    <w:rsid w:val="00AC106E"/>
    <w:rsid w:val="00AC109A"/>
    <w:rsid w:val="00AC109F"/>
    <w:rsid w:val="00AC10DD"/>
    <w:rsid w:val="00AC1165"/>
    <w:rsid w:val="00AC13BF"/>
    <w:rsid w:val="00AC14AD"/>
    <w:rsid w:val="00AC151B"/>
    <w:rsid w:val="00AC15EA"/>
    <w:rsid w:val="00AC15F0"/>
    <w:rsid w:val="00AC1631"/>
    <w:rsid w:val="00AC163C"/>
    <w:rsid w:val="00AC1792"/>
    <w:rsid w:val="00AC17AF"/>
    <w:rsid w:val="00AC1864"/>
    <w:rsid w:val="00AC1898"/>
    <w:rsid w:val="00AC18D5"/>
    <w:rsid w:val="00AC19D1"/>
    <w:rsid w:val="00AC1ACB"/>
    <w:rsid w:val="00AC1ADC"/>
    <w:rsid w:val="00AC1B5C"/>
    <w:rsid w:val="00AC1BC0"/>
    <w:rsid w:val="00AC1D0B"/>
    <w:rsid w:val="00AC1D0F"/>
    <w:rsid w:val="00AC1D49"/>
    <w:rsid w:val="00AC1DFB"/>
    <w:rsid w:val="00AC1E1B"/>
    <w:rsid w:val="00AC1E7E"/>
    <w:rsid w:val="00AC1EB8"/>
    <w:rsid w:val="00AC204E"/>
    <w:rsid w:val="00AC209B"/>
    <w:rsid w:val="00AC20CF"/>
    <w:rsid w:val="00AC2186"/>
    <w:rsid w:val="00AC22DE"/>
    <w:rsid w:val="00AC233E"/>
    <w:rsid w:val="00AC2352"/>
    <w:rsid w:val="00AC239A"/>
    <w:rsid w:val="00AC23E9"/>
    <w:rsid w:val="00AC2512"/>
    <w:rsid w:val="00AC251C"/>
    <w:rsid w:val="00AC2AC2"/>
    <w:rsid w:val="00AC2AF2"/>
    <w:rsid w:val="00AC2B20"/>
    <w:rsid w:val="00AC2B48"/>
    <w:rsid w:val="00AC2BAF"/>
    <w:rsid w:val="00AC2CB1"/>
    <w:rsid w:val="00AC2E26"/>
    <w:rsid w:val="00AC306A"/>
    <w:rsid w:val="00AC3093"/>
    <w:rsid w:val="00AC3138"/>
    <w:rsid w:val="00AC3207"/>
    <w:rsid w:val="00AC3331"/>
    <w:rsid w:val="00AC3368"/>
    <w:rsid w:val="00AC3389"/>
    <w:rsid w:val="00AC339B"/>
    <w:rsid w:val="00AC3437"/>
    <w:rsid w:val="00AC345F"/>
    <w:rsid w:val="00AC348A"/>
    <w:rsid w:val="00AC34AB"/>
    <w:rsid w:val="00AC3533"/>
    <w:rsid w:val="00AC35B4"/>
    <w:rsid w:val="00AC3648"/>
    <w:rsid w:val="00AC367F"/>
    <w:rsid w:val="00AC3687"/>
    <w:rsid w:val="00AC36AD"/>
    <w:rsid w:val="00AC371D"/>
    <w:rsid w:val="00AC3721"/>
    <w:rsid w:val="00AC378B"/>
    <w:rsid w:val="00AC3875"/>
    <w:rsid w:val="00AC387B"/>
    <w:rsid w:val="00AC390C"/>
    <w:rsid w:val="00AC398D"/>
    <w:rsid w:val="00AC3A0D"/>
    <w:rsid w:val="00AC3AAA"/>
    <w:rsid w:val="00AC3B10"/>
    <w:rsid w:val="00AC3BE1"/>
    <w:rsid w:val="00AC3C2F"/>
    <w:rsid w:val="00AC3C54"/>
    <w:rsid w:val="00AC3CB2"/>
    <w:rsid w:val="00AC3CC7"/>
    <w:rsid w:val="00AC3D1D"/>
    <w:rsid w:val="00AC3D22"/>
    <w:rsid w:val="00AC3DF4"/>
    <w:rsid w:val="00AC3E3E"/>
    <w:rsid w:val="00AC3EE9"/>
    <w:rsid w:val="00AC3F27"/>
    <w:rsid w:val="00AC41D5"/>
    <w:rsid w:val="00AC4208"/>
    <w:rsid w:val="00AC4220"/>
    <w:rsid w:val="00AC42A9"/>
    <w:rsid w:val="00AC43B5"/>
    <w:rsid w:val="00AC43B7"/>
    <w:rsid w:val="00AC4455"/>
    <w:rsid w:val="00AC4624"/>
    <w:rsid w:val="00AC46CB"/>
    <w:rsid w:val="00AC47D1"/>
    <w:rsid w:val="00AC487D"/>
    <w:rsid w:val="00AC4924"/>
    <w:rsid w:val="00AC4A92"/>
    <w:rsid w:val="00AC4D64"/>
    <w:rsid w:val="00AC4E57"/>
    <w:rsid w:val="00AC4F07"/>
    <w:rsid w:val="00AC4F64"/>
    <w:rsid w:val="00AC4F6A"/>
    <w:rsid w:val="00AC4FD2"/>
    <w:rsid w:val="00AC525E"/>
    <w:rsid w:val="00AC530A"/>
    <w:rsid w:val="00AC530D"/>
    <w:rsid w:val="00AC533D"/>
    <w:rsid w:val="00AC53FE"/>
    <w:rsid w:val="00AC5449"/>
    <w:rsid w:val="00AC5495"/>
    <w:rsid w:val="00AC5516"/>
    <w:rsid w:val="00AC5627"/>
    <w:rsid w:val="00AC5651"/>
    <w:rsid w:val="00AC58A2"/>
    <w:rsid w:val="00AC58AC"/>
    <w:rsid w:val="00AC5925"/>
    <w:rsid w:val="00AC5C68"/>
    <w:rsid w:val="00AC5CAC"/>
    <w:rsid w:val="00AC5CAD"/>
    <w:rsid w:val="00AC5E51"/>
    <w:rsid w:val="00AC5F04"/>
    <w:rsid w:val="00AC618E"/>
    <w:rsid w:val="00AC637F"/>
    <w:rsid w:val="00AC6463"/>
    <w:rsid w:val="00AC65F7"/>
    <w:rsid w:val="00AC66BD"/>
    <w:rsid w:val="00AC66E6"/>
    <w:rsid w:val="00AC678C"/>
    <w:rsid w:val="00AC690A"/>
    <w:rsid w:val="00AC6953"/>
    <w:rsid w:val="00AC6980"/>
    <w:rsid w:val="00AC6AD2"/>
    <w:rsid w:val="00AC6AD7"/>
    <w:rsid w:val="00AC6B2A"/>
    <w:rsid w:val="00AC6B7D"/>
    <w:rsid w:val="00AC6C5F"/>
    <w:rsid w:val="00AC6D11"/>
    <w:rsid w:val="00AC6F97"/>
    <w:rsid w:val="00AC6FD5"/>
    <w:rsid w:val="00AC7089"/>
    <w:rsid w:val="00AC70E6"/>
    <w:rsid w:val="00AC7153"/>
    <w:rsid w:val="00AC719C"/>
    <w:rsid w:val="00AC72AB"/>
    <w:rsid w:val="00AC7305"/>
    <w:rsid w:val="00AC731B"/>
    <w:rsid w:val="00AC73AB"/>
    <w:rsid w:val="00AC73D0"/>
    <w:rsid w:val="00AC73E5"/>
    <w:rsid w:val="00AC74B0"/>
    <w:rsid w:val="00AC760B"/>
    <w:rsid w:val="00AC76AA"/>
    <w:rsid w:val="00AC7799"/>
    <w:rsid w:val="00AC77C0"/>
    <w:rsid w:val="00AC7802"/>
    <w:rsid w:val="00AC797E"/>
    <w:rsid w:val="00AC798C"/>
    <w:rsid w:val="00AC7B53"/>
    <w:rsid w:val="00AC7C35"/>
    <w:rsid w:val="00AC7D30"/>
    <w:rsid w:val="00AC7DD2"/>
    <w:rsid w:val="00AC7E1A"/>
    <w:rsid w:val="00AD001D"/>
    <w:rsid w:val="00AD0195"/>
    <w:rsid w:val="00AD019C"/>
    <w:rsid w:val="00AD01A4"/>
    <w:rsid w:val="00AD01D1"/>
    <w:rsid w:val="00AD022D"/>
    <w:rsid w:val="00AD0264"/>
    <w:rsid w:val="00AD0332"/>
    <w:rsid w:val="00AD03F2"/>
    <w:rsid w:val="00AD04BA"/>
    <w:rsid w:val="00AD0531"/>
    <w:rsid w:val="00AD0549"/>
    <w:rsid w:val="00AD05AF"/>
    <w:rsid w:val="00AD065D"/>
    <w:rsid w:val="00AD06FF"/>
    <w:rsid w:val="00AD0ACC"/>
    <w:rsid w:val="00AD0BB2"/>
    <w:rsid w:val="00AD0BEB"/>
    <w:rsid w:val="00AD0CC6"/>
    <w:rsid w:val="00AD0D8C"/>
    <w:rsid w:val="00AD0DE0"/>
    <w:rsid w:val="00AD0E8E"/>
    <w:rsid w:val="00AD0FB1"/>
    <w:rsid w:val="00AD115E"/>
    <w:rsid w:val="00AD1455"/>
    <w:rsid w:val="00AD1522"/>
    <w:rsid w:val="00AD162D"/>
    <w:rsid w:val="00AD163F"/>
    <w:rsid w:val="00AD1694"/>
    <w:rsid w:val="00AD174D"/>
    <w:rsid w:val="00AD190E"/>
    <w:rsid w:val="00AD193B"/>
    <w:rsid w:val="00AD1A3B"/>
    <w:rsid w:val="00AD1B00"/>
    <w:rsid w:val="00AD1B1E"/>
    <w:rsid w:val="00AD1C0A"/>
    <w:rsid w:val="00AD1D4C"/>
    <w:rsid w:val="00AD1D52"/>
    <w:rsid w:val="00AD1D73"/>
    <w:rsid w:val="00AD1D89"/>
    <w:rsid w:val="00AD1E0E"/>
    <w:rsid w:val="00AD1EAB"/>
    <w:rsid w:val="00AD1EFA"/>
    <w:rsid w:val="00AD1F5C"/>
    <w:rsid w:val="00AD204F"/>
    <w:rsid w:val="00AD2079"/>
    <w:rsid w:val="00AD20D8"/>
    <w:rsid w:val="00AD20F0"/>
    <w:rsid w:val="00AD2291"/>
    <w:rsid w:val="00AD229F"/>
    <w:rsid w:val="00AD238D"/>
    <w:rsid w:val="00AD23E2"/>
    <w:rsid w:val="00AD2506"/>
    <w:rsid w:val="00AD25A6"/>
    <w:rsid w:val="00AD2663"/>
    <w:rsid w:val="00AD27F1"/>
    <w:rsid w:val="00AD283C"/>
    <w:rsid w:val="00AD292F"/>
    <w:rsid w:val="00AD29DA"/>
    <w:rsid w:val="00AD2A67"/>
    <w:rsid w:val="00AD2AA2"/>
    <w:rsid w:val="00AD2B31"/>
    <w:rsid w:val="00AD2F1F"/>
    <w:rsid w:val="00AD2F7E"/>
    <w:rsid w:val="00AD307C"/>
    <w:rsid w:val="00AD30FA"/>
    <w:rsid w:val="00AD3275"/>
    <w:rsid w:val="00AD33D8"/>
    <w:rsid w:val="00AD33F4"/>
    <w:rsid w:val="00AD3671"/>
    <w:rsid w:val="00AD3697"/>
    <w:rsid w:val="00AD36AD"/>
    <w:rsid w:val="00AD3796"/>
    <w:rsid w:val="00AD37EE"/>
    <w:rsid w:val="00AD38B9"/>
    <w:rsid w:val="00AD38C9"/>
    <w:rsid w:val="00AD390E"/>
    <w:rsid w:val="00AD3D41"/>
    <w:rsid w:val="00AD3E59"/>
    <w:rsid w:val="00AD402B"/>
    <w:rsid w:val="00AD40F6"/>
    <w:rsid w:val="00AD411C"/>
    <w:rsid w:val="00AD41D8"/>
    <w:rsid w:val="00AD4251"/>
    <w:rsid w:val="00AD4275"/>
    <w:rsid w:val="00AD429F"/>
    <w:rsid w:val="00AD42AE"/>
    <w:rsid w:val="00AD4396"/>
    <w:rsid w:val="00AD4447"/>
    <w:rsid w:val="00AD44AB"/>
    <w:rsid w:val="00AD44B4"/>
    <w:rsid w:val="00AD455F"/>
    <w:rsid w:val="00AD45A8"/>
    <w:rsid w:val="00AD45D5"/>
    <w:rsid w:val="00AD4622"/>
    <w:rsid w:val="00AD46DC"/>
    <w:rsid w:val="00AD4839"/>
    <w:rsid w:val="00AD4995"/>
    <w:rsid w:val="00AD4A11"/>
    <w:rsid w:val="00AD4A20"/>
    <w:rsid w:val="00AD4A33"/>
    <w:rsid w:val="00AD4A5B"/>
    <w:rsid w:val="00AD4AAE"/>
    <w:rsid w:val="00AD4BF7"/>
    <w:rsid w:val="00AD4C32"/>
    <w:rsid w:val="00AD4C34"/>
    <w:rsid w:val="00AD4D3B"/>
    <w:rsid w:val="00AD4D7D"/>
    <w:rsid w:val="00AD4EB4"/>
    <w:rsid w:val="00AD505D"/>
    <w:rsid w:val="00AD506B"/>
    <w:rsid w:val="00AD5185"/>
    <w:rsid w:val="00AD51B1"/>
    <w:rsid w:val="00AD51C7"/>
    <w:rsid w:val="00AD53A4"/>
    <w:rsid w:val="00AD542F"/>
    <w:rsid w:val="00AD5522"/>
    <w:rsid w:val="00AD55F6"/>
    <w:rsid w:val="00AD5675"/>
    <w:rsid w:val="00AD56C3"/>
    <w:rsid w:val="00AD57DA"/>
    <w:rsid w:val="00AD57DF"/>
    <w:rsid w:val="00AD5895"/>
    <w:rsid w:val="00AD5A5A"/>
    <w:rsid w:val="00AD5A72"/>
    <w:rsid w:val="00AD5AD6"/>
    <w:rsid w:val="00AD5AF7"/>
    <w:rsid w:val="00AD5B7E"/>
    <w:rsid w:val="00AD5DC8"/>
    <w:rsid w:val="00AD61F0"/>
    <w:rsid w:val="00AD6433"/>
    <w:rsid w:val="00AD64AD"/>
    <w:rsid w:val="00AD663A"/>
    <w:rsid w:val="00AD66D5"/>
    <w:rsid w:val="00AD6798"/>
    <w:rsid w:val="00AD6826"/>
    <w:rsid w:val="00AD6979"/>
    <w:rsid w:val="00AD6A8B"/>
    <w:rsid w:val="00AD6AB4"/>
    <w:rsid w:val="00AD6AD6"/>
    <w:rsid w:val="00AD6B04"/>
    <w:rsid w:val="00AD6D02"/>
    <w:rsid w:val="00AD6D54"/>
    <w:rsid w:val="00AD6DC2"/>
    <w:rsid w:val="00AD6E21"/>
    <w:rsid w:val="00AD6E4D"/>
    <w:rsid w:val="00AD6EF3"/>
    <w:rsid w:val="00AD6F9C"/>
    <w:rsid w:val="00AD6FC5"/>
    <w:rsid w:val="00AD70C2"/>
    <w:rsid w:val="00AD70D7"/>
    <w:rsid w:val="00AD70F1"/>
    <w:rsid w:val="00AD7159"/>
    <w:rsid w:val="00AD716B"/>
    <w:rsid w:val="00AD722E"/>
    <w:rsid w:val="00AD7231"/>
    <w:rsid w:val="00AD723E"/>
    <w:rsid w:val="00AD72CC"/>
    <w:rsid w:val="00AD74AC"/>
    <w:rsid w:val="00AD753C"/>
    <w:rsid w:val="00AD7635"/>
    <w:rsid w:val="00AD7667"/>
    <w:rsid w:val="00AD777C"/>
    <w:rsid w:val="00AD77BC"/>
    <w:rsid w:val="00AD7885"/>
    <w:rsid w:val="00AD7A00"/>
    <w:rsid w:val="00AD7B99"/>
    <w:rsid w:val="00AD7C03"/>
    <w:rsid w:val="00AD7C69"/>
    <w:rsid w:val="00AD7D1C"/>
    <w:rsid w:val="00AE00EB"/>
    <w:rsid w:val="00AE016C"/>
    <w:rsid w:val="00AE019A"/>
    <w:rsid w:val="00AE01A6"/>
    <w:rsid w:val="00AE026F"/>
    <w:rsid w:val="00AE032D"/>
    <w:rsid w:val="00AE0346"/>
    <w:rsid w:val="00AE03FE"/>
    <w:rsid w:val="00AE043B"/>
    <w:rsid w:val="00AE04BF"/>
    <w:rsid w:val="00AE0506"/>
    <w:rsid w:val="00AE054D"/>
    <w:rsid w:val="00AE066F"/>
    <w:rsid w:val="00AE0673"/>
    <w:rsid w:val="00AE06B0"/>
    <w:rsid w:val="00AE0718"/>
    <w:rsid w:val="00AE071A"/>
    <w:rsid w:val="00AE0878"/>
    <w:rsid w:val="00AE087F"/>
    <w:rsid w:val="00AE0924"/>
    <w:rsid w:val="00AE0954"/>
    <w:rsid w:val="00AE0A5D"/>
    <w:rsid w:val="00AE0A80"/>
    <w:rsid w:val="00AE0A93"/>
    <w:rsid w:val="00AE0B43"/>
    <w:rsid w:val="00AE0C30"/>
    <w:rsid w:val="00AE0C53"/>
    <w:rsid w:val="00AE0C9D"/>
    <w:rsid w:val="00AE0D55"/>
    <w:rsid w:val="00AE0F51"/>
    <w:rsid w:val="00AE1024"/>
    <w:rsid w:val="00AE113B"/>
    <w:rsid w:val="00AE115F"/>
    <w:rsid w:val="00AE1180"/>
    <w:rsid w:val="00AE12A9"/>
    <w:rsid w:val="00AE1325"/>
    <w:rsid w:val="00AE145E"/>
    <w:rsid w:val="00AE162D"/>
    <w:rsid w:val="00AE167E"/>
    <w:rsid w:val="00AE16CF"/>
    <w:rsid w:val="00AE1711"/>
    <w:rsid w:val="00AE189D"/>
    <w:rsid w:val="00AE1B43"/>
    <w:rsid w:val="00AE1BA5"/>
    <w:rsid w:val="00AE1CDB"/>
    <w:rsid w:val="00AE1D84"/>
    <w:rsid w:val="00AE1E34"/>
    <w:rsid w:val="00AE1F07"/>
    <w:rsid w:val="00AE1F58"/>
    <w:rsid w:val="00AE2012"/>
    <w:rsid w:val="00AE2054"/>
    <w:rsid w:val="00AE213B"/>
    <w:rsid w:val="00AE214C"/>
    <w:rsid w:val="00AE2154"/>
    <w:rsid w:val="00AE218F"/>
    <w:rsid w:val="00AE23D4"/>
    <w:rsid w:val="00AE2596"/>
    <w:rsid w:val="00AE2800"/>
    <w:rsid w:val="00AE28C6"/>
    <w:rsid w:val="00AE295A"/>
    <w:rsid w:val="00AE2A35"/>
    <w:rsid w:val="00AE2A80"/>
    <w:rsid w:val="00AE2B00"/>
    <w:rsid w:val="00AE2B59"/>
    <w:rsid w:val="00AE2BBF"/>
    <w:rsid w:val="00AE2BF4"/>
    <w:rsid w:val="00AE2C80"/>
    <w:rsid w:val="00AE2CCE"/>
    <w:rsid w:val="00AE2D8C"/>
    <w:rsid w:val="00AE30EF"/>
    <w:rsid w:val="00AE329C"/>
    <w:rsid w:val="00AE334E"/>
    <w:rsid w:val="00AE3352"/>
    <w:rsid w:val="00AE33AC"/>
    <w:rsid w:val="00AE343B"/>
    <w:rsid w:val="00AE3556"/>
    <w:rsid w:val="00AE3647"/>
    <w:rsid w:val="00AE36BC"/>
    <w:rsid w:val="00AE382C"/>
    <w:rsid w:val="00AE389A"/>
    <w:rsid w:val="00AE38ED"/>
    <w:rsid w:val="00AE3A1D"/>
    <w:rsid w:val="00AE3A1E"/>
    <w:rsid w:val="00AE3AEB"/>
    <w:rsid w:val="00AE3B50"/>
    <w:rsid w:val="00AE3BA5"/>
    <w:rsid w:val="00AE3C6C"/>
    <w:rsid w:val="00AE3D77"/>
    <w:rsid w:val="00AE3DE4"/>
    <w:rsid w:val="00AE3DFE"/>
    <w:rsid w:val="00AE3ED8"/>
    <w:rsid w:val="00AE3EF1"/>
    <w:rsid w:val="00AE3F21"/>
    <w:rsid w:val="00AE3F61"/>
    <w:rsid w:val="00AE3FAD"/>
    <w:rsid w:val="00AE4118"/>
    <w:rsid w:val="00AE417D"/>
    <w:rsid w:val="00AE420D"/>
    <w:rsid w:val="00AE4277"/>
    <w:rsid w:val="00AE435B"/>
    <w:rsid w:val="00AE4377"/>
    <w:rsid w:val="00AE438B"/>
    <w:rsid w:val="00AE43A1"/>
    <w:rsid w:val="00AE442E"/>
    <w:rsid w:val="00AE4508"/>
    <w:rsid w:val="00AE45C3"/>
    <w:rsid w:val="00AE45E7"/>
    <w:rsid w:val="00AE4668"/>
    <w:rsid w:val="00AE46C2"/>
    <w:rsid w:val="00AE4794"/>
    <w:rsid w:val="00AE47CC"/>
    <w:rsid w:val="00AE4878"/>
    <w:rsid w:val="00AE4894"/>
    <w:rsid w:val="00AE491F"/>
    <w:rsid w:val="00AE4995"/>
    <w:rsid w:val="00AE4A5C"/>
    <w:rsid w:val="00AE4B3A"/>
    <w:rsid w:val="00AE4BE9"/>
    <w:rsid w:val="00AE4BFA"/>
    <w:rsid w:val="00AE4C6D"/>
    <w:rsid w:val="00AE4D1E"/>
    <w:rsid w:val="00AE5088"/>
    <w:rsid w:val="00AE50AB"/>
    <w:rsid w:val="00AE5166"/>
    <w:rsid w:val="00AE525D"/>
    <w:rsid w:val="00AE52EB"/>
    <w:rsid w:val="00AE52F3"/>
    <w:rsid w:val="00AE54DF"/>
    <w:rsid w:val="00AE5508"/>
    <w:rsid w:val="00AE550D"/>
    <w:rsid w:val="00AE5622"/>
    <w:rsid w:val="00AE5731"/>
    <w:rsid w:val="00AE5816"/>
    <w:rsid w:val="00AE582B"/>
    <w:rsid w:val="00AE5867"/>
    <w:rsid w:val="00AE58C7"/>
    <w:rsid w:val="00AE58CB"/>
    <w:rsid w:val="00AE5A50"/>
    <w:rsid w:val="00AE5BF4"/>
    <w:rsid w:val="00AE5CA3"/>
    <w:rsid w:val="00AE5D2E"/>
    <w:rsid w:val="00AE5E35"/>
    <w:rsid w:val="00AE5E8D"/>
    <w:rsid w:val="00AE5EBC"/>
    <w:rsid w:val="00AE5F81"/>
    <w:rsid w:val="00AE5FA6"/>
    <w:rsid w:val="00AE5FAD"/>
    <w:rsid w:val="00AE6000"/>
    <w:rsid w:val="00AE6008"/>
    <w:rsid w:val="00AE60C3"/>
    <w:rsid w:val="00AE60F5"/>
    <w:rsid w:val="00AE61BD"/>
    <w:rsid w:val="00AE62CD"/>
    <w:rsid w:val="00AE632B"/>
    <w:rsid w:val="00AE6443"/>
    <w:rsid w:val="00AE648D"/>
    <w:rsid w:val="00AE64F5"/>
    <w:rsid w:val="00AE6546"/>
    <w:rsid w:val="00AE657E"/>
    <w:rsid w:val="00AE65E0"/>
    <w:rsid w:val="00AE668F"/>
    <w:rsid w:val="00AE685B"/>
    <w:rsid w:val="00AE6AF4"/>
    <w:rsid w:val="00AE6C7B"/>
    <w:rsid w:val="00AE6E25"/>
    <w:rsid w:val="00AE6F4E"/>
    <w:rsid w:val="00AE7008"/>
    <w:rsid w:val="00AE70F2"/>
    <w:rsid w:val="00AE716B"/>
    <w:rsid w:val="00AE74A0"/>
    <w:rsid w:val="00AE7660"/>
    <w:rsid w:val="00AE7672"/>
    <w:rsid w:val="00AE7677"/>
    <w:rsid w:val="00AE76DB"/>
    <w:rsid w:val="00AE7788"/>
    <w:rsid w:val="00AE7802"/>
    <w:rsid w:val="00AE7852"/>
    <w:rsid w:val="00AE7AEE"/>
    <w:rsid w:val="00AE7BD8"/>
    <w:rsid w:val="00AE7E53"/>
    <w:rsid w:val="00AE7E98"/>
    <w:rsid w:val="00AF0001"/>
    <w:rsid w:val="00AF0096"/>
    <w:rsid w:val="00AF0235"/>
    <w:rsid w:val="00AF02DB"/>
    <w:rsid w:val="00AF0343"/>
    <w:rsid w:val="00AF045F"/>
    <w:rsid w:val="00AF0482"/>
    <w:rsid w:val="00AF0491"/>
    <w:rsid w:val="00AF0592"/>
    <w:rsid w:val="00AF0663"/>
    <w:rsid w:val="00AF0668"/>
    <w:rsid w:val="00AF07E4"/>
    <w:rsid w:val="00AF07F3"/>
    <w:rsid w:val="00AF08B7"/>
    <w:rsid w:val="00AF0A00"/>
    <w:rsid w:val="00AF0A36"/>
    <w:rsid w:val="00AF0AA1"/>
    <w:rsid w:val="00AF0ABE"/>
    <w:rsid w:val="00AF0BF0"/>
    <w:rsid w:val="00AF0C2D"/>
    <w:rsid w:val="00AF0EAF"/>
    <w:rsid w:val="00AF0EBE"/>
    <w:rsid w:val="00AF0EC4"/>
    <w:rsid w:val="00AF10AD"/>
    <w:rsid w:val="00AF11C8"/>
    <w:rsid w:val="00AF1313"/>
    <w:rsid w:val="00AF133F"/>
    <w:rsid w:val="00AF142E"/>
    <w:rsid w:val="00AF1443"/>
    <w:rsid w:val="00AF14D5"/>
    <w:rsid w:val="00AF152C"/>
    <w:rsid w:val="00AF1534"/>
    <w:rsid w:val="00AF15BA"/>
    <w:rsid w:val="00AF163F"/>
    <w:rsid w:val="00AF169C"/>
    <w:rsid w:val="00AF1813"/>
    <w:rsid w:val="00AF184F"/>
    <w:rsid w:val="00AF18F4"/>
    <w:rsid w:val="00AF1927"/>
    <w:rsid w:val="00AF1A72"/>
    <w:rsid w:val="00AF1A8C"/>
    <w:rsid w:val="00AF1BF5"/>
    <w:rsid w:val="00AF1DB3"/>
    <w:rsid w:val="00AF1E4F"/>
    <w:rsid w:val="00AF1E7C"/>
    <w:rsid w:val="00AF1FA1"/>
    <w:rsid w:val="00AF20B2"/>
    <w:rsid w:val="00AF20B9"/>
    <w:rsid w:val="00AF222A"/>
    <w:rsid w:val="00AF22C9"/>
    <w:rsid w:val="00AF2379"/>
    <w:rsid w:val="00AF23D6"/>
    <w:rsid w:val="00AF2468"/>
    <w:rsid w:val="00AF2558"/>
    <w:rsid w:val="00AF25D8"/>
    <w:rsid w:val="00AF25F7"/>
    <w:rsid w:val="00AF27D5"/>
    <w:rsid w:val="00AF2802"/>
    <w:rsid w:val="00AF28D9"/>
    <w:rsid w:val="00AF2917"/>
    <w:rsid w:val="00AF299B"/>
    <w:rsid w:val="00AF299D"/>
    <w:rsid w:val="00AF2AAF"/>
    <w:rsid w:val="00AF2B1D"/>
    <w:rsid w:val="00AF2BCC"/>
    <w:rsid w:val="00AF2C68"/>
    <w:rsid w:val="00AF2C85"/>
    <w:rsid w:val="00AF2CE2"/>
    <w:rsid w:val="00AF2DB0"/>
    <w:rsid w:val="00AF300E"/>
    <w:rsid w:val="00AF3087"/>
    <w:rsid w:val="00AF308C"/>
    <w:rsid w:val="00AF30CB"/>
    <w:rsid w:val="00AF3162"/>
    <w:rsid w:val="00AF318F"/>
    <w:rsid w:val="00AF319D"/>
    <w:rsid w:val="00AF326E"/>
    <w:rsid w:val="00AF337A"/>
    <w:rsid w:val="00AF33C8"/>
    <w:rsid w:val="00AF343D"/>
    <w:rsid w:val="00AF34BC"/>
    <w:rsid w:val="00AF35DF"/>
    <w:rsid w:val="00AF3610"/>
    <w:rsid w:val="00AF379E"/>
    <w:rsid w:val="00AF38FC"/>
    <w:rsid w:val="00AF39DA"/>
    <w:rsid w:val="00AF39DC"/>
    <w:rsid w:val="00AF3A1C"/>
    <w:rsid w:val="00AF3A4A"/>
    <w:rsid w:val="00AF3B4A"/>
    <w:rsid w:val="00AF3B89"/>
    <w:rsid w:val="00AF3BB8"/>
    <w:rsid w:val="00AF3C34"/>
    <w:rsid w:val="00AF3F6C"/>
    <w:rsid w:val="00AF40DD"/>
    <w:rsid w:val="00AF41F5"/>
    <w:rsid w:val="00AF4242"/>
    <w:rsid w:val="00AF4308"/>
    <w:rsid w:val="00AF43B0"/>
    <w:rsid w:val="00AF43DE"/>
    <w:rsid w:val="00AF451B"/>
    <w:rsid w:val="00AF460C"/>
    <w:rsid w:val="00AF46B4"/>
    <w:rsid w:val="00AF47EB"/>
    <w:rsid w:val="00AF48CC"/>
    <w:rsid w:val="00AF4956"/>
    <w:rsid w:val="00AF4964"/>
    <w:rsid w:val="00AF49AE"/>
    <w:rsid w:val="00AF4A2C"/>
    <w:rsid w:val="00AF4A47"/>
    <w:rsid w:val="00AF4AC8"/>
    <w:rsid w:val="00AF4BB2"/>
    <w:rsid w:val="00AF4C37"/>
    <w:rsid w:val="00AF4C99"/>
    <w:rsid w:val="00AF4E55"/>
    <w:rsid w:val="00AF4E66"/>
    <w:rsid w:val="00AF4EBE"/>
    <w:rsid w:val="00AF4ED5"/>
    <w:rsid w:val="00AF50CF"/>
    <w:rsid w:val="00AF50FE"/>
    <w:rsid w:val="00AF5176"/>
    <w:rsid w:val="00AF51D0"/>
    <w:rsid w:val="00AF52CF"/>
    <w:rsid w:val="00AF539F"/>
    <w:rsid w:val="00AF53BA"/>
    <w:rsid w:val="00AF5508"/>
    <w:rsid w:val="00AF55BE"/>
    <w:rsid w:val="00AF5664"/>
    <w:rsid w:val="00AF56B9"/>
    <w:rsid w:val="00AF56FA"/>
    <w:rsid w:val="00AF573B"/>
    <w:rsid w:val="00AF5829"/>
    <w:rsid w:val="00AF59FB"/>
    <w:rsid w:val="00AF5A28"/>
    <w:rsid w:val="00AF5AD0"/>
    <w:rsid w:val="00AF5AE2"/>
    <w:rsid w:val="00AF5B2D"/>
    <w:rsid w:val="00AF5BC0"/>
    <w:rsid w:val="00AF5BCA"/>
    <w:rsid w:val="00AF5C99"/>
    <w:rsid w:val="00AF5D8E"/>
    <w:rsid w:val="00AF5DEE"/>
    <w:rsid w:val="00AF5E35"/>
    <w:rsid w:val="00AF5F11"/>
    <w:rsid w:val="00AF5F87"/>
    <w:rsid w:val="00AF6022"/>
    <w:rsid w:val="00AF6047"/>
    <w:rsid w:val="00AF622E"/>
    <w:rsid w:val="00AF6318"/>
    <w:rsid w:val="00AF6328"/>
    <w:rsid w:val="00AF63D5"/>
    <w:rsid w:val="00AF647B"/>
    <w:rsid w:val="00AF65C6"/>
    <w:rsid w:val="00AF672D"/>
    <w:rsid w:val="00AF6842"/>
    <w:rsid w:val="00AF6870"/>
    <w:rsid w:val="00AF6890"/>
    <w:rsid w:val="00AF68C3"/>
    <w:rsid w:val="00AF6979"/>
    <w:rsid w:val="00AF6A2E"/>
    <w:rsid w:val="00AF6A63"/>
    <w:rsid w:val="00AF6AA3"/>
    <w:rsid w:val="00AF6B63"/>
    <w:rsid w:val="00AF6BB0"/>
    <w:rsid w:val="00AF6BDA"/>
    <w:rsid w:val="00AF6FC5"/>
    <w:rsid w:val="00AF706A"/>
    <w:rsid w:val="00AF71F2"/>
    <w:rsid w:val="00AF72C8"/>
    <w:rsid w:val="00AF755A"/>
    <w:rsid w:val="00AF759E"/>
    <w:rsid w:val="00AF762C"/>
    <w:rsid w:val="00AF76AD"/>
    <w:rsid w:val="00AF76AF"/>
    <w:rsid w:val="00AF76F1"/>
    <w:rsid w:val="00AF77A5"/>
    <w:rsid w:val="00AF77C7"/>
    <w:rsid w:val="00AF7829"/>
    <w:rsid w:val="00AF78F5"/>
    <w:rsid w:val="00AF7CDB"/>
    <w:rsid w:val="00AF7D63"/>
    <w:rsid w:val="00AF7F11"/>
    <w:rsid w:val="00AF7F1E"/>
    <w:rsid w:val="00AF7F27"/>
    <w:rsid w:val="00B0002C"/>
    <w:rsid w:val="00B00085"/>
    <w:rsid w:val="00B000CF"/>
    <w:rsid w:val="00B0013C"/>
    <w:rsid w:val="00B0015D"/>
    <w:rsid w:val="00B00172"/>
    <w:rsid w:val="00B00229"/>
    <w:rsid w:val="00B00276"/>
    <w:rsid w:val="00B00291"/>
    <w:rsid w:val="00B002C2"/>
    <w:rsid w:val="00B002E2"/>
    <w:rsid w:val="00B00365"/>
    <w:rsid w:val="00B00397"/>
    <w:rsid w:val="00B00399"/>
    <w:rsid w:val="00B003C8"/>
    <w:rsid w:val="00B0067E"/>
    <w:rsid w:val="00B006C3"/>
    <w:rsid w:val="00B00713"/>
    <w:rsid w:val="00B00882"/>
    <w:rsid w:val="00B008E4"/>
    <w:rsid w:val="00B00A4D"/>
    <w:rsid w:val="00B00B22"/>
    <w:rsid w:val="00B00D01"/>
    <w:rsid w:val="00B00D30"/>
    <w:rsid w:val="00B00E42"/>
    <w:rsid w:val="00B00F7E"/>
    <w:rsid w:val="00B00FAD"/>
    <w:rsid w:val="00B01041"/>
    <w:rsid w:val="00B01068"/>
    <w:rsid w:val="00B01153"/>
    <w:rsid w:val="00B01354"/>
    <w:rsid w:val="00B01368"/>
    <w:rsid w:val="00B01476"/>
    <w:rsid w:val="00B014A6"/>
    <w:rsid w:val="00B0152C"/>
    <w:rsid w:val="00B016D1"/>
    <w:rsid w:val="00B01703"/>
    <w:rsid w:val="00B0187E"/>
    <w:rsid w:val="00B01884"/>
    <w:rsid w:val="00B018FE"/>
    <w:rsid w:val="00B0194F"/>
    <w:rsid w:val="00B01978"/>
    <w:rsid w:val="00B01B0B"/>
    <w:rsid w:val="00B01CB0"/>
    <w:rsid w:val="00B01D58"/>
    <w:rsid w:val="00B01DC6"/>
    <w:rsid w:val="00B01E67"/>
    <w:rsid w:val="00B01FB2"/>
    <w:rsid w:val="00B02289"/>
    <w:rsid w:val="00B022C4"/>
    <w:rsid w:val="00B02321"/>
    <w:rsid w:val="00B024CA"/>
    <w:rsid w:val="00B02509"/>
    <w:rsid w:val="00B025CB"/>
    <w:rsid w:val="00B025D4"/>
    <w:rsid w:val="00B02668"/>
    <w:rsid w:val="00B02705"/>
    <w:rsid w:val="00B02720"/>
    <w:rsid w:val="00B0277E"/>
    <w:rsid w:val="00B02806"/>
    <w:rsid w:val="00B028DE"/>
    <w:rsid w:val="00B02942"/>
    <w:rsid w:val="00B029F6"/>
    <w:rsid w:val="00B02A69"/>
    <w:rsid w:val="00B02B3E"/>
    <w:rsid w:val="00B02CB9"/>
    <w:rsid w:val="00B02EE0"/>
    <w:rsid w:val="00B02EF4"/>
    <w:rsid w:val="00B02F56"/>
    <w:rsid w:val="00B02F6A"/>
    <w:rsid w:val="00B02F6D"/>
    <w:rsid w:val="00B02FFE"/>
    <w:rsid w:val="00B03022"/>
    <w:rsid w:val="00B0310B"/>
    <w:rsid w:val="00B0325E"/>
    <w:rsid w:val="00B0328B"/>
    <w:rsid w:val="00B032DC"/>
    <w:rsid w:val="00B0334F"/>
    <w:rsid w:val="00B03663"/>
    <w:rsid w:val="00B036F2"/>
    <w:rsid w:val="00B0377D"/>
    <w:rsid w:val="00B03813"/>
    <w:rsid w:val="00B0386F"/>
    <w:rsid w:val="00B03920"/>
    <w:rsid w:val="00B03A02"/>
    <w:rsid w:val="00B03CE8"/>
    <w:rsid w:val="00B03DC2"/>
    <w:rsid w:val="00B03F8A"/>
    <w:rsid w:val="00B03F9F"/>
    <w:rsid w:val="00B04222"/>
    <w:rsid w:val="00B042CA"/>
    <w:rsid w:val="00B04393"/>
    <w:rsid w:val="00B0445A"/>
    <w:rsid w:val="00B0449F"/>
    <w:rsid w:val="00B04704"/>
    <w:rsid w:val="00B04761"/>
    <w:rsid w:val="00B04802"/>
    <w:rsid w:val="00B0489E"/>
    <w:rsid w:val="00B04945"/>
    <w:rsid w:val="00B049B4"/>
    <w:rsid w:val="00B04B19"/>
    <w:rsid w:val="00B04BCE"/>
    <w:rsid w:val="00B04D95"/>
    <w:rsid w:val="00B04F89"/>
    <w:rsid w:val="00B04FCB"/>
    <w:rsid w:val="00B04FD8"/>
    <w:rsid w:val="00B0507E"/>
    <w:rsid w:val="00B050C2"/>
    <w:rsid w:val="00B0512D"/>
    <w:rsid w:val="00B0548D"/>
    <w:rsid w:val="00B054B2"/>
    <w:rsid w:val="00B05509"/>
    <w:rsid w:val="00B05554"/>
    <w:rsid w:val="00B055A6"/>
    <w:rsid w:val="00B055E6"/>
    <w:rsid w:val="00B05789"/>
    <w:rsid w:val="00B05864"/>
    <w:rsid w:val="00B05878"/>
    <w:rsid w:val="00B058FA"/>
    <w:rsid w:val="00B05969"/>
    <w:rsid w:val="00B059D8"/>
    <w:rsid w:val="00B05A2E"/>
    <w:rsid w:val="00B05A86"/>
    <w:rsid w:val="00B05AE6"/>
    <w:rsid w:val="00B05C43"/>
    <w:rsid w:val="00B05D0B"/>
    <w:rsid w:val="00B05D0D"/>
    <w:rsid w:val="00B05D19"/>
    <w:rsid w:val="00B05E3B"/>
    <w:rsid w:val="00B05E50"/>
    <w:rsid w:val="00B05F5E"/>
    <w:rsid w:val="00B05F70"/>
    <w:rsid w:val="00B06053"/>
    <w:rsid w:val="00B060E2"/>
    <w:rsid w:val="00B060F9"/>
    <w:rsid w:val="00B06121"/>
    <w:rsid w:val="00B06154"/>
    <w:rsid w:val="00B06219"/>
    <w:rsid w:val="00B062B0"/>
    <w:rsid w:val="00B0630D"/>
    <w:rsid w:val="00B0631A"/>
    <w:rsid w:val="00B063C5"/>
    <w:rsid w:val="00B064A4"/>
    <w:rsid w:val="00B064CB"/>
    <w:rsid w:val="00B064E9"/>
    <w:rsid w:val="00B066D2"/>
    <w:rsid w:val="00B066D9"/>
    <w:rsid w:val="00B0679A"/>
    <w:rsid w:val="00B06A19"/>
    <w:rsid w:val="00B06A7F"/>
    <w:rsid w:val="00B06AA6"/>
    <w:rsid w:val="00B06B58"/>
    <w:rsid w:val="00B06CC8"/>
    <w:rsid w:val="00B06D1E"/>
    <w:rsid w:val="00B06E36"/>
    <w:rsid w:val="00B06EE8"/>
    <w:rsid w:val="00B06EF2"/>
    <w:rsid w:val="00B06F60"/>
    <w:rsid w:val="00B07015"/>
    <w:rsid w:val="00B07134"/>
    <w:rsid w:val="00B0719A"/>
    <w:rsid w:val="00B073D4"/>
    <w:rsid w:val="00B07421"/>
    <w:rsid w:val="00B07440"/>
    <w:rsid w:val="00B0746F"/>
    <w:rsid w:val="00B0766B"/>
    <w:rsid w:val="00B07689"/>
    <w:rsid w:val="00B077BA"/>
    <w:rsid w:val="00B0780F"/>
    <w:rsid w:val="00B078D0"/>
    <w:rsid w:val="00B07A0E"/>
    <w:rsid w:val="00B07A10"/>
    <w:rsid w:val="00B07A2C"/>
    <w:rsid w:val="00B07C51"/>
    <w:rsid w:val="00B07CF2"/>
    <w:rsid w:val="00B07E42"/>
    <w:rsid w:val="00B07F9E"/>
    <w:rsid w:val="00B07FFC"/>
    <w:rsid w:val="00B10167"/>
    <w:rsid w:val="00B10329"/>
    <w:rsid w:val="00B10337"/>
    <w:rsid w:val="00B10437"/>
    <w:rsid w:val="00B1049C"/>
    <w:rsid w:val="00B104C2"/>
    <w:rsid w:val="00B105BD"/>
    <w:rsid w:val="00B107D3"/>
    <w:rsid w:val="00B107E3"/>
    <w:rsid w:val="00B107F4"/>
    <w:rsid w:val="00B10864"/>
    <w:rsid w:val="00B108B8"/>
    <w:rsid w:val="00B109CA"/>
    <w:rsid w:val="00B10AC3"/>
    <w:rsid w:val="00B10B61"/>
    <w:rsid w:val="00B10BAB"/>
    <w:rsid w:val="00B10D1B"/>
    <w:rsid w:val="00B10D7D"/>
    <w:rsid w:val="00B10DD9"/>
    <w:rsid w:val="00B10E08"/>
    <w:rsid w:val="00B10EB9"/>
    <w:rsid w:val="00B10F8A"/>
    <w:rsid w:val="00B11027"/>
    <w:rsid w:val="00B11028"/>
    <w:rsid w:val="00B1103E"/>
    <w:rsid w:val="00B11186"/>
    <w:rsid w:val="00B1127F"/>
    <w:rsid w:val="00B113BA"/>
    <w:rsid w:val="00B113FA"/>
    <w:rsid w:val="00B11560"/>
    <w:rsid w:val="00B11561"/>
    <w:rsid w:val="00B116D9"/>
    <w:rsid w:val="00B11798"/>
    <w:rsid w:val="00B117B9"/>
    <w:rsid w:val="00B11829"/>
    <w:rsid w:val="00B119CF"/>
    <w:rsid w:val="00B119D8"/>
    <w:rsid w:val="00B11ABB"/>
    <w:rsid w:val="00B11BCF"/>
    <w:rsid w:val="00B11C3F"/>
    <w:rsid w:val="00B11CB5"/>
    <w:rsid w:val="00B11D30"/>
    <w:rsid w:val="00B11E04"/>
    <w:rsid w:val="00B11E38"/>
    <w:rsid w:val="00B11E59"/>
    <w:rsid w:val="00B11F8F"/>
    <w:rsid w:val="00B12024"/>
    <w:rsid w:val="00B1204A"/>
    <w:rsid w:val="00B12274"/>
    <w:rsid w:val="00B1238A"/>
    <w:rsid w:val="00B1244F"/>
    <w:rsid w:val="00B1254E"/>
    <w:rsid w:val="00B1257F"/>
    <w:rsid w:val="00B12772"/>
    <w:rsid w:val="00B127B8"/>
    <w:rsid w:val="00B1281E"/>
    <w:rsid w:val="00B12830"/>
    <w:rsid w:val="00B128AD"/>
    <w:rsid w:val="00B128C5"/>
    <w:rsid w:val="00B1294F"/>
    <w:rsid w:val="00B12BDC"/>
    <w:rsid w:val="00B12D4B"/>
    <w:rsid w:val="00B12DDA"/>
    <w:rsid w:val="00B12FF2"/>
    <w:rsid w:val="00B13046"/>
    <w:rsid w:val="00B1308A"/>
    <w:rsid w:val="00B1311E"/>
    <w:rsid w:val="00B1314F"/>
    <w:rsid w:val="00B131FA"/>
    <w:rsid w:val="00B1321E"/>
    <w:rsid w:val="00B132CE"/>
    <w:rsid w:val="00B133E7"/>
    <w:rsid w:val="00B1347B"/>
    <w:rsid w:val="00B13593"/>
    <w:rsid w:val="00B13615"/>
    <w:rsid w:val="00B13668"/>
    <w:rsid w:val="00B13686"/>
    <w:rsid w:val="00B136B0"/>
    <w:rsid w:val="00B13852"/>
    <w:rsid w:val="00B138B7"/>
    <w:rsid w:val="00B13964"/>
    <w:rsid w:val="00B13A30"/>
    <w:rsid w:val="00B13AAA"/>
    <w:rsid w:val="00B13B55"/>
    <w:rsid w:val="00B13C6C"/>
    <w:rsid w:val="00B13D4B"/>
    <w:rsid w:val="00B13E7C"/>
    <w:rsid w:val="00B13EF7"/>
    <w:rsid w:val="00B13F21"/>
    <w:rsid w:val="00B14070"/>
    <w:rsid w:val="00B14160"/>
    <w:rsid w:val="00B142C7"/>
    <w:rsid w:val="00B14306"/>
    <w:rsid w:val="00B14373"/>
    <w:rsid w:val="00B14407"/>
    <w:rsid w:val="00B1449C"/>
    <w:rsid w:val="00B14655"/>
    <w:rsid w:val="00B146A0"/>
    <w:rsid w:val="00B1476C"/>
    <w:rsid w:val="00B14830"/>
    <w:rsid w:val="00B14973"/>
    <w:rsid w:val="00B149FA"/>
    <w:rsid w:val="00B149FF"/>
    <w:rsid w:val="00B14B1B"/>
    <w:rsid w:val="00B14B22"/>
    <w:rsid w:val="00B14B9A"/>
    <w:rsid w:val="00B14C36"/>
    <w:rsid w:val="00B14CD5"/>
    <w:rsid w:val="00B14E39"/>
    <w:rsid w:val="00B14F9F"/>
    <w:rsid w:val="00B15034"/>
    <w:rsid w:val="00B1509D"/>
    <w:rsid w:val="00B1528E"/>
    <w:rsid w:val="00B1529C"/>
    <w:rsid w:val="00B1543B"/>
    <w:rsid w:val="00B15626"/>
    <w:rsid w:val="00B1562E"/>
    <w:rsid w:val="00B15736"/>
    <w:rsid w:val="00B157C4"/>
    <w:rsid w:val="00B15829"/>
    <w:rsid w:val="00B158AF"/>
    <w:rsid w:val="00B1590C"/>
    <w:rsid w:val="00B1591A"/>
    <w:rsid w:val="00B15931"/>
    <w:rsid w:val="00B1598C"/>
    <w:rsid w:val="00B15A53"/>
    <w:rsid w:val="00B15AD5"/>
    <w:rsid w:val="00B15B2A"/>
    <w:rsid w:val="00B15B2F"/>
    <w:rsid w:val="00B15BE5"/>
    <w:rsid w:val="00B15C6F"/>
    <w:rsid w:val="00B15CC1"/>
    <w:rsid w:val="00B15EAE"/>
    <w:rsid w:val="00B16114"/>
    <w:rsid w:val="00B16294"/>
    <w:rsid w:val="00B16546"/>
    <w:rsid w:val="00B168AC"/>
    <w:rsid w:val="00B1691B"/>
    <w:rsid w:val="00B16A9B"/>
    <w:rsid w:val="00B16AA4"/>
    <w:rsid w:val="00B16AFF"/>
    <w:rsid w:val="00B16B59"/>
    <w:rsid w:val="00B16C25"/>
    <w:rsid w:val="00B16CBF"/>
    <w:rsid w:val="00B16CEB"/>
    <w:rsid w:val="00B16D97"/>
    <w:rsid w:val="00B16E8D"/>
    <w:rsid w:val="00B16EEC"/>
    <w:rsid w:val="00B17131"/>
    <w:rsid w:val="00B17214"/>
    <w:rsid w:val="00B17266"/>
    <w:rsid w:val="00B172BE"/>
    <w:rsid w:val="00B1731C"/>
    <w:rsid w:val="00B1731E"/>
    <w:rsid w:val="00B176B4"/>
    <w:rsid w:val="00B17811"/>
    <w:rsid w:val="00B178BE"/>
    <w:rsid w:val="00B17918"/>
    <w:rsid w:val="00B179E6"/>
    <w:rsid w:val="00B179FC"/>
    <w:rsid w:val="00B17A54"/>
    <w:rsid w:val="00B17C44"/>
    <w:rsid w:val="00B17DAA"/>
    <w:rsid w:val="00B17ECD"/>
    <w:rsid w:val="00B17F13"/>
    <w:rsid w:val="00B20030"/>
    <w:rsid w:val="00B20090"/>
    <w:rsid w:val="00B2012E"/>
    <w:rsid w:val="00B2017F"/>
    <w:rsid w:val="00B2029B"/>
    <w:rsid w:val="00B20352"/>
    <w:rsid w:val="00B203CA"/>
    <w:rsid w:val="00B204F5"/>
    <w:rsid w:val="00B20526"/>
    <w:rsid w:val="00B20594"/>
    <w:rsid w:val="00B207F8"/>
    <w:rsid w:val="00B2099A"/>
    <w:rsid w:val="00B20A0D"/>
    <w:rsid w:val="00B20B23"/>
    <w:rsid w:val="00B20C09"/>
    <w:rsid w:val="00B20D88"/>
    <w:rsid w:val="00B20EE3"/>
    <w:rsid w:val="00B20F03"/>
    <w:rsid w:val="00B20F55"/>
    <w:rsid w:val="00B21154"/>
    <w:rsid w:val="00B211D9"/>
    <w:rsid w:val="00B211F3"/>
    <w:rsid w:val="00B21330"/>
    <w:rsid w:val="00B2140A"/>
    <w:rsid w:val="00B214DA"/>
    <w:rsid w:val="00B21543"/>
    <w:rsid w:val="00B21560"/>
    <w:rsid w:val="00B21642"/>
    <w:rsid w:val="00B216AA"/>
    <w:rsid w:val="00B216B5"/>
    <w:rsid w:val="00B216F7"/>
    <w:rsid w:val="00B21713"/>
    <w:rsid w:val="00B21728"/>
    <w:rsid w:val="00B21780"/>
    <w:rsid w:val="00B2182E"/>
    <w:rsid w:val="00B218DE"/>
    <w:rsid w:val="00B219DE"/>
    <w:rsid w:val="00B219E9"/>
    <w:rsid w:val="00B219F3"/>
    <w:rsid w:val="00B21B5C"/>
    <w:rsid w:val="00B21EB3"/>
    <w:rsid w:val="00B21EC1"/>
    <w:rsid w:val="00B2222F"/>
    <w:rsid w:val="00B222EB"/>
    <w:rsid w:val="00B2239B"/>
    <w:rsid w:val="00B2243B"/>
    <w:rsid w:val="00B22450"/>
    <w:rsid w:val="00B2246F"/>
    <w:rsid w:val="00B22592"/>
    <w:rsid w:val="00B226F9"/>
    <w:rsid w:val="00B227A2"/>
    <w:rsid w:val="00B227B0"/>
    <w:rsid w:val="00B2283D"/>
    <w:rsid w:val="00B229F1"/>
    <w:rsid w:val="00B22AD6"/>
    <w:rsid w:val="00B22B7A"/>
    <w:rsid w:val="00B22C82"/>
    <w:rsid w:val="00B22F0C"/>
    <w:rsid w:val="00B22F52"/>
    <w:rsid w:val="00B230A8"/>
    <w:rsid w:val="00B231A8"/>
    <w:rsid w:val="00B231F5"/>
    <w:rsid w:val="00B23304"/>
    <w:rsid w:val="00B23454"/>
    <w:rsid w:val="00B2348B"/>
    <w:rsid w:val="00B23535"/>
    <w:rsid w:val="00B2353C"/>
    <w:rsid w:val="00B23630"/>
    <w:rsid w:val="00B23680"/>
    <w:rsid w:val="00B23847"/>
    <w:rsid w:val="00B23865"/>
    <w:rsid w:val="00B23A4E"/>
    <w:rsid w:val="00B23B0B"/>
    <w:rsid w:val="00B23B0E"/>
    <w:rsid w:val="00B23B9C"/>
    <w:rsid w:val="00B23C42"/>
    <w:rsid w:val="00B23C63"/>
    <w:rsid w:val="00B23E10"/>
    <w:rsid w:val="00B23EF7"/>
    <w:rsid w:val="00B23FAB"/>
    <w:rsid w:val="00B23FAF"/>
    <w:rsid w:val="00B240E1"/>
    <w:rsid w:val="00B2415C"/>
    <w:rsid w:val="00B241EE"/>
    <w:rsid w:val="00B242AD"/>
    <w:rsid w:val="00B24475"/>
    <w:rsid w:val="00B244BC"/>
    <w:rsid w:val="00B244DB"/>
    <w:rsid w:val="00B24725"/>
    <w:rsid w:val="00B24806"/>
    <w:rsid w:val="00B24957"/>
    <w:rsid w:val="00B249D8"/>
    <w:rsid w:val="00B24AB4"/>
    <w:rsid w:val="00B24CC2"/>
    <w:rsid w:val="00B24E23"/>
    <w:rsid w:val="00B24FB4"/>
    <w:rsid w:val="00B25168"/>
    <w:rsid w:val="00B2525F"/>
    <w:rsid w:val="00B25276"/>
    <w:rsid w:val="00B25376"/>
    <w:rsid w:val="00B253BE"/>
    <w:rsid w:val="00B253C2"/>
    <w:rsid w:val="00B253E8"/>
    <w:rsid w:val="00B2544A"/>
    <w:rsid w:val="00B2549F"/>
    <w:rsid w:val="00B254BA"/>
    <w:rsid w:val="00B25641"/>
    <w:rsid w:val="00B2569E"/>
    <w:rsid w:val="00B256BE"/>
    <w:rsid w:val="00B25707"/>
    <w:rsid w:val="00B25729"/>
    <w:rsid w:val="00B25809"/>
    <w:rsid w:val="00B25846"/>
    <w:rsid w:val="00B25923"/>
    <w:rsid w:val="00B2592E"/>
    <w:rsid w:val="00B25B09"/>
    <w:rsid w:val="00B25B5A"/>
    <w:rsid w:val="00B25BFC"/>
    <w:rsid w:val="00B25C6E"/>
    <w:rsid w:val="00B25CCA"/>
    <w:rsid w:val="00B25D75"/>
    <w:rsid w:val="00B25FF4"/>
    <w:rsid w:val="00B260EF"/>
    <w:rsid w:val="00B26146"/>
    <w:rsid w:val="00B26241"/>
    <w:rsid w:val="00B26257"/>
    <w:rsid w:val="00B2625D"/>
    <w:rsid w:val="00B263C7"/>
    <w:rsid w:val="00B26404"/>
    <w:rsid w:val="00B264A6"/>
    <w:rsid w:val="00B26564"/>
    <w:rsid w:val="00B266C0"/>
    <w:rsid w:val="00B26710"/>
    <w:rsid w:val="00B26A7F"/>
    <w:rsid w:val="00B26B33"/>
    <w:rsid w:val="00B26B50"/>
    <w:rsid w:val="00B26B80"/>
    <w:rsid w:val="00B26C8F"/>
    <w:rsid w:val="00B26CB5"/>
    <w:rsid w:val="00B26D95"/>
    <w:rsid w:val="00B26EBB"/>
    <w:rsid w:val="00B26F37"/>
    <w:rsid w:val="00B27104"/>
    <w:rsid w:val="00B27125"/>
    <w:rsid w:val="00B27200"/>
    <w:rsid w:val="00B2721F"/>
    <w:rsid w:val="00B274EE"/>
    <w:rsid w:val="00B27537"/>
    <w:rsid w:val="00B275D0"/>
    <w:rsid w:val="00B275D1"/>
    <w:rsid w:val="00B27661"/>
    <w:rsid w:val="00B27706"/>
    <w:rsid w:val="00B2770B"/>
    <w:rsid w:val="00B277F6"/>
    <w:rsid w:val="00B278F9"/>
    <w:rsid w:val="00B2798A"/>
    <w:rsid w:val="00B27990"/>
    <w:rsid w:val="00B27A25"/>
    <w:rsid w:val="00B27A9F"/>
    <w:rsid w:val="00B27AF2"/>
    <w:rsid w:val="00B27BAB"/>
    <w:rsid w:val="00B27C6F"/>
    <w:rsid w:val="00B27D3F"/>
    <w:rsid w:val="00B27E66"/>
    <w:rsid w:val="00B27F0B"/>
    <w:rsid w:val="00B27F6D"/>
    <w:rsid w:val="00B27FC2"/>
    <w:rsid w:val="00B3017E"/>
    <w:rsid w:val="00B301AE"/>
    <w:rsid w:val="00B302AF"/>
    <w:rsid w:val="00B303C8"/>
    <w:rsid w:val="00B30546"/>
    <w:rsid w:val="00B30632"/>
    <w:rsid w:val="00B307AF"/>
    <w:rsid w:val="00B30821"/>
    <w:rsid w:val="00B3088A"/>
    <w:rsid w:val="00B30999"/>
    <w:rsid w:val="00B30A1F"/>
    <w:rsid w:val="00B30A52"/>
    <w:rsid w:val="00B30A64"/>
    <w:rsid w:val="00B30B9C"/>
    <w:rsid w:val="00B30D13"/>
    <w:rsid w:val="00B30F24"/>
    <w:rsid w:val="00B30F7B"/>
    <w:rsid w:val="00B31009"/>
    <w:rsid w:val="00B31080"/>
    <w:rsid w:val="00B31136"/>
    <w:rsid w:val="00B3115C"/>
    <w:rsid w:val="00B311B2"/>
    <w:rsid w:val="00B31206"/>
    <w:rsid w:val="00B313E2"/>
    <w:rsid w:val="00B31400"/>
    <w:rsid w:val="00B31460"/>
    <w:rsid w:val="00B3148F"/>
    <w:rsid w:val="00B3149B"/>
    <w:rsid w:val="00B3156B"/>
    <w:rsid w:val="00B315D3"/>
    <w:rsid w:val="00B31650"/>
    <w:rsid w:val="00B3172E"/>
    <w:rsid w:val="00B3173A"/>
    <w:rsid w:val="00B317A9"/>
    <w:rsid w:val="00B318F7"/>
    <w:rsid w:val="00B31940"/>
    <w:rsid w:val="00B31A23"/>
    <w:rsid w:val="00B31A42"/>
    <w:rsid w:val="00B31AEC"/>
    <w:rsid w:val="00B31BCE"/>
    <w:rsid w:val="00B31C69"/>
    <w:rsid w:val="00B31D6D"/>
    <w:rsid w:val="00B31D9B"/>
    <w:rsid w:val="00B31DA3"/>
    <w:rsid w:val="00B31E48"/>
    <w:rsid w:val="00B31FD4"/>
    <w:rsid w:val="00B31FD9"/>
    <w:rsid w:val="00B31FEA"/>
    <w:rsid w:val="00B32022"/>
    <w:rsid w:val="00B320C1"/>
    <w:rsid w:val="00B32130"/>
    <w:rsid w:val="00B321D5"/>
    <w:rsid w:val="00B32243"/>
    <w:rsid w:val="00B32274"/>
    <w:rsid w:val="00B323CD"/>
    <w:rsid w:val="00B32529"/>
    <w:rsid w:val="00B32646"/>
    <w:rsid w:val="00B3270B"/>
    <w:rsid w:val="00B32877"/>
    <w:rsid w:val="00B329A9"/>
    <w:rsid w:val="00B329C5"/>
    <w:rsid w:val="00B32AEE"/>
    <w:rsid w:val="00B32B61"/>
    <w:rsid w:val="00B32C57"/>
    <w:rsid w:val="00B32C59"/>
    <w:rsid w:val="00B32CA1"/>
    <w:rsid w:val="00B32D25"/>
    <w:rsid w:val="00B32E92"/>
    <w:rsid w:val="00B32EB4"/>
    <w:rsid w:val="00B32F48"/>
    <w:rsid w:val="00B330FB"/>
    <w:rsid w:val="00B33150"/>
    <w:rsid w:val="00B3319E"/>
    <w:rsid w:val="00B331CB"/>
    <w:rsid w:val="00B33349"/>
    <w:rsid w:val="00B333F6"/>
    <w:rsid w:val="00B3342D"/>
    <w:rsid w:val="00B334B7"/>
    <w:rsid w:val="00B33503"/>
    <w:rsid w:val="00B33558"/>
    <w:rsid w:val="00B33594"/>
    <w:rsid w:val="00B335FA"/>
    <w:rsid w:val="00B336E1"/>
    <w:rsid w:val="00B336F4"/>
    <w:rsid w:val="00B33779"/>
    <w:rsid w:val="00B33791"/>
    <w:rsid w:val="00B33971"/>
    <w:rsid w:val="00B339AB"/>
    <w:rsid w:val="00B339D5"/>
    <w:rsid w:val="00B33A6A"/>
    <w:rsid w:val="00B33DD4"/>
    <w:rsid w:val="00B33E76"/>
    <w:rsid w:val="00B33F06"/>
    <w:rsid w:val="00B33F27"/>
    <w:rsid w:val="00B3415E"/>
    <w:rsid w:val="00B342A3"/>
    <w:rsid w:val="00B34489"/>
    <w:rsid w:val="00B344B1"/>
    <w:rsid w:val="00B34507"/>
    <w:rsid w:val="00B34597"/>
    <w:rsid w:val="00B34625"/>
    <w:rsid w:val="00B34643"/>
    <w:rsid w:val="00B3464A"/>
    <w:rsid w:val="00B34650"/>
    <w:rsid w:val="00B346A3"/>
    <w:rsid w:val="00B34751"/>
    <w:rsid w:val="00B347D5"/>
    <w:rsid w:val="00B34897"/>
    <w:rsid w:val="00B34968"/>
    <w:rsid w:val="00B349D0"/>
    <w:rsid w:val="00B34B40"/>
    <w:rsid w:val="00B34C29"/>
    <w:rsid w:val="00B34CB7"/>
    <w:rsid w:val="00B34DB2"/>
    <w:rsid w:val="00B34EDB"/>
    <w:rsid w:val="00B34F87"/>
    <w:rsid w:val="00B35099"/>
    <w:rsid w:val="00B35298"/>
    <w:rsid w:val="00B35345"/>
    <w:rsid w:val="00B353FA"/>
    <w:rsid w:val="00B35458"/>
    <w:rsid w:val="00B3565F"/>
    <w:rsid w:val="00B356C9"/>
    <w:rsid w:val="00B3583D"/>
    <w:rsid w:val="00B3588C"/>
    <w:rsid w:val="00B359BE"/>
    <w:rsid w:val="00B35A73"/>
    <w:rsid w:val="00B35A7F"/>
    <w:rsid w:val="00B35C8D"/>
    <w:rsid w:val="00B35CA3"/>
    <w:rsid w:val="00B35D2A"/>
    <w:rsid w:val="00B35D4E"/>
    <w:rsid w:val="00B35D83"/>
    <w:rsid w:val="00B35DDA"/>
    <w:rsid w:val="00B35DE0"/>
    <w:rsid w:val="00B35F0F"/>
    <w:rsid w:val="00B36086"/>
    <w:rsid w:val="00B36106"/>
    <w:rsid w:val="00B36118"/>
    <w:rsid w:val="00B36122"/>
    <w:rsid w:val="00B36164"/>
    <w:rsid w:val="00B36176"/>
    <w:rsid w:val="00B3632B"/>
    <w:rsid w:val="00B36380"/>
    <w:rsid w:val="00B363F7"/>
    <w:rsid w:val="00B36404"/>
    <w:rsid w:val="00B364AC"/>
    <w:rsid w:val="00B364E6"/>
    <w:rsid w:val="00B365A0"/>
    <w:rsid w:val="00B36606"/>
    <w:rsid w:val="00B36932"/>
    <w:rsid w:val="00B369D9"/>
    <w:rsid w:val="00B36A09"/>
    <w:rsid w:val="00B36AE7"/>
    <w:rsid w:val="00B36C08"/>
    <w:rsid w:val="00B36C35"/>
    <w:rsid w:val="00B36D4D"/>
    <w:rsid w:val="00B36D68"/>
    <w:rsid w:val="00B36E65"/>
    <w:rsid w:val="00B3707C"/>
    <w:rsid w:val="00B3707F"/>
    <w:rsid w:val="00B370A7"/>
    <w:rsid w:val="00B370DE"/>
    <w:rsid w:val="00B3711E"/>
    <w:rsid w:val="00B3718F"/>
    <w:rsid w:val="00B371D2"/>
    <w:rsid w:val="00B372BB"/>
    <w:rsid w:val="00B372C9"/>
    <w:rsid w:val="00B37305"/>
    <w:rsid w:val="00B373AA"/>
    <w:rsid w:val="00B3742A"/>
    <w:rsid w:val="00B37598"/>
    <w:rsid w:val="00B3764E"/>
    <w:rsid w:val="00B37663"/>
    <w:rsid w:val="00B376A0"/>
    <w:rsid w:val="00B376F4"/>
    <w:rsid w:val="00B37783"/>
    <w:rsid w:val="00B3785E"/>
    <w:rsid w:val="00B37887"/>
    <w:rsid w:val="00B379BB"/>
    <w:rsid w:val="00B37A05"/>
    <w:rsid w:val="00B37A7C"/>
    <w:rsid w:val="00B37AD0"/>
    <w:rsid w:val="00B37BB2"/>
    <w:rsid w:val="00B37BF2"/>
    <w:rsid w:val="00B37D5F"/>
    <w:rsid w:val="00B37DAA"/>
    <w:rsid w:val="00B37DF1"/>
    <w:rsid w:val="00B37E61"/>
    <w:rsid w:val="00B37E76"/>
    <w:rsid w:val="00B37EBE"/>
    <w:rsid w:val="00B37F94"/>
    <w:rsid w:val="00B37F96"/>
    <w:rsid w:val="00B40224"/>
    <w:rsid w:val="00B4026C"/>
    <w:rsid w:val="00B40423"/>
    <w:rsid w:val="00B40594"/>
    <w:rsid w:val="00B405B9"/>
    <w:rsid w:val="00B407BA"/>
    <w:rsid w:val="00B407C9"/>
    <w:rsid w:val="00B408AC"/>
    <w:rsid w:val="00B408C1"/>
    <w:rsid w:val="00B40962"/>
    <w:rsid w:val="00B409A2"/>
    <w:rsid w:val="00B40BCB"/>
    <w:rsid w:val="00B40C71"/>
    <w:rsid w:val="00B40CA9"/>
    <w:rsid w:val="00B40D28"/>
    <w:rsid w:val="00B40D2E"/>
    <w:rsid w:val="00B40D78"/>
    <w:rsid w:val="00B40D7A"/>
    <w:rsid w:val="00B40EA3"/>
    <w:rsid w:val="00B40EA5"/>
    <w:rsid w:val="00B40F7D"/>
    <w:rsid w:val="00B40FE7"/>
    <w:rsid w:val="00B4106A"/>
    <w:rsid w:val="00B41163"/>
    <w:rsid w:val="00B41223"/>
    <w:rsid w:val="00B412E9"/>
    <w:rsid w:val="00B4137B"/>
    <w:rsid w:val="00B414E9"/>
    <w:rsid w:val="00B4168B"/>
    <w:rsid w:val="00B416D1"/>
    <w:rsid w:val="00B417A1"/>
    <w:rsid w:val="00B417D1"/>
    <w:rsid w:val="00B41862"/>
    <w:rsid w:val="00B418FA"/>
    <w:rsid w:val="00B41946"/>
    <w:rsid w:val="00B41A15"/>
    <w:rsid w:val="00B41B85"/>
    <w:rsid w:val="00B41CE6"/>
    <w:rsid w:val="00B41D1C"/>
    <w:rsid w:val="00B41E5B"/>
    <w:rsid w:val="00B41EF8"/>
    <w:rsid w:val="00B41F26"/>
    <w:rsid w:val="00B42129"/>
    <w:rsid w:val="00B42143"/>
    <w:rsid w:val="00B421BE"/>
    <w:rsid w:val="00B42262"/>
    <w:rsid w:val="00B4251F"/>
    <w:rsid w:val="00B425E4"/>
    <w:rsid w:val="00B426BE"/>
    <w:rsid w:val="00B426D5"/>
    <w:rsid w:val="00B427F6"/>
    <w:rsid w:val="00B4285E"/>
    <w:rsid w:val="00B4295B"/>
    <w:rsid w:val="00B429B4"/>
    <w:rsid w:val="00B42A71"/>
    <w:rsid w:val="00B42AD2"/>
    <w:rsid w:val="00B42C51"/>
    <w:rsid w:val="00B42D27"/>
    <w:rsid w:val="00B42D5C"/>
    <w:rsid w:val="00B42D9B"/>
    <w:rsid w:val="00B42EA4"/>
    <w:rsid w:val="00B42FDC"/>
    <w:rsid w:val="00B4307D"/>
    <w:rsid w:val="00B430A3"/>
    <w:rsid w:val="00B431C3"/>
    <w:rsid w:val="00B4325A"/>
    <w:rsid w:val="00B432C9"/>
    <w:rsid w:val="00B433A3"/>
    <w:rsid w:val="00B433D8"/>
    <w:rsid w:val="00B43454"/>
    <w:rsid w:val="00B43512"/>
    <w:rsid w:val="00B435BF"/>
    <w:rsid w:val="00B4363D"/>
    <w:rsid w:val="00B4363F"/>
    <w:rsid w:val="00B436BC"/>
    <w:rsid w:val="00B437F9"/>
    <w:rsid w:val="00B43820"/>
    <w:rsid w:val="00B43859"/>
    <w:rsid w:val="00B438F9"/>
    <w:rsid w:val="00B43ADA"/>
    <w:rsid w:val="00B43B74"/>
    <w:rsid w:val="00B43B8F"/>
    <w:rsid w:val="00B43D4C"/>
    <w:rsid w:val="00B43E30"/>
    <w:rsid w:val="00B43F84"/>
    <w:rsid w:val="00B43F9D"/>
    <w:rsid w:val="00B43FFD"/>
    <w:rsid w:val="00B4410F"/>
    <w:rsid w:val="00B442B6"/>
    <w:rsid w:val="00B4430A"/>
    <w:rsid w:val="00B44322"/>
    <w:rsid w:val="00B44573"/>
    <w:rsid w:val="00B445B3"/>
    <w:rsid w:val="00B4476F"/>
    <w:rsid w:val="00B447D5"/>
    <w:rsid w:val="00B44932"/>
    <w:rsid w:val="00B44991"/>
    <w:rsid w:val="00B44BBC"/>
    <w:rsid w:val="00B44BD2"/>
    <w:rsid w:val="00B44DAE"/>
    <w:rsid w:val="00B44DCF"/>
    <w:rsid w:val="00B44E00"/>
    <w:rsid w:val="00B44E28"/>
    <w:rsid w:val="00B44FDB"/>
    <w:rsid w:val="00B44FF1"/>
    <w:rsid w:val="00B4507B"/>
    <w:rsid w:val="00B4545F"/>
    <w:rsid w:val="00B45490"/>
    <w:rsid w:val="00B455EB"/>
    <w:rsid w:val="00B455FA"/>
    <w:rsid w:val="00B4567E"/>
    <w:rsid w:val="00B45803"/>
    <w:rsid w:val="00B4581E"/>
    <w:rsid w:val="00B45887"/>
    <w:rsid w:val="00B45925"/>
    <w:rsid w:val="00B45942"/>
    <w:rsid w:val="00B45ADF"/>
    <w:rsid w:val="00B45AFF"/>
    <w:rsid w:val="00B45D59"/>
    <w:rsid w:val="00B45DB3"/>
    <w:rsid w:val="00B45DE7"/>
    <w:rsid w:val="00B45F64"/>
    <w:rsid w:val="00B45F92"/>
    <w:rsid w:val="00B4600A"/>
    <w:rsid w:val="00B46141"/>
    <w:rsid w:val="00B4616D"/>
    <w:rsid w:val="00B4631D"/>
    <w:rsid w:val="00B463C7"/>
    <w:rsid w:val="00B465C9"/>
    <w:rsid w:val="00B46661"/>
    <w:rsid w:val="00B46741"/>
    <w:rsid w:val="00B4675E"/>
    <w:rsid w:val="00B468B9"/>
    <w:rsid w:val="00B46929"/>
    <w:rsid w:val="00B46AE2"/>
    <w:rsid w:val="00B46B31"/>
    <w:rsid w:val="00B46B79"/>
    <w:rsid w:val="00B46C49"/>
    <w:rsid w:val="00B46CA9"/>
    <w:rsid w:val="00B46CB0"/>
    <w:rsid w:val="00B46DB6"/>
    <w:rsid w:val="00B46EA4"/>
    <w:rsid w:val="00B46F30"/>
    <w:rsid w:val="00B46F78"/>
    <w:rsid w:val="00B46F83"/>
    <w:rsid w:val="00B47067"/>
    <w:rsid w:val="00B470F2"/>
    <w:rsid w:val="00B47150"/>
    <w:rsid w:val="00B47222"/>
    <w:rsid w:val="00B47272"/>
    <w:rsid w:val="00B4736A"/>
    <w:rsid w:val="00B475FA"/>
    <w:rsid w:val="00B4765B"/>
    <w:rsid w:val="00B476A9"/>
    <w:rsid w:val="00B476C6"/>
    <w:rsid w:val="00B476CF"/>
    <w:rsid w:val="00B477F3"/>
    <w:rsid w:val="00B478AD"/>
    <w:rsid w:val="00B479CA"/>
    <w:rsid w:val="00B479E2"/>
    <w:rsid w:val="00B47ACB"/>
    <w:rsid w:val="00B47BAB"/>
    <w:rsid w:val="00B47C20"/>
    <w:rsid w:val="00B47E86"/>
    <w:rsid w:val="00B47EDE"/>
    <w:rsid w:val="00B50020"/>
    <w:rsid w:val="00B5006B"/>
    <w:rsid w:val="00B501DB"/>
    <w:rsid w:val="00B5021E"/>
    <w:rsid w:val="00B50272"/>
    <w:rsid w:val="00B503F2"/>
    <w:rsid w:val="00B50726"/>
    <w:rsid w:val="00B507E9"/>
    <w:rsid w:val="00B50959"/>
    <w:rsid w:val="00B50AC2"/>
    <w:rsid w:val="00B50B10"/>
    <w:rsid w:val="00B50B56"/>
    <w:rsid w:val="00B50C7D"/>
    <w:rsid w:val="00B50DE4"/>
    <w:rsid w:val="00B50E35"/>
    <w:rsid w:val="00B50E5D"/>
    <w:rsid w:val="00B50EE7"/>
    <w:rsid w:val="00B50FCC"/>
    <w:rsid w:val="00B51053"/>
    <w:rsid w:val="00B511C4"/>
    <w:rsid w:val="00B512AF"/>
    <w:rsid w:val="00B512F3"/>
    <w:rsid w:val="00B512FB"/>
    <w:rsid w:val="00B51360"/>
    <w:rsid w:val="00B51398"/>
    <w:rsid w:val="00B513C0"/>
    <w:rsid w:val="00B513D0"/>
    <w:rsid w:val="00B51528"/>
    <w:rsid w:val="00B5166D"/>
    <w:rsid w:val="00B51776"/>
    <w:rsid w:val="00B51787"/>
    <w:rsid w:val="00B5179E"/>
    <w:rsid w:val="00B51822"/>
    <w:rsid w:val="00B51904"/>
    <w:rsid w:val="00B51979"/>
    <w:rsid w:val="00B519A8"/>
    <w:rsid w:val="00B51A10"/>
    <w:rsid w:val="00B51A68"/>
    <w:rsid w:val="00B51AC7"/>
    <w:rsid w:val="00B51B09"/>
    <w:rsid w:val="00B51C38"/>
    <w:rsid w:val="00B51C9B"/>
    <w:rsid w:val="00B51CB9"/>
    <w:rsid w:val="00B51DC5"/>
    <w:rsid w:val="00B51ECC"/>
    <w:rsid w:val="00B5200B"/>
    <w:rsid w:val="00B5204B"/>
    <w:rsid w:val="00B5206D"/>
    <w:rsid w:val="00B5208B"/>
    <w:rsid w:val="00B52115"/>
    <w:rsid w:val="00B5216D"/>
    <w:rsid w:val="00B52171"/>
    <w:rsid w:val="00B52203"/>
    <w:rsid w:val="00B522CD"/>
    <w:rsid w:val="00B5232F"/>
    <w:rsid w:val="00B52369"/>
    <w:rsid w:val="00B52374"/>
    <w:rsid w:val="00B523F2"/>
    <w:rsid w:val="00B52477"/>
    <w:rsid w:val="00B524A2"/>
    <w:rsid w:val="00B52539"/>
    <w:rsid w:val="00B526DA"/>
    <w:rsid w:val="00B52745"/>
    <w:rsid w:val="00B52750"/>
    <w:rsid w:val="00B52878"/>
    <w:rsid w:val="00B528E5"/>
    <w:rsid w:val="00B5292E"/>
    <w:rsid w:val="00B529FC"/>
    <w:rsid w:val="00B52A2E"/>
    <w:rsid w:val="00B52BAF"/>
    <w:rsid w:val="00B52CD8"/>
    <w:rsid w:val="00B52D82"/>
    <w:rsid w:val="00B52DD8"/>
    <w:rsid w:val="00B52DFC"/>
    <w:rsid w:val="00B52E80"/>
    <w:rsid w:val="00B52FA7"/>
    <w:rsid w:val="00B52FBA"/>
    <w:rsid w:val="00B530C9"/>
    <w:rsid w:val="00B53297"/>
    <w:rsid w:val="00B53371"/>
    <w:rsid w:val="00B53447"/>
    <w:rsid w:val="00B53529"/>
    <w:rsid w:val="00B536A8"/>
    <w:rsid w:val="00B53723"/>
    <w:rsid w:val="00B5391F"/>
    <w:rsid w:val="00B53BC3"/>
    <w:rsid w:val="00B53C02"/>
    <w:rsid w:val="00B53C6D"/>
    <w:rsid w:val="00B53D11"/>
    <w:rsid w:val="00B53D7D"/>
    <w:rsid w:val="00B53EAE"/>
    <w:rsid w:val="00B53FBC"/>
    <w:rsid w:val="00B5402F"/>
    <w:rsid w:val="00B5403A"/>
    <w:rsid w:val="00B540B8"/>
    <w:rsid w:val="00B540E6"/>
    <w:rsid w:val="00B542EA"/>
    <w:rsid w:val="00B54339"/>
    <w:rsid w:val="00B5451E"/>
    <w:rsid w:val="00B545CC"/>
    <w:rsid w:val="00B5468E"/>
    <w:rsid w:val="00B54788"/>
    <w:rsid w:val="00B54A58"/>
    <w:rsid w:val="00B54B1F"/>
    <w:rsid w:val="00B54BB4"/>
    <w:rsid w:val="00B54C6D"/>
    <w:rsid w:val="00B55390"/>
    <w:rsid w:val="00B55394"/>
    <w:rsid w:val="00B55456"/>
    <w:rsid w:val="00B5547D"/>
    <w:rsid w:val="00B554E8"/>
    <w:rsid w:val="00B55500"/>
    <w:rsid w:val="00B55528"/>
    <w:rsid w:val="00B555D2"/>
    <w:rsid w:val="00B556E2"/>
    <w:rsid w:val="00B55736"/>
    <w:rsid w:val="00B55862"/>
    <w:rsid w:val="00B5596E"/>
    <w:rsid w:val="00B55995"/>
    <w:rsid w:val="00B559A3"/>
    <w:rsid w:val="00B55B1D"/>
    <w:rsid w:val="00B55C73"/>
    <w:rsid w:val="00B55CF7"/>
    <w:rsid w:val="00B55CF8"/>
    <w:rsid w:val="00B55D7E"/>
    <w:rsid w:val="00B55DD5"/>
    <w:rsid w:val="00B55F56"/>
    <w:rsid w:val="00B55FAE"/>
    <w:rsid w:val="00B56052"/>
    <w:rsid w:val="00B561DF"/>
    <w:rsid w:val="00B56341"/>
    <w:rsid w:val="00B56364"/>
    <w:rsid w:val="00B56424"/>
    <w:rsid w:val="00B56648"/>
    <w:rsid w:val="00B56657"/>
    <w:rsid w:val="00B566E9"/>
    <w:rsid w:val="00B566F5"/>
    <w:rsid w:val="00B5676C"/>
    <w:rsid w:val="00B567CD"/>
    <w:rsid w:val="00B56ADD"/>
    <w:rsid w:val="00B56D9D"/>
    <w:rsid w:val="00B56F3F"/>
    <w:rsid w:val="00B56FF5"/>
    <w:rsid w:val="00B56FFB"/>
    <w:rsid w:val="00B571A5"/>
    <w:rsid w:val="00B571FB"/>
    <w:rsid w:val="00B574E0"/>
    <w:rsid w:val="00B57717"/>
    <w:rsid w:val="00B5771E"/>
    <w:rsid w:val="00B57738"/>
    <w:rsid w:val="00B57762"/>
    <w:rsid w:val="00B57799"/>
    <w:rsid w:val="00B578FE"/>
    <w:rsid w:val="00B5793B"/>
    <w:rsid w:val="00B57A78"/>
    <w:rsid w:val="00B57A8D"/>
    <w:rsid w:val="00B57D2E"/>
    <w:rsid w:val="00B57D33"/>
    <w:rsid w:val="00B57EC6"/>
    <w:rsid w:val="00B57F35"/>
    <w:rsid w:val="00B57F82"/>
    <w:rsid w:val="00B57FA3"/>
    <w:rsid w:val="00B60093"/>
    <w:rsid w:val="00B600C1"/>
    <w:rsid w:val="00B600C3"/>
    <w:rsid w:val="00B6033F"/>
    <w:rsid w:val="00B603CC"/>
    <w:rsid w:val="00B60435"/>
    <w:rsid w:val="00B6045A"/>
    <w:rsid w:val="00B604F4"/>
    <w:rsid w:val="00B60512"/>
    <w:rsid w:val="00B60760"/>
    <w:rsid w:val="00B608F5"/>
    <w:rsid w:val="00B60972"/>
    <w:rsid w:val="00B60A39"/>
    <w:rsid w:val="00B60ADB"/>
    <w:rsid w:val="00B60B06"/>
    <w:rsid w:val="00B60B2F"/>
    <w:rsid w:val="00B60BCE"/>
    <w:rsid w:val="00B60C41"/>
    <w:rsid w:val="00B60C57"/>
    <w:rsid w:val="00B60D2B"/>
    <w:rsid w:val="00B60D59"/>
    <w:rsid w:val="00B60FD7"/>
    <w:rsid w:val="00B60FF2"/>
    <w:rsid w:val="00B61026"/>
    <w:rsid w:val="00B6106E"/>
    <w:rsid w:val="00B610B8"/>
    <w:rsid w:val="00B610BE"/>
    <w:rsid w:val="00B61121"/>
    <w:rsid w:val="00B612CE"/>
    <w:rsid w:val="00B61509"/>
    <w:rsid w:val="00B6152E"/>
    <w:rsid w:val="00B6164D"/>
    <w:rsid w:val="00B6167C"/>
    <w:rsid w:val="00B61692"/>
    <w:rsid w:val="00B616A5"/>
    <w:rsid w:val="00B6177A"/>
    <w:rsid w:val="00B61832"/>
    <w:rsid w:val="00B61847"/>
    <w:rsid w:val="00B61915"/>
    <w:rsid w:val="00B61925"/>
    <w:rsid w:val="00B61968"/>
    <w:rsid w:val="00B619DB"/>
    <w:rsid w:val="00B61A92"/>
    <w:rsid w:val="00B61C02"/>
    <w:rsid w:val="00B61C52"/>
    <w:rsid w:val="00B61DC0"/>
    <w:rsid w:val="00B61DEE"/>
    <w:rsid w:val="00B61EA4"/>
    <w:rsid w:val="00B61FAC"/>
    <w:rsid w:val="00B62079"/>
    <w:rsid w:val="00B62094"/>
    <w:rsid w:val="00B620C7"/>
    <w:rsid w:val="00B6226F"/>
    <w:rsid w:val="00B6228F"/>
    <w:rsid w:val="00B622CE"/>
    <w:rsid w:val="00B622E0"/>
    <w:rsid w:val="00B62513"/>
    <w:rsid w:val="00B625DC"/>
    <w:rsid w:val="00B625E6"/>
    <w:rsid w:val="00B62660"/>
    <w:rsid w:val="00B6267D"/>
    <w:rsid w:val="00B62960"/>
    <w:rsid w:val="00B62A1A"/>
    <w:rsid w:val="00B62BC7"/>
    <w:rsid w:val="00B62D6A"/>
    <w:rsid w:val="00B62E16"/>
    <w:rsid w:val="00B62F37"/>
    <w:rsid w:val="00B62FE4"/>
    <w:rsid w:val="00B631F2"/>
    <w:rsid w:val="00B63335"/>
    <w:rsid w:val="00B634AF"/>
    <w:rsid w:val="00B6383F"/>
    <w:rsid w:val="00B638C6"/>
    <w:rsid w:val="00B63BD3"/>
    <w:rsid w:val="00B63C5D"/>
    <w:rsid w:val="00B63E27"/>
    <w:rsid w:val="00B63F31"/>
    <w:rsid w:val="00B63F69"/>
    <w:rsid w:val="00B64027"/>
    <w:rsid w:val="00B640A2"/>
    <w:rsid w:val="00B64123"/>
    <w:rsid w:val="00B641C0"/>
    <w:rsid w:val="00B642AB"/>
    <w:rsid w:val="00B6435F"/>
    <w:rsid w:val="00B64362"/>
    <w:rsid w:val="00B64507"/>
    <w:rsid w:val="00B645C9"/>
    <w:rsid w:val="00B645CB"/>
    <w:rsid w:val="00B64677"/>
    <w:rsid w:val="00B646E4"/>
    <w:rsid w:val="00B6474A"/>
    <w:rsid w:val="00B64784"/>
    <w:rsid w:val="00B6479A"/>
    <w:rsid w:val="00B64C5F"/>
    <w:rsid w:val="00B64CEE"/>
    <w:rsid w:val="00B64D76"/>
    <w:rsid w:val="00B64D7F"/>
    <w:rsid w:val="00B64DA1"/>
    <w:rsid w:val="00B64DD4"/>
    <w:rsid w:val="00B64E53"/>
    <w:rsid w:val="00B65075"/>
    <w:rsid w:val="00B650C2"/>
    <w:rsid w:val="00B65119"/>
    <w:rsid w:val="00B65152"/>
    <w:rsid w:val="00B65159"/>
    <w:rsid w:val="00B65199"/>
    <w:rsid w:val="00B65248"/>
    <w:rsid w:val="00B6540E"/>
    <w:rsid w:val="00B654EF"/>
    <w:rsid w:val="00B6551E"/>
    <w:rsid w:val="00B655A4"/>
    <w:rsid w:val="00B65661"/>
    <w:rsid w:val="00B6567E"/>
    <w:rsid w:val="00B65705"/>
    <w:rsid w:val="00B658F3"/>
    <w:rsid w:val="00B658F8"/>
    <w:rsid w:val="00B6597E"/>
    <w:rsid w:val="00B65A2E"/>
    <w:rsid w:val="00B65A43"/>
    <w:rsid w:val="00B65A5D"/>
    <w:rsid w:val="00B65A79"/>
    <w:rsid w:val="00B65AA5"/>
    <w:rsid w:val="00B65C1E"/>
    <w:rsid w:val="00B65E2D"/>
    <w:rsid w:val="00B65ED6"/>
    <w:rsid w:val="00B65F68"/>
    <w:rsid w:val="00B65FB0"/>
    <w:rsid w:val="00B66091"/>
    <w:rsid w:val="00B660A8"/>
    <w:rsid w:val="00B661D7"/>
    <w:rsid w:val="00B66219"/>
    <w:rsid w:val="00B66266"/>
    <w:rsid w:val="00B662D3"/>
    <w:rsid w:val="00B662F7"/>
    <w:rsid w:val="00B66357"/>
    <w:rsid w:val="00B6666B"/>
    <w:rsid w:val="00B66690"/>
    <w:rsid w:val="00B6676E"/>
    <w:rsid w:val="00B66795"/>
    <w:rsid w:val="00B66812"/>
    <w:rsid w:val="00B66834"/>
    <w:rsid w:val="00B6683C"/>
    <w:rsid w:val="00B6691E"/>
    <w:rsid w:val="00B66AC9"/>
    <w:rsid w:val="00B66C16"/>
    <w:rsid w:val="00B66DB9"/>
    <w:rsid w:val="00B66F87"/>
    <w:rsid w:val="00B6703D"/>
    <w:rsid w:val="00B6715A"/>
    <w:rsid w:val="00B67211"/>
    <w:rsid w:val="00B6736D"/>
    <w:rsid w:val="00B674F9"/>
    <w:rsid w:val="00B67521"/>
    <w:rsid w:val="00B6765C"/>
    <w:rsid w:val="00B6775F"/>
    <w:rsid w:val="00B6785C"/>
    <w:rsid w:val="00B678DE"/>
    <w:rsid w:val="00B67A5F"/>
    <w:rsid w:val="00B67ADC"/>
    <w:rsid w:val="00B67B83"/>
    <w:rsid w:val="00B67C02"/>
    <w:rsid w:val="00B70072"/>
    <w:rsid w:val="00B70093"/>
    <w:rsid w:val="00B70134"/>
    <w:rsid w:val="00B7014A"/>
    <w:rsid w:val="00B7016D"/>
    <w:rsid w:val="00B705AF"/>
    <w:rsid w:val="00B705CB"/>
    <w:rsid w:val="00B705DF"/>
    <w:rsid w:val="00B70646"/>
    <w:rsid w:val="00B706EC"/>
    <w:rsid w:val="00B70819"/>
    <w:rsid w:val="00B70876"/>
    <w:rsid w:val="00B708EC"/>
    <w:rsid w:val="00B709F9"/>
    <w:rsid w:val="00B70A28"/>
    <w:rsid w:val="00B70AAE"/>
    <w:rsid w:val="00B70B07"/>
    <w:rsid w:val="00B70BF7"/>
    <w:rsid w:val="00B70CB2"/>
    <w:rsid w:val="00B70CD5"/>
    <w:rsid w:val="00B70D10"/>
    <w:rsid w:val="00B70E51"/>
    <w:rsid w:val="00B70F08"/>
    <w:rsid w:val="00B710F1"/>
    <w:rsid w:val="00B7112C"/>
    <w:rsid w:val="00B71232"/>
    <w:rsid w:val="00B71279"/>
    <w:rsid w:val="00B71570"/>
    <w:rsid w:val="00B71582"/>
    <w:rsid w:val="00B71625"/>
    <w:rsid w:val="00B716A8"/>
    <w:rsid w:val="00B717F8"/>
    <w:rsid w:val="00B718A6"/>
    <w:rsid w:val="00B71902"/>
    <w:rsid w:val="00B7190D"/>
    <w:rsid w:val="00B71AC4"/>
    <w:rsid w:val="00B71B29"/>
    <w:rsid w:val="00B71BCB"/>
    <w:rsid w:val="00B71CCE"/>
    <w:rsid w:val="00B71D15"/>
    <w:rsid w:val="00B71D54"/>
    <w:rsid w:val="00B71D59"/>
    <w:rsid w:val="00B71DF4"/>
    <w:rsid w:val="00B71E53"/>
    <w:rsid w:val="00B71EC3"/>
    <w:rsid w:val="00B71EDA"/>
    <w:rsid w:val="00B71F22"/>
    <w:rsid w:val="00B7218C"/>
    <w:rsid w:val="00B7225D"/>
    <w:rsid w:val="00B7235A"/>
    <w:rsid w:val="00B723A0"/>
    <w:rsid w:val="00B723BC"/>
    <w:rsid w:val="00B724C3"/>
    <w:rsid w:val="00B724CA"/>
    <w:rsid w:val="00B728A9"/>
    <w:rsid w:val="00B729EA"/>
    <w:rsid w:val="00B72A16"/>
    <w:rsid w:val="00B72A58"/>
    <w:rsid w:val="00B72AE2"/>
    <w:rsid w:val="00B72BA3"/>
    <w:rsid w:val="00B72C28"/>
    <w:rsid w:val="00B72C58"/>
    <w:rsid w:val="00B72CB7"/>
    <w:rsid w:val="00B72D1D"/>
    <w:rsid w:val="00B72E9F"/>
    <w:rsid w:val="00B72FF0"/>
    <w:rsid w:val="00B7305C"/>
    <w:rsid w:val="00B73114"/>
    <w:rsid w:val="00B73493"/>
    <w:rsid w:val="00B734BC"/>
    <w:rsid w:val="00B735CF"/>
    <w:rsid w:val="00B73665"/>
    <w:rsid w:val="00B7367B"/>
    <w:rsid w:val="00B736D4"/>
    <w:rsid w:val="00B73716"/>
    <w:rsid w:val="00B737C4"/>
    <w:rsid w:val="00B73873"/>
    <w:rsid w:val="00B73889"/>
    <w:rsid w:val="00B73A91"/>
    <w:rsid w:val="00B73BDB"/>
    <w:rsid w:val="00B73CF0"/>
    <w:rsid w:val="00B73DC3"/>
    <w:rsid w:val="00B73E31"/>
    <w:rsid w:val="00B73E51"/>
    <w:rsid w:val="00B73E71"/>
    <w:rsid w:val="00B73F65"/>
    <w:rsid w:val="00B740CA"/>
    <w:rsid w:val="00B74399"/>
    <w:rsid w:val="00B743DD"/>
    <w:rsid w:val="00B7458C"/>
    <w:rsid w:val="00B7462C"/>
    <w:rsid w:val="00B74737"/>
    <w:rsid w:val="00B7476E"/>
    <w:rsid w:val="00B7482A"/>
    <w:rsid w:val="00B7489C"/>
    <w:rsid w:val="00B74908"/>
    <w:rsid w:val="00B74982"/>
    <w:rsid w:val="00B74BF2"/>
    <w:rsid w:val="00B74C59"/>
    <w:rsid w:val="00B74CA3"/>
    <w:rsid w:val="00B74CE8"/>
    <w:rsid w:val="00B74D56"/>
    <w:rsid w:val="00B74E4E"/>
    <w:rsid w:val="00B74EEB"/>
    <w:rsid w:val="00B74F6C"/>
    <w:rsid w:val="00B75064"/>
    <w:rsid w:val="00B75110"/>
    <w:rsid w:val="00B751A2"/>
    <w:rsid w:val="00B7521E"/>
    <w:rsid w:val="00B752EF"/>
    <w:rsid w:val="00B75326"/>
    <w:rsid w:val="00B7538C"/>
    <w:rsid w:val="00B753B8"/>
    <w:rsid w:val="00B75469"/>
    <w:rsid w:val="00B754C2"/>
    <w:rsid w:val="00B754E7"/>
    <w:rsid w:val="00B75578"/>
    <w:rsid w:val="00B755B6"/>
    <w:rsid w:val="00B7571B"/>
    <w:rsid w:val="00B75747"/>
    <w:rsid w:val="00B7586B"/>
    <w:rsid w:val="00B75AC5"/>
    <w:rsid w:val="00B75AFB"/>
    <w:rsid w:val="00B75B39"/>
    <w:rsid w:val="00B75B46"/>
    <w:rsid w:val="00B75BB6"/>
    <w:rsid w:val="00B75C76"/>
    <w:rsid w:val="00B75CD7"/>
    <w:rsid w:val="00B75D6B"/>
    <w:rsid w:val="00B75E68"/>
    <w:rsid w:val="00B75E75"/>
    <w:rsid w:val="00B75FF0"/>
    <w:rsid w:val="00B75FF9"/>
    <w:rsid w:val="00B76013"/>
    <w:rsid w:val="00B76038"/>
    <w:rsid w:val="00B76044"/>
    <w:rsid w:val="00B76310"/>
    <w:rsid w:val="00B7633E"/>
    <w:rsid w:val="00B76360"/>
    <w:rsid w:val="00B763AC"/>
    <w:rsid w:val="00B7643E"/>
    <w:rsid w:val="00B76459"/>
    <w:rsid w:val="00B764A0"/>
    <w:rsid w:val="00B764BF"/>
    <w:rsid w:val="00B765E8"/>
    <w:rsid w:val="00B767B7"/>
    <w:rsid w:val="00B767EF"/>
    <w:rsid w:val="00B768B3"/>
    <w:rsid w:val="00B76A07"/>
    <w:rsid w:val="00B76CC9"/>
    <w:rsid w:val="00B76D84"/>
    <w:rsid w:val="00B76E86"/>
    <w:rsid w:val="00B76F37"/>
    <w:rsid w:val="00B76F4C"/>
    <w:rsid w:val="00B76F74"/>
    <w:rsid w:val="00B76F8F"/>
    <w:rsid w:val="00B77071"/>
    <w:rsid w:val="00B770F5"/>
    <w:rsid w:val="00B771AC"/>
    <w:rsid w:val="00B771FF"/>
    <w:rsid w:val="00B7722E"/>
    <w:rsid w:val="00B772D8"/>
    <w:rsid w:val="00B772F1"/>
    <w:rsid w:val="00B773C9"/>
    <w:rsid w:val="00B77489"/>
    <w:rsid w:val="00B7749B"/>
    <w:rsid w:val="00B774E2"/>
    <w:rsid w:val="00B77818"/>
    <w:rsid w:val="00B77873"/>
    <w:rsid w:val="00B7794C"/>
    <w:rsid w:val="00B77960"/>
    <w:rsid w:val="00B77996"/>
    <w:rsid w:val="00B77A3F"/>
    <w:rsid w:val="00B77A58"/>
    <w:rsid w:val="00B77AC3"/>
    <w:rsid w:val="00B77C8A"/>
    <w:rsid w:val="00B77DD3"/>
    <w:rsid w:val="00B77F06"/>
    <w:rsid w:val="00B77FBD"/>
    <w:rsid w:val="00B77FBE"/>
    <w:rsid w:val="00B80191"/>
    <w:rsid w:val="00B801FE"/>
    <w:rsid w:val="00B802E0"/>
    <w:rsid w:val="00B80333"/>
    <w:rsid w:val="00B803DC"/>
    <w:rsid w:val="00B8051C"/>
    <w:rsid w:val="00B805D9"/>
    <w:rsid w:val="00B807EB"/>
    <w:rsid w:val="00B807F3"/>
    <w:rsid w:val="00B808EC"/>
    <w:rsid w:val="00B80906"/>
    <w:rsid w:val="00B80A5F"/>
    <w:rsid w:val="00B80A79"/>
    <w:rsid w:val="00B80A91"/>
    <w:rsid w:val="00B80B13"/>
    <w:rsid w:val="00B80B47"/>
    <w:rsid w:val="00B80C09"/>
    <w:rsid w:val="00B80C81"/>
    <w:rsid w:val="00B80D34"/>
    <w:rsid w:val="00B80DBC"/>
    <w:rsid w:val="00B80E2F"/>
    <w:rsid w:val="00B80E85"/>
    <w:rsid w:val="00B80FA1"/>
    <w:rsid w:val="00B80FD8"/>
    <w:rsid w:val="00B81044"/>
    <w:rsid w:val="00B810C7"/>
    <w:rsid w:val="00B810C8"/>
    <w:rsid w:val="00B81150"/>
    <w:rsid w:val="00B811BF"/>
    <w:rsid w:val="00B811EA"/>
    <w:rsid w:val="00B8123D"/>
    <w:rsid w:val="00B81264"/>
    <w:rsid w:val="00B812F0"/>
    <w:rsid w:val="00B8132D"/>
    <w:rsid w:val="00B8149F"/>
    <w:rsid w:val="00B814CB"/>
    <w:rsid w:val="00B814DF"/>
    <w:rsid w:val="00B8169A"/>
    <w:rsid w:val="00B816E9"/>
    <w:rsid w:val="00B81761"/>
    <w:rsid w:val="00B818C9"/>
    <w:rsid w:val="00B818DB"/>
    <w:rsid w:val="00B81A69"/>
    <w:rsid w:val="00B81C7C"/>
    <w:rsid w:val="00B81EA3"/>
    <w:rsid w:val="00B81EA5"/>
    <w:rsid w:val="00B820E7"/>
    <w:rsid w:val="00B82156"/>
    <w:rsid w:val="00B82162"/>
    <w:rsid w:val="00B82178"/>
    <w:rsid w:val="00B8217D"/>
    <w:rsid w:val="00B8234D"/>
    <w:rsid w:val="00B82350"/>
    <w:rsid w:val="00B823CF"/>
    <w:rsid w:val="00B82462"/>
    <w:rsid w:val="00B8256F"/>
    <w:rsid w:val="00B8269C"/>
    <w:rsid w:val="00B82868"/>
    <w:rsid w:val="00B82891"/>
    <w:rsid w:val="00B82943"/>
    <w:rsid w:val="00B82A5E"/>
    <w:rsid w:val="00B82AFC"/>
    <w:rsid w:val="00B82B07"/>
    <w:rsid w:val="00B82B45"/>
    <w:rsid w:val="00B82D4B"/>
    <w:rsid w:val="00B82D78"/>
    <w:rsid w:val="00B82F21"/>
    <w:rsid w:val="00B831F0"/>
    <w:rsid w:val="00B831FC"/>
    <w:rsid w:val="00B83220"/>
    <w:rsid w:val="00B83248"/>
    <w:rsid w:val="00B83256"/>
    <w:rsid w:val="00B832B0"/>
    <w:rsid w:val="00B833A7"/>
    <w:rsid w:val="00B833AA"/>
    <w:rsid w:val="00B833BB"/>
    <w:rsid w:val="00B8354B"/>
    <w:rsid w:val="00B835EC"/>
    <w:rsid w:val="00B83663"/>
    <w:rsid w:val="00B83794"/>
    <w:rsid w:val="00B838B7"/>
    <w:rsid w:val="00B838C2"/>
    <w:rsid w:val="00B83BB4"/>
    <w:rsid w:val="00B83C2E"/>
    <w:rsid w:val="00B83C8B"/>
    <w:rsid w:val="00B83F9C"/>
    <w:rsid w:val="00B84026"/>
    <w:rsid w:val="00B84065"/>
    <w:rsid w:val="00B84074"/>
    <w:rsid w:val="00B841C5"/>
    <w:rsid w:val="00B841DE"/>
    <w:rsid w:val="00B84265"/>
    <w:rsid w:val="00B84345"/>
    <w:rsid w:val="00B843D8"/>
    <w:rsid w:val="00B84497"/>
    <w:rsid w:val="00B84517"/>
    <w:rsid w:val="00B84580"/>
    <w:rsid w:val="00B846E3"/>
    <w:rsid w:val="00B8472F"/>
    <w:rsid w:val="00B84731"/>
    <w:rsid w:val="00B8483C"/>
    <w:rsid w:val="00B84933"/>
    <w:rsid w:val="00B849AF"/>
    <w:rsid w:val="00B84A4C"/>
    <w:rsid w:val="00B84AA2"/>
    <w:rsid w:val="00B84AA4"/>
    <w:rsid w:val="00B84B34"/>
    <w:rsid w:val="00B84B49"/>
    <w:rsid w:val="00B84B70"/>
    <w:rsid w:val="00B84BE9"/>
    <w:rsid w:val="00B84C53"/>
    <w:rsid w:val="00B84C72"/>
    <w:rsid w:val="00B84C84"/>
    <w:rsid w:val="00B84CC6"/>
    <w:rsid w:val="00B84E21"/>
    <w:rsid w:val="00B85055"/>
    <w:rsid w:val="00B8513E"/>
    <w:rsid w:val="00B851A4"/>
    <w:rsid w:val="00B85237"/>
    <w:rsid w:val="00B85257"/>
    <w:rsid w:val="00B852F1"/>
    <w:rsid w:val="00B85370"/>
    <w:rsid w:val="00B85488"/>
    <w:rsid w:val="00B854DE"/>
    <w:rsid w:val="00B85575"/>
    <w:rsid w:val="00B857E2"/>
    <w:rsid w:val="00B85862"/>
    <w:rsid w:val="00B8590F"/>
    <w:rsid w:val="00B85941"/>
    <w:rsid w:val="00B85A0C"/>
    <w:rsid w:val="00B85AB2"/>
    <w:rsid w:val="00B85C31"/>
    <w:rsid w:val="00B85C58"/>
    <w:rsid w:val="00B85D75"/>
    <w:rsid w:val="00B85DB0"/>
    <w:rsid w:val="00B85E15"/>
    <w:rsid w:val="00B85E4E"/>
    <w:rsid w:val="00B85E9B"/>
    <w:rsid w:val="00B85FA2"/>
    <w:rsid w:val="00B86030"/>
    <w:rsid w:val="00B860B0"/>
    <w:rsid w:val="00B8610E"/>
    <w:rsid w:val="00B861FA"/>
    <w:rsid w:val="00B8628A"/>
    <w:rsid w:val="00B863AD"/>
    <w:rsid w:val="00B864F8"/>
    <w:rsid w:val="00B86553"/>
    <w:rsid w:val="00B8660B"/>
    <w:rsid w:val="00B86BEB"/>
    <w:rsid w:val="00B86ED2"/>
    <w:rsid w:val="00B86F21"/>
    <w:rsid w:val="00B86F8B"/>
    <w:rsid w:val="00B86FBC"/>
    <w:rsid w:val="00B87046"/>
    <w:rsid w:val="00B870DC"/>
    <w:rsid w:val="00B870F6"/>
    <w:rsid w:val="00B87227"/>
    <w:rsid w:val="00B8729C"/>
    <w:rsid w:val="00B872AF"/>
    <w:rsid w:val="00B87304"/>
    <w:rsid w:val="00B873CA"/>
    <w:rsid w:val="00B8746B"/>
    <w:rsid w:val="00B874F5"/>
    <w:rsid w:val="00B87601"/>
    <w:rsid w:val="00B87629"/>
    <w:rsid w:val="00B8765F"/>
    <w:rsid w:val="00B8767C"/>
    <w:rsid w:val="00B876A4"/>
    <w:rsid w:val="00B87850"/>
    <w:rsid w:val="00B878D3"/>
    <w:rsid w:val="00B87927"/>
    <w:rsid w:val="00B87962"/>
    <w:rsid w:val="00B8796C"/>
    <w:rsid w:val="00B87A0A"/>
    <w:rsid w:val="00B87AF3"/>
    <w:rsid w:val="00B87C13"/>
    <w:rsid w:val="00B87D9D"/>
    <w:rsid w:val="00B87ECD"/>
    <w:rsid w:val="00B87F88"/>
    <w:rsid w:val="00B87FA4"/>
    <w:rsid w:val="00B900EB"/>
    <w:rsid w:val="00B90237"/>
    <w:rsid w:val="00B90251"/>
    <w:rsid w:val="00B903F3"/>
    <w:rsid w:val="00B90408"/>
    <w:rsid w:val="00B90591"/>
    <w:rsid w:val="00B9059A"/>
    <w:rsid w:val="00B905AD"/>
    <w:rsid w:val="00B90638"/>
    <w:rsid w:val="00B90642"/>
    <w:rsid w:val="00B9065B"/>
    <w:rsid w:val="00B90708"/>
    <w:rsid w:val="00B9073C"/>
    <w:rsid w:val="00B907A8"/>
    <w:rsid w:val="00B90840"/>
    <w:rsid w:val="00B9088A"/>
    <w:rsid w:val="00B908CF"/>
    <w:rsid w:val="00B9090A"/>
    <w:rsid w:val="00B909DE"/>
    <w:rsid w:val="00B90A40"/>
    <w:rsid w:val="00B90A49"/>
    <w:rsid w:val="00B90A9E"/>
    <w:rsid w:val="00B90B22"/>
    <w:rsid w:val="00B90B24"/>
    <w:rsid w:val="00B90C58"/>
    <w:rsid w:val="00B90C6A"/>
    <w:rsid w:val="00B90C76"/>
    <w:rsid w:val="00B90E03"/>
    <w:rsid w:val="00B90EAE"/>
    <w:rsid w:val="00B910A4"/>
    <w:rsid w:val="00B91371"/>
    <w:rsid w:val="00B913FF"/>
    <w:rsid w:val="00B91457"/>
    <w:rsid w:val="00B91531"/>
    <w:rsid w:val="00B91663"/>
    <w:rsid w:val="00B91678"/>
    <w:rsid w:val="00B91684"/>
    <w:rsid w:val="00B916BF"/>
    <w:rsid w:val="00B9174F"/>
    <w:rsid w:val="00B917CD"/>
    <w:rsid w:val="00B9183E"/>
    <w:rsid w:val="00B91A0F"/>
    <w:rsid w:val="00B91A46"/>
    <w:rsid w:val="00B91B1A"/>
    <w:rsid w:val="00B91C62"/>
    <w:rsid w:val="00B91DB7"/>
    <w:rsid w:val="00B91F4B"/>
    <w:rsid w:val="00B92090"/>
    <w:rsid w:val="00B921BE"/>
    <w:rsid w:val="00B922F9"/>
    <w:rsid w:val="00B924AF"/>
    <w:rsid w:val="00B924C3"/>
    <w:rsid w:val="00B92601"/>
    <w:rsid w:val="00B92671"/>
    <w:rsid w:val="00B926B5"/>
    <w:rsid w:val="00B926E5"/>
    <w:rsid w:val="00B927C3"/>
    <w:rsid w:val="00B92838"/>
    <w:rsid w:val="00B928CF"/>
    <w:rsid w:val="00B92A34"/>
    <w:rsid w:val="00B92B05"/>
    <w:rsid w:val="00B92BBE"/>
    <w:rsid w:val="00B92BE9"/>
    <w:rsid w:val="00B92C76"/>
    <w:rsid w:val="00B92D15"/>
    <w:rsid w:val="00B92E5B"/>
    <w:rsid w:val="00B93080"/>
    <w:rsid w:val="00B9319D"/>
    <w:rsid w:val="00B9338E"/>
    <w:rsid w:val="00B933A8"/>
    <w:rsid w:val="00B93562"/>
    <w:rsid w:val="00B935EC"/>
    <w:rsid w:val="00B9372D"/>
    <w:rsid w:val="00B939B8"/>
    <w:rsid w:val="00B939D9"/>
    <w:rsid w:val="00B93A0A"/>
    <w:rsid w:val="00B93A10"/>
    <w:rsid w:val="00B93A9C"/>
    <w:rsid w:val="00B93AFD"/>
    <w:rsid w:val="00B93BAD"/>
    <w:rsid w:val="00B93BD4"/>
    <w:rsid w:val="00B93C02"/>
    <w:rsid w:val="00B93C27"/>
    <w:rsid w:val="00B93CF9"/>
    <w:rsid w:val="00B93D3E"/>
    <w:rsid w:val="00B93DE5"/>
    <w:rsid w:val="00B93E51"/>
    <w:rsid w:val="00B93E8D"/>
    <w:rsid w:val="00B94006"/>
    <w:rsid w:val="00B940E1"/>
    <w:rsid w:val="00B9410B"/>
    <w:rsid w:val="00B942CF"/>
    <w:rsid w:val="00B94345"/>
    <w:rsid w:val="00B94348"/>
    <w:rsid w:val="00B943A8"/>
    <w:rsid w:val="00B943B9"/>
    <w:rsid w:val="00B943D9"/>
    <w:rsid w:val="00B94564"/>
    <w:rsid w:val="00B945B8"/>
    <w:rsid w:val="00B9468D"/>
    <w:rsid w:val="00B94769"/>
    <w:rsid w:val="00B94799"/>
    <w:rsid w:val="00B948C7"/>
    <w:rsid w:val="00B94A2B"/>
    <w:rsid w:val="00B94C4E"/>
    <w:rsid w:val="00B94D14"/>
    <w:rsid w:val="00B94D71"/>
    <w:rsid w:val="00B94DD9"/>
    <w:rsid w:val="00B94ECB"/>
    <w:rsid w:val="00B94FB4"/>
    <w:rsid w:val="00B95008"/>
    <w:rsid w:val="00B950D7"/>
    <w:rsid w:val="00B950F6"/>
    <w:rsid w:val="00B95112"/>
    <w:rsid w:val="00B951E7"/>
    <w:rsid w:val="00B95251"/>
    <w:rsid w:val="00B95263"/>
    <w:rsid w:val="00B952A2"/>
    <w:rsid w:val="00B95404"/>
    <w:rsid w:val="00B9550F"/>
    <w:rsid w:val="00B955E0"/>
    <w:rsid w:val="00B956CA"/>
    <w:rsid w:val="00B9596E"/>
    <w:rsid w:val="00B959AE"/>
    <w:rsid w:val="00B95A37"/>
    <w:rsid w:val="00B95AED"/>
    <w:rsid w:val="00B95B34"/>
    <w:rsid w:val="00B95CF9"/>
    <w:rsid w:val="00B95D36"/>
    <w:rsid w:val="00B95D72"/>
    <w:rsid w:val="00B95E88"/>
    <w:rsid w:val="00B95F08"/>
    <w:rsid w:val="00B95F7A"/>
    <w:rsid w:val="00B961D6"/>
    <w:rsid w:val="00B96213"/>
    <w:rsid w:val="00B96303"/>
    <w:rsid w:val="00B96373"/>
    <w:rsid w:val="00B963B8"/>
    <w:rsid w:val="00B963CA"/>
    <w:rsid w:val="00B9643A"/>
    <w:rsid w:val="00B9656A"/>
    <w:rsid w:val="00B96657"/>
    <w:rsid w:val="00B96665"/>
    <w:rsid w:val="00B96859"/>
    <w:rsid w:val="00B96873"/>
    <w:rsid w:val="00B969B1"/>
    <w:rsid w:val="00B96B1E"/>
    <w:rsid w:val="00B96B6B"/>
    <w:rsid w:val="00B96B9C"/>
    <w:rsid w:val="00B96BD1"/>
    <w:rsid w:val="00B96C01"/>
    <w:rsid w:val="00B96CE9"/>
    <w:rsid w:val="00B96DF3"/>
    <w:rsid w:val="00B96E46"/>
    <w:rsid w:val="00B96FB4"/>
    <w:rsid w:val="00B97024"/>
    <w:rsid w:val="00B97038"/>
    <w:rsid w:val="00B97045"/>
    <w:rsid w:val="00B970E0"/>
    <w:rsid w:val="00B9712C"/>
    <w:rsid w:val="00B97311"/>
    <w:rsid w:val="00B97364"/>
    <w:rsid w:val="00B97675"/>
    <w:rsid w:val="00B979CD"/>
    <w:rsid w:val="00B97BE9"/>
    <w:rsid w:val="00B97C6C"/>
    <w:rsid w:val="00B97C91"/>
    <w:rsid w:val="00B97DD7"/>
    <w:rsid w:val="00B97EDA"/>
    <w:rsid w:val="00B97F50"/>
    <w:rsid w:val="00B97F58"/>
    <w:rsid w:val="00BA0004"/>
    <w:rsid w:val="00BA0063"/>
    <w:rsid w:val="00BA0196"/>
    <w:rsid w:val="00BA01F9"/>
    <w:rsid w:val="00BA0242"/>
    <w:rsid w:val="00BA0321"/>
    <w:rsid w:val="00BA0358"/>
    <w:rsid w:val="00BA0361"/>
    <w:rsid w:val="00BA0568"/>
    <w:rsid w:val="00BA0572"/>
    <w:rsid w:val="00BA059F"/>
    <w:rsid w:val="00BA060C"/>
    <w:rsid w:val="00BA06DB"/>
    <w:rsid w:val="00BA0713"/>
    <w:rsid w:val="00BA08B6"/>
    <w:rsid w:val="00BA0923"/>
    <w:rsid w:val="00BA0994"/>
    <w:rsid w:val="00BA0C2B"/>
    <w:rsid w:val="00BA1073"/>
    <w:rsid w:val="00BA10E1"/>
    <w:rsid w:val="00BA11DA"/>
    <w:rsid w:val="00BA1507"/>
    <w:rsid w:val="00BA1591"/>
    <w:rsid w:val="00BA1596"/>
    <w:rsid w:val="00BA162C"/>
    <w:rsid w:val="00BA1669"/>
    <w:rsid w:val="00BA16F1"/>
    <w:rsid w:val="00BA1807"/>
    <w:rsid w:val="00BA186B"/>
    <w:rsid w:val="00BA1A3B"/>
    <w:rsid w:val="00BA1A3D"/>
    <w:rsid w:val="00BA1A62"/>
    <w:rsid w:val="00BA1B20"/>
    <w:rsid w:val="00BA1B80"/>
    <w:rsid w:val="00BA1DDA"/>
    <w:rsid w:val="00BA1E13"/>
    <w:rsid w:val="00BA1E55"/>
    <w:rsid w:val="00BA200B"/>
    <w:rsid w:val="00BA2038"/>
    <w:rsid w:val="00BA2113"/>
    <w:rsid w:val="00BA21BA"/>
    <w:rsid w:val="00BA21FE"/>
    <w:rsid w:val="00BA2216"/>
    <w:rsid w:val="00BA22E5"/>
    <w:rsid w:val="00BA2353"/>
    <w:rsid w:val="00BA242D"/>
    <w:rsid w:val="00BA246A"/>
    <w:rsid w:val="00BA2608"/>
    <w:rsid w:val="00BA2614"/>
    <w:rsid w:val="00BA2622"/>
    <w:rsid w:val="00BA2624"/>
    <w:rsid w:val="00BA2688"/>
    <w:rsid w:val="00BA268B"/>
    <w:rsid w:val="00BA2723"/>
    <w:rsid w:val="00BA272B"/>
    <w:rsid w:val="00BA2957"/>
    <w:rsid w:val="00BA2A6D"/>
    <w:rsid w:val="00BA2B89"/>
    <w:rsid w:val="00BA2C7C"/>
    <w:rsid w:val="00BA2CEE"/>
    <w:rsid w:val="00BA2D95"/>
    <w:rsid w:val="00BA2F09"/>
    <w:rsid w:val="00BA2F56"/>
    <w:rsid w:val="00BA2FD7"/>
    <w:rsid w:val="00BA3102"/>
    <w:rsid w:val="00BA315A"/>
    <w:rsid w:val="00BA331E"/>
    <w:rsid w:val="00BA3332"/>
    <w:rsid w:val="00BA3365"/>
    <w:rsid w:val="00BA3493"/>
    <w:rsid w:val="00BA352C"/>
    <w:rsid w:val="00BA35FA"/>
    <w:rsid w:val="00BA379C"/>
    <w:rsid w:val="00BA37DE"/>
    <w:rsid w:val="00BA3890"/>
    <w:rsid w:val="00BA38A0"/>
    <w:rsid w:val="00BA3996"/>
    <w:rsid w:val="00BA3C02"/>
    <w:rsid w:val="00BA3C53"/>
    <w:rsid w:val="00BA3C7C"/>
    <w:rsid w:val="00BA3CB3"/>
    <w:rsid w:val="00BA3D88"/>
    <w:rsid w:val="00BA3DA8"/>
    <w:rsid w:val="00BA3DC9"/>
    <w:rsid w:val="00BA3FB6"/>
    <w:rsid w:val="00BA40B7"/>
    <w:rsid w:val="00BA4105"/>
    <w:rsid w:val="00BA4177"/>
    <w:rsid w:val="00BA4297"/>
    <w:rsid w:val="00BA4358"/>
    <w:rsid w:val="00BA43D2"/>
    <w:rsid w:val="00BA449E"/>
    <w:rsid w:val="00BA452B"/>
    <w:rsid w:val="00BA45B5"/>
    <w:rsid w:val="00BA466D"/>
    <w:rsid w:val="00BA46CE"/>
    <w:rsid w:val="00BA4742"/>
    <w:rsid w:val="00BA476F"/>
    <w:rsid w:val="00BA4794"/>
    <w:rsid w:val="00BA4957"/>
    <w:rsid w:val="00BA497E"/>
    <w:rsid w:val="00BA4A79"/>
    <w:rsid w:val="00BA4A82"/>
    <w:rsid w:val="00BA4A90"/>
    <w:rsid w:val="00BA4ABA"/>
    <w:rsid w:val="00BA4E31"/>
    <w:rsid w:val="00BA4F56"/>
    <w:rsid w:val="00BA4F6A"/>
    <w:rsid w:val="00BA503E"/>
    <w:rsid w:val="00BA5179"/>
    <w:rsid w:val="00BA5256"/>
    <w:rsid w:val="00BA52D9"/>
    <w:rsid w:val="00BA5377"/>
    <w:rsid w:val="00BA53D4"/>
    <w:rsid w:val="00BA5401"/>
    <w:rsid w:val="00BA554C"/>
    <w:rsid w:val="00BA5638"/>
    <w:rsid w:val="00BA571B"/>
    <w:rsid w:val="00BA573F"/>
    <w:rsid w:val="00BA5779"/>
    <w:rsid w:val="00BA577F"/>
    <w:rsid w:val="00BA58D7"/>
    <w:rsid w:val="00BA59A9"/>
    <w:rsid w:val="00BA5A4D"/>
    <w:rsid w:val="00BA5AAF"/>
    <w:rsid w:val="00BA5C3A"/>
    <w:rsid w:val="00BA5CA7"/>
    <w:rsid w:val="00BA5D58"/>
    <w:rsid w:val="00BA5DD6"/>
    <w:rsid w:val="00BA5DE6"/>
    <w:rsid w:val="00BA5E32"/>
    <w:rsid w:val="00BA5E40"/>
    <w:rsid w:val="00BA5E4B"/>
    <w:rsid w:val="00BA5EDF"/>
    <w:rsid w:val="00BA5F26"/>
    <w:rsid w:val="00BA5FEC"/>
    <w:rsid w:val="00BA6044"/>
    <w:rsid w:val="00BA60EA"/>
    <w:rsid w:val="00BA61F0"/>
    <w:rsid w:val="00BA63FA"/>
    <w:rsid w:val="00BA64B4"/>
    <w:rsid w:val="00BA64E9"/>
    <w:rsid w:val="00BA654A"/>
    <w:rsid w:val="00BA6559"/>
    <w:rsid w:val="00BA655E"/>
    <w:rsid w:val="00BA676B"/>
    <w:rsid w:val="00BA678E"/>
    <w:rsid w:val="00BA6805"/>
    <w:rsid w:val="00BA680A"/>
    <w:rsid w:val="00BA6911"/>
    <w:rsid w:val="00BA6B7D"/>
    <w:rsid w:val="00BA6BDB"/>
    <w:rsid w:val="00BA6C79"/>
    <w:rsid w:val="00BA6CEC"/>
    <w:rsid w:val="00BA6D2B"/>
    <w:rsid w:val="00BA6D6C"/>
    <w:rsid w:val="00BA6E9B"/>
    <w:rsid w:val="00BA6F04"/>
    <w:rsid w:val="00BA6F60"/>
    <w:rsid w:val="00BA6F80"/>
    <w:rsid w:val="00BA6F8A"/>
    <w:rsid w:val="00BA716D"/>
    <w:rsid w:val="00BA732D"/>
    <w:rsid w:val="00BA7349"/>
    <w:rsid w:val="00BA735B"/>
    <w:rsid w:val="00BA743A"/>
    <w:rsid w:val="00BA7562"/>
    <w:rsid w:val="00BA75E5"/>
    <w:rsid w:val="00BA76EC"/>
    <w:rsid w:val="00BA76F4"/>
    <w:rsid w:val="00BA77CA"/>
    <w:rsid w:val="00BA781D"/>
    <w:rsid w:val="00BA7842"/>
    <w:rsid w:val="00BA784B"/>
    <w:rsid w:val="00BA786A"/>
    <w:rsid w:val="00BA78AA"/>
    <w:rsid w:val="00BA78D8"/>
    <w:rsid w:val="00BA795B"/>
    <w:rsid w:val="00BA7A1F"/>
    <w:rsid w:val="00BA7B8D"/>
    <w:rsid w:val="00BA7BE9"/>
    <w:rsid w:val="00BA7DE6"/>
    <w:rsid w:val="00BA7E0B"/>
    <w:rsid w:val="00BA7E1D"/>
    <w:rsid w:val="00BA7E26"/>
    <w:rsid w:val="00BA7EA3"/>
    <w:rsid w:val="00BA7FFD"/>
    <w:rsid w:val="00BB001B"/>
    <w:rsid w:val="00BB0175"/>
    <w:rsid w:val="00BB01AB"/>
    <w:rsid w:val="00BB0219"/>
    <w:rsid w:val="00BB02A5"/>
    <w:rsid w:val="00BB02AF"/>
    <w:rsid w:val="00BB039D"/>
    <w:rsid w:val="00BB0409"/>
    <w:rsid w:val="00BB05E9"/>
    <w:rsid w:val="00BB061F"/>
    <w:rsid w:val="00BB0631"/>
    <w:rsid w:val="00BB072F"/>
    <w:rsid w:val="00BB099A"/>
    <w:rsid w:val="00BB09F3"/>
    <w:rsid w:val="00BB0A4B"/>
    <w:rsid w:val="00BB0A9B"/>
    <w:rsid w:val="00BB0BAC"/>
    <w:rsid w:val="00BB0DDD"/>
    <w:rsid w:val="00BB0DF0"/>
    <w:rsid w:val="00BB0E1F"/>
    <w:rsid w:val="00BB0E53"/>
    <w:rsid w:val="00BB0FFE"/>
    <w:rsid w:val="00BB109A"/>
    <w:rsid w:val="00BB10DD"/>
    <w:rsid w:val="00BB12A7"/>
    <w:rsid w:val="00BB148F"/>
    <w:rsid w:val="00BB15C2"/>
    <w:rsid w:val="00BB1619"/>
    <w:rsid w:val="00BB1631"/>
    <w:rsid w:val="00BB1682"/>
    <w:rsid w:val="00BB16DB"/>
    <w:rsid w:val="00BB1752"/>
    <w:rsid w:val="00BB1922"/>
    <w:rsid w:val="00BB19C5"/>
    <w:rsid w:val="00BB1A26"/>
    <w:rsid w:val="00BB1A28"/>
    <w:rsid w:val="00BB1B7E"/>
    <w:rsid w:val="00BB1EDA"/>
    <w:rsid w:val="00BB1F47"/>
    <w:rsid w:val="00BB2209"/>
    <w:rsid w:val="00BB2232"/>
    <w:rsid w:val="00BB226A"/>
    <w:rsid w:val="00BB2357"/>
    <w:rsid w:val="00BB23BF"/>
    <w:rsid w:val="00BB2596"/>
    <w:rsid w:val="00BB2789"/>
    <w:rsid w:val="00BB2956"/>
    <w:rsid w:val="00BB2A08"/>
    <w:rsid w:val="00BB2A09"/>
    <w:rsid w:val="00BB2B5A"/>
    <w:rsid w:val="00BB2BF5"/>
    <w:rsid w:val="00BB2CE4"/>
    <w:rsid w:val="00BB2D67"/>
    <w:rsid w:val="00BB2DE6"/>
    <w:rsid w:val="00BB2DF7"/>
    <w:rsid w:val="00BB2EA5"/>
    <w:rsid w:val="00BB2FAA"/>
    <w:rsid w:val="00BB2FB0"/>
    <w:rsid w:val="00BB2FC2"/>
    <w:rsid w:val="00BB3069"/>
    <w:rsid w:val="00BB31C3"/>
    <w:rsid w:val="00BB321D"/>
    <w:rsid w:val="00BB326C"/>
    <w:rsid w:val="00BB368C"/>
    <w:rsid w:val="00BB389C"/>
    <w:rsid w:val="00BB3A3E"/>
    <w:rsid w:val="00BB3A63"/>
    <w:rsid w:val="00BB3A71"/>
    <w:rsid w:val="00BB3A93"/>
    <w:rsid w:val="00BB3B24"/>
    <w:rsid w:val="00BB3C85"/>
    <w:rsid w:val="00BB3CB1"/>
    <w:rsid w:val="00BB3D0F"/>
    <w:rsid w:val="00BB3D72"/>
    <w:rsid w:val="00BB3DBB"/>
    <w:rsid w:val="00BB3E49"/>
    <w:rsid w:val="00BB3E86"/>
    <w:rsid w:val="00BB3FA8"/>
    <w:rsid w:val="00BB400B"/>
    <w:rsid w:val="00BB4105"/>
    <w:rsid w:val="00BB4142"/>
    <w:rsid w:val="00BB4205"/>
    <w:rsid w:val="00BB4302"/>
    <w:rsid w:val="00BB434C"/>
    <w:rsid w:val="00BB43A2"/>
    <w:rsid w:val="00BB43B1"/>
    <w:rsid w:val="00BB43C0"/>
    <w:rsid w:val="00BB4431"/>
    <w:rsid w:val="00BB4454"/>
    <w:rsid w:val="00BB4524"/>
    <w:rsid w:val="00BB4583"/>
    <w:rsid w:val="00BB45A4"/>
    <w:rsid w:val="00BB45C8"/>
    <w:rsid w:val="00BB4636"/>
    <w:rsid w:val="00BB4707"/>
    <w:rsid w:val="00BB4793"/>
    <w:rsid w:val="00BB4932"/>
    <w:rsid w:val="00BB4952"/>
    <w:rsid w:val="00BB4A43"/>
    <w:rsid w:val="00BB4A7B"/>
    <w:rsid w:val="00BB4C0E"/>
    <w:rsid w:val="00BB4CA3"/>
    <w:rsid w:val="00BB4CEF"/>
    <w:rsid w:val="00BB4D2C"/>
    <w:rsid w:val="00BB4DB5"/>
    <w:rsid w:val="00BB4E89"/>
    <w:rsid w:val="00BB4EA8"/>
    <w:rsid w:val="00BB50B3"/>
    <w:rsid w:val="00BB5112"/>
    <w:rsid w:val="00BB5386"/>
    <w:rsid w:val="00BB55B6"/>
    <w:rsid w:val="00BB5645"/>
    <w:rsid w:val="00BB57F2"/>
    <w:rsid w:val="00BB5810"/>
    <w:rsid w:val="00BB5836"/>
    <w:rsid w:val="00BB5887"/>
    <w:rsid w:val="00BB5A3B"/>
    <w:rsid w:val="00BB5B23"/>
    <w:rsid w:val="00BB5B49"/>
    <w:rsid w:val="00BB5D05"/>
    <w:rsid w:val="00BB5DBC"/>
    <w:rsid w:val="00BB5DDB"/>
    <w:rsid w:val="00BB5DEB"/>
    <w:rsid w:val="00BB5E10"/>
    <w:rsid w:val="00BB5ECD"/>
    <w:rsid w:val="00BB5F66"/>
    <w:rsid w:val="00BB5F8F"/>
    <w:rsid w:val="00BB5FF3"/>
    <w:rsid w:val="00BB60E5"/>
    <w:rsid w:val="00BB61F8"/>
    <w:rsid w:val="00BB62D3"/>
    <w:rsid w:val="00BB62D8"/>
    <w:rsid w:val="00BB63A0"/>
    <w:rsid w:val="00BB6478"/>
    <w:rsid w:val="00BB648E"/>
    <w:rsid w:val="00BB64CD"/>
    <w:rsid w:val="00BB65B6"/>
    <w:rsid w:val="00BB664A"/>
    <w:rsid w:val="00BB6763"/>
    <w:rsid w:val="00BB685D"/>
    <w:rsid w:val="00BB68B4"/>
    <w:rsid w:val="00BB6971"/>
    <w:rsid w:val="00BB69AB"/>
    <w:rsid w:val="00BB69FE"/>
    <w:rsid w:val="00BB6B20"/>
    <w:rsid w:val="00BB6B29"/>
    <w:rsid w:val="00BB6B59"/>
    <w:rsid w:val="00BB6C5C"/>
    <w:rsid w:val="00BB6CA4"/>
    <w:rsid w:val="00BB6D16"/>
    <w:rsid w:val="00BB6E01"/>
    <w:rsid w:val="00BB6F11"/>
    <w:rsid w:val="00BB6FD7"/>
    <w:rsid w:val="00BB70F2"/>
    <w:rsid w:val="00BB7158"/>
    <w:rsid w:val="00BB718C"/>
    <w:rsid w:val="00BB729B"/>
    <w:rsid w:val="00BB72F2"/>
    <w:rsid w:val="00BB7326"/>
    <w:rsid w:val="00BB74B6"/>
    <w:rsid w:val="00BB7597"/>
    <w:rsid w:val="00BB7632"/>
    <w:rsid w:val="00BB770D"/>
    <w:rsid w:val="00BB772C"/>
    <w:rsid w:val="00BB77CB"/>
    <w:rsid w:val="00BB7853"/>
    <w:rsid w:val="00BB78D2"/>
    <w:rsid w:val="00BB7922"/>
    <w:rsid w:val="00BB7929"/>
    <w:rsid w:val="00BB792B"/>
    <w:rsid w:val="00BB7969"/>
    <w:rsid w:val="00BB79B8"/>
    <w:rsid w:val="00BB7A7E"/>
    <w:rsid w:val="00BB7CB4"/>
    <w:rsid w:val="00BB7CC5"/>
    <w:rsid w:val="00BB7CCD"/>
    <w:rsid w:val="00BB7D05"/>
    <w:rsid w:val="00BC002D"/>
    <w:rsid w:val="00BC01BF"/>
    <w:rsid w:val="00BC03C2"/>
    <w:rsid w:val="00BC0402"/>
    <w:rsid w:val="00BC06C5"/>
    <w:rsid w:val="00BC0757"/>
    <w:rsid w:val="00BC0BD1"/>
    <w:rsid w:val="00BC0BF1"/>
    <w:rsid w:val="00BC0C59"/>
    <w:rsid w:val="00BC0C85"/>
    <w:rsid w:val="00BC0D4F"/>
    <w:rsid w:val="00BC0DB7"/>
    <w:rsid w:val="00BC0DDE"/>
    <w:rsid w:val="00BC1063"/>
    <w:rsid w:val="00BC137B"/>
    <w:rsid w:val="00BC13D4"/>
    <w:rsid w:val="00BC1434"/>
    <w:rsid w:val="00BC1594"/>
    <w:rsid w:val="00BC1762"/>
    <w:rsid w:val="00BC1816"/>
    <w:rsid w:val="00BC18FA"/>
    <w:rsid w:val="00BC197A"/>
    <w:rsid w:val="00BC1A99"/>
    <w:rsid w:val="00BC1AC9"/>
    <w:rsid w:val="00BC1ACC"/>
    <w:rsid w:val="00BC1BE6"/>
    <w:rsid w:val="00BC1CDC"/>
    <w:rsid w:val="00BC1CF6"/>
    <w:rsid w:val="00BC1D3B"/>
    <w:rsid w:val="00BC1EAB"/>
    <w:rsid w:val="00BC1F8D"/>
    <w:rsid w:val="00BC1F96"/>
    <w:rsid w:val="00BC1FB1"/>
    <w:rsid w:val="00BC1FD0"/>
    <w:rsid w:val="00BC2028"/>
    <w:rsid w:val="00BC204C"/>
    <w:rsid w:val="00BC2124"/>
    <w:rsid w:val="00BC2134"/>
    <w:rsid w:val="00BC2147"/>
    <w:rsid w:val="00BC2157"/>
    <w:rsid w:val="00BC2267"/>
    <w:rsid w:val="00BC2309"/>
    <w:rsid w:val="00BC236A"/>
    <w:rsid w:val="00BC23E3"/>
    <w:rsid w:val="00BC259E"/>
    <w:rsid w:val="00BC2633"/>
    <w:rsid w:val="00BC269B"/>
    <w:rsid w:val="00BC2785"/>
    <w:rsid w:val="00BC27BE"/>
    <w:rsid w:val="00BC2856"/>
    <w:rsid w:val="00BC287A"/>
    <w:rsid w:val="00BC28B4"/>
    <w:rsid w:val="00BC28FF"/>
    <w:rsid w:val="00BC29EF"/>
    <w:rsid w:val="00BC2A5C"/>
    <w:rsid w:val="00BC2CE7"/>
    <w:rsid w:val="00BC2D22"/>
    <w:rsid w:val="00BC2D59"/>
    <w:rsid w:val="00BC2E2A"/>
    <w:rsid w:val="00BC2FEC"/>
    <w:rsid w:val="00BC321D"/>
    <w:rsid w:val="00BC331D"/>
    <w:rsid w:val="00BC334D"/>
    <w:rsid w:val="00BC33A0"/>
    <w:rsid w:val="00BC33C4"/>
    <w:rsid w:val="00BC3420"/>
    <w:rsid w:val="00BC3435"/>
    <w:rsid w:val="00BC346A"/>
    <w:rsid w:val="00BC3470"/>
    <w:rsid w:val="00BC34B3"/>
    <w:rsid w:val="00BC3508"/>
    <w:rsid w:val="00BC3571"/>
    <w:rsid w:val="00BC360B"/>
    <w:rsid w:val="00BC3719"/>
    <w:rsid w:val="00BC37EE"/>
    <w:rsid w:val="00BC3843"/>
    <w:rsid w:val="00BC3870"/>
    <w:rsid w:val="00BC38B5"/>
    <w:rsid w:val="00BC3A24"/>
    <w:rsid w:val="00BC3A9C"/>
    <w:rsid w:val="00BC3BB6"/>
    <w:rsid w:val="00BC3BE6"/>
    <w:rsid w:val="00BC3C58"/>
    <w:rsid w:val="00BC3D09"/>
    <w:rsid w:val="00BC3D66"/>
    <w:rsid w:val="00BC3E42"/>
    <w:rsid w:val="00BC3E74"/>
    <w:rsid w:val="00BC3EE7"/>
    <w:rsid w:val="00BC401B"/>
    <w:rsid w:val="00BC4030"/>
    <w:rsid w:val="00BC4113"/>
    <w:rsid w:val="00BC4174"/>
    <w:rsid w:val="00BC4288"/>
    <w:rsid w:val="00BC43B9"/>
    <w:rsid w:val="00BC44DE"/>
    <w:rsid w:val="00BC44E2"/>
    <w:rsid w:val="00BC46CD"/>
    <w:rsid w:val="00BC4796"/>
    <w:rsid w:val="00BC47E5"/>
    <w:rsid w:val="00BC47EF"/>
    <w:rsid w:val="00BC48E4"/>
    <w:rsid w:val="00BC4916"/>
    <w:rsid w:val="00BC494B"/>
    <w:rsid w:val="00BC4B4C"/>
    <w:rsid w:val="00BC4BC4"/>
    <w:rsid w:val="00BC4C0C"/>
    <w:rsid w:val="00BC4C7E"/>
    <w:rsid w:val="00BC4CE6"/>
    <w:rsid w:val="00BC4D25"/>
    <w:rsid w:val="00BC4D97"/>
    <w:rsid w:val="00BC4DAC"/>
    <w:rsid w:val="00BC50A8"/>
    <w:rsid w:val="00BC546D"/>
    <w:rsid w:val="00BC54EC"/>
    <w:rsid w:val="00BC55B3"/>
    <w:rsid w:val="00BC5621"/>
    <w:rsid w:val="00BC57F3"/>
    <w:rsid w:val="00BC5805"/>
    <w:rsid w:val="00BC582F"/>
    <w:rsid w:val="00BC5849"/>
    <w:rsid w:val="00BC5867"/>
    <w:rsid w:val="00BC58A6"/>
    <w:rsid w:val="00BC58D9"/>
    <w:rsid w:val="00BC5947"/>
    <w:rsid w:val="00BC597B"/>
    <w:rsid w:val="00BC5A8A"/>
    <w:rsid w:val="00BC5C31"/>
    <w:rsid w:val="00BC5CAA"/>
    <w:rsid w:val="00BC5D71"/>
    <w:rsid w:val="00BC5D92"/>
    <w:rsid w:val="00BC5E95"/>
    <w:rsid w:val="00BC5EA4"/>
    <w:rsid w:val="00BC5ECA"/>
    <w:rsid w:val="00BC5F66"/>
    <w:rsid w:val="00BC5F84"/>
    <w:rsid w:val="00BC5F8E"/>
    <w:rsid w:val="00BC606A"/>
    <w:rsid w:val="00BC615D"/>
    <w:rsid w:val="00BC6177"/>
    <w:rsid w:val="00BC61E4"/>
    <w:rsid w:val="00BC648C"/>
    <w:rsid w:val="00BC6506"/>
    <w:rsid w:val="00BC6522"/>
    <w:rsid w:val="00BC657D"/>
    <w:rsid w:val="00BC65ED"/>
    <w:rsid w:val="00BC65F2"/>
    <w:rsid w:val="00BC665E"/>
    <w:rsid w:val="00BC667F"/>
    <w:rsid w:val="00BC677D"/>
    <w:rsid w:val="00BC67C0"/>
    <w:rsid w:val="00BC6916"/>
    <w:rsid w:val="00BC69EA"/>
    <w:rsid w:val="00BC6B6D"/>
    <w:rsid w:val="00BC6C38"/>
    <w:rsid w:val="00BC6D37"/>
    <w:rsid w:val="00BC6D5B"/>
    <w:rsid w:val="00BC6E58"/>
    <w:rsid w:val="00BC6ECD"/>
    <w:rsid w:val="00BC6FB7"/>
    <w:rsid w:val="00BC713D"/>
    <w:rsid w:val="00BC7143"/>
    <w:rsid w:val="00BC725D"/>
    <w:rsid w:val="00BC72B6"/>
    <w:rsid w:val="00BC732D"/>
    <w:rsid w:val="00BC7486"/>
    <w:rsid w:val="00BC7563"/>
    <w:rsid w:val="00BC7617"/>
    <w:rsid w:val="00BC7736"/>
    <w:rsid w:val="00BC7749"/>
    <w:rsid w:val="00BC788F"/>
    <w:rsid w:val="00BC78B5"/>
    <w:rsid w:val="00BC7969"/>
    <w:rsid w:val="00BC7A30"/>
    <w:rsid w:val="00BC7ACB"/>
    <w:rsid w:val="00BC7B6A"/>
    <w:rsid w:val="00BC7B80"/>
    <w:rsid w:val="00BC7B96"/>
    <w:rsid w:val="00BC7BA2"/>
    <w:rsid w:val="00BC7BE8"/>
    <w:rsid w:val="00BC7CE8"/>
    <w:rsid w:val="00BC7D40"/>
    <w:rsid w:val="00BD0006"/>
    <w:rsid w:val="00BD0217"/>
    <w:rsid w:val="00BD031C"/>
    <w:rsid w:val="00BD037E"/>
    <w:rsid w:val="00BD0605"/>
    <w:rsid w:val="00BD060B"/>
    <w:rsid w:val="00BD0813"/>
    <w:rsid w:val="00BD08FC"/>
    <w:rsid w:val="00BD0903"/>
    <w:rsid w:val="00BD0924"/>
    <w:rsid w:val="00BD0962"/>
    <w:rsid w:val="00BD0982"/>
    <w:rsid w:val="00BD0A0C"/>
    <w:rsid w:val="00BD0ABC"/>
    <w:rsid w:val="00BD0ACA"/>
    <w:rsid w:val="00BD0AD6"/>
    <w:rsid w:val="00BD0AE9"/>
    <w:rsid w:val="00BD0BB6"/>
    <w:rsid w:val="00BD0D88"/>
    <w:rsid w:val="00BD0DA4"/>
    <w:rsid w:val="00BD0EAF"/>
    <w:rsid w:val="00BD0F3B"/>
    <w:rsid w:val="00BD0F48"/>
    <w:rsid w:val="00BD0F71"/>
    <w:rsid w:val="00BD10A9"/>
    <w:rsid w:val="00BD10EF"/>
    <w:rsid w:val="00BD122C"/>
    <w:rsid w:val="00BD1272"/>
    <w:rsid w:val="00BD12F5"/>
    <w:rsid w:val="00BD13E8"/>
    <w:rsid w:val="00BD142A"/>
    <w:rsid w:val="00BD1434"/>
    <w:rsid w:val="00BD149F"/>
    <w:rsid w:val="00BD163E"/>
    <w:rsid w:val="00BD164E"/>
    <w:rsid w:val="00BD1791"/>
    <w:rsid w:val="00BD18A7"/>
    <w:rsid w:val="00BD1AE9"/>
    <w:rsid w:val="00BD1BA9"/>
    <w:rsid w:val="00BD1C0D"/>
    <w:rsid w:val="00BD1E6D"/>
    <w:rsid w:val="00BD1ED6"/>
    <w:rsid w:val="00BD1F67"/>
    <w:rsid w:val="00BD1F71"/>
    <w:rsid w:val="00BD2011"/>
    <w:rsid w:val="00BD2075"/>
    <w:rsid w:val="00BD20A1"/>
    <w:rsid w:val="00BD20AE"/>
    <w:rsid w:val="00BD20FA"/>
    <w:rsid w:val="00BD21AE"/>
    <w:rsid w:val="00BD2230"/>
    <w:rsid w:val="00BD227C"/>
    <w:rsid w:val="00BD22CB"/>
    <w:rsid w:val="00BD230D"/>
    <w:rsid w:val="00BD23BC"/>
    <w:rsid w:val="00BD2456"/>
    <w:rsid w:val="00BD24DC"/>
    <w:rsid w:val="00BD265A"/>
    <w:rsid w:val="00BD26B9"/>
    <w:rsid w:val="00BD272F"/>
    <w:rsid w:val="00BD2781"/>
    <w:rsid w:val="00BD27A1"/>
    <w:rsid w:val="00BD28A8"/>
    <w:rsid w:val="00BD28D1"/>
    <w:rsid w:val="00BD2908"/>
    <w:rsid w:val="00BD295C"/>
    <w:rsid w:val="00BD2B59"/>
    <w:rsid w:val="00BD2BD3"/>
    <w:rsid w:val="00BD2DC5"/>
    <w:rsid w:val="00BD2E9D"/>
    <w:rsid w:val="00BD2EEF"/>
    <w:rsid w:val="00BD323C"/>
    <w:rsid w:val="00BD350F"/>
    <w:rsid w:val="00BD353E"/>
    <w:rsid w:val="00BD3710"/>
    <w:rsid w:val="00BD3716"/>
    <w:rsid w:val="00BD37A0"/>
    <w:rsid w:val="00BD387E"/>
    <w:rsid w:val="00BD3A3F"/>
    <w:rsid w:val="00BD3A4D"/>
    <w:rsid w:val="00BD3A8A"/>
    <w:rsid w:val="00BD3ABB"/>
    <w:rsid w:val="00BD3BB3"/>
    <w:rsid w:val="00BD3C84"/>
    <w:rsid w:val="00BD3C8D"/>
    <w:rsid w:val="00BD3CF9"/>
    <w:rsid w:val="00BD3DA5"/>
    <w:rsid w:val="00BD3DEB"/>
    <w:rsid w:val="00BD3F03"/>
    <w:rsid w:val="00BD3FAE"/>
    <w:rsid w:val="00BD406F"/>
    <w:rsid w:val="00BD40FA"/>
    <w:rsid w:val="00BD4146"/>
    <w:rsid w:val="00BD41B2"/>
    <w:rsid w:val="00BD426B"/>
    <w:rsid w:val="00BD4419"/>
    <w:rsid w:val="00BD4427"/>
    <w:rsid w:val="00BD44AC"/>
    <w:rsid w:val="00BD44DC"/>
    <w:rsid w:val="00BD452E"/>
    <w:rsid w:val="00BD4593"/>
    <w:rsid w:val="00BD4615"/>
    <w:rsid w:val="00BD4620"/>
    <w:rsid w:val="00BD466C"/>
    <w:rsid w:val="00BD471E"/>
    <w:rsid w:val="00BD477D"/>
    <w:rsid w:val="00BD497C"/>
    <w:rsid w:val="00BD4AB3"/>
    <w:rsid w:val="00BD4B1E"/>
    <w:rsid w:val="00BD4B95"/>
    <w:rsid w:val="00BD4BC4"/>
    <w:rsid w:val="00BD4CBF"/>
    <w:rsid w:val="00BD4D39"/>
    <w:rsid w:val="00BD4D5C"/>
    <w:rsid w:val="00BD4E75"/>
    <w:rsid w:val="00BD4ECF"/>
    <w:rsid w:val="00BD50BD"/>
    <w:rsid w:val="00BD514E"/>
    <w:rsid w:val="00BD526C"/>
    <w:rsid w:val="00BD530C"/>
    <w:rsid w:val="00BD5343"/>
    <w:rsid w:val="00BD5356"/>
    <w:rsid w:val="00BD5363"/>
    <w:rsid w:val="00BD544D"/>
    <w:rsid w:val="00BD55E4"/>
    <w:rsid w:val="00BD5697"/>
    <w:rsid w:val="00BD57E5"/>
    <w:rsid w:val="00BD583C"/>
    <w:rsid w:val="00BD5859"/>
    <w:rsid w:val="00BD588C"/>
    <w:rsid w:val="00BD58D2"/>
    <w:rsid w:val="00BD5938"/>
    <w:rsid w:val="00BD5A15"/>
    <w:rsid w:val="00BD5BA4"/>
    <w:rsid w:val="00BD5C94"/>
    <w:rsid w:val="00BD5D43"/>
    <w:rsid w:val="00BD5FDD"/>
    <w:rsid w:val="00BD6030"/>
    <w:rsid w:val="00BD609A"/>
    <w:rsid w:val="00BD60A9"/>
    <w:rsid w:val="00BD60BD"/>
    <w:rsid w:val="00BD60EA"/>
    <w:rsid w:val="00BD622D"/>
    <w:rsid w:val="00BD6273"/>
    <w:rsid w:val="00BD62A3"/>
    <w:rsid w:val="00BD632A"/>
    <w:rsid w:val="00BD639D"/>
    <w:rsid w:val="00BD63B3"/>
    <w:rsid w:val="00BD63BD"/>
    <w:rsid w:val="00BD6429"/>
    <w:rsid w:val="00BD6466"/>
    <w:rsid w:val="00BD651F"/>
    <w:rsid w:val="00BD65A2"/>
    <w:rsid w:val="00BD662A"/>
    <w:rsid w:val="00BD667E"/>
    <w:rsid w:val="00BD679B"/>
    <w:rsid w:val="00BD6879"/>
    <w:rsid w:val="00BD68E5"/>
    <w:rsid w:val="00BD6911"/>
    <w:rsid w:val="00BD6B82"/>
    <w:rsid w:val="00BD6D75"/>
    <w:rsid w:val="00BD6D92"/>
    <w:rsid w:val="00BD6DA9"/>
    <w:rsid w:val="00BD6E79"/>
    <w:rsid w:val="00BD70A2"/>
    <w:rsid w:val="00BD70A6"/>
    <w:rsid w:val="00BD7144"/>
    <w:rsid w:val="00BD717A"/>
    <w:rsid w:val="00BD7295"/>
    <w:rsid w:val="00BD73B6"/>
    <w:rsid w:val="00BD73DA"/>
    <w:rsid w:val="00BD7461"/>
    <w:rsid w:val="00BD7670"/>
    <w:rsid w:val="00BD769E"/>
    <w:rsid w:val="00BD76F5"/>
    <w:rsid w:val="00BD7725"/>
    <w:rsid w:val="00BD7747"/>
    <w:rsid w:val="00BD7757"/>
    <w:rsid w:val="00BD78F7"/>
    <w:rsid w:val="00BD78FB"/>
    <w:rsid w:val="00BD7AEB"/>
    <w:rsid w:val="00BD7B0D"/>
    <w:rsid w:val="00BD7B98"/>
    <w:rsid w:val="00BD7D1B"/>
    <w:rsid w:val="00BD7FB5"/>
    <w:rsid w:val="00BE007C"/>
    <w:rsid w:val="00BE00C3"/>
    <w:rsid w:val="00BE00D9"/>
    <w:rsid w:val="00BE0166"/>
    <w:rsid w:val="00BE0198"/>
    <w:rsid w:val="00BE01A1"/>
    <w:rsid w:val="00BE01FD"/>
    <w:rsid w:val="00BE0227"/>
    <w:rsid w:val="00BE05B5"/>
    <w:rsid w:val="00BE05E5"/>
    <w:rsid w:val="00BE085F"/>
    <w:rsid w:val="00BE0AA6"/>
    <w:rsid w:val="00BE0B28"/>
    <w:rsid w:val="00BE0B6E"/>
    <w:rsid w:val="00BE0C29"/>
    <w:rsid w:val="00BE0C86"/>
    <w:rsid w:val="00BE0D90"/>
    <w:rsid w:val="00BE0E47"/>
    <w:rsid w:val="00BE0E98"/>
    <w:rsid w:val="00BE0F91"/>
    <w:rsid w:val="00BE1000"/>
    <w:rsid w:val="00BE10A2"/>
    <w:rsid w:val="00BE1115"/>
    <w:rsid w:val="00BE1140"/>
    <w:rsid w:val="00BE114A"/>
    <w:rsid w:val="00BE11EF"/>
    <w:rsid w:val="00BE122B"/>
    <w:rsid w:val="00BE12B5"/>
    <w:rsid w:val="00BE12D6"/>
    <w:rsid w:val="00BE12FC"/>
    <w:rsid w:val="00BE137E"/>
    <w:rsid w:val="00BE14BC"/>
    <w:rsid w:val="00BE14D1"/>
    <w:rsid w:val="00BE1525"/>
    <w:rsid w:val="00BE1566"/>
    <w:rsid w:val="00BE1591"/>
    <w:rsid w:val="00BE1728"/>
    <w:rsid w:val="00BE17A5"/>
    <w:rsid w:val="00BE17C2"/>
    <w:rsid w:val="00BE18BE"/>
    <w:rsid w:val="00BE1A19"/>
    <w:rsid w:val="00BE1AA1"/>
    <w:rsid w:val="00BE1D3B"/>
    <w:rsid w:val="00BE1D67"/>
    <w:rsid w:val="00BE1DA4"/>
    <w:rsid w:val="00BE1E8C"/>
    <w:rsid w:val="00BE1ED9"/>
    <w:rsid w:val="00BE1FDE"/>
    <w:rsid w:val="00BE20B0"/>
    <w:rsid w:val="00BE222C"/>
    <w:rsid w:val="00BE2322"/>
    <w:rsid w:val="00BE236A"/>
    <w:rsid w:val="00BE2395"/>
    <w:rsid w:val="00BE23F4"/>
    <w:rsid w:val="00BE2405"/>
    <w:rsid w:val="00BE2469"/>
    <w:rsid w:val="00BE24CF"/>
    <w:rsid w:val="00BE255E"/>
    <w:rsid w:val="00BE2593"/>
    <w:rsid w:val="00BE25B2"/>
    <w:rsid w:val="00BE2735"/>
    <w:rsid w:val="00BE2767"/>
    <w:rsid w:val="00BE284A"/>
    <w:rsid w:val="00BE290B"/>
    <w:rsid w:val="00BE2914"/>
    <w:rsid w:val="00BE2A24"/>
    <w:rsid w:val="00BE2AFD"/>
    <w:rsid w:val="00BE2CE3"/>
    <w:rsid w:val="00BE2D10"/>
    <w:rsid w:val="00BE2D3B"/>
    <w:rsid w:val="00BE2E26"/>
    <w:rsid w:val="00BE2F24"/>
    <w:rsid w:val="00BE2F55"/>
    <w:rsid w:val="00BE2F5C"/>
    <w:rsid w:val="00BE2FC6"/>
    <w:rsid w:val="00BE2FE6"/>
    <w:rsid w:val="00BE31CF"/>
    <w:rsid w:val="00BE31EE"/>
    <w:rsid w:val="00BE3274"/>
    <w:rsid w:val="00BE3329"/>
    <w:rsid w:val="00BE3357"/>
    <w:rsid w:val="00BE345C"/>
    <w:rsid w:val="00BE36C0"/>
    <w:rsid w:val="00BE3876"/>
    <w:rsid w:val="00BE38AF"/>
    <w:rsid w:val="00BE3928"/>
    <w:rsid w:val="00BE3953"/>
    <w:rsid w:val="00BE398E"/>
    <w:rsid w:val="00BE3BFA"/>
    <w:rsid w:val="00BE3C51"/>
    <w:rsid w:val="00BE3CDE"/>
    <w:rsid w:val="00BE3EAA"/>
    <w:rsid w:val="00BE3EED"/>
    <w:rsid w:val="00BE3FEA"/>
    <w:rsid w:val="00BE4061"/>
    <w:rsid w:val="00BE406A"/>
    <w:rsid w:val="00BE417E"/>
    <w:rsid w:val="00BE4270"/>
    <w:rsid w:val="00BE4276"/>
    <w:rsid w:val="00BE42F0"/>
    <w:rsid w:val="00BE4380"/>
    <w:rsid w:val="00BE4404"/>
    <w:rsid w:val="00BE447B"/>
    <w:rsid w:val="00BE4528"/>
    <w:rsid w:val="00BE45B0"/>
    <w:rsid w:val="00BE4641"/>
    <w:rsid w:val="00BE4B32"/>
    <w:rsid w:val="00BE4DD8"/>
    <w:rsid w:val="00BE4EBC"/>
    <w:rsid w:val="00BE50E6"/>
    <w:rsid w:val="00BE50EC"/>
    <w:rsid w:val="00BE526C"/>
    <w:rsid w:val="00BE52CF"/>
    <w:rsid w:val="00BE534D"/>
    <w:rsid w:val="00BE5355"/>
    <w:rsid w:val="00BE53F8"/>
    <w:rsid w:val="00BE5466"/>
    <w:rsid w:val="00BE5516"/>
    <w:rsid w:val="00BE55AE"/>
    <w:rsid w:val="00BE568C"/>
    <w:rsid w:val="00BE5814"/>
    <w:rsid w:val="00BE5A38"/>
    <w:rsid w:val="00BE5C0A"/>
    <w:rsid w:val="00BE5CFE"/>
    <w:rsid w:val="00BE5DC2"/>
    <w:rsid w:val="00BE5E20"/>
    <w:rsid w:val="00BE5F97"/>
    <w:rsid w:val="00BE604C"/>
    <w:rsid w:val="00BE6054"/>
    <w:rsid w:val="00BE66FE"/>
    <w:rsid w:val="00BE674D"/>
    <w:rsid w:val="00BE685B"/>
    <w:rsid w:val="00BE68DF"/>
    <w:rsid w:val="00BE6951"/>
    <w:rsid w:val="00BE6AA2"/>
    <w:rsid w:val="00BE6BB1"/>
    <w:rsid w:val="00BE6C11"/>
    <w:rsid w:val="00BE6CAF"/>
    <w:rsid w:val="00BE6E89"/>
    <w:rsid w:val="00BE6EC5"/>
    <w:rsid w:val="00BE6EEF"/>
    <w:rsid w:val="00BE6F32"/>
    <w:rsid w:val="00BE6F79"/>
    <w:rsid w:val="00BE6FFD"/>
    <w:rsid w:val="00BE7296"/>
    <w:rsid w:val="00BE72D8"/>
    <w:rsid w:val="00BE7411"/>
    <w:rsid w:val="00BE7562"/>
    <w:rsid w:val="00BE7680"/>
    <w:rsid w:val="00BE768A"/>
    <w:rsid w:val="00BE790D"/>
    <w:rsid w:val="00BE797B"/>
    <w:rsid w:val="00BE7BF2"/>
    <w:rsid w:val="00BE7E5E"/>
    <w:rsid w:val="00BE7EAA"/>
    <w:rsid w:val="00BF004E"/>
    <w:rsid w:val="00BF00D0"/>
    <w:rsid w:val="00BF017B"/>
    <w:rsid w:val="00BF01FC"/>
    <w:rsid w:val="00BF0291"/>
    <w:rsid w:val="00BF02A6"/>
    <w:rsid w:val="00BF0488"/>
    <w:rsid w:val="00BF05D2"/>
    <w:rsid w:val="00BF077E"/>
    <w:rsid w:val="00BF08EE"/>
    <w:rsid w:val="00BF0905"/>
    <w:rsid w:val="00BF0915"/>
    <w:rsid w:val="00BF09B1"/>
    <w:rsid w:val="00BF09CD"/>
    <w:rsid w:val="00BF09F9"/>
    <w:rsid w:val="00BF0A23"/>
    <w:rsid w:val="00BF0C1D"/>
    <w:rsid w:val="00BF0CEE"/>
    <w:rsid w:val="00BF0DCF"/>
    <w:rsid w:val="00BF0E3E"/>
    <w:rsid w:val="00BF0E7B"/>
    <w:rsid w:val="00BF0FB8"/>
    <w:rsid w:val="00BF11B2"/>
    <w:rsid w:val="00BF11E5"/>
    <w:rsid w:val="00BF1398"/>
    <w:rsid w:val="00BF1413"/>
    <w:rsid w:val="00BF1452"/>
    <w:rsid w:val="00BF146C"/>
    <w:rsid w:val="00BF1588"/>
    <w:rsid w:val="00BF1674"/>
    <w:rsid w:val="00BF1743"/>
    <w:rsid w:val="00BF188F"/>
    <w:rsid w:val="00BF18FF"/>
    <w:rsid w:val="00BF1951"/>
    <w:rsid w:val="00BF196A"/>
    <w:rsid w:val="00BF1A39"/>
    <w:rsid w:val="00BF1A43"/>
    <w:rsid w:val="00BF1B3F"/>
    <w:rsid w:val="00BF1B6F"/>
    <w:rsid w:val="00BF1B8D"/>
    <w:rsid w:val="00BF1DBB"/>
    <w:rsid w:val="00BF1DBF"/>
    <w:rsid w:val="00BF1E28"/>
    <w:rsid w:val="00BF1F08"/>
    <w:rsid w:val="00BF1F55"/>
    <w:rsid w:val="00BF2033"/>
    <w:rsid w:val="00BF20C4"/>
    <w:rsid w:val="00BF21B6"/>
    <w:rsid w:val="00BF21BC"/>
    <w:rsid w:val="00BF222C"/>
    <w:rsid w:val="00BF22B4"/>
    <w:rsid w:val="00BF22E5"/>
    <w:rsid w:val="00BF2328"/>
    <w:rsid w:val="00BF24F4"/>
    <w:rsid w:val="00BF25B1"/>
    <w:rsid w:val="00BF26C7"/>
    <w:rsid w:val="00BF2735"/>
    <w:rsid w:val="00BF2747"/>
    <w:rsid w:val="00BF27CB"/>
    <w:rsid w:val="00BF2939"/>
    <w:rsid w:val="00BF2989"/>
    <w:rsid w:val="00BF29AD"/>
    <w:rsid w:val="00BF2A33"/>
    <w:rsid w:val="00BF2A83"/>
    <w:rsid w:val="00BF2C2C"/>
    <w:rsid w:val="00BF2CC5"/>
    <w:rsid w:val="00BF2DD2"/>
    <w:rsid w:val="00BF3014"/>
    <w:rsid w:val="00BF3078"/>
    <w:rsid w:val="00BF30ED"/>
    <w:rsid w:val="00BF3249"/>
    <w:rsid w:val="00BF33CC"/>
    <w:rsid w:val="00BF3479"/>
    <w:rsid w:val="00BF3528"/>
    <w:rsid w:val="00BF3565"/>
    <w:rsid w:val="00BF3609"/>
    <w:rsid w:val="00BF3659"/>
    <w:rsid w:val="00BF3706"/>
    <w:rsid w:val="00BF38A2"/>
    <w:rsid w:val="00BF393C"/>
    <w:rsid w:val="00BF3A8F"/>
    <w:rsid w:val="00BF3A9D"/>
    <w:rsid w:val="00BF3AA6"/>
    <w:rsid w:val="00BF3B8F"/>
    <w:rsid w:val="00BF3BE9"/>
    <w:rsid w:val="00BF3C78"/>
    <w:rsid w:val="00BF3CBE"/>
    <w:rsid w:val="00BF3CC8"/>
    <w:rsid w:val="00BF3D5C"/>
    <w:rsid w:val="00BF3DAB"/>
    <w:rsid w:val="00BF3E9D"/>
    <w:rsid w:val="00BF3EAD"/>
    <w:rsid w:val="00BF3EFF"/>
    <w:rsid w:val="00BF3F4C"/>
    <w:rsid w:val="00BF4027"/>
    <w:rsid w:val="00BF40FF"/>
    <w:rsid w:val="00BF4168"/>
    <w:rsid w:val="00BF4178"/>
    <w:rsid w:val="00BF4215"/>
    <w:rsid w:val="00BF435D"/>
    <w:rsid w:val="00BF4425"/>
    <w:rsid w:val="00BF4439"/>
    <w:rsid w:val="00BF455B"/>
    <w:rsid w:val="00BF4704"/>
    <w:rsid w:val="00BF473C"/>
    <w:rsid w:val="00BF4779"/>
    <w:rsid w:val="00BF477E"/>
    <w:rsid w:val="00BF4881"/>
    <w:rsid w:val="00BF48B8"/>
    <w:rsid w:val="00BF4986"/>
    <w:rsid w:val="00BF49B3"/>
    <w:rsid w:val="00BF49C5"/>
    <w:rsid w:val="00BF4B85"/>
    <w:rsid w:val="00BF4BEC"/>
    <w:rsid w:val="00BF4CC2"/>
    <w:rsid w:val="00BF4DFB"/>
    <w:rsid w:val="00BF4E08"/>
    <w:rsid w:val="00BF4F90"/>
    <w:rsid w:val="00BF4FBE"/>
    <w:rsid w:val="00BF5060"/>
    <w:rsid w:val="00BF5111"/>
    <w:rsid w:val="00BF5152"/>
    <w:rsid w:val="00BF51C6"/>
    <w:rsid w:val="00BF51EE"/>
    <w:rsid w:val="00BF524A"/>
    <w:rsid w:val="00BF5298"/>
    <w:rsid w:val="00BF5332"/>
    <w:rsid w:val="00BF5372"/>
    <w:rsid w:val="00BF53C9"/>
    <w:rsid w:val="00BF570C"/>
    <w:rsid w:val="00BF595E"/>
    <w:rsid w:val="00BF5960"/>
    <w:rsid w:val="00BF59B3"/>
    <w:rsid w:val="00BF5A82"/>
    <w:rsid w:val="00BF5AEC"/>
    <w:rsid w:val="00BF5C08"/>
    <w:rsid w:val="00BF5C11"/>
    <w:rsid w:val="00BF5C15"/>
    <w:rsid w:val="00BF5C8B"/>
    <w:rsid w:val="00BF5F60"/>
    <w:rsid w:val="00BF5F7D"/>
    <w:rsid w:val="00BF5FC2"/>
    <w:rsid w:val="00BF6028"/>
    <w:rsid w:val="00BF6062"/>
    <w:rsid w:val="00BF61CE"/>
    <w:rsid w:val="00BF620E"/>
    <w:rsid w:val="00BF626A"/>
    <w:rsid w:val="00BF6277"/>
    <w:rsid w:val="00BF62C4"/>
    <w:rsid w:val="00BF62CE"/>
    <w:rsid w:val="00BF6397"/>
    <w:rsid w:val="00BF644A"/>
    <w:rsid w:val="00BF6547"/>
    <w:rsid w:val="00BF65DE"/>
    <w:rsid w:val="00BF6621"/>
    <w:rsid w:val="00BF6677"/>
    <w:rsid w:val="00BF66BD"/>
    <w:rsid w:val="00BF66D7"/>
    <w:rsid w:val="00BF6744"/>
    <w:rsid w:val="00BF6760"/>
    <w:rsid w:val="00BF683B"/>
    <w:rsid w:val="00BF6846"/>
    <w:rsid w:val="00BF68B6"/>
    <w:rsid w:val="00BF69A0"/>
    <w:rsid w:val="00BF6B81"/>
    <w:rsid w:val="00BF6BB9"/>
    <w:rsid w:val="00BF6CBC"/>
    <w:rsid w:val="00BF6D78"/>
    <w:rsid w:val="00BF6E85"/>
    <w:rsid w:val="00BF6E95"/>
    <w:rsid w:val="00BF6ED0"/>
    <w:rsid w:val="00BF6F96"/>
    <w:rsid w:val="00BF6FB6"/>
    <w:rsid w:val="00BF70C5"/>
    <w:rsid w:val="00BF7225"/>
    <w:rsid w:val="00BF74B0"/>
    <w:rsid w:val="00BF74BD"/>
    <w:rsid w:val="00BF76EC"/>
    <w:rsid w:val="00BF783C"/>
    <w:rsid w:val="00BF794F"/>
    <w:rsid w:val="00BF7A76"/>
    <w:rsid w:val="00C0004B"/>
    <w:rsid w:val="00C00185"/>
    <w:rsid w:val="00C0019D"/>
    <w:rsid w:val="00C0019F"/>
    <w:rsid w:val="00C001E7"/>
    <w:rsid w:val="00C001F6"/>
    <w:rsid w:val="00C0023C"/>
    <w:rsid w:val="00C00358"/>
    <w:rsid w:val="00C003B5"/>
    <w:rsid w:val="00C004B3"/>
    <w:rsid w:val="00C004E4"/>
    <w:rsid w:val="00C00532"/>
    <w:rsid w:val="00C005C2"/>
    <w:rsid w:val="00C00AE5"/>
    <w:rsid w:val="00C00B85"/>
    <w:rsid w:val="00C00C2B"/>
    <w:rsid w:val="00C00D88"/>
    <w:rsid w:val="00C00DA6"/>
    <w:rsid w:val="00C00E7C"/>
    <w:rsid w:val="00C01098"/>
    <w:rsid w:val="00C0109B"/>
    <w:rsid w:val="00C010BF"/>
    <w:rsid w:val="00C010DB"/>
    <w:rsid w:val="00C0111A"/>
    <w:rsid w:val="00C0113C"/>
    <w:rsid w:val="00C0114E"/>
    <w:rsid w:val="00C011E1"/>
    <w:rsid w:val="00C01241"/>
    <w:rsid w:val="00C0138D"/>
    <w:rsid w:val="00C013AB"/>
    <w:rsid w:val="00C01725"/>
    <w:rsid w:val="00C017AF"/>
    <w:rsid w:val="00C017C0"/>
    <w:rsid w:val="00C01803"/>
    <w:rsid w:val="00C018CA"/>
    <w:rsid w:val="00C01B81"/>
    <w:rsid w:val="00C01C7B"/>
    <w:rsid w:val="00C01D1B"/>
    <w:rsid w:val="00C01D4C"/>
    <w:rsid w:val="00C01D8C"/>
    <w:rsid w:val="00C01E04"/>
    <w:rsid w:val="00C01E22"/>
    <w:rsid w:val="00C01E8D"/>
    <w:rsid w:val="00C01EA6"/>
    <w:rsid w:val="00C01EDC"/>
    <w:rsid w:val="00C01F92"/>
    <w:rsid w:val="00C02037"/>
    <w:rsid w:val="00C02083"/>
    <w:rsid w:val="00C020C3"/>
    <w:rsid w:val="00C0214B"/>
    <w:rsid w:val="00C02399"/>
    <w:rsid w:val="00C023C1"/>
    <w:rsid w:val="00C0253F"/>
    <w:rsid w:val="00C02636"/>
    <w:rsid w:val="00C02783"/>
    <w:rsid w:val="00C027A0"/>
    <w:rsid w:val="00C0281C"/>
    <w:rsid w:val="00C02969"/>
    <w:rsid w:val="00C02A2E"/>
    <w:rsid w:val="00C02B24"/>
    <w:rsid w:val="00C02E02"/>
    <w:rsid w:val="00C02F2E"/>
    <w:rsid w:val="00C0303A"/>
    <w:rsid w:val="00C0304A"/>
    <w:rsid w:val="00C03191"/>
    <w:rsid w:val="00C032D8"/>
    <w:rsid w:val="00C0334B"/>
    <w:rsid w:val="00C03520"/>
    <w:rsid w:val="00C0352F"/>
    <w:rsid w:val="00C03577"/>
    <w:rsid w:val="00C035A3"/>
    <w:rsid w:val="00C03681"/>
    <w:rsid w:val="00C036FC"/>
    <w:rsid w:val="00C037B3"/>
    <w:rsid w:val="00C037F8"/>
    <w:rsid w:val="00C03844"/>
    <w:rsid w:val="00C038A0"/>
    <w:rsid w:val="00C03ABF"/>
    <w:rsid w:val="00C03AC2"/>
    <w:rsid w:val="00C03ACE"/>
    <w:rsid w:val="00C03B3D"/>
    <w:rsid w:val="00C03B45"/>
    <w:rsid w:val="00C03C91"/>
    <w:rsid w:val="00C03F6B"/>
    <w:rsid w:val="00C03FF0"/>
    <w:rsid w:val="00C04271"/>
    <w:rsid w:val="00C042A4"/>
    <w:rsid w:val="00C0436C"/>
    <w:rsid w:val="00C04490"/>
    <w:rsid w:val="00C045E8"/>
    <w:rsid w:val="00C04610"/>
    <w:rsid w:val="00C046AC"/>
    <w:rsid w:val="00C046D2"/>
    <w:rsid w:val="00C046F5"/>
    <w:rsid w:val="00C047C5"/>
    <w:rsid w:val="00C04803"/>
    <w:rsid w:val="00C0489E"/>
    <w:rsid w:val="00C0491A"/>
    <w:rsid w:val="00C04975"/>
    <w:rsid w:val="00C049FB"/>
    <w:rsid w:val="00C04A27"/>
    <w:rsid w:val="00C04B4B"/>
    <w:rsid w:val="00C04BDF"/>
    <w:rsid w:val="00C04C65"/>
    <w:rsid w:val="00C04E01"/>
    <w:rsid w:val="00C04E41"/>
    <w:rsid w:val="00C04E72"/>
    <w:rsid w:val="00C04EB0"/>
    <w:rsid w:val="00C04FB3"/>
    <w:rsid w:val="00C04FED"/>
    <w:rsid w:val="00C050C0"/>
    <w:rsid w:val="00C052C7"/>
    <w:rsid w:val="00C052D8"/>
    <w:rsid w:val="00C0539A"/>
    <w:rsid w:val="00C05446"/>
    <w:rsid w:val="00C0566D"/>
    <w:rsid w:val="00C05697"/>
    <w:rsid w:val="00C056CA"/>
    <w:rsid w:val="00C0587C"/>
    <w:rsid w:val="00C05907"/>
    <w:rsid w:val="00C05932"/>
    <w:rsid w:val="00C05A04"/>
    <w:rsid w:val="00C05A14"/>
    <w:rsid w:val="00C05B28"/>
    <w:rsid w:val="00C05B9E"/>
    <w:rsid w:val="00C05D08"/>
    <w:rsid w:val="00C05D19"/>
    <w:rsid w:val="00C0612F"/>
    <w:rsid w:val="00C0613A"/>
    <w:rsid w:val="00C061F6"/>
    <w:rsid w:val="00C063C6"/>
    <w:rsid w:val="00C0659B"/>
    <w:rsid w:val="00C06652"/>
    <w:rsid w:val="00C0665F"/>
    <w:rsid w:val="00C0673F"/>
    <w:rsid w:val="00C067B6"/>
    <w:rsid w:val="00C067C0"/>
    <w:rsid w:val="00C068F4"/>
    <w:rsid w:val="00C06A38"/>
    <w:rsid w:val="00C06A98"/>
    <w:rsid w:val="00C06ADA"/>
    <w:rsid w:val="00C06C1C"/>
    <w:rsid w:val="00C06DA2"/>
    <w:rsid w:val="00C06DAE"/>
    <w:rsid w:val="00C06DE2"/>
    <w:rsid w:val="00C06F00"/>
    <w:rsid w:val="00C06F3F"/>
    <w:rsid w:val="00C06FBF"/>
    <w:rsid w:val="00C06FE8"/>
    <w:rsid w:val="00C06FF8"/>
    <w:rsid w:val="00C071A5"/>
    <w:rsid w:val="00C0727D"/>
    <w:rsid w:val="00C074BD"/>
    <w:rsid w:val="00C074CD"/>
    <w:rsid w:val="00C075FB"/>
    <w:rsid w:val="00C07615"/>
    <w:rsid w:val="00C076EB"/>
    <w:rsid w:val="00C07755"/>
    <w:rsid w:val="00C07897"/>
    <w:rsid w:val="00C078C5"/>
    <w:rsid w:val="00C0794C"/>
    <w:rsid w:val="00C079E6"/>
    <w:rsid w:val="00C07B3B"/>
    <w:rsid w:val="00C07C46"/>
    <w:rsid w:val="00C07E8D"/>
    <w:rsid w:val="00C07E99"/>
    <w:rsid w:val="00C07EBA"/>
    <w:rsid w:val="00C07FB4"/>
    <w:rsid w:val="00C100AE"/>
    <w:rsid w:val="00C1016C"/>
    <w:rsid w:val="00C102EA"/>
    <w:rsid w:val="00C10368"/>
    <w:rsid w:val="00C107F3"/>
    <w:rsid w:val="00C10BB6"/>
    <w:rsid w:val="00C10C19"/>
    <w:rsid w:val="00C10D48"/>
    <w:rsid w:val="00C10DA7"/>
    <w:rsid w:val="00C10E49"/>
    <w:rsid w:val="00C10F38"/>
    <w:rsid w:val="00C10FD9"/>
    <w:rsid w:val="00C1100A"/>
    <w:rsid w:val="00C11084"/>
    <w:rsid w:val="00C110D5"/>
    <w:rsid w:val="00C11137"/>
    <w:rsid w:val="00C11329"/>
    <w:rsid w:val="00C11332"/>
    <w:rsid w:val="00C1134B"/>
    <w:rsid w:val="00C114B1"/>
    <w:rsid w:val="00C114FD"/>
    <w:rsid w:val="00C11610"/>
    <w:rsid w:val="00C11A13"/>
    <w:rsid w:val="00C11DA6"/>
    <w:rsid w:val="00C11F4E"/>
    <w:rsid w:val="00C11F67"/>
    <w:rsid w:val="00C120E5"/>
    <w:rsid w:val="00C1216D"/>
    <w:rsid w:val="00C12211"/>
    <w:rsid w:val="00C12216"/>
    <w:rsid w:val="00C12256"/>
    <w:rsid w:val="00C12392"/>
    <w:rsid w:val="00C12412"/>
    <w:rsid w:val="00C12445"/>
    <w:rsid w:val="00C12477"/>
    <w:rsid w:val="00C124A9"/>
    <w:rsid w:val="00C12590"/>
    <w:rsid w:val="00C127FB"/>
    <w:rsid w:val="00C128FA"/>
    <w:rsid w:val="00C129D5"/>
    <w:rsid w:val="00C12AC3"/>
    <w:rsid w:val="00C12B2B"/>
    <w:rsid w:val="00C12C32"/>
    <w:rsid w:val="00C12C8A"/>
    <w:rsid w:val="00C12D6C"/>
    <w:rsid w:val="00C12D97"/>
    <w:rsid w:val="00C12E4F"/>
    <w:rsid w:val="00C12FB9"/>
    <w:rsid w:val="00C1300F"/>
    <w:rsid w:val="00C13159"/>
    <w:rsid w:val="00C132A1"/>
    <w:rsid w:val="00C1335D"/>
    <w:rsid w:val="00C133C9"/>
    <w:rsid w:val="00C133CB"/>
    <w:rsid w:val="00C135F9"/>
    <w:rsid w:val="00C137F6"/>
    <w:rsid w:val="00C1392F"/>
    <w:rsid w:val="00C13A2A"/>
    <w:rsid w:val="00C13A82"/>
    <w:rsid w:val="00C13C09"/>
    <w:rsid w:val="00C13CB6"/>
    <w:rsid w:val="00C13D9B"/>
    <w:rsid w:val="00C13E76"/>
    <w:rsid w:val="00C140BF"/>
    <w:rsid w:val="00C14100"/>
    <w:rsid w:val="00C141B0"/>
    <w:rsid w:val="00C14710"/>
    <w:rsid w:val="00C14774"/>
    <w:rsid w:val="00C1478B"/>
    <w:rsid w:val="00C14921"/>
    <w:rsid w:val="00C149AE"/>
    <w:rsid w:val="00C14B2D"/>
    <w:rsid w:val="00C14C72"/>
    <w:rsid w:val="00C14C98"/>
    <w:rsid w:val="00C14D47"/>
    <w:rsid w:val="00C14D4B"/>
    <w:rsid w:val="00C14D8C"/>
    <w:rsid w:val="00C14F9C"/>
    <w:rsid w:val="00C14FB3"/>
    <w:rsid w:val="00C1503D"/>
    <w:rsid w:val="00C1506C"/>
    <w:rsid w:val="00C15155"/>
    <w:rsid w:val="00C151AB"/>
    <w:rsid w:val="00C15454"/>
    <w:rsid w:val="00C15473"/>
    <w:rsid w:val="00C154D3"/>
    <w:rsid w:val="00C15598"/>
    <w:rsid w:val="00C1559C"/>
    <w:rsid w:val="00C1583D"/>
    <w:rsid w:val="00C15868"/>
    <w:rsid w:val="00C15AD5"/>
    <w:rsid w:val="00C15AF1"/>
    <w:rsid w:val="00C15B2E"/>
    <w:rsid w:val="00C15D9C"/>
    <w:rsid w:val="00C15E03"/>
    <w:rsid w:val="00C15F98"/>
    <w:rsid w:val="00C1600F"/>
    <w:rsid w:val="00C1602B"/>
    <w:rsid w:val="00C16040"/>
    <w:rsid w:val="00C1605B"/>
    <w:rsid w:val="00C1606F"/>
    <w:rsid w:val="00C16226"/>
    <w:rsid w:val="00C1627D"/>
    <w:rsid w:val="00C16375"/>
    <w:rsid w:val="00C1645E"/>
    <w:rsid w:val="00C16568"/>
    <w:rsid w:val="00C1664B"/>
    <w:rsid w:val="00C16655"/>
    <w:rsid w:val="00C16667"/>
    <w:rsid w:val="00C16679"/>
    <w:rsid w:val="00C16735"/>
    <w:rsid w:val="00C167CF"/>
    <w:rsid w:val="00C167FE"/>
    <w:rsid w:val="00C168A6"/>
    <w:rsid w:val="00C16904"/>
    <w:rsid w:val="00C16946"/>
    <w:rsid w:val="00C16965"/>
    <w:rsid w:val="00C16993"/>
    <w:rsid w:val="00C16A39"/>
    <w:rsid w:val="00C16A41"/>
    <w:rsid w:val="00C16A88"/>
    <w:rsid w:val="00C16B4F"/>
    <w:rsid w:val="00C16C7B"/>
    <w:rsid w:val="00C16D0A"/>
    <w:rsid w:val="00C16EEA"/>
    <w:rsid w:val="00C17053"/>
    <w:rsid w:val="00C170C4"/>
    <w:rsid w:val="00C17186"/>
    <w:rsid w:val="00C1727C"/>
    <w:rsid w:val="00C172E1"/>
    <w:rsid w:val="00C17375"/>
    <w:rsid w:val="00C173BB"/>
    <w:rsid w:val="00C173FB"/>
    <w:rsid w:val="00C174B2"/>
    <w:rsid w:val="00C17563"/>
    <w:rsid w:val="00C175C8"/>
    <w:rsid w:val="00C175E3"/>
    <w:rsid w:val="00C17618"/>
    <w:rsid w:val="00C17662"/>
    <w:rsid w:val="00C17C0B"/>
    <w:rsid w:val="00C17C41"/>
    <w:rsid w:val="00C17CA5"/>
    <w:rsid w:val="00C17D2A"/>
    <w:rsid w:val="00C17D4B"/>
    <w:rsid w:val="00C17D52"/>
    <w:rsid w:val="00C17E74"/>
    <w:rsid w:val="00C20018"/>
    <w:rsid w:val="00C20023"/>
    <w:rsid w:val="00C20051"/>
    <w:rsid w:val="00C2006C"/>
    <w:rsid w:val="00C200CF"/>
    <w:rsid w:val="00C202CF"/>
    <w:rsid w:val="00C20301"/>
    <w:rsid w:val="00C203FF"/>
    <w:rsid w:val="00C2066F"/>
    <w:rsid w:val="00C20845"/>
    <w:rsid w:val="00C20880"/>
    <w:rsid w:val="00C20894"/>
    <w:rsid w:val="00C208E1"/>
    <w:rsid w:val="00C20A93"/>
    <w:rsid w:val="00C20B76"/>
    <w:rsid w:val="00C20C11"/>
    <w:rsid w:val="00C20D32"/>
    <w:rsid w:val="00C20DD2"/>
    <w:rsid w:val="00C20EBC"/>
    <w:rsid w:val="00C2110A"/>
    <w:rsid w:val="00C21121"/>
    <w:rsid w:val="00C2122F"/>
    <w:rsid w:val="00C21297"/>
    <w:rsid w:val="00C212A6"/>
    <w:rsid w:val="00C21439"/>
    <w:rsid w:val="00C214C0"/>
    <w:rsid w:val="00C214CA"/>
    <w:rsid w:val="00C21535"/>
    <w:rsid w:val="00C21588"/>
    <w:rsid w:val="00C215B5"/>
    <w:rsid w:val="00C21606"/>
    <w:rsid w:val="00C2165A"/>
    <w:rsid w:val="00C21696"/>
    <w:rsid w:val="00C21825"/>
    <w:rsid w:val="00C21859"/>
    <w:rsid w:val="00C21A13"/>
    <w:rsid w:val="00C21B08"/>
    <w:rsid w:val="00C21BAC"/>
    <w:rsid w:val="00C21C40"/>
    <w:rsid w:val="00C21DC3"/>
    <w:rsid w:val="00C21E1B"/>
    <w:rsid w:val="00C21E71"/>
    <w:rsid w:val="00C22199"/>
    <w:rsid w:val="00C221C7"/>
    <w:rsid w:val="00C22394"/>
    <w:rsid w:val="00C2246D"/>
    <w:rsid w:val="00C22500"/>
    <w:rsid w:val="00C22716"/>
    <w:rsid w:val="00C22760"/>
    <w:rsid w:val="00C22764"/>
    <w:rsid w:val="00C2281B"/>
    <w:rsid w:val="00C228E8"/>
    <w:rsid w:val="00C22A0E"/>
    <w:rsid w:val="00C22A9B"/>
    <w:rsid w:val="00C22AE5"/>
    <w:rsid w:val="00C22B6A"/>
    <w:rsid w:val="00C22BE5"/>
    <w:rsid w:val="00C22CB0"/>
    <w:rsid w:val="00C22D23"/>
    <w:rsid w:val="00C22EB3"/>
    <w:rsid w:val="00C231DF"/>
    <w:rsid w:val="00C23234"/>
    <w:rsid w:val="00C23261"/>
    <w:rsid w:val="00C23398"/>
    <w:rsid w:val="00C23417"/>
    <w:rsid w:val="00C23433"/>
    <w:rsid w:val="00C235D4"/>
    <w:rsid w:val="00C23783"/>
    <w:rsid w:val="00C2380E"/>
    <w:rsid w:val="00C2393A"/>
    <w:rsid w:val="00C23944"/>
    <w:rsid w:val="00C23A8F"/>
    <w:rsid w:val="00C23BC8"/>
    <w:rsid w:val="00C23C1C"/>
    <w:rsid w:val="00C23C49"/>
    <w:rsid w:val="00C23C98"/>
    <w:rsid w:val="00C23E25"/>
    <w:rsid w:val="00C240CA"/>
    <w:rsid w:val="00C24327"/>
    <w:rsid w:val="00C24353"/>
    <w:rsid w:val="00C24407"/>
    <w:rsid w:val="00C244A1"/>
    <w:rsid w:val="00C24623"/>
    <w:rsid w:val="00C2462B"/>
    <w:rsid w:val="00C2467C"/>
    <w:rsid w:val="00C24737"/>
    <w:rsid w:val="00C247E8"/>
    <w:rsid w:val="00C24973"/>
    <w:rsid w:val="00C24983"/>
    <w:rsid w:val="00C24AFA"/>
    <w:rsid w:val="00C24D1E"/>
    <w:rsid w:val="00C24E2F"/>
    <w:rsid w:val="00C24F9F"/>
    <w:rsid w:val="00C24FD6"/>
    <w:rsid w:val="00C2506E"/>
    <w:rsid w:val="00C250A6"/>
    <w:rsid w:val="00C250B3"/>
    <w:rsid w:val="00C250B4"/>
    <w:rsid w:val="00C25347"/>
    <w:rsid w:val="00C2543F"/>
    <w:rsid w:val="00C2544C"/>
    <w:rsid w:val="00C2548A"/>
    <w:rsid w:val="00C257CF"/>
    <w:rsid w:val="00C25864"/>
    <w:rsid w:val="00C258AF"/>
    <w:rsid w:val="00C25963"/>
    <w:rsid w:val="00C25F0B"/>
    <w:rsid w:val="00C26046"/>
    <w:rsid w:val="00C2608F"/>
    <w:rsid w:val="00C26260"/>
    <w:rsid w:val="00C2626A"/>
    <w:rsid w:val="00C26330"/>
    <w:rsid w:val="00C2642C"/>
    <w:rsid w:val="00C26484"/>
    <w:rsid w:val="00C26486"/>
    <w:rsid w:val="00C26509"/>
    <w:rsid w:val="00C2666B"/>
    <w:rsid w:val="00C268D5"/>
    <w:rsid w:val="00C26A42"/>
    <w:rsid w:val="00C26A65"/>
    <w:rsid w:val="00C26BB1"/>
    <w:rsid w:val="00C26C9F"/>
    <w:rsid w:val="00C26CFC"/>
    <w:rsid w:val="00C26DAF"/>
    <w:rsid w:val="00C26E4E"/>
    <w:rsid w:val="00C26F0E"/>
    <w:rsid w:val="00C26F79"/>
    <w:rsid w:val="00C27093"/>
    <w:rsid w:val="00C2709F"/>
    <w:rsid w:val="00C27143"/>
    <w:rsid w:val="00C272CE"/>
    <w:rsid w:val="00C273A9"/>
    <w:rsid w:val="00C274F0"/>
    <w:rsid w:val="00C27596"/>
    <w:rsid w:val="00C2765D"/>
    <w:rsid w:val="00C276A1"/>
    <w:rsid w:val="00C2787A"/>
    <w:rsid w:val="00C2788C"/>
    <w:rsid w:val="00C278B4"/>
    <w:rsid w:val="00C27B63"/>
    <w:rsid w:val="00C27EA8"/>
    <w:rsid w:val="00C27F84"/>
    <w:rsid w:val="00C27F95"/>
    <w:rsid w:val="00C3009F"/>
    <w:rsid w:val="00C30111"/>
    <w:rsid w:val="00C30126"/>
    <w:rsid w:val="00C3017A"/>
    <w:rsid w:val="00C301BF"/>
    <w:rsid w:val="00C302E3"/>
    <w:rsid w:val="00C302E9"/>
    <w:rsid w:val="00C30356"/>
    <w:rsid w:val="00C3036E"/>
    <w:rsid w:val="00C30547"/>
    <w:rsid w:val="00C3056F"/>
    <w:rsid w:val="00C305A2"/>
    <w:rsid w:val="00C30606"/>
    <w:rsid w:val="00C306B6"/>
    <w:rsid w:val="00C307DD"/>
    <w:rsid w:val="00C309C1"/>
    <w:rsid w:val="00C309D6"/>
    <w:rsid w:val="00C30ADE"/>
    <w:rsid w:val="00C30B9C"/>
    <w:rsid w:val="00C30CE2"/>
    <w:rsid w:val="00C30CF5"/>
    <w:rsid w:val="00C30D41"/>
    <w:rsid w:val="00C30D7D"/>
    <w:rsid w:val="00C30E26"/>
    <w:rsid w:val="00C30EB5"/>
    <w:rsid w:val="00C30ECC"/>
    <w:rsid w:val="00C3104B"/>
    <w:rsid w:val="00C312E9"/>
    <w:rsid w:val="00C3148F"/>
    <w:rsid w:val="00C314B7"/>
    <w:rsid w:val="00C31527"/>
    <w:rsid w:val="00C31584"/>
    <w:rsid w:val="00C3195B"/>
    <w:rsid w:val="00C3199C"/>
    <w:rsid w:val="00C319A0"/>
    <w:rsid w:val="00C319B4"/>
    <w:rsid w:val="00C31A3F"/>
    <w:rsid w:val="00C31A85"/>
    <w:rsid w:val="00C31B62"/>
    <w:rsid w:val="00C31BC6"/>
    <w:rsid w:val="00C31D0A"/>
    <w:rsid w:val="00C31E66"/>
    <w:rsid w:val="00C31F2E"/>
    <w:rsid w:val="00C31F54"/>
    <w:rsid w:val="00C31F70"/>
    <w:rsid w:val="00C31F8D"/>
    <w:rsid w:val="00C31FCF"/>
    <w:rsid w:val="00C3206A"/>
    <w:rsid w:val="00C32115"/>
    <w:rsid w:val="00C3213A"/>
    <w:rsid w:val="00C32199"/>
    <w:rsid w:val="00C32209"/>
    <w:rsid w:val="00C32301"/>
    <w:rsid w:val="00C323BD"/>
    <w:rsid w:val="00C323E8"/>
    <w:rsid w:val="00C323FC"/>
    <w:rsid w:val="00C32412"/>
    <w:rsid w:val="00C32416"/>
    <w:rsid w:val="00C32459"/>
    <w:rsid w:val="00C324B0"/>
    <w:rsid w:val="00C324DE"/>
    <w:rsid w:val="00C3258C"/>
    <w:rsid w:val="00C32733"/>
    <w:rsid w:val="00C327A3"/>
    <w:rsid w:val="00C328AC"/>
    <w:rsid w:val="00C3290F"/>
    <w:rsid w:val="00C3299B"/>
    <w:rsid w:val="00C329F0"/>
    <w:rsid w:val="00C32A79"/>
    <w:rsid w:val="00C32B0E"/>
    <w:rsid w:val="00C32B47"/>
    <w:rsid w:val="00C32B55"/>
    <w:rsid w:val="00C32B83"/>
    <w:rsid w:val="00C32BBE"/>
    <w:rsid w:val="00C32BEA"/>
    <w:rsid w:val="00C32D0A"/>
    <w:rsid w:val="00C32D30"/>
    <w:rsid w:val="00C32E4A"/>
    <w:rsid w:val="00C32E66"/>
    <w:rsid w:val="00C32E9C"/>
    <w:rsid w:val="00C32EFA"/>
    <w:rsid w:val="00C32F07"/>
    <w:rsid w:val="00C32F51"/>
    <w:rsid w:val="00C330E0"/>
    <w:rsid w:val="00C33298"/>
    <w:rsid w:val="00C3329C"/>
    <w:rsid w:val="00C332B7"/>
    <w:rsid w:val="00C33334"/>
    <w:rsid w:val="00C334E5"/>
    <w:rsid w:val="00C33556"/>
    <w:rsid w:val="00C33643"/>
    <w:rsid w:val="00C33652"/>
    <w:rsid w:val="00C33758"/>
    <w:rsid w:val="00C337BD"/>
    <w:rsid w:val="00C338B4"/>
    <w:rsid w:val="00C338FC"/>
    <w:rsid w:val="00C33940"/>
    <w:rsid w:val="00C33A63"/>
    <w:rsid w:val="00C33A69"/>
    <w:rsid w:val="00C33B0E"/>
    <w:rsid w:val="00C33B11"/>
    <w:rsid w:val="00C33B3E"/>
    <w:rsid w:val="00C33BEB"/>
    <w:rsid w:val="00C33C12"/>
    <w:rsid w:val="00C33C41"/>
    <w:rsid w:val="00C33D38"/>
    <w:rsid w:val="00C33D4C"/>
    <w:rsid w:val="00C33D68"/>
    <w:rsid w:val="00C33E29"/>
    <w:rsid w:val="00C33E8C"/>
    <w:rsid w:val="00C33F1F"/>
    <w:rsid w:val="00C33F4F"/>
    <w:rsid w:val="00C3411E"/>
    <w:rsid w:val="00C34522"/>
    <w:rsid w:val="00C34666"/>
    <w:rsid w:val="00C34679"/>
    <w:rsid w:val="00C346B2"/>
    <w:rsid w:val="00C346CB"/>
    <w:rsid w:val="00C34764"/>
    <w:rsid w:val="00C347DE"/>
    <w:rsid w:val="00C3489B"/>
    <w:rsid w:val="00C349C3"/>
    <w:rsid w:val="00C34AEB"/>
    <w:rsid w:val="00C34B6D"/>
    <w:rsid w:val="00C34C7E"/>
    <w:rsid w:val="00C34CA5"/>
    <w:rsid w:val="00C34CEE"/>
    <w:rsid w:val="00C34D24"/>
    <w:rsid w:val="00C34F64"/>
    <w:rsid w:val="00C34FD6"/>
    <w:rsid w:val="00C3511C"/>
    <w:rsid w:val="00C35139"/>
    <w:rsid w:val="00C3513D"/>
    <w:rsid w:val="00C3517E"/>
    <w:rsid w:val="00C3519D"/>
    <w:rsid w:val="00C352CD"/>
    <w:rsid w:val="00C352E8"/>
    <w:rsid w:val="00C35303"/>
    <w:rsid w:val="00C35315"/>
    <w:rsid w:val="00C3537C"/>
    <w:rsid w:val="00C353E1"/>
    <w:rsid w:val="00C35402"/>
    <w:rsid w:val="00C354F4"/>
    <w:rsid w:val="00C3552F"/>
    <w:rsid w:val="00C355BB"/>
    <w:rsid w:val="00C355C0"/>
    <w:rsid w:val="00C355DC"/>
    <w:rsid w:val="00C35742"/>
    <w:rsid w:val="00C3576B"/>
    <w:rsid w:val="00C358A2"/>
    <w:rsid w:val="00C35B4D"/>
    <w:rsid w:val="00C35E2F"/>
    <w:rsid w:val="00C35EBE"/>
    <w:rsid w:val="00C35F8B"/>
    <w:rsid w:val="00C36065"/>
    <w:rsid w:val="00C36131"/>
    <w:rsid w:val="00C36132"/>
    <w:rsid w:val="00C36142"/>
    <w:rsid w:val="00C3615F"/>
    <w:rsid w:val="00C361C0"/>
    <w:rsid w:val="00C36221"/>
    <w:rsid w:val="00C36294"/>
    <w:rsid w:val="00C3630F"/>
    <w:rsid w:val="00C36327"/>
    <w:rsid w:val="00C36370"/>
    <w:rsid w:val="00C3649D"/>
    <w:rsid w:val="00C365FE"/>
    <w:rsid w:val="00C3681D"/>
    <w:rsid w:val="00C369D6"/>
    <w:rsid w:val="00C36A3F"/>
    <w:rsid w:val="00C36A43"/>
    <w:rsid w:val="00C36B2B"/>
    <w:rsid w:val="00C36B53"/>
    <w:rsid w:val="00C36CEA"/>
    <w:rsid w:val="00C36D69"/>
    <w:rsid w:val="00C36FCA"/>
    <w:rsid w:val="00C37068"/>
    <w:rsid w:val="00C3714B"/>
    <w:rsid w:val="00C37449"/>
    <w:rsid w:val="00C374C8"/>
    <w:rsid w:val="00C37515"/>
    <w:rsid w:val="00C3762C"/>
    <w:rsid w:val="00C376FD"/>
    <w:rsid w:val="00C37755"/>
    <w:rsid w:val="00C377E1"/>
    <w:rsid w:val="00C37846"/>
    <w:rsid w:val="00C3796E"/>
    <w:rsid w:val="00C379AE"/>
    <w:rsid w:val="00C37C43"/>
    <w:rsid w:val="00C37C55"/>
    <w:rsid w:val="00C37D47"/>
    <w:rsid w:val="00C37DB8"/>
    <w:rsid w:val="00C37EAF"/>
    <w:rsid w:val="00C37F15"/>
    <w:rsid w:val="00C400E5"/>
    <w:rsid w:val="00C40167"/>
    <w:rsid w:val="00C401DB"/>
    <w:rsid w:val="00C4021B"/>
    <w:rsid w:val="00C40352"/>
    <w:rsid w:val="00C40398"/>
    <w:rsid w:val="00C403C7"/>
    <w:rsid w:val="00C404F8"/>
    <w:rsid w:val="00C405CF"/>
    <w:rsid w:val="00C405E5"/>
    <w:rsid w:val="00C405F3"/>
    <w:rsid w:val="00C406B7"/>
    <w:rsid w:val="00C40722"/>
    <w:rsid w:val="00C4076D"/>
    <w:rsid w:val="00C4089C"/>
    <w:rsid w:val="00C408B2"/>
    <w:rsid w:val="00C40A61"/>
    <w:rsid w:val="00C40C66"/>
    <w:rsid w:val="00C40D00"/>
    <w:rsid w:val="00C40DC4"/>
    <w:rsid w:val="00C4107E"/>
    <w:rsid w:val="00C41127"/>
    <w:rsid w:val="00C412EE"/>
    <w:rsid w:val="00C41485"/>
    <w:rsid w:val="00C414EF"/>
    <w:rsid w:val="00C415F6"/>
    <w:rsid w:val="00C41674"/>
    <w:rsid w:val="00C416EE"/>
    <w:rsid w:val="00C41794"/>
    <w:rsid w:val="00C417A1"/>
    <w:rsid w:val="00C41820"/>
    <w:rsid w:val="00C4189E"/>
    <w:rsid w:val="00C4193B"/>
    <w:rsid w:val="00C41A01"/>
    <w:rsid w:val="00C41A8D"/>
    <w:rsid w:val="00C41AAF"/>
    <w:rsid w:val="00C41C16"/>
    <w:rsid w:val="00C41E67"/>
    <w:rsid w:val="00C41F5D"/>
    <w:rsid w:val="00C41FF7"/>
    <w:rsid w:val="00C42086"/>
    <w:rsid w:val="00C42115"/>
    <w:rsid w:val="00C4217A"/>
    <w:rsid w:val="00C421DA"/>
    <w:rsid w:val="00C42211"/>
    <w:rsid w:val="00C4233F"/>
    <w:rsid w:val="00C423D3"/>
    <w:rsid w:val="00C425FB"/>
    <w:rsid w:val="00C4263F"/>
    <w:rsid w:val="00C42663"/>
    <w:rsid w:val="00C426F5"/>
    <w:rsid w:val="00C42743"/>
    <w:rsid w:val="00C427E5"/>
    <w:rsid w:val="00C42829"/>
    <w:rsid w:val="00C4282C"/>
    <w:rsid w:val="00C42920"/>
    <w:rsid w:val="00C42A78"/>
    <w:rsid w:val="00C42C58"/>
    <w:rsid w:val="00C42C87"/>
    <w:rsid w:val="00C42CB0"/>
    <w:rsid w:val="00C42CEF"/>
    <w:rsid w:val="00C42D17"/>
    <w:rsid w:val="00C42DC0"/>
    <w:rsid w:val="00C42E39"/>
    <w:rsid w:val="00C42FDE"/>
    <w:rsid w:val="00C42FF9"/>
    <w:rsid w:val="00C4301A"/>
    <w:rsid w:val="00C4309F"/>
    <w:rsid w:val="00C43121"/>
    <w:rsid w:val="00C43172"/>
    <w:rsid w:val="00C431E1"/>
    <w:rsid w:val="00C4337F"/>
    <w:rsid w:val="00C433D1"/>
    <w:rsid w:val="00C4345B"/>
    <w:rsid w:val="00C436D7"/>
    <w:rsid w:val="00C437A5"/>
    <w:rsid w:val="00C4383D"/>
    <w:rsid w:val="00C438AE"/>
    <w:rsid w:val="00C43A83"/>
    <w:rsid w:val="00C43B77"/>
    <w:rsid w:val="00C43B89"/>
    <w:rsid w:val="00C43CBA"/>
    <w:rsid w:val="00C43D84"/>
    <w:rsid w:val="00C43E6A"/>
    <w:rsid w:val="00C43F80"/>
    <w:rsid w:val="00C43FEE"/>
    <w:rsid w:val="00C44073"/>
    <w:rsid w:val="00C44099"/>
    <w:rsid w:val="00C440F8"/>
    <w:rsid w:val="00C440FD"/>
    <w:rsid w:val="00C441AE"/>
    <w:rsid w:val="00C44309"/>
    <w:rsid w:val="00C4438F"/>
    <w:rsid w:val="00C44430"/>
    <w:rsid w:val="00C4444E"/>
    <w:rsid w:val="00C4450C"/>
    <w:rsid w:val="00C44575"/>
    <w:rsid w:val="00C445E4"/>
    <w:rsid w:val="00C4460B"/>
    <w:rsid w:val="00C4465C"/>
    <w:rsid w:val="00C4476A"/>
    <w:rsid w:val="00C4480F"/>
    <w:rsid w:val="00C44858"/>
    <w:rsid w:val="00C4489A"/>
    <w:rsid w:val="00C448A5"/>
    <w:rsid w:val="00C448FD"/>
    <w:rsid w:val="00C449CA"/>
    <w:rsid w:val="00C44A2D"/>
    <w:rsid w:val="00C44A72"/>
    <w:rsid w:val="00C44AA0"/>
    <w:rsid w:val="00C44B05"/>
    <w:rsid w:val="00C44B13"/>
    <w:rsid w:val="00C44BEC"/>
    <w:rsid w:val="00C44CFA"/>
    <w:rsid w:val="00C44DB5"/>
    <w:rsid w:val="00C44DD2"/>
    <w:rsid w:val="00C44DE8"/>
    <w:rsid w:val="00C44DF1"/>
    <w:rsid w:val="00C44F24"/>
    <w:rsid w:val="00C451AC"/>
    <w:rsid w:val="00C451D2"/>
    <w:rsid w:val="00C451EC"/>
    <w:rsid w:val="00C45282"/>
    <w:rsid w:val="00C45295"/>
    <w:rsid w:val="00C452A2"/>
    <w:rsid w:val="00C452EF"/>
    <w:rsid w:val="00C45384"/>
    <w:rsid w:val="00C4561B"/>
    <w:rsid w:val="00C45631"/>
    <w:rsid w:val="00C4567D"/>
    <w:rsid w:val="00C456A0"/>
    <w:rsid w:val="00C457A7"/>
    <w:rsid w:val="00C4594C"/>
    <w:rsid w:val="00C45B6B"/>
    <w:rsid w:val="00C45BEB"/>
    <w:rsid w:val="00C45C40"/>
    <w:rsid w:val="00C45F13"/>
    <w:rsid w:val="00C45F7C"/>
    <w:rsid w:val="00C45F91"/>
    <w:rsid w:val="00C45FC6"/>
    <w:rsid w:val="00C46094"/>
    <w:rsid w:val="00C46136"/>
    <w:rsid w:val="00C461D6"/>
    <w:rsid w:val="00C461E2"/>
    <w:rsid w:val="00C46222"/>
    <w:rsid w:val="00C462BF"/>
    <w:rsid w:val="00C46372"/>
    <w:rsid w:val="00C46451"/>
    <w:rsid w:val="00C46579"/>
    <w:rsid w:val="00C46589"/>
    <w:rsid w:val="00C46782"/>
    <w:rsid w:val="00C46846"/>
    <w:rsid w:val="00C4684F"/>
    <w:rsid w:val="00C468AD"/>
    <w:rsid w:val="00C468BC"/>
    <w:rsid w:val="00C46927"/>
    <w:rsid w:val="00C469C0"/>
    <w:rsid w:val="00C469EE"/>
    <w:rsid w:val="00C46B8B"/>
    <w:rsid w:val="00C46B8F"/>
    <w:rsid w:val="00C46B95"/>
    <w:rsid w:val="00C46DED"/>
    <w:rsid w:val="00C46EC1"/>
    <w:rsid w:val="00C4706D"/>
    <w:rsid w:val="00C4738C"/>
    <w:rsid w:val="00C473EC"/>
    <w:rsid w:val="00C473F6"/>
    <w:rsid w:val="00C4755F"/>
    <w:rsid w:val="00C475AC"/>
    <w:rsid w:val="00C475DE"/>
    <w:rsid w:val="00C475F3"/>
    <w:rsid w:val="00C47656"/>
    <w:rsid w:val="00C476AA"/>
    <w:rsid w:val="00C47806"/>
    <w:rsid w:val="00C4780A"/>
    <w:rsid w:val="00C478BF"/>
    <w:rsid w:val="00C47A7F"/>
    <w:rsid w:val="00C47C21"/>
    <w:rsid w:val="00C47C49"/>
    <w:rsid w:val="00C47DF9"/>
    <w:rsid w:val="00C47EBA"/>
    <w:rsid w:val="00C47EBD"/>
    <w:rsid w:val="00C47EE1"/>
    <w:rsid w:val="00C47EF0"/>
    <w:rsid w:val="00C47FDB"/>
    <w:rsid w:val="00C5002E"/>
    <w:rsid w:val="00C50063"/>
    <w:rsid w:val="00C5008C"/>
    <w:rsid w:val="00C500E1"/>
    <w:rsid w:val="00C500FD"/>
    <w:rsid w:val="00C5011F"/>
    <w:rsid w:val="00C50245"/>
    <w:rsid w:val="00C502CD"/>
    <w:rsid w:val="00C5030E"/>
    <w:rsid w:val="00C50436"/>
    <w:rsid w:val="00C50493"/>
    <w:rsid w:val="00C50566"/>
    <w:rsid w:val="00C505DB"/>
    <w:rsid w:val="00C50642"/>
    <w:rsid w:val="00C506B1"/>
    <w:rsid w:val="00C506F0"/>
    <w:rsid w:val="00C5075F"/>
    <w:rsid w:val="00C507D8"/>
    <w:rsid w:val="00C507DC"/>
    <w:rsid w:val="00C50832"/>
    <w:rsid w:val="00C5094A"/>
    <w:rsid w:val="00C509E8"/>
    <w:rsid w:val="00C50A60"/>
    <w:rsid w:val="00C50B43"/>
    <w:rsid w:val="00C50B8B"/>
    <w:rsid w:val="00C50C5B"/>
    <w:rsid w:val="00C50DBB"/>
    <w:rsid w:val="00C50DFE"/>
    <w:rsid w:val="00C50E3B"/>
    <w:rsid w:val="00C50EBA"/>
    <w:rsid w:val="00C50F60"/>
    <w:rsid w:val="00C50FB5"/>
    <w:rsid w:val="00C50FD3"/>
    <w:rsid w:val="00C5106B"/>
    <w:rsid w:val="00C5116A"/>
    <w:rsid w:val="00C51230"/>
    <w:rsid w:val="00C51248"/>
    <w:rsid w:val="00C51257"/>
    <w:rsid w:val="00C512A5"/>
    <w:rsid w:val="00C51330"/>
    <w:rsid w:val="00C51342"/>
    <w:rsid w:val="00C51385"/>
    <w:rsid w:val="00C513F4"/>
    <w:rsid w:val="00C51463"/>
    <w:rsid w:val="00C51529"/>
    <w:rsid w:val="00C5162F"/>
    <w:rsid w:val="00C5167F"/>
    <w:rsid w:val="00C5172D"/>
    <w:rsid w:val="00C51794"/>
    <w:rsid w:val="00C517E5"/>
    <w:rsid w:val="00C51843"/>
    <w:rsid w:val="00C51A5D"/>
    <w:rsid w:val="00C51C19"/>
    <w:rsid w:val="00C51D7F"/>
    <w:rsid w:val="00C51D91"/>
    <w:rsid w:val="00C51DB4"/>
    <w:rsid w:val="00C51DF5"/>
    <w:rsid w:val="00C51FDF"/>
    <w:rsid w:val="00C52049"/>
    <w:rsid w:val="00C520F9"/>
    <w:rsid w:val="00C521EF"/>
    <w:rsid w:val="00C522C0"/>
    <w:rsid w:val="00C522CA"/>
    <w:rsid w:val="00C5238C"/>
    <w:rsid w:val="00C523F2"/>
    <w:rsid w:val="00C52424"/>
    <w:rsid w:val="00C5243B"/>
    <w:rsid w:val="00C525F7"/>
    <w:rsid w:val="00C52656"/>
    <w:rsid w:val="00C526AE"/>
    <w:rsid w:val="00C52886"/>
    <w:rsid w:val="00C52A93"/>
    <w:rsid w:val="00C52B14"/>
    <w:rsid w:val="00C52B66"/>
    <w:rsid w:val="00C52C57"/>
    <w:rsid w:val="00C52DBA"/>
    <w:rsid w:val="00C52F8C"/>
    <w:rsid w:val="00C53057"/>
    <w:rsid w:val="00C53113"/>
    <w:rsid w:val="00C53148"/>
    <w:rsid w:val="00C5319C"/>
    <w:rsid w:val="00C533CC"/>
    <w:rsid w:val="00C533DD"/>
    <w:rsid w:val="00C53467"/>
    <w:rsid w:val="00C53487"/>
    <w:rsid w:val="00C5356F"/>
    <w:rsid w:val="00C535E0"/>
    <w:rsid w:val="00C535E1"/>
    <w:rsid w:val="00C536B3"/>
    <w:rsid w:val="00C536F3"/>
    <w:rsid w:val="00C53919"/>
    <w:rsid w:val="00C539EE"/>
    <w:rsid w:val="00C53A91"/>
    <w:rsid w:val="00C53AEB"/>
    <w:rsid w:val="00C53B35"/>
    <w:rsid w:val="00C53B92"/>
    <w:rsid w:val="00C53DBE"/>
    <w:rsid w:val="00C53DF0"/>
    <w:rsid w:val="00C53E26"/>
    <w:rsid w:val="00C53E41"/>
    <w:rsid w:val="00C53E8F"/>
    <w:rsid w:val="00C53E9B"/>
    <w:rsid w:val="00C53F84"/>
    <w:rsid w:val="00C5401E"/>
    <w:rsid w:val="00C54056"/>
    <w:rsid w:val="00C542D6"/>
    <w:rsid w:val="00C542F2"/>
    <w:rsid w:val="00C543BB"/>
    <w:rsid w:val="00C54419"/>
    <w:rsid w:val="00C54499"/>
    <w:rsid w:val="00C544C4"/>
    <w:rsid w:val="00C545FE"/>
    <w:rsid w:val="00C546F3"/>
    <w:rsid w:val="00C54754"/>
    <w:rsid w:val="00C5486C"/>
    <w:rsid w:val="00C54957"/>
    <w:rsid w:val="00C54A72"/>
    <w:rsid w:val="00C54B20"/>
    <w:rsid w:val="00C54C6E"/>
    <w:rsid w:val="00C54C81"/>
    <w:rsid w:val="00C54CB8"/>
    <w:rsid w:val="00C54D14"/>
    <w:rsid w:val="00C54E87"/>
    <w:rsid w:val="00C54F0E"/>
    <w:rsid w:val="00C54FAD"/>
    <w:rsid w:val="00C55092"/>
    <w:rsid w:val="00C55147"/>
    <w:rsid w:val="00C55205"/>
    <w:rsid w:val="00C55302"/>
    <w:rsid w:val="00C55322"/>
    <w:rsid w:val="00C5534F"/>
    <w:rsid w:val="00C55391"/>
    <w:rsid w:val="00C5547F"/>
    <w:rsid w:val="00C55489"/>
    <w:rsid w:val="00C5550E"/>
    <w:rsid w:val="00C5551C"/>
    <w:rsid w:val="00C5557D"/>
    <w:rsid w:val="00C555B3"/>
    <w:rsid w:val="00C55602"/>
    <w:rsid w:val="00C5560C"/>
    <w:rsid w:val="00C5567D"/>
    <w:rsid w:val="00C55764"/>
    <w:rsid w:val="00C5578C"/>
    <w:rsid w:val="00C557A3"/>
    <w:rsid w:val="00C5582B"/>
    <w:rsid w:val="00C558A2"/>
    <w:rsid w:val="00C5590D"/>
    <w:rsid w:val="00C55969"/>
    <w:rsid w:val="00C559F2"/>
    <w:rsid w:val="00C55CAC"/>
    <w:rsid w:val="00C55D05"/>
    <w:rsid w:val="00C55D31"/>
    <w:rsid w:val="00C55DA3"/>
    <w:rsid w:val="00C55EC0"/>
    <w:rsid w:val="00C55EC6"/>
    <w:rsid w:val="00C5605E"/>
    <w:rsid w:val="00C56234"/>
    <w:rsid w:val="00C563BE"/>
    <w:rsid w:val="00C5644E"/>
    <w:rsid w:val="00C565C3"/>
    <w:rsid w:val="00C5661B"/>
    <w:rsid w:val="00C56628"/>
    <w:rsid w:val="00C5664B"/>
    <w:rsid w:val="00C56703"/>
    <w:rsid w:val="00C56853"/>
    <w:rsid w:val="00C56889"/>
    <w:rsid w:val="00C568D8"/>
    <w:rsid w:val="00C56915"/>
    <w:rsid w:val="00C56A9D"/>
    <w:rsid w:val="00C56BDE"/>
    <w:rsid w:val="00C56BE6"/>
    <w:rsid w:val="00C56C6B"/>
    <w:rsid w:val="00C56CB6"/>
    <w:rsid w:val="00C56EC7"/>
    <w:rsid w:val="00C56F70"/>
    <w:rsid w:val="00C5701A"/>
    <w:rsid w:val="00C5708C"/>
    <w:rsid w:val="00C570A2"/>
    <w:rsid w:val="00C571E1"/>
    <w:rsid w:val="00C57380"/>
    <w:rsid w:val="00C573E5"/>
    <w:rsid w:val="00C57420"/>
    <w:rsid w:val="00C5756F"/>
    <w:rsid w:val="00C5759D"/>
    <w:rsid w:val="00C575DD"/>
    <w:rsid w:val="00C57743"/>
    <w:rsid w:val="00C577CC"/>
    <w:rsid w:val="00C57897"/>
    <w:rsid w:val="00C579F9"/>
    <w:rsid w:val="00C57A6A"/>
    <w:rsid w:val="00C57B27"/>
    <w:rsid w:val="00C57BCE"/>
    <w:rsid w:val="00C57C27"/>
    <w:rsid w:val="00C57C49"/>
    <w:rsid w:val="00C57E0F"/>
    <w:rsid w:val="00C57F29"/>
    <w:rsid w:val="00C60249"/>
    <w:rsid w:val="00C602A5"/>
    <w:rsid w:val="00C602CA"/>
    <w:rsid w:val="00C60311"/>
    <w:rsid w:val="00C6037A"/>
    <w:rsid w:val="00C603D0"/>
    <w:rsid w:val="00C603E9"/>
    <w:rsid w:val="00C6040B"/>
    <w:rsid w:val="00C6046E"/>
    <w:rsid w:val="00C60654"/>
    <w:rsid w:val="00C60720"/>
    <w:rsid w:val="00C608E9"/>
    <w:rsid w:val="00C60903"/>
    <w:rsid w:val="00C6099B"/>
    <w:rsid w:val="00C609AA"/>
    <w:rsid w:val="00C60CE2"/>
    <w:rsid w:val="00C60D54"/>
    <w:rsid w:val="00C60DA3"/>
    <w:rsid w:val="00C60F9F"/>
    <w:rsid w:val="00C611A9"/>
    <w:rsid w:val="00C6135E"/>
    <w:rsid w:val="00C613B4"/>
    <w:rsid w:val="00C613EE"/>
    <w:rsid w:val="00C61640"/>
    <w:rsid w:val="00C61674"/>
    <w:rsid w:val="00C61757"/>
    <w:rsid w:val="00C617B3"/>
    <w:rsid w:val="00C61816"/>
    <w:rsid w:val="00C61AAD"/>
    <w:rsid w:val="00C61B77"/>
    <w:rsid w:val="00C61C3B"/>
    <w:rsid w:val="00C61C89"/>
    <w:rsid w:val="00C61D80"/>
    <w:rsid w:val="00C61DF1"/>
    <w:rsid w:val="00C61E64"/>
    <w:rsid w:val="00C61E8F"/>
    <w:rsid w:val="00C61EF7"/>
    <w:rsid w:val="00C61F79"/>
    <w:rsid w:val="00C6200E"/>
    <w:rsid w:val="00C6210A"/>
    <w:rsid w:val="00C6219C"/>
    <w:rsid w:val="00C62226"/>
    <w:rsid w:val="00C62305"/>
    <w:rsid w:val="00C62349"/>
    <w:rsid w:val="00C62431"/>
    <w:rsid w:val="00C62561"/>
    <w:rsid w:val="00C6256D"/>
    <w:rsid w:val="00C6258E"/>
    <w:rsid w:val="00C625B9"/>
    <w:rsid w:val="00C625D7"/>
    <w:rsid w:val="00C628EF"/>
    <w:rsid w:val="00C62940"/>
    <w:rsid w:val="00C629B3"/>
    <w:rsid w:val="00C62A83"/>
    <w:rsid w:val="00C62B2A"/>
    <w:rsid w:val="00C62BA4"/>
    <w:rsid w:val="00C62BB2"/>
    <w:rsid w:val="00C62D13"/>
    <w:rsid w:val="00C62D4C"/>
    <w:rsid w:val="00C62E99"/>
    <w:rsid w:val="00C62F21"/>
    <w:rsid w:val="00C62FAD"/>
    <w:rsid w:val="00C631BA"/>
    <w:rsid w:val="00C63233"/>
    <w:rsid w:val="00C63242"/>
    <w:rsid w:val="00C6325D"/>
    <w:rsid w:val="00C632B5"/>
    <w:rsid w:val="00C6334E"/>
    <w:rsid w:val="00C63369"/>
    <w:rsid w:val="00C63489"/>
    <w:rsid w:val="00C634C9"/>
    <w:rsid w:val="00C634E1"/>
    <w:rsid w:val="00C635CD"/>
    <w:rsid w:val="00C636D0"/>
    <w:rsid w:val="00C6391E"/>
    <w:rsid w:val="00C6399C"/>
    <w:rsid w:val="00C639A7"/>
    <w:rsid w:val="00C63A38"/>
    <w:rsid w:val="00C63AAD"/>
    <w:rsid w:val="00C63C63"/>
    <w:rsid w:val="00C63CA7"/>
    <w:rsid w:val="00C63CDF"/>
    <w:rsid w:val="00C63DBE"/>
    <w:rsid w:val="00C63DC3"/>
    <w:rsid w:val="00C63EE4"/>
    <w:rsid w:val="00C63EF6"/>
    <w:rsid w:val="00C63EFE"/>
    <w:rsid w:val="00C641EB"/>
    <w:rsid w:val="00C64247"/>
    <w:rsid w:val="00C64296"/>
    <w:rsid w:val="00C643EA"/>
    <w:rsid w:val="00C6441D"/>
    <w:rsid w:val="00C6447A"/>
    <w:rsid w:val="00C645EB"/>
    <w:rsid w:val="00C64615"/>
    <w:rsid w:val="00C646FC"/>
    <w:rsid w:val="00C649BF"/>
    <w:rsid w:val="00C64A36"/>
    <w:rsid w:val="00C64BE9"/>
    <w:rsid w:val="00C64C6B"/>
    <w:rsid w:val="00C64ECE"/>
    <w:rsid w:val="00C64F51"/>
    <w:rsid w:val="00C6509B"/>
    <w:rsid w:val="00C650C8"/>
    <w:rsid w:val="00C65127"/>
    <w:rsid w:val="00C652D4"/>
    <w:rsid w:val="00C6530E"/>
    <w:rsid w:val="00C6533F"/>
    <w:rsid w:val="00C65457"/>
    <w:rsid w:val="00C6546A"/>
    <w:rsid w:val="00C654EC"/>
    <w:rsid w:val="00C65583"/>
    <w:rsid w:val="00C655C3"/>
    <w:rsid w:val="00C656A9"/>
    <w:rsid w:val="00C6570D"/>
    <w:rsid w:val="00C6578D"/>
    <w:rsid w:val="00C657B4"/>
    <w:rsid w:val="00C65876"/>
    <w:rsid w:val="00C658F1"/>
    <w:rsid w:val="00C659AC"/>
    <w:rsid w:val="00C659CE"/>
    <w:rsid w:val="00C65A57"/>
    <w:rsid w:val="00C65B02"/>
    <w:rsid w:val="00C65B23"/>
    <w:rsid w:val="00C65B73"/>
    <w:rsid w:val="00C65BDF"/>
    <w:rsid w:val="00C65EB1"/>
    <w:rsid w:val="00C66035"/>
    <w:rsid w:val="00C66099"/>
    <w:rsid w:val="00C66319"/>
    <w:rsid w:val="00C66414"/>
    <w:rsid w:val="00C6643C"/>
    <w:rsid w:val="00C6660B"/>
    <w:rsid w:val="00C66657"/>
    <w:rsid w:val="00C6680A"/>
    <w:rsid w:val="00C66819"/>
    <w:rsid w:val="00C6688A"/>
    <w:rsid w:val="00C6691C"/>
    <w:rsid w:val="00C66922"/>
    <w:rsid w:val="00C66928"/>
    <w:rsid w:val="00C66984"/>
    <w:rsid w:val="00C66AB3"/>
    <w:rsid w:val="00C66B2B"/>
    <w:rsid w:val="00C66B72"/>
    <w:rsid w:val="00C66CB4"/>
    <w:rsid w:val="00C66CDF"/>
    <w:rsid w:val="00C66D5A"/>
    <w:rsid w:val="00C66EFE"/>
    <w:rsid w:val="00C670D0"/>
    <w:rsid w:val="00C673E1"/>
    <w:rsid w:val="00C6742A"/>
    <w:rsid w:val="00C67444"/>
    <w:rsid w:val="00C67445"/>
    <w:rsid w:val="00C67729"/>
    <w:rsid w:val="00C678F6"/>
    <w:rsid w:val="00C67926"/>
    <w:rsid w:val="00C6795C"/>
    <w:rsid w:val="00C67A7F"/>
    <w:rsid w:val="00C67A91"/>
    <w:rsid w:val="00C67B75"/>
    <w:rsid w:val="00C67C95"/>
    <w:rsid w:val="00C67FCB"/>
    <w:rsid w:val="00C70148"/>
    <w:rsid w:val="00C70287"/>
    <w:rsid w:val="00C703DF"/>
    <w:rsid w:val="00C70515"/>
    <w:rsid w:val="00C7052B"/>
    <w:rsid w:val="00C70562"/>
    <w:rsid w:val="00C7056B"/>
    <w:rsid w:val="00C7058C"/>
    <w:rsid w:val="00C70653"/>
    <w:rsid w:val="00C706D7"/>
    <w:rsid w:val="00C70719"/>
    <w:rsid w:val="00C70722"/>
    <w:rsid w:val="00C70911"/>
    <w:rsid w:val="00C70A01"/>
    <w:rsid w:val="00C70B70"/>
    <w:rsid w:val="00C70CF7"/>
    <w:rsid w:val="00C70D2E"/>
    <w:rsid w:val="00C70E47"/>
    <w:rsid w:val="00C70F4C"/>
    <w:rsid w:val="00C70F93"/>
    <w:rsid w:val="00C7104B"/>
    <w:rsid w:val="00C7105D"/>
    <w:rsid w:val="00C71183"/>
    <w:rsid w:val="00C71220"/>
    <w:rsid w:val="00C71238"/>
    <w:rsid w:val="00C71291"/>
    <w:rsid w:val="00C71348"/>
    <w:rsid w:val="00C71594"/>
    <w:rsid w:val="00C715BB"/>
    <w:rsid w:val="00C71725"/>
    <w:rsid w:val="00C7174F"/>
    <w:rsid w:val="00C71828"/>
    <w:rsid w:val="00C71A2B"/>
    <w:rsid w:val="00C71B9B"/>
    <w:rsid w:val="00C71D97"/>
    <w:rsid w:val="00C71E51"/>
    <w:rsid w:val="00C71E63"/>
    <w:rsid w:val="00C72147"/>
    <w:rsid w:val="00C721B6"/>
    <w:rsid w:val="00C72354"/>
    <w:rsid w:val="00C723B0"/>
    <w:rsid w:val="00C723E2"/>
    <w:rsid w:val="00C7251A"/>
    <w:rsid w:val="00C7270B"/>
    <w:rsid w:val="00C72736"/>
    <w:rsid w:val="00C7278F"/>
    <w:rsid w:val="00C72825"/>
    <w:rsid w:val="00C72833"/>
    <w:rsid w:val="00C72902"/>
    <w:rsid w:val="00C729B3"/>
    <w:rsid w:val="00C729C7"/>
    <w:rsid w:val="00C72C2D"/>
    <w:rsid w:val="00C72CA2"/>
    <w:rsid w:val="00C72DAE"/>
    <w:rsid w:val="00C72F60"/>
    <w:rsid w:val="00C730B1"/>
    <w:rsid w:val="00C730BC"/>
    <w:rsid w:val="00C730F2"/>
    <w:rsid w:val="00C73181"/>
    <w:rsid w:val="00C731B1"/>
    <w:rsid w:val="00C731CB"/>
    <w:rsid w:val="00C73246"/>
    <w:rsid w:val="00C7337D"/>
    <w:rsid w:val="00C73489"/>
    <w:rsid w:val="00C734A0"/>
    <w:rsid w:val="00C734B0"/>
    <w:rsid w:val="00C734B4"/>
    <w:rsid w:val="00C735C7"/>
    <w:rsid w:val="00C73677"/>
    <w:rsid w:val="00C739FA"/>
    <w:rsid w:val="00C73A36"/>
    <w:rsid w:val="00C73D80"/>
    <w:rsid w:val="00C73DCB"/>
    <w:rsid w:val="00C73EE3"/>
    <w:rsid w:val="00C73F6D"/>
    <w:rsid w:val="00C73FB5"/>
    <w:rsid w:val="00C73FEC"/>
    <w:rsid w:val="00C73FF1"/>
    <w:rsid w:val="00C7408D"/>
    <w:rsid w:val="00C741B7"/>
    <w:rsid w:val="00C741DC"/>
    <w:rsid w:val="00C741FA"/>
    <w:rsid w:val="00C743B2"/>
    <w:rsid w:val="00C743E8"/>
    <w:rsid w:val="00C744CD"/>
    <w:rsid w:val="00C745B0"/>
    <w:rsid w:val="00C745E1"/>
    <w:rsid w:val="00C745ED"/>
    <w:rsid w:val="00C748D3"/>
    <w:rsid w:val="00C74953"/>
    <w:rsid w:val="00C74A58"/>
    <w:rsid w:val="00C74ADE"/>
    <w:rsid w:val="00C74B45"/>
    <w:rsid w:val="00C74BCC"/>
    <w:rsid w:val="00C74C2B"/>
    <w:rsid w:val="00C74CE2"/>
    <w:rsid w:val="00C74CFE"/>
    <w:rsid w:val="00C74D29"/>
    <w:rsid w:val="00C74D31"/>
    <w:rsid w:val="00C74DBE"/>
    <w:rsid w:val="00C74E1C"/>
    <w:rsid w:val="00C74E9B"/>
    <w:rsid w:val="00C74EFE"/>
    <w:rsid w:val="00C74F28"/>
    <w:rsid w:val="00C75034"/>
    <w:rsid w:val="00C750A5"/>
    <w:rsid w:val="00C751F5"/>
    <w:rsid w:val="00C7525C"/>
    <w:rsid w:val="00C75287"/>
    <w:rsid w:val="00C752C2"/>
    <w:rsid w:val="00C7532F"/>
    <w:rsid w:val="00C75436"/>
    <w:rsid w:val="00C754DD"/>
    <w:rsid w:val="00C75607"/>
    <w:rsid w:val="00C7561F"/>
    <w:rsid w:val="00C757DD"/>
    <w:rsid w:val="00C75904"/>
    <w:rsid w:val="00C7591D"/>
    <w:rsid w:val="00C7591F"/>
    <w:rsid w:val="00C759B9"/>
    <w:rsid w:val="00C75A2F"/>
    <w:rsid w:val="00C75A3E"/>
    <w:rsid w:val="00C75B20"/>
    <w:rsid w:val="00C75B56"/>
    <w:rsid w:val="00C75B5A"/>
    <w:rsid w:val="00C75BA1"/>
    <w:rsid w:val="00C75BAA"/>
    <w:rsid w:val="00C75BC9"/>
    <w:rsid w:val="00C75BD0"/>
    <w:rsid w:val="00C75D64"/>
    <w:rsid w:val="00C75DD1"/>
    <w:rsid w:val="00C75E3A"/>
    <w:rsid w:val="00C75F32"/>
    <w:rsid w:val="00C75F4E"/>
    <w:rsid w:val="00C75F89"/>
    <w:rsid w:val="00C75FD2"/>
    <w:rsid w:val="00C75FEC"/>
    <w:rsid w:val="00C7612F"/>
    <w:rsid w:val="00C761C9"/>
    <w:rsid w:val="00C76209"/>
    <w:rsid w:val="00C7622B"/>
    <w:rsid w:val="00C7627B"/>
    <w:rsid w:val="00C76452"/>
    <w:rsid w:val="00C76528"/>
    <w:rsid w:val="00C7673F"/>
    <w:rsid w:val="00C767AF"/>
    <w:rsid w:val="00C76841"/>
    <w:rsid w:val="00C76972"/>
    <w:rsid w:val="00C769B4"/>
    <w:rsid w:val="00C76AF4"/>
    <w:rsid w:val="00C76B01"/>
    <w:rsid w:val="00C76BF7"/>
    <w:rsid w:val="00C76CBB"/>
    <w:rsid w:val="00C76CEB"/>
    <w:rsid w:val="00C76D0E"/>
    <w:rsid w:val="00C76D31"/>
    <w:rsid w:val="00C76F8D"/>
    <w:rsid w:val="00C76FA7"/>
    <w:rsid w:val="00C770B9"/>
    <w:rsid w:val="00C77113"/>
    <w:rsid w:val="00C7715E"/>
    <w:rsid w:val="00C772A9"/>
    <w:rsid w:val="00C77389"/>
    <w:rsid w:val="00C7763E"/>
    <w:rsid w:val="00C77709"/>
    <w:rsid w:val="00C7776B"/>
    <w:rsid w:val="00C77802"/>
    <w:rsid w:val="00C7781E"/>
    <w:rsid w:val="00C77903"/>
    <w:rsid w:val="00C7791B"/>
    <w:rsid w:val="00C77A25"/>
    <w:rsid w:val="00C77AA8"/>
    <w:rsid w:val="00C77ABE"/>
    <w:rsid w:val="00C77BF8"/>
    <w:rsid w:val="00C77E5F"/>
    <w:rsid w:val="00C77EBE"/>
    <w:rsid w:val="00C77FAA"/>
    <w:rsid w:val="00C77FF0"/>
    <w:rsid w:val="00C77FF2"/>
    <w:rsid w:val="00C800FE"/>
    <w:rsid w:val="00C80152"/>
    <w:rsid w:val="00C801F0"/>
    <w:rsid w:val="00C80207"/>
    <w:rsid w:val="00C802B8"/>
    <w:rsid w:val="00C80333"/>
    <w:rsid w:val="00C80340"/>
    <w:rsid w:val="00C80366"/>
    <w:rsid w:val="00C8040B"/>
    <w:rsid w:val="00C80521"/>
    <w:rsid w:val="00C80564"/>
    <w:rsid w:val="00C80599"/>
    <w:rsid w:val="00C80721"/>
    <w:rsid w:val="00C80765"/>
    <w:rsid w:val="00C807FD"/>
    <w:rsid w:val="00C80940"/>
    <w:rsid w:val="00C80B53"/>
    <w:rsid w:val="00C80B6C"/>
    <w:rsid w:val="00C80BF4"/>
    <w:rsid w:val="00C80CBB"/>
    <w:rsid w:val="00C80ECE"/>
    <w:rsid w:val="00C81010"/>
    <w:rsid w:val="00C81018"/>
    <w:rsid w:val="00C811EB"/>
    <w:rsid w:val="00C81210"/>
    <w:rsid w:val="00C81273"/>
    <w:rsid w:val="00C8142D"/>
    <w:rsid w:val="00C81435"/>
    <w:rsid w:val="00C815F2"/>
    <w:rsid w:val="00C81624"/>
    <w:rsid w:val="00C81837"/>
    <w:rsid w:val="00C818BB"/>
    <w:rsid w:val="00C818C0"/>
    <w:rsid w:val="00C8190E"/>
    <w:rsid w:val="00C81956"/>
    <w:rsid w:val="00C819B4"/>
    <w:rsid w:val="00C819EC"/>
    <w:rsid w:val="00C81B02"/>
    <w:rsid w:val="00C81C99"/>
    <w:rsid w:val="00C81D69"/>
    <w:rsid w:val="00C81D6C"/>
    <w:rsid w:val="00C81DE2"/>
    <w:rsid w:val="00C81DED"/>
    <w:rsid w:val="00C81E3B"/>
    <w:rsid w:val="00C81EFF"/>
    <w:rsid w:val="00C81F17"/>
    <w:rsid w:val="00C82010"/>
    <w:rsid w:val="00C8207F"/>
    <w:rsid w:val="00C820D2"/>
    <w:rsid w:val="00C823A1"/>
    <w:rsid w:val="00C823DB"/>
    <w:rsid w:val="00C8245F"/>
    <w:rsid w:val="00C825A0"/>
    <w:rsid w:val="00C82683"/>
    <w:rsid w:val="00C82760"/>
    <w:rsid w:val="00C82890"/>
    <w:rsid w:val="00C8294E"/>
    <w:rsid w:val="00C829F1"/>
    <w:rsid w:val="00C82AB0"/>
    <w:rsid w:val="00C82B37"/>
    <w:rsid w:val="00C82CFE"/>
    <w:rsid w:val="00C82D57"/>
    <w:rsid w:val="00C82D7A"/>
    <w:rsid w:val="00C82D86"/>
    <w:rsid w:val="00C82F1F"/>
    <w:rsid w:val="00C82F4E"/>
    <w:rsid w:val="00C82F6D"/>
    <w:rsid w:val="00C82F98"/>
    <w:rsid w:val="00C82FAD"/>
    <w:rsid w:val="00C83168"/>
    <w:rsid w:val="00C831B8"/>
    <w:rsid w:val="00C83255"/>
    <w:rsid w:val="00C832A1"/>
    <w:rsid w:val="00C83334"/>
    <w:rsid w:val="00C834BA"/>
    <w:rsid w:val="00C8354F"/>
    <w:rsid w:val="00C836A0"/>
    <w:rsid w:val="00C838D4"/>
    <w:rsid w:val="00C83A44"/>
    <w:rsid w:val="00C83A79"/>
    <w:rsid w:val="00C83B15"/>
    <w:rsid w:val="00C83B23"/>
    <w:rsid w:val="00C83B84"/>
    <w:rsid w:val="00C83BE0"/>
    <w:rsid w:val="00C83BEE"/>
    <w:rsid w:val="00C83BF0"/>
    <w:rsid w:val="00C83CBD"/>
    <w:rsid w:val="00C83D1C"/>
    <w:rsid w:val="00C83D82"/>
    <w:rsid w:val="00C83D89"/>
    <w:rsid w:val="00C83DDD"/>
    <w:rsid w:val="00C83ECC"/>
    <w:rsid w:val="00C840D6"/>
    <w:rsid w:val="00C84165"/>
    <w:rsid w:val="00C84183"/>
    <w:rsid w:val="00C84219"/>
    <w:rsid w:val="00C8426D"/>
    <w:rsid w:val="00C84301"/>
    <w:rsid w:val="00C84326"/>
    <w:rsid w:val="00C843FE"/>
    <w:rsid w:val="00C84404"/>
    <w:rsid w:val="00C84449"/>
    <w:rsid w:val="00C845F8"/>
    <w:rsid w:val="00C84604"/>
    <w:rsid w:val="00C846AC"/>
    <w:rsid w:val="00C846DE"/>
    <w:rsid w:val="00C8497D"/>
    <w:rsid w:val="00C84B48"/>
    <w:rsid w:val="00C84B94"/>
    <w:rsid w:val="00C84B99"/>
    <w:rsid w:val="00C84BED"/>
    <w:rsid w:val="00C84C7F"/>
    <w:rsid w:val="00C84D03"/>
    <w:rsid w:val="00C84D07"/>
    <w:rsid w:val="00C84E3B"/>
    <w:rsid w:val="00C84E92"/>
    <w:rsid w:val="00C85067"/>
    <w:rsid w:val="00C8509C"/>
    <w:rsid w:val="00C850C6"/>
    <w:rsid w:val="00C850F2"/>
    <w:rsid w:val="00C85214"/>
    <w:rsid w:val="00C8523E"/>
    <w:rsid w:val="00C852EA"/>
    <w:rsid w:val="00C85328"/>
    <w:rsid w:val="00C85331"/>
    <w:rsid w:val="00C8545D"/>
    <w:rsid w:val="00C85522"/>
    <w:rsid w:val="00C85575"/>
    <w:rsid w:val="00C855A4"/>
    <w:rsid w:val="00C856C2"/>
    <w:rsid w:val="00C856D5"/>
    <w:rsid w:val="00C8572F"/>
    <w:rsid w:val="00C85825"/>
    <w:rsid w:val="00C85852"/>
    <w:rsid w:val="00C858A6"/>
    <w:rsid w:val="00C859BB"/>
    <w:rsid w:val="00C859CF"/>
    <w:rsid w:val="00C85BE6"/>
    <w:rsid w:val="00C85D7A"/>
    <w:rsid w:val="00C85E8B"/>
    <w:rsid w:val="00C85EB5"/>
    <w:rsid w:val="00C86034"/>
    <w:rsid w:val="00C8618A"/>
    <w:rsid w:val="00C8622D"/>
    <w:rsid w:val="00C862DB"/>
    <w:rsid w:val="00C862DE"/>
    <w:rsid w:val="00C8636E"/>
    <w:rsid w:val="00C863B1"/>
    <w:rsid w:val="00C8643F"/>
    <w:rsid w:val="00C86442"/>
    <w:rsid w:val="00C864D9"/>
    <w:rsid w:val="00C86537"/>
    <w:rsid w:val="00C86697"/>
    <w:rsid w:val="00C866F2"/>
    <w:rsid w:val="00C8689D"/>
    <w:rsid w:val="00C8699D"/>
    <w:rsid w:val="00C869B5"/>
    <w:rsid w:val="00C869C0"/>
    <w:rsid w:val="00C869C1"/>
    <w:rsid w:val="00C86A07"/>
    <w:rsid w:val="00C86A2D"/>
    <w:rsid w:val="00C86A61"/>
    <w:rsid w:val="00C86B07"/>
    <w:rsid w:val="00C86B5B"/>
    <w:rsid w:val="00C86C43"/>
    <w:rsid w:val="00C86CCC"/>
    <w:rsid w:val="00C86D8B"/>
    <w:rsid w:val="00C86E14"/>
    <w:rsid w:val="00C86E70"/>
    <w:rsid w:val="00C86E73"/>
    <w:rsid w:val="00C86F00"/>
    <w:rsid w:val="00C86F31"/>
    <w:rsid w:val="00C86F3D"/>
    <w:rsid w:val="00C86F5E"/>
    <w:rsid w:val="00C86F8C"/>
    <w:rsid w:val="00C871DA"/>
    <w:rsid w:val="00C871DE"/>
    <w:rsid w:val="00C87253"/>
    <w:rsid w:val="00C87334"/>
    <w:rsid w:val="00C87470"/>
    <w:rsid w:val="00C87585"/>
    <w:rsid w:val="00C87AAE"/>
    <w:rsid w:val="00C87B97"/>
    <w:rsid w:val="00C87BBA"/>
    <w:rsid w:val="00C87CE3"/>
    <w:rsid w:val="00C87E3B"/>
    <w:rsid w:val="00C87ECC"/>
    <w:rsid w:val="00C87F17"/>
    <w:rsid w:val="00C9001F"/>
    <w:rsid w:val="00C900B2"/>
    <w:rsid w:val="00C900EA"/>
    <w:rsid w:val="00C90203"/>
    <w:rsid w:val="00C902C3"/>
    <w:rsid w:val="00C9031D"/>
    <w:rsid w:val="00C903DF"/>
    <w:rsid w:val="00C9042C"/>
    <w:rsid w:val="00C90451"/>
    <w:rsid w:val="00C90452"/>
    <w:rsid w:val="00C904EC"/>
    <w:rsid w:val="00C90502"/>
    <w:rsid w:val="00C9055F"/>
    <w:rsid w:val="00C9060A"/>
    <w:rsid w:val="00C906AE"/>
    <w:rsid w:val="00C9087A"/>
    <w:rsid w:val="00C90AB4"/>
    <w:rsid w:val="00C90ADE"/>
    <w:rsid w:val="00C90BC2"/>
    <w:rsid w:val="00C90E75"/>
    <w:rsid w:val="00C90E88"/>
    <w:rsid w:val="00C90EBB"/>
    <w:rsid w:val="00C90F01"/>
    <w:rsid w:val="00C90F28"/>
    <w:rsid w:val="00C910A5"/>
    <w:rsid w:val="00C9111A"/>
    <w:rsid w:val="00C9113A"/>
    <w:rsid w:val="00C91144"/>
    <w:rsid w:val="00C911D1"/>
    <w:rsid w:val="00C911D8"/>
    <w:rsid w:val="00C91346"/>
    <w:rsid w:val="00C91379"/>
    <w:rsid w:val="00C9137A"/>
    <w:rsid w:val="00C913C5"/>
    <w:rsid w:val="00C9140C"/>
    <w:rsid w:val="00C91608"/>
    <w:rsid w:val="00C9162D"/>
    <w:rsid w:val="00C916E1"/>
    <w:rsid w:val="00C917A5"/>
    <w:rsid w:val="00C918D7"/>
    <w:rsid w:val="00C91A22"/>
    <w:rsid w:val="00C91B0D"/>
    <w:rsid w:val="00C91B49"/>
    <w:rsid w:val="00C91E70"/>
    <w:rsid w:val="00C91E97"/>
    <w:rsid w:val="00C9200B"/>
    <w:rsid w:val="00C92069"/>
    <w:rsid w:val="00C92193"/>
    <w:rsid w:val="00C921A2"/>
    <w:rsid w:val="00C92248"/>
    <w:rsid w:val="00C9224F"/>
    <w:rsid w:val="00C92312"/>
    <w:rsid w:val="00C92393"/>
    <w:rsid w:val="00C923E9"/>
    <w:rsid w:val="00C92516"/>
    <w:rsid w:val="00C9254A"/>
    <w:rsid w:val="00C92902"/>
    <w:rsid w:val="00C929E0"/>
    <w:rsid w:val="00C92A9D"/>
    <w:rsid w:val="00C92AA1"/>
    <w:rsid w:val="00C92C94"/>
    <w:rsid w:val="00C92C97"/>
    <w:rsid w:val="00C92D28"/>
    <w:rsid w:val="00C92DA5"/>
    <w:rsid w:val="00C92DF5"/>
    <w:rsid w:val="00C92E50"/>
    <w:rsid w:val="00C92EAD"/>
    <w:rsid w:val="00C93083"/>
    <w:rsid w:val="00C9310D"/>
    <w:rsid w:val="00C931B1"/>
    <w:rsid w:val="00C9322B"/>
    <w:rsid w:val="00C93263"/>
    <w:rsid w:val="00C932F0"/>
    <w:rsid w:val="00C9334E"/>
    <w:rsid w:val="00C93361"/>
    <w:rsid w:val="00C9336C"/>
    <w:rsid w:val="00C93406"/>
    <w:rsid w:val="00C9352A"/>
    <w:rsid w:val="00C9358B"/>
    <w:rsid w:val="00C93682"/>
    <w:rsid w:val="00C9368F"/>
    <w:rsid w:val="00C93761"/>
    <w:rsid w:val="00C938B2"/>
    <w:rsid w:val="00C938EB"/>
    <w:rsid w:val="00C938F4"/>
    <w:rsid w:val="00C9396E"/>
    <w:rsid w:val="00C939AF"/>
    <w:rsid w:val="00C93A6E"/>
    <w:rsid w:val="00C93BE6"/>
    <w:rsid w:val="00C93C6E"/>
    <w:rsid w:val="00C93C81"/>
    <w:rsid w:val="00C93CD1"/>
    <w:rsid w:val="00C93D56"/>
    <w:rsid w:val="00C9411E"/>
    <w:rsid w:val="00C9422F"/>
    <w:rsid w:val="00C94273"/>
    <w:rsid w:val="00C9448D"/>
    <w:rsid w:val="00C944C7"/>
    <w:rsid w:val="00C944D4"/>
    <w:rsid w:val="00C94521"/>
    <w:rsid w:val="00C94611"/>
    <w:rsid w:val="00C94615"/>
    <w:rsid w:val="00C946F1"/>
    <w:rsid w:val="00C94771"/>
    <w:rsid w:val="00C9478C"/>
    <w:rsid w:val="00C9479E"/>
    <w:rsid w:val="00C94857"/>
    <w:rsid w:val="00C9485F"/>
    <w:rsid w:val="00C9491D"/>
    <w:rsid w:val="00C9499C"/>
    <w:rsid w:val="00C94A82"/>
    <w:rsid w:val="00C94A9B"/>
    <w:rsid w:val="00C94B80"/>
    <w:rsid w:val="00C94BF7"/>
    <w:rsid w:val="00C94CDF"/>
    <w:rsid w:val="00C94D66"/>
    <w:rsid w:val="00C94D9A"/>
    <w:rsid w:val="00C94E65"/>
    <w:rsid w:val="00C9503E"/>
    <w:rsid w:val="00C950AC"/>
    <w:rsid w:val="00C95138"/>
    <w:rsid w:val="00C9515E"/>
    <w:rsid w:val="00C951CF"/>
    <w:rsid w:val="00C951E6"/>
    <w:rsid w:val="00C95267"/>
    <w:rsid w:val="00C952B0"/>
    <w:rsid w:val="00C95442"/>
    <w:rsid w:val="00C954FA"/>
    <w:rsid w:val="00C955A5"/>
    <w:rsid w:val="00C955C3"/>
    <w:rsid w:val="00C956AF"/>
    <w:rsid w:val="00C957CA"/>
    <w:rsid w:val="00C957E7"/>
    <w:rsid w:val="00C9590B"/>
    <w:rsid w:val="00C959E7"/>
    <w:rsid w:val="00C95A67"/>
    <w:rsid w:val="00C95A7A"/>
    <w:rsid w:val="00C95AC8"/>
    <w:rsid w:val="00C95B79"/>
    <w:rsid w:val="00C95BE1"/>
    <w:rsid w:val="00C95C6C"/>
    <w:rsid w:val="00C95DDD"/>
    <w:rsid w:val="00C960CE"/>
    <w:rsid w:val="00C960D3"/>
    <w:rsid w:val="00C960FB"/>
    <w:rsid w:val="00C961D4"/>
    <w:rsid w:val="00C96276"/>
    <w:rsid w:val="00C963B3"/>
    <w:rsid w:val="00C96425"/>
    <w:rsid w:val="00C9678A"/>
    <w:rsid w:val="00C9683C"/>
    <w:rsid w:val="00C9694A"/>
    <w:rsid w:val="00C969A9"/>
    <w:rsid w:val="00C96A7B"/>
    <w:rsid w:val="00C96B10"/>
    <w:rsid w:val="00C96B4B"/>
    <w:rsid w:val="00C96B7B"/>
    <w:rsid w:val="00C96B97"/>
    <w:rsid w:val="00C96BB2"/>
    <w:rsid w:val="00C96D6E"/>
    <w:rsid w:val="00C96DB9"/>
    <w:rsid w:val="00C96DD3"/>
    <w:rsid w:val="00C96DE0"/>
    <w:rsid w:val="00C96E6D"/>
    <w:rsid w:val="00C96F3F"/>
    <w:rsid w:val="00C96F9E"/>
    <w:rsid w:val="00C96FA9"/>
    <w:rsid w:val="00C97134"/>
    <w:rsid w:val="00C9714D"/>
    <w:rsid w:val="00C9716F"/>
    <w:rsid w:val="00C97194"/>
    <w:rsid w:val="00C971C4"/>
    <w:rsid w:val="00C9743B"/>
    <w:rsid w:val="00C97527"/>
    <w:rsid w:val="00C975F9"/>
    <w:rsid w:val="00C976DF"/>
    <w:rsid w:val="00C97832"/>
    <w:rsid w:val="00C978F9"/>
    <w:rsid w:val="00C97AF2"/>
    <w:rsid w:val="00C97E96"/>
    <w:rsid w:val="00C97ED7"/>
    <w:rsid w:val="00C97F6A"/>
    <w:rsid w:val="00CA0033"/>
    <w:rsid w:val="00CA0052"/>
    <w:rsid w:val="00CA0107"/>
    <w:rsid w:val="00CA0111"/>
    <w:rsid w:val="00CA011A"/>
    <w:rsid w:val="00CA0186"/>
    <w:rsid w:val="00CA02BE"/>
    <w:rsid w:val="00CA05EE"/>
    <w:rsid w:val="00CA0630"/>
    <w:rsid w:val="00CA06BA"/>
    <w:rsid w:val="00CA06D3"/>
    <w:rsid w:val="00CA0737"/>
    <w:rsid w:val="00CA0791"/>
    <w:rsid w:val="00CA07E7"/>
    <w:rsid w:val="00CA0816"/>
    <w:rsid w:val="00CA0832"/>
    <w:rsid w:val="00CA0905"/>
    <w:rsid w:val="00CA0A66"/>
    <w:rsid w:val="00CA0AE3"/>
    <w:rsid w:val="00CA0B28"/>
    <w:rsid w:val="00CA0B40"/>
    <w:rsid w:val="00CA0B49"/>
    <w:rsid w:val="00CA0B6A"/>
    <w:rsid w:val="00CA0C5B"/>
    <w:rsid w:val="00CA0DCC"/>
    <w:rsid w:val="00CA0DEC"/>
    <w:rsid w:val="00CA0FE8"/>
    <w:rsid w:val="00CA1051"/>
    <w:rsid w:val="00CA1059"/>
    <w:rsid w:val="00CA11F7"/>
    <w:rsid w:val="00CA12CD"/>
    <w:rsid w:val="00CA1327"/>
    <w:rsid w:val="00CA13C8"/>
    <w:rsid w:val="00CA148D"/>
    <w:rsid w:val="00CA156E"/>
    <w:rsid w:val="00CA16A0"/>
    <w:rsid w:val="00CA1758"/>
    <w:rsid w:val="00CA1980"/>
    <w:rsid w:val="00CA1A46"/>
    <w:rsid w:val="00CA1A64"/>
    <w:rsid w:val="00CA1A82"/>
    <w:rsid w:val="00CA1B08"/>
    <w:rsid w:val="00CA1B18"/>
    <w:rsid w:val="00CA1B28"/>
    <w:rsid w:val="00CA1B96"/>
    <w:rsid w:val="00CA1BFB"/>
    <w:rsid w:val="00CA1E08"/>
    <w:rsid w:val="00CA1E79"/>
    <w:rsid w:val="00CA2286"/>
    <w:rsid w:val="00CA22A4"/>
    <w:rsid w:val="00CA2359"/>
    <w:rsid w:val="00CA24D0"/>
    <w:rsid w:val="00CA25EF"/>
    <w:rsid w:val="00CA284A"/>
    <w:rsid w:val="00CA2921"/>
    <w:rsid w:val="00CA2941"/>
    <w:rsid w:val="00CA2A2B"/>
    <w:rsid w:val="00CA2A37"/>
    <w:rsid w:val="00CA2BB9"/>
    <w:rsid w:val="00CA2D88"/>
    <w:rsid w:val="00CA2F73"/>
    <w:rsid w:val="00CA30A8"/>
    <w:rsid w:val="00CA3137"/>
    <w:rsid w:val="00CA31C7"/>
    <w:rsid w:val="00CA35C2"/>
    <w:rsid w:val="00CA35D9"/>
    <w:rsid w:val="00CA35F2"/>
    <w:rsid w:val="00CA3622"/>
    <w:rsid w:val="00CA365F"/>
    <w:rsid w:val="00CA366C"/>
    <w:rsid w:val="00CA3A16"/>
    <w:rsid w:val="00CA3A88"/>
    <w:rsid w:val="00CA3A9E"/>
    <w:rsid w:val="00CA3ABA"/>
    <w:rsid w:val="00CA3B22"/>
    <w:rsid w:val="00CA3B41"/>
    <w:rsid w:val="00CA3BEB"/>
    <w:rsid w:val="00CA3C42"/>
    <w:rsid w:val="00CA3CC9"/>
    <w:rsid w:val="00CA3DC9"/>
    <w:rsid w:val="00CA3E23"/>
    <w:rsid w:val="00CA3E3C"/>
    <w:rsid w:val="00CA3EAC"/>
    <w:rsid w:val="00CA3EB3"/>
    <w:rsid w:val="00CA3F2D"/>
    <w:rsid w:val="00CA4044"/>
    <w:rsid w:val="00CA4108"/>
    <w:rsid w:val="00CA410D"/>
    <w:rsid w:val="00CA4174"/>
    <w:rsid w:val="00CA418C"/>
    <w:rsid w:val="00CA43BE"/>
    <w:rsid w:val="00CA43DA"/>
    <w:rsid w:val="00CA44AC"/>
    <w:rsid w:val="00CA44CE"/>
    <w:rsid w:val="00CA45C8"/>
    <w:rsid w:val="00CA47D0"/>
    <w:rsid w:val="00CA47D5"/>
    <w:rsid w:val="00CA47FB"/>
    <w:rsid w:val="00CA4861"/>
    <w:rsid w:val="00CA4879"/>
    <w:rsid w:val="00CA48AC"/>
    <w:rsid w:val="00CA48E1"/>
    <w:rsid w:val="00CA48F2"/>
    <w:rsid w:val="00CA49C3"/>
    <w:rsid w:val="00CA4A66"/>
    <w:rsid w:val="00CA4ADE"/>
    <w:rsid w:val="00CA4AE6"/>
    <w:rsid w:val="00CA4B2E"/>
    <w:rsid w:val="00CA4C21"/>
    <w:rsid w:val="00CA4D12"/>
    <w:rsid w:val="00CA4D9C"/>
    <w:rsid w:val="00CA4E48"/>
    <w:rsid w:val="00CA4E6F"/>
    <w:rsid w:val="00CA4E7F"/>
    <w:rsid w:val="00CA4ECC"/>
    <w:rsid w:val="00CA4EE4"/>
    <w:rsid w:val="00CA4F44"/>
    <w:rsid w:val="00CA50C2"/>
    <w:rsid w:val="00CA50D7"/>
    <w:rsid w:val="00CA5117"/>
    <w:rsid w:val="00CA51FF"/>
    <w:rsid w:val="00CA5284"/>
    <w:rsid w:val="00CA5328"/>
    <w:rsid w:val="00CA538B"/>
    <w:rsid w:val="00CA53B3"/>
    <w:rsid w:val="00CA53F7"/>
    <w:rsid w:val="00CA549A"/>
    <w:rsid w:val="00CA5653"/>
    <w:rsid w:val="00CA5756"/>
    <w:rsid w:val="00CA5867"/>
    <w:rsid w:val="00CA5A66"/>
    <w:rsid w:val="00CA5B2C"/>
    <w:rsid w:val="00CA5D3D"/>
    <w:rsid w:val="00CA5D54"/>
    <w:rsid w:val="00CA5DB8"/>
    <w:rsid w:val="00CA5E04"/>
    <w:rsid w:val="00CA5F1D"/>
    <w:rsid w:val="00CA5F26"/>
    <w:rsid w:val="00CA5F9E"/>
    <w:rsid w:val="00CA6013"/>
    <w:rsid w:val="00CA6060"/>
    <w:rsid w:val="00CA61CF"/>
    <w:rsid w:val="00CA6203"/>
    <w:rsid w:val="00CA622A"/>
    <w:rsid w:val="00CA628D"/>
    <w:rsid w:val="00CA6350"/>
    <w:rsid w:val="00CA6442"/>
    <w:rsid w:val="00CA64B3"/>
    <w:rsid w:val="00CA657D"/>
    <w:rsid w:val="00CA65EF"/>
    <w:rsid w:val="00CA662C"/>
    <w:rsid w:val="00CA6635"/>
    <w:rsid w:val="00CA6708"/>
    <w:rsid w:val="00CA6785"/>
    <w:rsid w:val="00CA687D"/>
    <w:rsid w:val="00CA68F0"/>
    <w:rsid w:val="00CA68F4"/>
    <w:rsid w:val="00CA69AB"/>
    <w:rsid w:val="00CA69C7"/>
    <w:rsid w:val="00CA6A57"/>
    <w:rsid w:val="00CA6B57"/>
    <w:rsid w:val="00CA6EC1"/>
    <w:rsid w:val="00CA6F04"/>
    <w:rsid w:val="00CA6F37"/>
    <w:rsid w:val="00CA6FB9"/>
    <w:rsid w:val="00CA7028"/>
    <w:rsid w:val="00CA70B6"/>
    <w:rsid w:val="00CA711F"/>
    <w:rsid w:val="00CA7353"/>
    <w:rsid w:val="00CA7414"/>
    <w:rsid w:val="00CA7455"/>
    <w:rsid w:val="00CA75CF"/>
    <w:rsid w:val="00CA7689"/>
    <w:rsid w:val="00CA7760"/>
    <w:rsid w:val="00CA779B"/>
    <w:rsid w:val="00CA790A"/>
    <w:rsid w:val="00CA7B2B"/>
    <w:rsid w:val="00CA7BAB"/>
    <w:rsid w:val="00CA7C85"/>
    <w:rsid w:val="00CA7D6F"/>
    <w:rsid w:val="00CA7E19"/>
    <w:rsid w:val="00CA7E46"/>
    <w:rsid w:val="00CA7E93"/>
    <w:rsid w:val="00CB02B7"/>
    <w:rsid w:val="00CB031E"/>
    <w:rsid w:val="00CB0337"/>
    <w:rsid w:val="00CB0358"/>
    <w:rsid w:val="00CB03D5"/>
    <w:rsid w:val="00CB03F8"/>
    <w:rsid w:val="00CB04C8"/>
    <w:rsid w:val="00CB05AC"/>
    <w:rsid w:val="00CB05D7"/>
    <w:rsid w:val="00CB0665"/>
    <w:rsid w:val="00CB06CB"/>
    <w:rsid w:val="00CB07B6"/>
    <w:rsid w:val="00CB083E"/>
    <w:rsid w:val="00CB0861"/>
    <w:rsid w:val="00CB0878"/>
    <w:rsid w:val="00CB08B0"/>
    <w:rsid w:val="00CB08CF"/>
    <w:rsid w:val="00CB094E"/>
    <w:rsid w:val="00CB09A9"/>
    <w:rsid w:val="00CB09FF"/>
    <w:rsid w:val="00CB0A3E"/>
    <w:rsid w:val="00CB0A5B"/>
    <w:rsid w:val="00CB0A5F"/>
    <w:rsid w:val="00CB0A68"/>
    <w:rsid w:val="00CB0BA2"/>
    <w:rsid w:val="00CB0C86"/>
    <w:rsid w:val="00CB0DA0"/>
    <w:rsid w:val="00CB0DDD"/>
    <w:rsid w:val="00CB0E1F"/>
    <w:rsid w:val="00CB0E50"/>
    <w:rsid w:val="00CB0E6F"/>
    <w:rsid w:val="00CB0ECB"/>
    <w:rsid w:val="00CB0F3A"/>
    <w:rsid w:val="00CB1130"/>
    <w:rsid w:val="00CB115F"/>
    <w:rsid w:val="00CB119B"/>
    <w:rsid w:val="00CB122E"/>
    <w:rsid w:val="00CB1279"/>
    <w:rsid w:val="00CB128E"/>
    <w:rsid w:val="00CB12D6"/>
    <w:rsid w:val="00CB13AC"/>
    <w:rsid w:val="00CB13C8"/>
    <w:rsid w:val="00CB144C"/>
    <w:rsid w:val="00CB148A"/>
    <w:rsid w:val="00CB1666"/>
    <w:rsid w:val="00CB1675"/>
    <w:rsid w:val="00CB1708"/>
    <w:rsid w:val="00CB174C"/>
    <w:rsid w:val="00CB18B6"/>
    <w:rsid w:val="00CB1B30"/>
    <w:rsid w:val="00CB1C2D"/>
    <w:rsid w:val="00CB1C9D"/>
    <w:rsid w:val="00CB1CF8"/>
    <w:rsid w:val="00CB1D1E"/>
    <w:rsid w:val="00CB1D89"/>
    <w:rsid w:val="00CB1F7B"/>
    <w:rsid w:val="00CB1FD2"/>
    <w:rsid w:val="00CB2060"/>
    <w:rsid w:val="00CB216C"/>
    <w:rsid w:val="00CB21C8"/>
    <w:rsid w:val="00CB21F9"/>
    <w:rsid w:val="00CB2210"/>
    <w:rsid w:val="00CB226D"/>
    <w:rsid w:val="00CB22CA"/>
    <w:rsid w:val="00CB2383"/>
    <w:rsid w:val="00CB2441"/>
    <w:rsid w:val="00CB24ED"/>
    <w:rsid w:val="00CB2559"/>
    <w:rsid w:val="00CB257C"/>
    <w:rsid w:val="00CB25A7"/>
    <w:rsid w:val="00CB25B7"/>
    <w:rsid w:val="00CB25F9"/>
    <w:rsid w:val="00CB266A"/>
    <w:rsid w:val="00CB2686"/>
    <w:rsid w:val="00CB26F8"/>
    <w:rsid w:val="00CB27AE"/>
    <w:rsid w:val="00CB2818"/>
    <w:rsid w:val="00CB2850"/>
    <w:rsid w:val="00CB2933"/>
    <w:rsid w:val="00CB2A88"/>
    <w:rsid w:val="00CB2AA9"/>
    <w:rsid w:val="00CB2C15"/>
    <w:rsid w:val="00CB2D0B"/>
    <w:rsid w:val="00CB2D78"/>
    <w:rsid w:val="00CB2E55"/>
    <w:rsid w:val="00CB2EE7"/>
    <w:rsid w:val="00CB2F1E"/>
    <w:rsid w:val="00CB305A"/>
    <w:rsid w:val="00CB31B2"/>
    <w:rsid w:val="00CB339B"/>
    <w:rsid w:val="00CB33F5"/>
    <w:rsid w:val="00CB33FB"/>
    <w:rsid w:val="00CB3472"/>
    <w:rsid w:val="00CB3476"/>
    <w:rsid w:val="00CB3512"/>
    <w:rsid w:val="00CB3582"/>
    <w:rsid w:val="00CB35BE"/>
    <w:rsid w:val="00CB369D"/>
    <w:rsid w:val="00CB3834"/>
    <w:rsid w:val="00CB389E"/>
    <w:rsid w:val="00CB38A0"/>
    <w:rsid w:val="00CB3952"/>
    <w:rsid w:val="00CB39D3"/>
    <w:rsid w:val="00CB3B76"/>
    <w:rsid w:val="00CB3B85"/>
    <w:rsid w:val="00CB3D80"/>
    <w:rsid w:val="00CB3D8F"/>
    <w:rsid w:val="00CB3DA8"/>
    <w:rsid w:val="00CB3DD8"/>
    <w:rsid w:val="00CB3EE9"/>
    <w:rsid w:val="00CB403A"/>
    <w:rsid w:val="00CB40C7"/>
    <w:rsid w:val="00CB40EF"/>
    <w:rsid w:val="00CB422C"/>
    <w:rsid w:val="00CB4243"/>
    <w:rsid w:val="00CB4301"/>
    <w:rsid w:val="00CB4394"/>
    <w:rsid w:val="00CB43B0"/>
    <w:rsid w:val="00CB43EA"/>
    <w:rsid w:val="00CB43F7"/>
    <w:rsid w:val="00CB4476"/>
    <w:rsid w:val="00CB4520"/>
    <w:rsid w:val="00CB45BF"/>
    <w:rsid w:val="00CB45E2"/>
    <w:rsid w:val="00CB47E4"/>
    <w:rsid w:val="00CB48D7"/>
    <w:rsid w:val="00CB4A9A"/>
    <w:rsid w:val="00CB4AA1"/>
    <w:rsid w:val="00CB4C2C"/>
    <w:rsid w:val="00CB4D69"/>
    <w:rsid w:val="00CB4D7B"/>
    <w:rsid w:val="00CB4DF8"/>
    <w:rsid w:val="00CB4E49"/>
    <w:rsid w:val="00CB5001"/>
    <w:rsid w:val="00CB5033"/>
    <w:rsid w:val="00CB5054"/>
    <w:rsid w:val="00CB511B"/>
    <w:rsid w:val="00CB51FC"/>
    <w:rsid w:val="00CB5338"/>
    <w:rsid w:val="00CB5396"/>
    <w:rsid w:val="00CB544B"/>
    <w:rsid w:val="00CB5564"/>
    <w:rsid w:val="00CB55AA"/>
    <w:rsid w:val="00CB5623"/>
    <w:rsid w:val="00CB5698"/>
    <w:rsid w:val="00CB570C"/>
    <w:rsid w:val="00CB57F2"/>
    <w:rsid w:val="00CB596B"/>
    <w:rsid w:val="00CB5ABF"/>
    <w:rsid w:val="00CB5AEE"/>
    <w:rsid w:val="00CB5C12"/>
    <w:rsid w:val="00CB5D33"/>
    <w:rsid w:val="00CB5E4B"/>
    <w:rsid w:val="00CB617B"/>
    <w:rsid w:val="00CB61B2"/>
    <w:rsid w:val="00CB61D8"/>
    <w:rsid w:val="00CB631F"/>
    <w:rsid w:val="00CB6391"/>
    <w:rsid w:val="00CB6584"/>
    <w:rsid w:val="00CB6636"/>
    <w:rsid w:val="00CB6670"/>
    <w:rsid w:val="00CB668E"/>
    <w:rsid w:val="00CB68BD"/>
    <w:rsid w:val="00CB6939"/>
    <w:rsid w:val="00CB69F8"/>
    <w:rsid w:val="00CB6A39"/>
    <w:rsid w:val="00CB6A41"/>
    <w:rsid w:val="00CB6B71"/>
    <w:rsid w:val="00CB6C0B"/>
    <w:rsid w:val="00CB6E64"/>
    <w:rsid w:val="00CB6EED"/>
    <w:rsid w:val="00CB6FB1"/>
    <w:rsid w:val="00CB6FB9"/>
    <w:rsid w:val="00CB6FC8"/>
    <w:rsid w:val="00CB7029"/>
    <w:rsid w:val="00CB7081"/>
    <w:rsid w:val="00CB7093"/>
    <w:rsid w:val="00CB70B2"/>
    <w:rsid w:val="00CB712D"/>
    <w:rsid w:val="00CB713A"/>
    <w:rsid w:val="00CB7257"/>
    <w:rsid w:val="00CB72F5"/>
    <w:rsid w:val="00CB7328"/>
    <w:rsid w:val="00CB7479"/>
    <w:rsid w:val="00CB75EB"/>
    <w:rsid w:val="00CB7605"/>
    <w:rsid w:val="00CB763C"/>
    <w:rsid w:val="00CB765C"/>
    <w:rsid w:val="00CB771E"/>
    <w:rsid w:val="00CB794B"/>
    <w:rsid w:val="00CB79AD"/>
    <w:rsid w:val="00CB7A8C"/>
    <w:rsid w:val="00CB7AF9"/>
    <w:rsid w:val="00CB7BBB"/>
    <w:rsid w:val="00CB7E51"/>
    <w:rsid w:val="00CB7ECD"/>
    <w:rsid w:val="00CB7EFF"/>
    <w:rsid w:val="00CB7F41"/>
    <w:rsid w:val="00CC0007"/>
    <w:rsid w:val="00CC0202"/>
    <w:rsid w:val="00CC0293"/>
    <w:rsid w:val="00CC03C8"/>
    <w:rsid w:val="00CC0499"/>
    <w:rsid w:val="00CC050C"/>
    <w:rsid w:val="00CC0515"/>
    <w:rsid w:val="00CC052F"/>
    <w:rsid w:val="00CC0793"/>
    <w:rsid w:val="00CC0885"/>
    <w:rsid w:val="00CC0935"/>
    <w:rsid w:val="00CC0A4F"/>
    <w:rsid w:val="00CC0B67"/>
    <w:rsid w:val="00CC0BAA"/>
    <w:rsid w:val="00CC0D2B"/>
    <w:rsid w:val="00CC0D5E"/>
    <w:rsid w:val="00CC0DA6"/>
    <w:rsid w:val="00CC0E3B"/>
    <w:rsid w:val="00CC0F48"/>
    <w:rsid w:val="00CC0F8A"/>
    <w:rsid w:val="00CC1024"/>
    <w:rsid w:val="00CC1128"/>
    <w:rsid w:val="00CC11DF"/>
    <w:rsid w:val="00CC11E8"/>
    <w:rsid w:val="00CC1231"/>
    <w:rsid w:val="00CC1254"/>
    <w:rsid w:val="00CC127E"/>
    <w:rsid w:val="00CC14CD"/>
    <w:rsid w:val="00CC1541"/>
    <w:rsid w:val="00CC154B"/>
    <w:rsid w:val="00CC156C"/>
    <w:rsid w:val="00CC15AC"/>
    <w:rsid w:val="00CC17EB"/>
    <w:rsid w:val="00CC1858"/>
    <w:rsid w:val="00CC1888"/>
    <w:rsid w:val="00CC190F"/>
    <w:rsid w:val="00CC1957"/>
    <w:rsid w:val="00CC195F"/>
    <w:rsid w:val="00CC1976"/>
    <w:rsid w:val="00CC19F7"/>
    <w:rsid w:val="00CC1AB0"/>
    <w:rsid w:val="00CC1BCD"/>
    <w:rsid w:val="00CC1D79"/>
    <w:rsid w:val="00CC1D92"/>
    <w:rsid w:val="00CC1E2C"/>
    <w:rsid w:val="00CC1E57"/>
    <w:rsid w:val="00CC1F73"/>
    <w:rsid w:val="00CC1F9F"/>
    <w:rsid w:val="00CC2076"/>
    <w:rsid w:val="00CC20AC"/>
    <w:rsid w:val="00CC20D3"/>
    <w:rsid w:val="00CC2112"/>
    <w:rsid w:val="00CC21BC"/>
    <w:rsid w:val="00CC23DF"/>
    <w:rsid w:val="00CC2437"/>
    <w:rsid w:val="00CC2478"/>
    <w:rsid w:val="00CC2554"/>
    <w:rsid w:val="00CC2562"/>
    <w:rsid w:val="00CC2620"/>
    <w:rsid w:val="00CC276E"/>
    <w:rsid w:val="00CC2999"/>
    <w:rsid w:val="00CC2A8B"/>
    <w:rsid w:val="00CC2AA3"/>
    <w:rsid w:val="00CC2B15"/>
    <w:rsid w:val="00CC2C97"/>
    <w:rsid w:val="00CC2D36"/>
    <w:rsid w:val="00CC2D4D"/>
    <w:rsid w:val="00CC2D76"/>
    <w:rsid w:val="00CC3029"/>
    <w:rsid w:val="00CC3156"/>
    <w:rsid w:val="00CC325B"/>
    <w:rsid w:val="00CC33E6"/>
    <w:rsid w:val="00CC3478"/>
    <w:rsid w:val="00CC34D3"/>
    <w:rsid w:val="00CC36DA"/>
    <w:rsid w:val="00CC37B0"/>
    <w:rsid w:val="00CC37BF"/>
    <w:rsid w:val="00CC3817"/>
    <w:rsid w:val="00CC3A06"/>
    <w:rsid w:val="00CC3BE3"/>
    <w:rsid w:val="00CC3C01"/>
    <w:rsid w:val="00CC3CD0"/>
    <w:rsid w:val="00CC3E02"/>
    <w:rsid w:val="00CC3E89"/>
    <w:rsid w:val="00CC3E9D"/>
    <w:rsid w:val="00CC3EFE"/>
    <w:rsid w:val="00CC4122"/>
    <w:rsid w:val="00CC425A"/>
    <w:rsid w:val="00CC43DD"/>
    <w:rsid w:val="00CC4418"/>
    <w:rsid w:val="00CC4427"/>
    <w:rsid w:val="00CC448C"/>
    <w:rsid w:val="00CC44F8"/>
    <w:rsid w:val="00CC4513"/>
    <w:rsid w:val="00CC4530"/>
    <w:rsid w:val="00CC4534"/>
    <w:rsid w:val="00CC468D"/>
    <w:rsid w:val="00CC4858"/>
    <w:rsid w:val="00CC4875"/>
    <w:rsid w:val="00CC49CF"/>
    <w:rsid w:val="00CC4A01"/>
    <w:rsid w:val="00CC4A62"/>
    <w:rsid w:val="00CC4CB9"/>
    <w:rsid w:val="00CC4CEE"/>
    <w:rsid w:val="00CC4F28"/>
    <w:rsid w:val="00CC4F5A"/>
    <w:rsid w:val="00CC4F65"/>
    <w:rsid w:val="00CC4F81"/>
    <w:rsid w:val="00CC4F9B"/>
    <w:rsid w:val="00CC4FBC"/>
    <w:rsid w:val="00CC5178"/>
    <w:rsid w:val="00CC5268"/>
    <w:rsid w:val="00CC52BC"/>
    <w:rsid w:val="00CC52C3"/>
    <w:rsid w:val="00CC5351"/>
    <w:rsid w:val="00CC5399"/>
    <w:rsid w:val="00CC541C"/>
    <w:rsid w:val="00CC54BA"/>
    <w:rsid w:val="00CC55FB"/>
    <w:rsid w:val="00CC5664"/>
    <w:rsid w:val="00CC5666"/>
    <w:rsid w:val="00CC56EF"/>
    <w:rsid w:val="00CC5716"/>
    <w:rsid w:val="00CC59B2"/>
    <w:rsid w:val="00CC5A71"/>
    <w:rsid w:val="00CC5BA9"/>
    <w:rsid w:val="00CC5C53"/>
    <w:rsid w:val="00CC5D15"/>
    <w:rsid w:val="00CC5DD5"/>
    <w:rsid w:val="00CC5F17"/>
    <w:rsid w:val="00CC61AD"/>
    <w:rsid w:val="00CC6208"/>
    <w:rsid w:val="00CC621F"/>
    <w:rsid w:val="00CC642B"/>
    <w:rsid w:val="00CC642C"/>
    <w:rsid w:val="00CC64C9"/>
    <w:rsid w:val="00CC656F"/>
    <w:rsid w:val="00CC6586"/>
    <w:rsid w:val="00CC6740"/>
    <w:rsid w:val="00CC687A"/>
    <w:rsid w:val="00CC6895"/>
    <w:rsid w:val="00CC68D9"/>
    <w:rsid w:val="00CC68FF"/>
    <w:rsid w:val="00CC6927"/>
    <w:rsid w:val="00CC6976"/>
    <w:rsid w:val="00CC6991"/>
    <w:rsid w:val="00CC6A06"/>
    <w:rsid w:val="00CC6B76"/>
    <w:rsid w:val="00CC6B86"/>
    <w:rsid w:val="00CC6B8D"/>
    <w:rsid w:val="00CC6C31"/>
    <w:rsid w:val="00CC6D20"/>
    <w:rsid w:val="00CC6D9F"/>
    <w:rsid w:val="00CC6E89"/>
    <w:rsid w:val="00CC7148"/>
    <w:rsid w:val="00CC717D"/>
    <w:rsid w:val="00CC728F"/>
    <w:rsid w:val="00CC72D4"/>
    <w:rsid w:val="00CC72E9"/>
    <w:rsid w:val="00CC732F"/>
    <w:rsid w:val="00CC7382"/>
    <w:rsid w:val="00CC741A"/>
    <w:rsid w:val="00CC744E"/>
    <w:rsid w:val="00CC74B2"/>
    <w:rsid w:val="00CC7627"/>
    <w:rsid w:val="00CC7717"/>
    <w:rsid w:val="00CC7723"/>
    <w:rsid w:val="00CC77BF"/>
    <w:rsid w:val="00CC789A"/>
    <w:rsid w:val="00CC7904"/>
    <w:rsid w:val="00CC794B"/>
    <w:rsid w:val="00CC798E"/>
    <w:rsid w:val="00CC79E8"/>
    <w:rsid w:val="00CC7A3E"/>
    <w:rsid w:val="00CC7B17"/>
    <w:rsid w:val="00CC7E9C"/>
    <w:rsid w:val="00CC7EEA"/>
    <w:rsid w:val="00CC7F95"/>
    <w:rsid w:val="00CD0013"/>
    <w:rsid w:val="00CD009C"/>
    <w:rsid w:val="00CD013E"/>
    <w:rsid w:val="00CD0296"/>
    <w:rsid w:val="00CD02DA"/>
    <w:rsid w:val="00CD02E3"/>
    <w:rsid w:val="00CD0312"/>
    <w:rsid w:val="00CD0341"/>
    <w:rsid w:val="00CD035E"/>
    <w:rsid w:val="00CD0454"/>
    <w:rsid w:val="00CD0540"/>
    <w:rsid w:val="00CD06E3"/>
    <w:rsid w:val="00CD074C"/>
    <w:rsid w:val="00CD0800"/>
    <w:rsid w:val="00CD0825"/>
    <w:rsid w:val="00CD089A"/>
    <w:rsid w:val="00CD0934"/>
    <w:rsid w:val="00CD0A45"/>
    <w:rsid w:val="00CD0B8A"/>
    <w:rsid w:val="00CD0C32"/>
    <w:rsid w:val="00CD0C97"/>
    <w:rsid w:val="00CD0CBB"/>
    <w:rsid w:val="00CD0CC0"/>
    <w:rsid w:val="00CD0D3F"/>
    <w:rsid w:val="00CD0EEC"/>
    <w:rsid w:val="00CD0FED"/>
    <w:rsid w:val="00CD1010"/>
    <w:rsid w:val="00CD10A8"/>
    <w:rsid w:val="00CD114A"/>
    <w:rsid w:val="00CD11F0"/>
    <w:rsid w:val="00CD15B2"/>
    <w:rsid w:val="00CD167F"/>
    <w:rsid w:val="00CD1682"/>
    <w:rsid w:val="00CD1714"/>
    <w:rsid w:val="00CD17E7"/>
    <w:rsid w:val="00CD188E"/>
    <w:rsid w:val="00CD1A0C"/>
    <w:rsid w:val="00CD1A3E"/>
    <w:rsid w:val="00CD1A62"/>
    <w:rsid w:val="00CD1A70"/>
    <w:rsid w:val="00CD1B06"/>
    <w:rsid w:val="00CD1B21"/>
    <w:rsid w:val="00CD1B46"/>
    <w:rsid w:val="00CD1C34"/>
    <w:rsid w:val="00CD1C52"/>
    <w:rsid w:val="00CD1D0D"/>
    <w:rsid w:val="00CD1E08"/>
    <w:rsid w:val="00CD1E68"/>
    <w:rsid w:val="00CD1FF6"/>
    <w:rsid w:val="00CD2047"/>
    <w:rsid w:val="00CD21C3"/>
    <w:rsid w:val="00CD2255"/>
    <w:rsid w:val="00CD2288"/>
    <w:rsid w:val="00CD231E"/>
    <w:rsid w:val="00CD23F0"/>
    <w:rsid w:val="00CD25AC"/>
    <w:rsid w:val="00CD2754"/>
    <w:rsid w:val="00CD276F"/>
    <w:rsid w:val="00CD2827"/>
    <w:rsid w:val="00CD2828"/>
    <w:rsid w:val="00CD28FD"/>
    <w:rsid w:val="00CD29F9"/>
    <w:rsid w:val="00CD2A58"/>
    <w:rsid w:val="00CD2AED"/>
    <w:rsid w:val="00CD2B29"/>
    <w:rsid w:val="00CD2BF4"/>
    <w:rsid w:val="00CD2D5B"/>
    <w:rsid w:val="00CD2D89"/>
    <w:rsid w:val="00CD2DBE"/>
    <w:rsid w:val="00CD2E83"/>
    <w:rsid w:val="00CD2E9D"/>
    <w:rsid w:val="00CD2EF1"/>
    <w:rsid w:val="00CD2F06"/>
    <w:rsid w:val="00CD2FEE"/>
    <w:rsid w:val="00CD3117"/>
    <w:rsid w:val="00CD32E1"/>
    <w:rsid w:val="00CD333F"/>
    <w:rsid w:val="00CD345C"/>
    <w:rsid w:val="00CD34A3"/>
    <w:rsid w:val="00CD3530"/>
    <w:rsid w:val="00CD354B"/>
    <w:rsid w:val="00CD374C"/>
    <w:rsid w:val="00CD3811"/>
    <w:rsid w:val="00CD39F7"/>
    <w:rsid w:val="00CD3B43"/>
    <w:rsid w:val="00CD3B4F"/>
    <w:rsid w:val="00CD3BAE"/>
    <w:rsid w:val="00CD3C0D"/>
    <w:rsid w:val="00CD3D50"/>
    <w:rsid w:val="00CD3E4A"/>
    <w:rsid w:val="00CD3F19"/>
    <w:rsid w:val="00CD406D"/>
    <w:rsid w:val="00CD407E"/>
    <w:rsid w:val="00CD40EB"/>
    <w:rsid w:val="00CD4214"/>
    <w:rsid w:val="00CD42B9"/>
    <w:rsid w:val="00CD446F"/>
    <w:rsid w:val="00CD4595"/>
    <w:rsid w:val="00CD475A"/>
    <w:rsid w:val="00CD4803"/>
    <w:rsid w:val="00CD4883"/>
    <w:rsid w:val="00CD48E7"/>
    <w:rsid w:val="00CD4927"/>
    <w:rsid w:val="00CD497B"/>
    <w:rsid w:val="00CD4A8B"/>
    <w:rsid w:val="00CD4B79"/>
    <w:rsid w:val="00CD4B7A"/>
    <w:rsid w:val="00CD4B84"/>
    <w:rsid w:val="00CD4C44"/>
    <w:rsid w:val="00CD4CE9"/>
    <w:rsid w:val="00CD4DEE"/>
    <w:rsid w:val="00CD4FCB"/>
    <w:rsid w:val="00CD4FD2"/>
    <w:rsid w:val="00CD5105"/>
    <w:rsid w:val="00CD526D"/>
    <w:rsid w:val="00CD536C"/>
    <w:rsid w:val="00CD5491"/>
    <w:rsid w:val="00CD55C9"/>
    <w:rsid w:val="00CD5661"/>
    <w:rsid w:val="00CD5756"/>
    <w:rsid w:val="00CD575C"/>
    <w:rsid w:val="00CD576C"/>
    <w:rsid w:val="00CD57D2"/>
    <w:rsid w:val="00CD57E4"/>
    <w:rsid w:val="00CD5849"/>
    <w:rsid w:val="00CD5893"/>
    <w:rsid w:val="00CD58D2"/>
    <w:rsid w:val="00CD5916"/>
    <w:rsid w:val="00CD5974"/>
    <w:rsid w:val="00CD5A12"/>
    <w:rsid w:val="00CD5A58"/>
    <w:rsid w:val="00CD5AF9"/>
    <w:rsid w:val="00CD5B31"/>
    <w:rsid w:val="00CD5C0D"/>
    <w:rsid w:val="00CD5C1E"/>
    <w:rsid w:val="00CD5C49"/>
    <w:rsid w:val="00CD5CE3"/>
    <w:rsid w:val="00CD5E5F"/>
    <w:rsid w:val="00CD5EF1"/>
    <w:rsid w:val="00CD5FCB"/>
    <w:rsid w:val="00CD5FD7"/>
    <w:rsid w:val="00CD6145"/>
    <w:rsid w:val="00CD633D"/>
    <w:rsid w:val="00CD6351"/>
    <w:rsid w:val="00CD63E9"/>
    <w:rsid w:val="00CD6403"/>
    <w:rsid w:val="00CD6863"/>
    <w:rsid w:val="00CD69FA"/>
    <w:rsid w:val="00CD6AB0"/>
    <w:rsid w:val="00CD6B08"/>
    <w:rsid w:val="00CD6B2B"/>
    <w:rsid w:val="00CD6BE3"/>
    <w:rsid w:val="00CD6E12"/>
    <w:rsid w:val="00CD6E6A"/>
    <w:rsid w:val="00CD6EAC"/>
    <w:rsid w:val="00CD6F84"/>
    <w:rsid w:val="00CD7098"/>
    <w:rsid w:val="00CD70C8"/>
    <w:rsid w:val="00CD7181"/>
    <w:rsid w:val="00CD7217"/>
    <w:rsid w:val="00CD724F"/>
    <w:rsid w:val="00CD7367"/>
    <w:rsid w:val="00CD73A3"/>
    <w:rsid w:val="00CD7411"/>
    <w:rsid w:val="00CD7455"/>
    <w:rsid w:val="00CD7548"/>
    <w:rsid w:val="00CD7560"/>
    <w:rsid w:val="00CD75FE"/>
    <w:rsid w:val="00CD76B8"/>
    <w:rsid w:val="00CD77E8"/>
    <w:rsid w:val="00CD77EB"/>
    <w:rsid w:val="00CD7CD5"/>
    <w:rsid w:val="00CD7DCA"/>
    <w:rsid w:val="00CD7E71"/>
    <w:rsid w:val="00CD7EE4"/>
    <w:rsid w:val="00CD7F4D"/>
    <w:rsid w:val="00CD7F7D"/>
    <w:rsid w:val="00CD7FC7"/>
    <w:rsid w:val="00CE0032"/>
    <w:rsid w:val="00CE0051"/>
    <w:rsid w:val="00CE007B"/>
    <w:rsid w:val="00CE009F"/>
    <w:rsid w:val="00CE018F"/>
    <w:rsid w:val="00CE0240"/>
    <w:rsid w:val="00CE0255"/>
    <w:rsid w:val="00CE02D8"/>
    <w:rsid w:val="00CE0314"/>
    <w:rsid w:val="00CE037B"/>
    <w:rsid w:val="00CE050C"/>
    <w:rsid w:val="00CE07AD"/>
    <w:rsid w:val="00CE08B8"/>
    <w:rsid w:val="00CE08BD"/>
    <w:rsid w:val="00CE0914"/>
    <w:rsid w:val="00CE0ABE"/>
    <w:rsid w:val="00CE0ACD"/>
    <w:rsid w:val="00CE0B3E"/>
    <w:rsid w:val="00CE0B71"/>
    <w:rsid w:val="00CE0C36"/>
    <w:rsid w:val="00CE0C9B"/>
    <w:rsid w:val="00CE0CE9"/>
    <w:rsid w:val="00CE0E30"/>
    <w:rsid w:val="00CE0F40"/>
    <w:rsid w:val="00CE0F51"/>
    <w:rsid w:val="00CE1033"/>
    <w:rsid w:val="00CE1139"/>
    <w:rsid w:val="00CE12F8"/>
    <w:rsid w:val="00CE142B"/>
    <w:rsid w:val="00CE1482"/>
    <w:rsid w:val="00CE156A"/>
    <w:rsid w:val="00CE1595"/>
    <w:rsid w:val="00CE163B"/>
    <w:rsid w:val="00CE1781"/>
    <w:rsid w:val="00CE1853"/>
    <w:rsid w:val="00CE1900"/>
    <w:rsid w:val="00CE1980"/>
    <w:rsid w:val="00CE1A97"/>
    <w:rsid w:val="00CE1C98"/>
    <w:rsid w:val="00CE1E59"/>
    <w:rsid w:val="00CE1E6F"/>
    <w:rsid w:val="00CE1F46"/>
    <w:rsid w:val="00CE202A"/>
    <w:rsid w:val="00CE2156"/>
    <w:rsid w:val="00CE21C3"/>
    <w:rsid w:val="00CE21F5"/>
    <w:rsid w:val="00CE22F7"/>
    <w:rsid w:val="00CE2302"/>
    <w:rsid w:val="00CE257B"/>
    <w:rsid w:val="00CE257E"/>
    <w:rsid w:val="00CE270C"/>
    <w:rsid w:val="00CE2779"/>
    <w:rsid w:val="00CE27D2"/>
    <w:rsid w:val="00CE28D8"/>
    <w:rsid w:val="00CE29A0"/>
    <w:rsid w:val="00CE2BA4"/>
    <w:rsid w:val="00CE2BA7"/>
    <w:rsid w:val="00CE2BAB"/>
    <w:rsid w:val="00CE2C54"/>
    <w:rsid w:val="00CE2CF2"/>
    <w:rsid w:val="00CE2DC1"/>
    <w:rsid w:val="00CE2F02"/>
    <w:rsid w:val="00CE2F93"/>
    <w:rsid w:val="00CE2FA3"/>
    <w:rsid w:val="00CE2FE2"/>
    <w:rsid w:val="00CE3049"/>
    <w:rsid w:val="00CE3071"/>
    <w:rsid w:val="00CE3092"/>
    <w:rsid w:val="00CE311F"/>
    <w:rsid w:val="00CE31AB"/>
    <w:rsid w:val="00CE3318"/>
    <w:rsid w:val="00CE336D"/>
    <w:rsid w:val="00CE3416"/>
    <w:rsid w:val="00CE357E"/>
    <w:rsid w:val="00CE3656"/>
    <w:rsid w:val="00CE368B"/>
    <w:rsid w:val="00CE3904"/>
    <w:rsid w:val="00CE39D1"/>
    <w:rsid w:val="00CE39F7"/>
    <w:rsid w:val="00CE3A24"/>
    <w:rsid w:val="00CE3A9A"/>
    <w:rsid w:val="00CE3AE1"/>
    <w:rsid w:val="00CE3C07"/>
    <w:rsid w:val="00CE3D5E"/>
    <w:rsid w:val="00CE3DE4"/>
    <w:rsid w:val="00CE3E49"/>
    <w:rsid w:val="00CE3FB1"/>
    <w:rsid w:val="00CE402B"/>
    <w:rsid w:val="00CE404D"/>
    <w:rsid w:val="00CE422C"/>
    <w:rsid w:val="00CE42D8"/>
    <w:rsid w:val="00CE444A"/>
    <w:rsid w:val="00CE448A"/>
    <w:rsid w:val="00CE4544"/>
    <w:rsid w:val="00CE459D"/>
    <w:rsid w:val="00CE46E4"/>
    <w:rsid w:val="00CE47F0"/>
    <w:rsid w:val="00CE49B8"/>
    <w:rsid w:val="00CE4A36"/>
    <w:rsid w:val="00CE4AF4"/>
    <w:rsid w:val="00CE4B3E"/>
    <w:rsid w:val="00CE4B71"/>
    <w:rsid w:val="00CE4BFA"/>
    <w:rsid w:val="00CE4C14"/>
    <w:rsid w:val="00CE4C26"/>
    <w:rsid w:val="00CE4D14"/>
    <w:rsid w:val="00CE4D32"/>
    <w:rsid w:val="00CE4E17"/>
    <w:rsid w:val="00CE4FD3"/>
    <w:rsid w:val="00CE50A0"/>
    <w:rsid w:val="00CE5107"/>
    <w:rsid w:val="00CE5186"/>
    <w:rsid w:val="00CE51DE"/>
    <w:rsid w:val="00CE54B0"/>
    <w:rsid w:val="00CE5626"/>
    <w:rsid w:val="00CE5784"/>
    <w:rsid w:val="00CE57B9"/>
    <w:rsid w:val="00CE5998"/>
    <w:rsid w:val="00CE59B2"/>
    <w:rsid w:val="00CE59DF"/>
    <w:rsid w:val="00CE5A05"/>
    <w:rsid w:val="00CE5A3F"/>
    <w:rsid w:val="00CE5A9F"/>
    <w:rsid w:val="00CE5B49"/>
    <w:rsid w:val="00CE5BAD"/>
    <w:rsid w:val="00CE5DAB"/>
    <w:rsid w:val="00CE5DF8"/>
    <w:rsid w:val="00CE5E6E"/>
    <w:rsid w:val="00CE5EF1"/>
    <w:rsid w:val="00CE5F4C"/>
    <w:rsid w:val="00CE5FDD"/>
    <w:rsid w:val="00CE6119"/>
    <w:rsid w:val="00CE61A7"/>
    <w:rsid w:val="00CE6440"/>
    <w:rsid w:val="00CE65B8"/>
    <w:rsid w:val="00CE6793"/>
    <w:rsid w:val="00CE67DE"/>
    <w:rsid w:val="00CE680F"/>
    <w:rsid w:val="00CE684C"/>
    <w:rsid w:val="00CE6850"/>
    <w:rsid w:val="00CE68D1"/>
    <w:rsid w:val="00CE696E"/>
    <w:rsid w:val="00CE69DD"/>
    <w:rsid w:val="00CE6B93"/>
    <w:rsid w:val="00CE6DAB"/>
    <w:rsid w:val="00CE6E89"/>
    <w:rsid w:val="00CE6FBF"/>
    <w:rsid w:val="00CE702A"/>
    <w:rsid w:val="00CE7036"/>
    <w:rsid w:val="00CE70AF"/>
    <w:rsid w:val="00CE70DB"/>
    <w:rsid w:val="00CE7164"/>
    <w:rsid w:val="00CE71B5"/>
    <w:rsid w:val="00CE71E8"/>
    <w:rsid w:val="00CE7423"/>
    <w:rsid w:val="00CE755D"/>
    <w:rsid w:val="00CE7657"/>
    <w:rsid w:val="00CE7780"/>
    <w:rsid w:val="00CE7803"/>
    <w:rsid w:val="00CE7872"/>
    <w:rsid w:val="00CE7A08"/>
    <w:rsid w:val="00CE7B60"/>
    <w:rsid w:val="00CE7B6B"/>
    <w:rsid w:val="00CE7D57"/>
    <w:rsid w:val="00CE7D5B"/>
    <w:rsid w:val="00CE7E84"/>
    <w:rsid w:val="00CE7EAA"/>
    <w:rsid w:val="00CE7EB8"/>
    <w:rsid w:val="00CE7F00"/>
    <w:rsid w:val="00CF010E"/>
    <w:rsid w:val="00CF014D"/>
    <w:rsid w:val="00CF01C3"/>
    <w:rsid w:val="00CF034E"/>
    <w:rsid w:val="00CF0359"/>
    <w:rsid w:val="00CF0492"/>
    <w:rsid w:val="00CF0551"/>
    <w:rsid w:val="00CF05FE"/>
    <w:rsid w:val="00CF071D"/>
    <w:rsid w:val="00CF071E"/>
    <w:rsid w:val="00CF07D3"/>
    <w:rsid w:val="00CF098E"/>
    <w:rsid w:val="00CF0A1F"/>
    <w:rsid w:val="00CF0B77"/>
    <w:rsid w:val="00CF0B9F"/>
    <w:rsid w:val="00CF0C37"/>
    <w:rsid w:val="00CF0D1D"/>
    <w:rsid w:val="00CF0D38"/>
    <w:rsid w:val="00CF0D40"/>
    <w:rsid w:val="00CF0E8B"/>
    <w:rsid w:val="00CF0F1F"/>
    <w:rsid w:val="00CF0F5D"/>
    <w:rsid w:val="00CF0FC4"/>
    <w:rsid w:val="00CF0FF7"/>
    <w:rsid w:val="00CF11AF"/>
    <w:rsid w:val="00CF11DA"/>
    <w:rsid w:val="00CF124E"/>
    <w:rsid w:val="00CF12C3"/>
    <w:rsid w:val="00CF1393"/>
    <w:rsid w:val="00CF1441"/>
    <w:rsid w:val="00CF14A8"/>
    <w:rsid w:val="00CF1540"/>
    <w:rsid w:val="00CF1549"/>
    <w:rsid w:val="00CF156F"/>
    <w:rsid w:val="00CF15B7"/>
    <w:rsid w:val="00CF15C8"/>
    <w:rsid w:val="00CF16B4"/>
    <w:rsid w:val="00CF17F2"/>
    <w:rsid w:val="00CF1827"/>
    <w:rsid w:val="00CF19E6"/>
    <w:rsid w:val="00CF1A7C"/>
    <w:rsid w:val="00CF1ABE"/>
    <w:rsid w:val="00CF1C2D"/>
    <w:rsid w:val="00CF1C53"/>
    <w:rsid w:val="00CF1D72"/>
    <w:rsid w:val="00CF1DA3"/>
    <w:rsid w:val="00CF1EB4"/>
    <w:rsid w:val="00CF209D"/>
    <w:rsid w:val="00CF23E8"/>
    <w:rsid w:val="00CF2555"/>
    <w:rsid w:val="00CF26CF"/>
    <w:rsid w:val="00CF26D3"/>
    <w:rsid w:val="00CF2822"/>
    <w:rsid w:val="00CF29DB"/>
    <w:rsid w:val="00CF2A4F"/>
    <w:rsid w:val="00CF2A8C"/>
    <w:rsid w:val="00CF2C0E"/>
    <w:rsid w:val="00CF2E25"/>
    <w:rsid w:val="00CF2E36"/>
    <w:rsid w:val="00CF2ECB"/>
    <w:rsid w:val="00CF2FAE"/>
    <w:rsid w:val="00CF302B"/>
    <w:rsid w:val="00CF308A"/>
    <w:rsid w:val="00CF3131"/>
    <w:rsid w:val="00CF3347"/>
    <w:rsid w:val="00CF33D6"/>
    <w:rsid w:val="00CF33F5"/>
    <w:rsid w:val="00CF3501"/>
    <w:rsid w:val="00CF3546"/>
    <w:rsid w:val="00CF354A"/>
    <w:rsid w:val="00CF36FD"/>
    <w:rsid w:val="00CF37D3"/>
    <w:rsid w:val="00CF3840"/>
    <w:rsid w:val="00CF3853"/>
    <w:rsid w:val="00CF38A8"/>
    <w:rsid w:val="00CF3906"/>
    <w:rsid w:val="00CF3AA1"/>
    <w:rsid w:val="00CF3AF6"/>
    <w:rsid w:val="00CF3B38"/>
    <w:rsid w:val="00CF3B80"/>
    <w:rsid w:val="00CF3D83"/>
    <w:rsid w:val="00CF3E8E"/>
    <w:rsid w:val="00CF3EC6"/>
    <w:rsid w:val="00CF4036"/>
    <w:rsid w:val="00CF4135"/>
    <w:rsid w:val="00CF4149"/>
    <w:rsid w:val="00CF4169"/>
    <w:rsid w:val="00CF4253"/>
    <w:rsid w:val="00CF4283"/>
    <w:rsid w:val="00CF4286"/>
    <w:rsid w:val="00CF435D"/>
    <w:rsid w:val="00CF436C"/>
    <w:rsid w:val="00CF43B5"/>
    <w:rsid w:val="00CF448A"/>
    <w:rsid w:val="00CF4540"/>
    <w:rsid w:val="00CF45D6"/>
    <w:rsid w:val="00CF4783"/>
    <w:rsid w:val="00CF47B5"/>
    <w:rsid w:val="00CF48A4"/>
    <w:rsid w:val="00CF494F"/>
    <w:rsid w:val="00CF4AF1"/>
    <w:rsid w:val="00CF4BC7"/>
    <w:rsid w:val="00CF4CBE"/>
    <w:rsid w:val="00CF4D1C"/>
    <w:rsid w:val="00CF502D"/>
    <w:rsid w:val="00CF5211"/>
    <w:rsid w:val="00CF52A2"/>
    <w:rsid w:val="00CF530C"/>
    <w:rsid w:val="00CF54CC"/>
    <w:rsid w:val="00CF54F8"/>
    <w:rsid w:val="00CF54FC"/>
    <w:rsid w:val="00CF5547"/>
    <w:rsid w:val="00CF55C8"/>
    <w:rsid w:val="00CF57B4"/>
    <w:rsid w:val="00CF583B"/>
    <w:rsid w:val="00CF58AE"/>
    <w:rsid w:val="00CF5928"/>
    <w:rsid w:val="00CF59D3"/>
    <w:rsid w:val="00CF59D9"/>
    <w:rsid w:val="00CF59E7"/>
    <w:rsid w:val="00CF5C00"/>
    <w:rsid w:val="00CF5CB2"/>
    <w:rsid w:val="00CF5F5D"/>
    <w:rsid w:val="00CF6203"/>
    <w:rsid w:val="00CF6224"/>
    <w:rsid w:val="00CF629A"/>
    <w:rsid w:val="00CF6346"/>
    <w:rsid w:val="00CF63B7"/>
    <w:rsid w:val="00CF64D2"/>
    <w:rsid w:val="00CF6557"/>
    <w:rsid w:val="00CF6587"/>
    <w:rsid w:val="00CF6592"/>
    <w:rsid w:val="00CF6606"/>
    <w:rsid w:val="00CF661B"/>
    <w:rsid w:val="00CF66E8"/>
    <w:rsid w:val="00CF6704"/>
    <w:rsid w:val="00CF6713"/>
    <w:rsid w:val="00CF6788"/>
    <w:rsid w:val="00CF68EC"/>
    <w:rsid w:val="00CF6958"/>
    <w:rsid w:val="00CF69C7"/>
    <w:rsid w:val="00CF6A08"/>
    <w:rsid w:val="00CF6A28"/>
    <w:rsid w:val="00CF6A82"/>
    <w:rsid w:val="00CF6AE4"/>
    <w:rsid w:val="00CF6B0C"/>
    <w:rsid w:val="00CF6B10"/>
    <w:rsid w:val="00CF6B86"/>
    <w:rsid w:val="00CF6C8A"/>
    <w:rsid w:val="00CF6CC8"/>
    <w:rsid w:val="00CF6CCA"/>
    <w:rsid w:val="00CF6CE0"/>
    <w:rsid w:val="00CF6D15"/>
    <w:rsid w:val="00CF6D6B"/>
    <w:rsid w:val="00CF6D6F"/>
    <w:rsid w:val="00CF6DA2"/>
    <w:rsid w:val="00CF6DC7"/>
    <w:rsid w:val="00CF6E51"/>
    <w:rsid w:val="00CF6FA4"/>
    <w:rsid w:val="00CF7038"/>
    <w:rsid w:val="00CF71C7"/>
    <w:rsid w:val="00CF727D"/>
    <w:rsid w:val="00CF72FC"/>
    <w:rsid w:val="00CF7359"/>
    <w:rsid w:val="00CF74CA"/>
    <w:rsid w:val="00CF75C9"/>
    <w:rsid w:val="00CF769C"/>
    <w:rsid w:val="00CF76E0"/>
    <w:rsid w:val="00CF7873"/>
    <w:rsid w:val="00CF7880"/>
    <w:rsid w:val="00CF789E"/>
    <w:rsid w:val="00CF7916"/>
    <w:rsid w:val="00CF795D"/>
    <w:rsid w:val="00CF7970"/>
    <w:rsid w:val="00CF7AA2"/>
    <w:rsid w:val="00CF7BB0"/>
    <w:rsid w:val="00CF7C3F"/>
    <w:rsid w:val="00CF7F54"/>
    <w:rsid w:val="00CF7F55"/>
    <w:rsid w:val="00CF7F85"/>
    <w:rsid w:val="00D00065"/>
    <w:rsid w:val="00D000E0"/>
    <w:rsid w:val="00D00398"/>
    <w:rsid w:val="00D003D0"/>
    <w:rsid w:val="00D0054F"/>
    <w:rsid w:val="00D00638"/>
    <w:rsid w:val="00D008B5"/>
    <w:rsid w:val="00D00ACD"/>
    <w:rsid w:val="00D00B5E"/>
    <w:rsid w:val="00D00BD6"/>
    <w:rsid w:val="00D00BFF"/>
    <w:rsid w:val="00D00C90"/>
    <w:rsid w:val="00D00D27"/>
    <w:rsid w:val="00D00E31"/>
    <w:rsid w:val="00D00EB2"/>
    <w:rsid w:val="00D00F9A"/>
    <w:rsid w:val="00D01010"/>
    <w:rsid w:val="00D0121E"/>
    <w:rsid w:val="00D01426"/>
    <w:rsid w:val="00D0143F"/>
    <w:rsid w:val="00D01462"/>
    <w:rsid w:val="00D0157E"/>
    <w:rsid w:val="00D015EA"/>
    <w:rsid w:val="00D0173B"/>
    <w:rsid w:val="00D0175D"/>
    <w:rsid w:val="00D0186E"/>
    <w:rsid w:val="00D01A17"/>
    <w:rsid w:val="00D01ACC"/>
    <w:rsid w:val="00D01B54"/>
    <w:rsid w:val="00D01C50"/>
    <w:rsid w:val="00D01D5D"/>
    <w:rsid w:val="00D01DAB"/>
    <w:rsid w:val="00D01E5B"/>
    <w:rsid w:val="00D01F1B"/>
    <w:rsid w:val="00D01F60"/>
    <w:rsid w:val="00D01F9B"/>
    <w:rsid w:val="00D01FA6"/>
    <w:rsid w:val="00D02291"/>
    <w:rsid w:val="00D0236D"/>
    <w:rsid w:val="00D023F3"/>
    <w:rsid w:val="00D02462"/>
    <w:rsid w:val="00D02497"/>
    <w:rsid w:val="00D024C0"/>
    <w:rsid w:val="00D02597"/>
    <w:rsid w:val="00D025E0"/>
    <w:rsid w:val="00D02635"/>
    <w:rsid w:val="00D02712"/>
    <w:rsid w:val="00D02755"/>
    <w:rsid w:val="00D02776"/>
    <w:rsid w:val="00D02A05"/>
    <w:rsid w:val="00D02AC3"/>
    <w:rsid w:val="00D02B1F"/>
    <w:rsid w:val="00D02D24"/>
    <w:rsid w:val="00D02DFE"/>
    <w:rsid w:val="00D02E64"/>
    <w:rsid w:val="00D02E73"/>
    <w:rsid w:val="00D02E8C"/>
    <w:rsid w:val="00D02EF2"/>
    <w:rsid w:val="00D0304A"/>
    <w:rsid w:val="00D030B7"/>
    <w:rsid w:val="00D03196"/>
    <w:rsid w:val="00D03237"/>
    <w:rsid w:val="00D0323F"/>
    <w:rsid w:val="00D0325C"/>
    <w:rsid w:val="00D03286"/>
    <w:rsid w:val="00D03404"/>
    <w:rsid w:val="00D0343F"/>
    <w:rsid w:val="00D0355D"/>
    <w:rsid w:val="00D03625"/>
    <w:rsid w:val="00D03631"/>
    <w:rsid w:val="00D03762"/>
    <w:rsid w:val="00D03861"/>
    <w:rsid w:val="00D039DB"/>
    <w:rsid w:val="00D03A34"/>
    <w:rsid w:val="00D03A7F"/>
    <w:rsid w:val="00D03ACD"/>
    <w:rsid w:val="00D03AFD"/>
    <w:rsid w:val="00D03D64"/>
    <w:rsid w:val="00D03DAF"/>
    <w:rsid w:val="00D03F6A"/>
    <w:rsid w:val="00D03FA7"/>
    <w:rsid w:val="00D03FCD"/>
    <w:rsid w:val="00D04026"/>
    <w:rsid w:val="00D04045"/>
    <w:rsid w:val="00D0405A"/>
    <w:rsid w:val="00D041EA"/>
    <w:rsid w:val="00D04202"/>
    <w:rsid w:val="00D04296"/>
    <w:rsid w:val="00D042B0"/>
    <w:rsid w:val="00D042C6"/>
    <w:rsid w:val="00D042FB"/>
    <w:rsid w:val="00D0431B"/>
    <w:rsid w:val="00D04336"/>
    <w:rsid w:val="00D04379"/>
    <w:rsid w:val="00D04380"/>
    <w:rsid w:val="00D04407"/>
    <w:rsid w:val="00D044C1"/>
    <w:rsid w:val="00D047D7"/>
    <w:rsid w:val="00D048E3"/>
    <w:rsid w:val="00D049AD"/>
    <w:rsid w:val="00D049E5"/>
    <w:rsid w:val="00D04A5B"/>
    <w:rsid w:val="00D04C0D"/>
    <w:rsid w:val="00D04C49"/>
    <w:rsid w:val="00D04C52"/>
    <w:rsid w:val="00D04C99"/>
    <w:rsid w:val="00D04D2F"/>
    <w:rsid w:val="00D04D6E"/>
    <w:rsid w:val="00D04ED0"/>
    <w:rsid w:val="00D04FD7"/>
    <w:rsid w:val="00D05176"/>
    <w:rsid w:val="00D0530B"/>
    <w:rsid w:val="00D057DD"/>
    <w:rsid w:val="00D05864"/>
    <w:rsid w:val="00D058F4"/>
    <w:rsid w:val="00D05989"/>
    <w:rsid w:val="00D05B4B"/>
    <w:rsid w:val="00D05B56"/>
    <w:rsid w:val="00D05CA9"/>
    <w:rsid w:val="00D05CAA"/>
    <w:rsid w:val="00D05CD2"/>
    <w:rsid w:val="00D05D05"/>
    <w:rsid w:val="00D05D0D"/>
    <w:rsid w:val="00D05D83"/>
    <w:rsid w:val="00D05DD3"/>
    <w:rsid w:val="00D05EA0"/>
    <w:rsid w:val="00D06034"/>
    <w:rsid w:val="00D0604B"/>
    <w:rsid w:val="00D06074"/>
    <w:rsid w:val="00D06272"/>
    <w:rsid w:val="00D06317"/>
    <w:rsid w:val="00D064B8"/>
    <w:rsid w:val="00D065BE"/>
    <w:rsid w:val="00D0661C"/>
    <w:rsid w:val="00D0661D"/>
    <w:rsid w:val="00D06680"/>
    <w:rsid w:val="00D067B0"/>
    <w:rsid w:val="00D067C4"/>
    <w:rsid w:val="00D06861"/>
    <w:rsid w:val="00D06862"/>
    <w:rsid w:val="00D068A8"/>
    <w:rsid w:val="00D06ADD"/>
    <w:rsid w:val="00D06AEF"/>
    <w:rsid w:val="00D06B70"/>
    <w:rsid w:val="00D06D7A"/>
    <w:rsid w:val="00D06E21"/>
    <w:rsid w:val="00D072EE"/>
    <w:rsid w:val="00D0730C"/>
    <w:rsid w:val="00D0730E"/>
    <w:rsid w:val="00D0733A"/>
    <w:rsid w:val="00D0740B"/>
    <w:rsid w:val="00D07427"/>
    <w:rsid w:val="00D07572"/>
    <w:rsid w:val="00D07773"/>
    <w:rsid w:val="00D077D9"/>
    <w:rsid w:val="00D07859"/>
    <w:rsid w:val="00D079A0"/>
    <w:rsid w:val="00D07A44"/>
    <w:rsid w:val="00D07A7D"/>
    <w:rsid w:val="00D07A7F"/>
    <w:rsid w:val="00D07B2F"/>
    <w:rsid w:val="00D07BDF"/>
    <w:rsid w:val="00D07C3F"/>
    <w:rsid w:val="00D07CC9"/>
    <w:rsid w:val="00D07D0B"/>
    <w:rsid w:val="00D07E78"/>
    <w:rsid w:val="00D07F75"/>
    <w:rsid w:val="00D07F9E"/>
    <w:rsid w:val="00D10000"/>
    <w:rsid w:val="00D100E8"/>
    <w:rsid w:val="00D10188"/>
    <w:rsid w:val="00D1029F"/>
    <w:rsid w:val="00D102BF"/>
    <w:rsid w:val="00D103DD"/>
    <w:rsid w:val="00D104E7"/>
    <w:rsid w:val="00D105EA"/>
    <w:rsid w:val="00D1062D"/>
    <w:rsid w:val="00D1064B"/>
    <w:rsid w:val="00D1090D"/>
    <w:rsid w:val="00D1097C"/>
    <w:rsid w:val="00D109D7"/>
    <w:rsid w:val="00D10A53"/>
    <w:rsid w:val="00D10D52"/>
    <w:rsid w:val="00D10D6A"/>
    <w:rsid w:val="00D10FA3"/>
    <w:rsid w:val="00D1102B"/>
    <w:rsid w:val="00D11033"/>
    <w:rsid w:val="00D11075"/>
    <w:rsid w:val="00D11083"/>
    <w:rsid w:val="00D11292"/>
    <w:rsid w:val="00D11394"/>
    <w:rsid w:val="00D1141A"/>
    <w:rsid w:val="00D11462"/>
    <w:rsid w:val="00D114AB"/>
    <w:rsid w:val="00D1166B"/>
    <w:rsid w:val="00D1169C"/>
    <w:rsid w:val="00D116BB"/>
    <w:rsid w:val="00D1191B"/>
    <w:rsid w:val="00D119CC"/>
    <w:rsid w:val="00D11A53"/>
    <w:rsid w:val="00D11BAF"/>
    <w:rsid w:val="00D11D00"/>
    <w:rsid w:val="00D11D96"/>
    <w:rsid w:val="00D11DF9"/>
    <w:rsid w:val="00D11E97"/>
    <w:rsid w:val="00D11F22"/>
    <w:rsid w:val="00D1204E"/>
    <w:rsid w:val="00D12190"/>
    <w:rsid w:val="00D12229"/>
    <w:rsid w:val="00D1237C"/>
    <w:rsid w:val="00D123ED"/>
    <w:rsid w:val="00D1273A"/>
    <w:rsid w:val="00D127A8"/>
    <w:rsid w:val="00D127D1"/>
    <w:rsid w:val="00D129D3"/>
    <w:rsid w:val="00D129D6"/>
    <w:rsid w:val="00D12A42"/>
    <w:rsid w:val="00D12C1D"/>
    <w:rsid w:val="00D12C39"/>
    <w:rsid w:val="00D12C3E"/>
    <w:rsid w:val="00D12C78"/>
    <w:rsid w:val="00D12D82"/>
    <w:rsid w:val="00D12DC9"/>
    <w:rsid w:val="00D12DF9"/>
    <w:rsid w:val="00D12F75"/>
    <w:rsid w:val="00D13028"/>
    <w:rsid w:val="00D1302C"/>
    <w:rsid w:val="00D1316F"/>
    <w:rsid w:val="00D131D2"/>
    <w:rsid w:val="00D1331A"/>
    <w:rsid w:val="00D1332E"/>
    <w:rsid w:val="00D1333B"/>
    <w:rsid w:val="00D13395"/>
    <w:rsid w:val="00D1340A"/>
    <w:rsid w:val="00D135A2"/>
    <w:rsid w:val="00D1375D"/>
    <w:rsid w:val="00D13762"/>
    <w:rsid w:val="00D1380C"/>
    <w:rsid w:val="00D1385A"/>
    <w:rsid w:val="00D13864"/>
    <w:rsid w:val="00D1389C"/>
    <w:rsid w:val="00D13919"/>
    <w:rsid w:val="00D139A1"/>
    <w:rsid w:val="00D139E1"/>
    <w:rsid w:val="00D13A12"/>
    <w:rsid w:val="00D13A58"/>
    <w:rsid w:val="00D13A88"/>
    <w:rsid w:val="00D13A93"/>
    <w:rsid w:val="00D13B3A"/>
    <w:rsid w:val="00D13B9C"/>
    <w:rsid w:val="00D13F3B"/>
    <w:rsid w:val="00D13FCB"/>
    <w:rsid w:val="00D14119"/>
    <w:rsid w:val="00D1421B"/>
    <w:rsid w:val="00D142CB"/>
    <w:rsid w:val="00D14463"/>
    <w:rsid w:val="00D14474"/>
    <w:rsid w:val="00D14476"/>
    <w:rsid w:val="00D14588"/>
    <w:rsid w:val="00D14608"/>
    <w:rsid w:val="00D14719"/>
    <w:rsid w:val="00D147B5"/>
    <w:rsid w:val="00D147FB"/>
    <w:rsid w:val="00D14837"/>
    <w:rsid w:val="00D148C0"/>
    <w:rsid w:val="00D148CC"/>
    <w:rsid w:val="00D149F3"/>
    <w:rsid w:val="00D14A2B"/>
    <w:rsid w:val="00D14BF9"/>
    <w:rsid w:val="00D14C08"/>
    <w:rsid w:val="00D14CB7"/>
    <w:rsid w:val="00D14CD8"/>
    <w:rsid w:val="00D14CDA"/>
    <w:rsid w:val="00D14D35"/>
    <w:rsid w:val="00D14E4A"/>
    <w:rsid w:val="00D14F09"/>
    <w:rsid w:val="00D14F94"/>
    <w:rsid w:val="00D14FDC"/>
    <w:rsid w:val="00D1507E"/>
    <w:rsid w:val="00D1527D"/>
    <w:rsid w:val="00D1527E"/>
    <w:rsid w:val="00D15289"/>
    <w:rsid w:val="00D152BF"/>
    <w:rsid w:val="00D15336"/>
    <w:rsid w:val="00D153A6"/>
    <w:rsid w:val="00D154B5"/>
    <w:rsid w:val="00D154D1"/>
    <w:rsid w:val="00D15604"/>
    <w:rsid w:val="00D15627"/>
    <w:rsid w:val="00D157CB"/>
    <w:rsid w:val="00D15844"/>
    <w:rsid w:val="00D159C8"/>
    <w:rsid w:val="00D15A99"/>
    <w:rsid w:val="00D15B85"/>
    <w:rsid w:val="00D15B98"/>
    <w:rsid w:val="00D15C83"/>
    <w:rsid w:val="00D15E85"/>
    <w:rsid w:val="00D15EB7"/>
    <w:rsid w:val="00D15F01"/>
    <w:rsid w:val="00D15F7C"/>
    <w:rsid w:val="00D160B4"/>
    <w:rsid w:val="00D160E5"/>
    <w:rsid w:val="00D161E9"/>
    <w:rsid w:val="00D162DC"/>
    <w:rsid w:val="00D16310"/>
    <w:rsid w:val="00D163A4"/>
    <w:rsid w:val="00D1647F"/>
    <w:rsid w:val="00D1649A"/>
    <w:rsid w:val="00D164DA"/>
    <w:rsid w:val="00D1675C"/>
    <w:rsid w:val="00D169F1"/>
    <w:rsid w:val="00D16C16"/>
    <w:rsid w:val="00D16C1D"/>
    <w:rsid w:val="00D16D1A"/>
    <w:rsid w:val="00D16DFB"/>
    <w:rsid w:val="00D16E3E"/>
    <w:rsid w:val="00D16F15"/>
    <w:rsid w:val="00D16F3D"/>
    <w:rsid w:val="00D16F65"/>
    <w:rsid w:val="00D17027"/>
    <w:rsid w:val="00D172E7"/>
    <w:rsid w:val="00D172FB"/>
    <w:rsid w:val="00D172FC"/>
    <w:rsid w:val="00D173AD"/>
    <w:rsid w:val="00D17403"/>
    <w:rsid w:val="00D1741F"/>
    <w:rsid w:val="00D174FB"/>
    <w:rsid w:val="00D17587"/>
    <w:rsid w:val="00D1765A"/>
    <w:rsid w:val="00D17802"/>
    <w:rsid w:val="00D1785F"/>
    <w:rsid w:val="00D178F7"/>
    <w:rsid w:val="00D1797C"/>
    <w:rsid w:val="00D179F8"/>
    <w:rsid w:val="00D17A5B"/>
    <w:rsid w:val="00D17AAF"/>
    <w:rsid w:val="00D17C4E"/>
    <w:rsid w:val="00D17C57"/>
    <w:rsid w:val="00D17CB3"/>
    <w:rsid w:val="00D17DD8"/>
    <w:rsid w:val="00D17ED5"/>
    <w:rsid w:val="00D2035F"/>
    <w:rsid w:val="00D203BE"/>
    <w:rsid w:val="00D203ED"/>
    <w:rsid w:val="00D2041F"/>
    <w:rsid w:val="00D20498"/>
    <w:rsid w:val="00D204C9"/>
    <w:rsid w:val="00D2059B"/>
    <w:rsid w:val="00D206F5"/>
    <w:rsid w:val="00D2082F"/>
    <w:rsid w:val="00D2086F"/>
    <w:rsid w:val="00D20985"/>
    <w:rsid w:val="00D20C8C"/>
    <w:rsid w:val="00D20D3E"/>
    <w:rsid w:val="00D20DB4"/>
    <w:rsid w:val="00D20E8A"/>
    <w:rsid w:val="00D20F1B"/>
    <w:rsid w:val="00D20F29"/>
    <w:rsid w:val="00D20F90"/>
    <w:rsid w:val="00D2103F"/>
    <w:rsid w:val="00D2143C"/>
    <w:rsid w:val="00D2148D"/>
    <w:rsid w:val="00D21524"/>
    <w:rsid w:val="00D21538"/>
    <w:rsid w:val="00D21634"/>
    <w:rsid w:val="00D21640"/>
    <w:rsid w:val="00D2164F"/>
    <w:rsid w:val="00D216B1"/>
    <w:rsid w:val="00D217BF"/>
    <w:rsid w:val="00D21806"/>
    <w:rsid w:val="00D21A13"/>
    <w:rsid w:val="00D21ACF"/>
    <w:rsid w:val="00D21B18"/>
    <w:rsid w:val="00D21C38"/>
    <w:rsid w:val="00D21D23"/>
    <w:rsid w:val="00D21D34"/>
    <w:rsid w:val="00D21DCD"/>
    <w:rsid w:val="00D21EED"/>
    <w:rsid w:val="00D21F16"/>
    <w:rsid w:val="00D21F33"/>
    <w:rsid w:val="00D21F52"/>
    <w:rsid w:val="00D21F78"/>
    <w:rsid w:val="00D21FDB"/>
    <w:rsid w:val="00D2222C"/>
    <w:rsid w:val="00D22231"/>
    <w:rsid w:val="00D225D3"/>
    <w:rsid w:val="00D225E2"/>
    <w:rsid w:val="00D22663"/>
    <w:rsid w:val="00D22672"/>
    <w:rsid w:val="00D2272F"/>
    <w:rsid w:val="00D2276E"/>
    <w:rsid w:val="00D229EC"/>
    <w:rsid w:val="00D22ABA"/>
    <w:rsid w:val="00D22B18"/>
    <w:rsid w:val="00D22B5D"/>
    <w:rsid w:val="00D22B7B"/>
    <w:rsid w:val="00D22C8D"/>
    <w:rsid w:val="00D22CAB"/>
    <w:rsid w:val="00D22CBA"/>
    <w:rsid w:val="00D22CC5"/>
    <w:rsid w:val="00D22DC6"/>
    <w:rsid w:val="00D22DE2"/>
    <w:rsid w:val="00D22EE6"/>
    <w:rsid w:val="00D22FCF"/>
    <w:rsid w:val="00D22FDC"/>
    <w:rsid w:val="00D23055"/>
    <w:rsid w:val="00D230D9"/>
    <w:rsid w:val="00D23166"/>
    <w:rsid w:val="00D232D6"/>
    <w:rsid w:val="00D235D8"/>
    <w:rsid w:val="00D23621"/>
    <w:rsid w:val="00D237DB"/>
    <w:rsid w:val="00D2381C"/>
    <w:rsid w:val="00D238E3"/>
    <w:rsid w:val="00D23997"/>
    <w:rsid w:val="00D239C8"/>
    <w:rsid w:val="00D23B5C"/>
    <w:rsid w:val="00D23C10"/>
    <w:rsid w:val="00D23C4F"/>
    <w:rsid w:val="00D23C8B"/>
    <w:rsid w:val="00D23DCB"/>
    <w:rsid w:val="00D23EAB"/>
    <w:rsid w:val="00D23FD1"/>
    <w:rsid w:val="00D242A8"/>
    <w:rsid w:val="00D24329"/>
    <w:rsid w:val="00D24362"/>
    <w:rsid w:val="00D2439F"/>
    <w:rsid w:val="00D243D4"/>
    <w:rsid w:val="00D2445A"/>
    <w:rsid w:val="00D244AC"/>
    <w:rsid w:val="00D24500"/>
    <w:rsid w:val="00D2458B"/>
    <w:rsid w:val="00D24594"/>
    <w:rsid w:val="00D245B9"/>
    <w:rsid w:val="00D24612"/>
    <w:rsid w:val="00D246AA"/>
    <w:rsid w:val="00D247C4"/>
    <w:rsid w:val="00D24A6F"/>
    <w:rsid w:val="00D24D23"/>
    <w:rsid w:val="00D24D32"/>
    <w:rsid w:val="00D24D67"/>
    <w:rsid w:val="00D24EE9"/>
    <w:rsid w:val="00D25027"/>
    <w:rsid w:val="00D2503A"/>
    <w:rsid w:val="00D251DA"/>
    <w:rsid w:val="00D251DF"/>
    <w:rsid w:val="00D25272"/>
    <w:rsid w:val="00D2527E"/>
    <w:rsid w:val="00D25350"/>
    <w:rsid w:val="00D25392"/>
    <w:rsid w:val="00D25559"/>
    <w:rsid w:val="00D255A1"/>
    <w:rsid w:val="00D255BD"/>
    <w:rsid w:val="00D2561F"/>
    <w:rsid w:val="00D25677"/>
    <w:rsid w:val="00D2572E"/>
    <w:rsid w:val="00D25770"/>
    <w:rsid w:val="00D257D4"/>
    <w:rsid w:val="00D25855"/>
    <w:rsid w:val="00D2586D"/>
    <w:rsid w:val="00D259F0"/>
    <w:rsid w:val="00D25A4E"/>
    <w:rsid w:val="00D25AC5"/>
    <w:rsid w:val="00D25B30"/>
    <w:rsid w:val="00D25BDB"/>
    <w:rsid w:val="00D25C7D"/>
    <w:rsid w:val="00D25DD0"/>
    <w:rsid w:val="00D25E03"/>
    <w:rsid w:val="00D25E41"/>
    <w:rsid w:val="00D25F3C"/>
    <w:rsid w:val="00D25F79"/>
    <w:rsid w:val="00D25FCB"/>
    <w:rsid w:val="00D25FED"/>
    <w:rsid w:val="00D2601B"/>
    <w:rsid w:val="00D26097"/>
    <w:rsid w:val="00D2620F"/>
    <w:rsid w:val="00D2625F"/>
    <w:rsid w:val="00D262E5"/>
    <w:rsid w:val="00D26369"/>
    <w:rsid w:val="00D263B7"/>
    <w:rsid w:val="00D26403"/>
    <w:rsid w:val="00D26447"/>
    <w:rsid w:val="00D265B3"/>
    <w:rsid w:val="00D26677"/>
    <w:rsid w:val="00D266ED"/>
    <w:rsid w:val="00D26883"/>
    <w:rsid w:val="00D26924"/>
    <w:rsid w:val="00D2696F"/>
    <w:rsid w:val="00D269E3"/>
    <w:rsid w:val="00D26B03"/>
    <w:rsid w:val="00D26B42"/>
    <w:rsid w:val="00D26BF5"/>
    <w:rsid w:val="00D26CC2"/>
    <w:rsid w:val="00D26D06"/>
    <w:rsid w:val="00D26D9A"/>
    <w:rsid w:val="00D26DA1"/>
    <w:rsid w:val="00D26DAD"/>
    <w:rsid w:val="00D26E77"/>
    <w:rsid w:val="00D26F8D"/>
    <w:rsid w:val="00D27060"/>
    <w:rsid w:val="00D270DE"/>
    <w:rsid w:val="00D27107"/>
    <w:rsid w:val="00D27132"/>
    <w:rsid w:val="00D272E2"/>
    <w:rsid w:val="00D273D7"/>
    <w:rsid w:val="00D2743C"/>
    <w:rsid w:val="00D274AF"/>
    <w:rsid w:val="00D276C5"/>
    <w:rsid w:val="00D276D7"/>
    <w:rsid w:val="00D27872"/>
    <w:rsid w:val="00D278CD"/>
    <w:rsid w:val="00D27A09"/>
    <w:rsid w:val="00D27B0A"/>
    <w:rsid w:val="00D27C8B"/>
    <w:rsid w:val="00D27CF9"/>
    <w:rsid w:val="00D27DBD"/>
    <w:rsid w:val="00D30124"/>
    <w:rsid w:val="00D3013E"/>
    <w:rsid w:val="00D3019F"/>
    <w:rsid w:val="00D30201"/>
    <w:rsid w:val="00D3042C"/>
    <w:rsid w:val="00D30483"/>
    <w:rsid w:val="00D304EE"/>
    <w:rsid w:val="00D30565"/>
    <w:rsid w:val="00D3057B"/>
    <w:rsid w:val="00D30615"/>
    <w:rsid w:val="00D30622"/>
    <w:rsid w:val="00D306D9"/>
    <w:rsid w:val="00D30722"/>
    <w:rsid w:val="00D30753"/>
    <w:rsid w:val="00D307D2"/>
    <w:rsid w:val="00D3084C"/>
    <w:rsid w:val="00D3092F"/>
    <w:rsid w:val="00D30A96"/>
    <w:rsid w:val="00D30AC6"/>
    <w:rsid w:val="00D30B45"/>
    <w:rsid w:val="00D30B51"/>
    <w:rsid w:val="00D30BE9"/>
    <w:rsid w:val="00D30C9B"/>
    <w:rsid w:val="00D30D7B"/>
    <w:rsid w:val="00D30DCC"/>
    <w:rsid w:val="00D30FAB"/>
    <w:rsid w:val="00D30FBF"/>
    <w:rsid w:val="00D30FD4"/>
    <w:rsid w:val="00D31013"/>
    <w:rsid w:val="00D31568"/>
    <w:rsid w:val="00D31576"/>
    <w:rsid w:val="00D31593"/>
    <w:rsid w:val="00D3162D"/>
    <w:rsid w:val="00D317F4"/>
    <w:rsid w:val="00D3183D"/>
    <w:rsid w:val="00D31845"/>
    <w:rsid w:val="00D31896"/>
    <w:rsid w:val="00D31989"/>
    <w:rsid w:val="00D319D7"/>
    <w:rsid w:val="00D31A5A"/>
    <w:rsid w:val="00D31B8F"/>
    <w:rsid w:val="00D31BC5"/>
    <w:rsid w:val="00D31D1F"/>
    <w:rsid w:val="00D31D74"/>
    <w:rsid w:val="00D31DBE"/>
    <w:rsid w:val="00D31E58"/>
    <w:rsid w:val="00D31F66"/>
    <w:rsid w:val="00D32004"/>
    <w:rsid w:val="00D32054"/>
    <w:rsid w:val="00D3206F"/>
    <w:rsid w:val="00D32084"/>
    <w:rsid w:val="00D320EA"/>
    <w:rsid w:val="00D3227E"/>
    <w:rsid w:val="00D323A6"/>
    <w:rsid w:val="00D32402"/>
    <w:rsid w:val="00D32467"/>
    <w:rsid w:val="00D3257D"/>
    <w:rsid w:val="00D325D6"/>
    <w:rsid w:val="00D326E2"/>
    <w:rsid w:val="00D32711"/>
    <w:rsid w:val="00D32734"/>
    <w:rsid w:val="00D327F1"/>
    <w:rsid w:val="00D32849"/>
    <w:rsid w:val="00D3294F"/>
    <w:rsid w:val="00D3298D"/>
    <w:rsid w:val="00D329BC"/>
    <w:rsid w:val="00D32A45"/>
    <w:rsid w:val="00D32AD9"/>
    <w:rsid w:val="00D32BC2"/>
    <w:rsid w:val="00D32C3B"/>
    <w:rsid w:val="00D32CEB"/>
    <w:rsid w:val="00D32CFA"/>
    <w:rsid w:val="00D32D74"/>
    <w:rsid w:val="00D32EB7"/>
    <w:rsid w:val="00D32F2B"/>
    <w:rsid w:val="00D32F45"/>
    <w:rsid w:val="00D33064"/>
    <w:rsid w:val="00D33185"/>
    <w:rsid w:val="00D33190"/>
    <w:rsid w:val="00D33243"/>
    <w:rsid w:val="00D33276"/>
    <w:rsid w:val="00D33346"/>
    <w:rsid w:val="00D333AF"/>
    <w:rsid w:val="00D333EA"/>
    <w:rsid w:val="00D33424"/>
    <w:rsid w:val="00D3348A"/>
    <w:rsid w:val="00D334E8"/>
    <w:rsid w:val="00D33512"/>
    <w:rsid w:val="00D33549"/>
    <w:rsid w:val="00D335DE"/>
    <w:rsid w:val="00D337F0"/>
    <w:rsid w:val="00D338EC"/>
    <w:rsid w:val="00D33A9C"/>
    <w:rsid w:val="00D33AE4"/>
    <w:rsid w:val="00D33B4A"/>
    <w:rsid w:val="00D33C01"/>
    <w:rsid w:val="00D33D52"/>
    <w:rsid w:val="00D33D83"/>
    <w:rsid w:val="00D33E11"/>
    <w:rsid w:val="00D33F16"/>
    <w:rsid w:val="00D33F86"/>
    <w:rsid w:val="00D341DD"/>
    <w:rsid w:val="00D342C9"/>
    <w:rsid w:val="00D3434A"/>
    <w:rsid w:val="00D343B2"/>
    <w:rsid w:val="00D344DC"/>
    <w:rsid w:val="00D345DA"/>
    <w:rsid w:val="00D346A6"/>
    <w:rsid w:val="00D346C0"/>
    <w:rsid w:val="00D3481C"/>
    <w:rsid w:val="00D34823"/>
    <w:rsid w:val="00D3491C"/>
    <w:rsid w:val="00D34921"/>
    <w:rsid w:val="00D349CD"/>
    <w:rsid w:val="00D34A1E"/>
    <w:rsid w:val="00D34AB4"/>
    <w:rsid w:val="00D34AB9"/>
    <w:rsid w:val="00D34AFE"/>
    <w:rsid w:val="00D34BC6"/>
    <w:rsid w:val="00D34BDB"/>
    <w:rsid w:val="00D34CE6"/>
    <w:rsid w:val="00D34E0C"/>
    <w:rsid w:val="00D34E56"/>
    <w:rsid w:val="00D34E84"/>
    <w:rsid w:val="00D34F61"/>
    <w:rsid w:val="00D34F85"/>
    <w:rsid w:val="00D34F9C"/>
    <w:rsid w:val="00D34FA2"/>
    <w:rsid w:val="00D34FCD"/>
    <w:rsid w:val="00D350BD"/>
    <w:rsid w:val="00D3510B"/>
    <w:rsid w:val="00D35175"/>
    <w:rsid w:val="00D35176"/>
    <w:rsid w:val="00D3529A"/>
    <w:rsid w:val="00D352A6"/>
    <w:rsid w:val="00D3535D"/>
    <w:rsid w:val="00D35708"/>
    <w:rsid w:val="00D35755"/>
    <w:rsid w:val="00D35833"/>
    <w:rsid w:val="00D3588F"/>
    <w:rsid w:val="00D35B22"/>
    <w:rsid w:val="00D35B4B"/>
    <w:rsid w:val="00D35B55"/>
    <w:rsid w:val="00D35B80"/>
    <w:rsid w:val="00D35B9A"/>
    <w:rsid w:val="00D35CE4"/>
    <w:rsid w:val="00D35DE5"/>
    <w:rsid w:val="00D35E42"/>
    <w:rsid w:val="00D35E78"/>
    <w:rsid w:val="00D3601B"/>
    <w:rsid w:val="00D360A9"/>
    <w:rsid w:val="00D361FB"/>
    <w:rsid w:val="00D36218"/>
    <w:rsid w:val="00D3626B"/>
    <w:rsid w:val="00D36288"/>
    <w:rsid w:val="00D362D6"/>
    <w:rsid w:val="00D3648E"/>
    <w:rsid w:val="00D364CA"/>
    <w:rsid w:val="00D364DA"/>
    <w:rsid w:val="00D364E3"/>
    <w:rsid w:val="00D3656B"/>
    <w:rsid w:val="00D36571"/>
    <w:rsid w:val="00D36588"/>
    <w:rsid w:val="00D365A6"/>
    <w:rsid w:val="00D366B2"/>
    <w:rsid w:val="00D3674C"/>
    <w:rsid w:val="00D367E5"/>
    <w:rsid w:val="00D3689F"/>
    <w:rsid w:val="00D368D9"/>
    <w:rsid w:val="00D3697D"/>
    <w:rsid w:val="00D36A9D"/>
    <w:rsid w:val="00D36B0E"/>
    <w:rsid w:val="00D36B71"/>
    <w:rsid w:val="00D36B81"/>
    <w:rsid w:val="00D36D26"/>
    <w:rsid w:val="00D36E88"/>
    <w:rsid w:val="00D36EE9"/>
    <w:rsid w:val="00D36EF2"/>
    <w:rsid w:val="00D36F01"/>
    <w:rsid w:val="00D37131"/>
    <w:rsid w:val="00D37166"/>
    <w:rsid w:val="00D372A4"/>
    <w:rsid w:val="00D3742C"/>
    <w:rsid w:val="00D37560"/>
    <w:rsid w:val="00D37745"/>
    <w:rsid w:val="00D3782D"/>
    <w:rsid w:val="00D3786F"/>
    <w:rsid w:val="00D37884"/>
    <w:rsid w:val="00D37934"/>
    <w:rsid w:val="00D379E8"/>
    <w:rsid w:val="00D37A40"/>
    <w:rsid w:val="00D37A44"/>
    <w:rsid w:val="00D37AC8"/>
    <w:rsid w:val="00D37B62"/>
    <w:rsid w:val="00D37B73"/>
    <w:rsid w:val="00D37BB6"/>
    <w:rsid w:val="00D37DD0"/>
    <w:rsid w:val="00D37EB2"/>
    <w:rsid w:val="00D40132"/>
    <w:rsid w:val="00D40154"/>
    <w:rsid w:val="00D4018D"/>
    <w:rsid w:val="00D4019C"/>
    <w:rsid w:val="00D4032F"/>
    <w:rsid w:val="00D403BB"/>
    <w:rsid w:val="00D40578"/>
    <w:rsid w:val="00D405A5"/>
    <w:rsid w:val="00D40619"/>
    <w:rsid w:val="00D40622"/>
    <w:rsid w:val="00D408B7"/>
    <w:rsid w:val="00D40CDE"/>
    <w:rsid w:val="00D40FD4"/>
    <w:rsid w:val="00D410DF"/>
    <w:rsid w:val="00D41234"/>
    <w:rsid w:val="00D41407"/>
    <w:rsid w:val="00D414C0"/>
    <w:rsid w:val="00D416DE"/>
    <w:rsid w:val="00D41832"/>
    <w:rsid w:val="00D41865"/>
    <w:rsid w:val="00D418ED"/>
    <w:rsid w:val="00D41AE0"/>
    <w:rsid w:val="00D41CBA"/>
    <w:rsid w:val="00D41DC1"/>
    <w:rsid w:val="00D41FEA"/>
    <w:rsid w:val="00D422E1"/>
    <w:rsid w:val="00D42321"/>
    <w:rsid w:val="00D4233F"/>
    <w:rsid w:val="00D42505"/>
    <w:rsid w:val="00D42524"/>
    <w:rsid w:val="00D425F6"/>
    <w:rsid w:val="00D42749"/>
    <w:rsid w:val="00D429E2"/>
    <w:rsid w:val="00D42B01"/>
    <w:rsid w:val="00D42C7D"/>
    <w:rsid w:val="00D42E8E"/>
    <w:rsid w:val="00D42EB7"/>
    <w:rsid w:val="00D42F5B"/>
    <w:rsid w:val="00D42FF5"/>
    <w:rsid w:val="00D43207"/>
    <w:rsid w:val="00D43496"/>
    <w:rsid w:val="00D4349F"/>
    <w:rsid w:val="00D4353D"/>
    <w:rsid w:val="00D43651"/>
    <w:rsid w:val="00D436BE"/>
    <w:rsid w:val="00D43A14"/>
    <w:rsid w:val="00D43C90"/>
    <w:rsid w:val="00D43D56"/>
    <w:rsid w:val="00D43D88"/>
    <w:rsid w:val="00D43DBC"/>
    <w:rsid w:val="00D43E29"/>
    <w:rsid w:val="00D43E37"/>
    <w:rsid w:val="00D43FCE"/>
    <w:rsid w:val="00D440BF"/>
    <w:rsid w:val="00D44162"/>
    <w:rsid w:val="00D44198"/>
    <w:rsid w:val="00D441DF"/>
    <w:rsid w:val="00D4434E"/>
    <w:rsid w:val="00D44374"/>
    <w:rsid w:val="00D44475"/>
    <w:rsid w:val="00D44546"/>
    <w:rsid w:val="00D44634"/>
    <w:rsid w:val="00D44636"/>
    <w:rsid w:val="00D446F3"/>
    <w:rsid w:val="00D448E7"/>
    <w:rsid w:val="00D44980"/>
    <w:rsid w:val="00D44A61"/>
    <w:rsid w:val="00D44A80"/>
    <w:rsid w:val="00D44A9D"/>
    <w:rsid w:val="00D44AE5"/>
    <w:rsid w:val="00D44F28"/>
    <w:rsid w:val="00D44F46"/>
    <w:rsid w:val="00D45044"/>
    <w:rsid w:val="00D4508E"/>
    <w:rsid w:val="00D450B6"/>
    <w:rsid w:val="00D452B8"/>
    <w:rsid w:val="00D452DA"/>
    <w:rsid w:val="00D452FB"/>
    <w:rsid w:val="00D453B0"/>
    <w:rsid w:val="00D454C4"/>
    <w:rsid w:val="00D45543"/>
    <w:rsid w:val="00D4555A"/>
    <w:rsid w:val="00D45590"/>
    <w:rsid w:val="00D4559F"/>
    <w:rsid w:val="00D455F5"/>
    <w:rsid w:val="00D4572F"/>
    <w:rsid w:val="00D45792"/>
    <w:rsid w:val="00D45794"/>
    <w:rsid w:val="00D4583A"/>
    <w:rsid w:val="00D4587B"/>
    <w:rsid w:val="00D45A7B"/>
    <w:rsid w:val="00D45A8D"/>
    <w:rsid w:val="00D45B2A"/>
    <w:rsid w:val="00D45BA6"/>
    <w:rsid w:val="00D45BAE"/>
    <w:rsid w:val="00D45C93"/>
    <w:rsid w:val="00D45D60"/>
    <w:rsid w:val="00D45FC7"/>
    <w:rsid w:val="00D4614B"/>
    <w:rsid w:val="00D4623C"/>
    <w:rsid w:val="00D462E6"/>
    <w:rsid w:val="00D463C6"/>
    <w:rsid w:val="00D46543"/>
    <w:rsid w:val="00D465CF"/>
    <w:rsid w:val="00D4660A"/>
    <w:rsid w:val="00D46662"/>
    <w:rsid w:val="00D466E7"/>
    <w:rsid w:val="00D4699B"/>
    <w:rsid w:val="00D46A66"/>
    <w:rsid w:val="00D46A72"/>
    <w:rsid w:val="00D46AA6"/>
    <w:rsid w:val="00D46BEF"/>
    <w:rsid w:val="00D46BF3"/>
    <w:rsid w:val="00D46C92"/>
    <w:rsid w:val="00D46D67"/>
    <w:rsid w:val="00D46F31"/>
    <w:rsid w:val="00D46F45"/>
    <w:rsid w:val="00D46F5E"/>
    <w:rsid w:val="00D47006"/>
    <w:rsid w:val="00D47101"/>
    <w:rsid w:val="00D47119"/>
    <w:rsid w:val="00D4712E"/>
    <w:rsid w:val="00D471C8"/>
    <w:rsid w:val="00D47225"/>
    <w:rsid w:val="00D47268"/>
    <w:rsid w:val="00D472F5"/>
    <w:rsid w:val="00D4757B"/>
    <w:rsid w:val="00D47627"/>
    <w:rsid w:val="00D4764C"/>
    <w:rsid w:val="00D47716"/>
    <w:rsid w:val="00D478FD"/>
    <w:rsid w:val="00D479D4"/>
    <w:rsid w:val="00D47A7E"/>
    <w:rsid w:val="00D47B13"/>
    <w:rsid w:val="00D47BEE"/>
    <w:rsid w:val="00D47DAC"/>
    <w:rsid w:val="00D47DB7"/>
    <w:rsid w:val="00D47F59"/>
    <w:rsid w:val="00D50029"/>
    <w:rsid w:val="00D50040"/>
    <w:rsid w:val="00D50060"/>
    <w:rsid w:val="00D5008A"/>
    <w:rsid w:val="00D500A7"/>
    <w:rsid w:val="00D500CF"/>
    <w:rsid w:val="00D501AD"/>
    <w:rsid w:val="00D501B9"/>
    <w:rsid w:val="00D50202"/>
    <w:rsid w:val="00D50305"/>
    <w:rsid w:val="00D5036F"/>
    <w:rsid w:val="00D50416"/>
    <w:rsid w:val="00D50663"/>
    <w:rsid w:val="00D5066D"/>
    <w:rsid w:val="00D506A9"/>
    <w:rsid w:val="00D506D7"/>
    <w:rsid w:val="00D5075D"/>
    <w:rsid w:val="00D507F4"/>
    <w:rsid w:val="00D508E0"/>
    <w:rsid w:val="00D508F0"/>
    <w:rsid w:val="00D5091B"/>
    <w:rsid w:val="00D509F7"/>
    <w:rsid w:val="00D50AD6"/>
    <w:rsid w:val="00D50D85"/>
    <w:rsid w:val="00D50EB4"/>
    <w:rsid w:val="00D50FC8"/>
    <w:rsid w:val="00D50FD4"/>
    <w:rsid w:val="00D50FDA"/>
    <w:rsid w:val="00D5105A"/>
    <w:rsid w:val="00D5116F"/>
    <w:rsid w:val="00D51372"/>
    <w:rsid w:val="00D51396"/>
    <w:rsid w:val="00D51423"/>
    <w:rsid w:val="00D51448"/>
    <w:rsid w:val="00D51455"/>
    <w:rsid w:val="00D51502"/>
    <w:rsid w:val="00D51516"/>
    <w:rsid w:val="00D5165A"/>
    <w:rsid w:val="00D5174D"/>
    <w:rsid w:val="00D51901"/>
    <w:rsid w:val="00D51954"/>
    <w:rsid w:val="00D5195E"/>
    <w:rsid w:val="00D519E1"/>
    <w:rsid w:val="00D51A87"/>
    <w:rsid w:val="00D51AD5"/>
    <w:rsid w:val="00D51B1A"/>
    <w:rsid w:val="00D51B1E"/>
    <w:rsid w:val="00D51C12"/>
    <w:rsid w:val="00D51CAD"/>
    <w:rsid w:val="00D51CBD"/>
    <w:rsid w:val="00D51E01"/>
    <w:rsid w:val="00D51F32"/>
    <w:rsid w:val="00D51F9E"/>
    <w:rsid w:val="00D51FF6"/>
    <w:rsid w:val="00D5201B"/>
    <w:rsid w:val="00D520C4"/>
    <w:rsid w:val="00D52140"/>
    <w:rsid w:val="00D52249"/>
    <w:rsid w:val="00D524EF"/>
    <w:rsid w:val="00D5252A"/>
    <w:rsid w:val="00D5253C"/>
    <w:rsid w:val="00D52559"/>
    <w:rsid w:val="00D525CA"/>
    <w:rsid w:val="00D52613"/>
    <w:rsid w:val="00D52693"/>
    <w:rsid w:val="00D52697"/>
    <w:rsid w:val="00D526D0"/>
    <w:rsid w:val="00D5270D"/>
    <w:rsid w:val="00D5276C"/>
    <w:rsid w:val="00D52782"/>
    <w:rsid w:val="00D5281F"/>
    <w:rsid w:val="00D52875"/>
    <w:rsid w:val="00D52905"/>
    <w:rsid w:val="00D5299C"/>
    <w:rsid w:val="00D52A55"/>
    <w:rsid w:val="00D52AD9"/>
    <w:rsid w:val="00D52B4B"/>
    <w:rsid w:val="00D52B81"/>
    <w:rsid w:val="00D52C6E"/>
    <w:rsid w:val="00D52CB8"/>
    <w:rsid w:val="00D52D7E"/>
    <w:rsid w:val="00D52E88"/>
    <w:rsid w:val="00D52EA5"/>
    <w:rsid w:val="00D5304E"/>
    <w:rsid w:val="00D534EC"/>
    <w:rsid w:val="00D53524"/>
    <w:rsid w:val="00D536F9"/>
    <w:rsid w:val="00D537FC"/>
    <w:rsid w:val="00D53882"/>
    <w:rsid w:val="00D53966"/>
    <w:rsid w:val="00D53A86"/>
    <w:rsid w:val="00D53AF1"/>
    <w:rsid w:val="00D53BB7"/>
    <w:rsid w:val="00D53BD7"/>
    <w:rsid w:val="00D53CBB"/>
    <w:rsid w:val="00D53CCE"/>
    <w:rsid w:val="00D53D02"/>
    <w:rsid w:val="00D53D06"/>
    <w:rsid w:val="00D53D75"/>
    <w:rsid w:val="00D53E2A"/>
    <w:rsid w:val="00D53EEF"/>
    <w:rsid w:val="00D53EFE"/>
    <w:rsid w:val="00D543E0"/>
    <w:rsid w:val="00D545E0"/>
    <w:rsid w:val="00D5473D"/>
    <w:rsid w:val="00D547B9"/>
    <w:rsid w:val="00D54823"/>
    <w:rsid w:val="00D548E8"/>
    <w:rsid w:val="00D549FE"/>
    <w:rsid w:val="00D54C45"/>
    <w:rsid w:val="00D54FAE"/>
    <w:rsid w:val="00D54FB2"/>
    <w:rsid w:val="00D54FD8"/>
    <w:rsid w:val="00D55068"/>
    <w:rsid w:val="00D55270"/>
    <w:rsid w:val="00D5529E"/>
    <w:rsid w:val="00D552AB"/>
    <w:rsid w:val="00D55325"/>
    <w:rsid w:val="00D553E5"/>
    <w:rsid w:val="00D55450"/>
    <w:rsid w:val="00D5549A"/>
    <w:rsid w:val="00D55540"/>
    <w:rsid w:val="00D55628"/>
    <w:rsid w:val="00D556E9"/>
    <w:rsid w:val="00D5571C"/>
    <w:rsid w:val="00D558A7"/>
    <w:rsid w:val="00D558C9"/>
    <w:rsid w:val="00D559BC"/>
    <w:rsid w:val="00D559D1"/>
    <w:rsid w:val="00D55ABE"/>
    <w:rsid w:val="00D55B3D"/>
    <w:rsid w:val="00D55BA4"/>
    <w:rsid w:val="00D55BE4"/>
    <w:rsid w:val="00D55CB5"/>
    <w:rsid w:val="00D55E73"/>
    <w:rsid w:val="00D55E87"/>
    <w:rsid w:val="00D560E8"/>
    <w:rsid w:val="00D5644D"/>
    <w:rsid w:val="00D5648E"/>
    <w:rsid w:val="00D566AA"/>
    <w:rsid w:val="00D5682B"/>
    <w:rsid w:val="00D56844"/>
    <w:rsid w:val="00D56865"/>
    <w:rsid w:val="00D56877"/>
    <w:rsid w:val="00D568A2"/>
    <w:rsid w:val="00D569A3"/>
    <w:rsid w:val="00D56B53"/>
    <w:rsid w:val="00D56B63"/>
    <w:rsid w:val="00D56C0A"/>
    <w:rsid w:val="00D56C29"/>
    <w:rsid w:val="00D56C4E"/>
    <w:rsid w:val="00D56C76"/>
    <w:rsid w:val="00D56D08"/>
    <w:rsid w:val="00D56D2D"/>
    <w:rsid w:val="00D56D7C"/>
    <w:rsid w:val="00D56DE9"/>
    <w:rsid w:val="00D56E03"/>
    <w:rsid w:val="00D56E6E"/>
    <w:rsid w:val="00D56F06"/>
    <w:rsid w:val="00D56F23"/>
    <w:rsid w:val="00D570D5"/>
    <w:rsid w:val="00D5713C"/>
    <w:rsid w:val="00D5728C"/>
    <w:rsid w:val="00D57350"/>
    <w:rsid w:val="00D57473"/>
    <w:rsid w:val="00D5754C"/>
    <w:rsid w:val="00D57560"/>
    <w:rsid w:val="00D5764E"/>
    <w:rsid w:val="00D576E6"/>
    <w:rsid w:val="00D5771E"/>
    <w:rsid w:val="00D577AA"/>
    <w:rsid w:val="00D578CD"/>
    <w:rsid w:val="00D578F9"/>
    <w:rsid w:val="00D57931"/>
    <w:rsid w:val="00D57933"/>
    <w:rsid w:val="00D57A54"/>
    <w:rsid w:val="00D57B0F"/>
    <w:rsid w:val="00D57B4D"/>
    <w:rsid w:val="00D57B61"/>
    <w:rsid w:val="00D57C94"/>
    <w:rsid w:val="00D57CAF"/>
    <w:rsid w:val="00D57D26"/>
    <w:rsid w:val="00D57D34"/>
    <w:rsid w:val="00D57ECD"/>
    <w:rsid w:val="00D57F3F"/>
    <w:rsid w:val="00D6011D"/>
    <w:rsid w:val="00D60161"/>
    <w:rsid w:val="00D601D0"/>
    <w:rsid w:val="00D601D2"/>
    <w:rsid w:val="00D6020E"/>
    <w:rsid w:val="00D60351"/>
    <w:rsid w:val="00D60471"/>
    <w:rsid w:val="00D6047C"/>
    <w:rsid w:val="00D60561"/>
    <w:rsid w:val="00D60739"/>
    <w:rsid w:val="00D607D7"/>
    <w:rsid w:val="00D609BD"/>
    <w:rsid w:val="00D60A2F"/>
    <w:rsid w:val="00D60D6D"/>
    <w:rsid w:val="00D60E65"/>
    <w:rsid w:val="00D6112D"/>
    <w:rsid w:val="00D611B4"/>
    <w:rsid w:val="00D611F5"/>
    <w:rsid w:val="00D61287"/>
    <w:rsid w:val="00D613E4"/>
    <w:rsid w:val="00D61438"/>
    <w:rsid w:val="00D614EF"/>
    <w:rsid w:val="00D618C2"/>
    <w:rsid w:val="00D61B49"/>
    <w:rsid w:val="00D61B7B"/>
    <w:rsid w:val="00D61BD8"/>
    <w:rsid w:val="00D61C6D"/>
    <w:rsid w:val="00D61CDA"/>
    <w:rsid w:val="00D61E27"/>
    <w:rsid w:val="00D61E6A"/>
    <w:rsid w:val="00D61E80"/>
    <w:rsid w:val="00D61EBD"/>
    <w:rsid w:val="00D61EF7"/>
    <w:rsid w:val="00D61F4C"/>
    <w:rsid w:val="00D61F92"/>
    <w:rsid w:val="00D61FA5"/>
    <w:rsid w:val="00D61FCF"/>
    <w:rsid w:val="00D620DD"/>
    <w:rsid w:val="00D62132"/>
    <w:rsid w:val="00D62219"/>
    <w:rsid w:val="00D6229B"/>
    <w:rsid w:val="00D622B4"/>
    <w:rsid w:val="00D62304"/>
    <w:rsid w:val="00D62353"/>
    <w:rsid w:val="00D623EF"/>
    <w:rsid w:val="00D624D0"/>
    <w:rsid w:val="00D62516"/>
    <w:rsid w:val="00D6269D"/>
    <w:rsid w:val="00D6282B"/>
    <w:rsid w:val="00D62862"/>
    <w:rsid w:val="00D6289D"/>
    <w:rsid w:val="00D628CE"/>
    <w:rsid w:val="00D628E2"/>
    <w:rsid w:val="00D62AA5"/>
    <w:rsid w:val="00D62B7B"/>
    <w:rsid w:val="00D62CFB"/>
    <w:rsid w:val="00D62D84"/>
    <w:rsid w:val="00D62DBF"/>
    <w:rsid w:val="00D62EAB"/>
    <w:rsid w:val="00D62EE3"/>
    <w:rsid w:val="00D62FB8"/>
    <w:rsid w:val="00D630EC"/>
    <w:rsid w:val="00D63103"/>
    <w:rsid w:val="00D63116"/>
    <w:rsid w:val="00D63161"/>
    <w:rsid w:val="00D631F4"/>
    <w:rsid w:val="00D63235"/>
    <w:rsid w:val="00D63291"/>
    <w:rsid w:val="00D6339F"/>
    <w:rsid w:val="00D633C9"/>
    <w:rsid w:val="00D6340E"/>
    <w:rsid w:val="00D6344B"/>
    <w:rsid w:val="00D634EC"/>
    <w:rsid w:val="00D63542"/>
    <w:rsid w:val="00D63577"/>
    <w:rsid w:val="00D635A8"/>
    <w:rsid w:val="00D636C6"/>
    <w:rsid w:val="00D63A77"/>
    <w:rsid w:val="00D63AFF"/>
    <w:rsid w:val="00D63BF6"/>
    <w:rsid w:val="00D63CB3"/>
    <w:rsid w:val="00D641F4"/>
    <w:rsid w:val="00D64293"/>
    <w:rsid w:val="00D642FF"/>
    <w:rsid w:val="00D6434A"/>
    <w:rsid w:val="00D645BF"/>
    <w:rsid w:val="00D64702"/>
    <w:rsid w:val="00D64892"/>
    <w:rsid w:val="00D649A8"/>
    <w:rsid w:val="00D649C7"/>
    <w:rsid w:val="00D64AAE"/>
    <w:rsid w:val="00D64AD5"/>
    <w:rsid w:val="00D64AD8"/>
    <w:rsid w:val="00D64AED"/>
    <w:rsid w:val="00D64BBC"/>
    <w:rsid w:val="00D64C0C"/>
    <w:rsid w:val="00D64C7F"/>
    <w:rsid w:val="00D64E02"/>
    <w:rsid w:val="00D64F12"/>
    <w:rsid w:val="00D64F8F"/>
    <w:rsid w:val="00D65036"/>
    <w:rsid w:val="00D65113"/>
    <w:rsid w:val="00D6522F"/>
    <w:rsid w:val="00D6528F"/>
    <w:rsid w:val="00D652FC"/>
    <w:rsid w:val="00D65338"/>
    <w:rsid w:val="00D653F8"/>
    <w:rsid w:val="00D6550F"/>
    <w:rsid w:val="00D6553B"/>
    <w:rsid w:val="00D655E4"/>
    <w:rsid w:val="00D65689"/>
    <w:rsid w:val="00D657CF"/>
    <w:rsid w:val="00D657EB"/>
    <w:rsid w:val="00D657F5"/>
    <w:rsid w:val="00D65981"/>
    <w:rsid w:val="00D659B2"/>
    <w:rsid w:val="00D65ABC"/>
    <w:rsid w:val="00D65AC5"/>
    <w:rsid w:val="00D65ACA"/>
    <w:rsid w:val="00D65AF2"/>
    <w:rsid w:val="00D65C2B"/>
    <w:rsid w:val="00D65CF8"/>
    <w:rsid w:val="00D65E73"/>
    <w:rsid w:val="00D65EAE"/>
    <w:rsid w:val="00D6609E"/>
    <w:rsid w:val="00D662EC"/>
    <w:rsid w:val="00D6639E"/>
    <w:rsid w:val="00D663BB"/>
    <w:rsid w:val="00D663D0"/>
    <w:rsid w:val="00D66486"/>
    <w:rsid w:val="00D6655F"/>
    <w:rsid w:val="00D665BD"/>
    <w:rsid w:val="00D665E7"/>
    <w:rsid w:val="00D66652"/>
    <w:rsid w:val="00D6667C"/>
    <w:rsid w:val="00D666E9"/>
    <w:rsid w:val="00D66711"/>
    <w:rsid w:val="00D6680A"/>
    <w:rsid w:val="00D6692D"/>
    <w:rsid w:val="00D669D1"/>
    <w:rsid w:val="00D66B0A"/>
    <w:rsid w:val="00D66BBD"/>
    <w:rsid w:val="00D66CE4"/>
    <w:rsid w:val="00D66E10"/>
    <w:rsid w:val="00D6705A"/>
    <w:rsid w:val="00D6706E"/>
    <w:rsid w:val="00D670E6"/>
    <w:rsid w:val="00D67185"/>
    <w:rsid w:val="00D67302"/>
    <w:rsid w:val="00D67343"/>
    <w:rsid w:val="00D6737F"/>
    <w:rsid w:val="00D673BD"/>
    <w:rsid w:val="00D6744A"/>
    <w:rsid w:val="00D674E9"/>
    <w:rsid w:val="00D67536"/>
    <w:rsid w:val="00D67545"/>
    <w:rsid w:val="00D67570"/>
    <w:rsid w:val="00D67666"/>
    <w:rsid w:val="00D676DA"/>
    <w:rsid w:val="00D677DA"/>
    <w:rsid w:val="00D6780C"/>
    <w:rsid w:val="00D6781A"/>
    <w:rsid w:val="00D67A32"/>
    <w:rsid w:val="00D67AB0"/>
    <w:rsid w:val="00D67BFD"/>
    <w:rsid w:val="00D67C28"/>
    <w:rsid w:val="00D67C40"/>
    <w:rsid w:val="00D67CE2"/>
    <w:rsid w:val="00D67CFD"/>
    <w:rsid w:val="00D67D8B"/>
    <w:rsid w:val="00D7009F"/>
    <w:rsid w:val="00D700C9"/>
    <w:rsid w:val="00D7010D"/>
    <w:rsid w:val="00D70197"/>
    <w:rsid w:val="00D70226"/>
    <w:rsid w:val="00D70427"/>
    <w:rsid w:val="00D704F0"/>
    <w:rsid w:val="00D705C7"/>
    <w:rsid w:val="00D70712"/>
    <w:rsid w:val="00D70788"/>
    <w:rsid w:val="00D70816"/>
    <w:rsid w:val="00D70942"/>
    <w:rsid w:val="00D70943"/>
    <w:rsid w:val="00D70A4E"/>
    <w:rsid w:val="00D70B99"/>
    <w:rsid w:val="00D70C8F"/>
    <w:rsid w:val="00D70DF3"/>
    <w:rsid w:val="00D70EA8"/>
    <w:rsid w:val="00D70FF0"/>
    <w:rsid w:val="00D7107E"/>
    <w:rsid w:val="00D71242"/>
    <w:rsid w:val="00D71379"/>
    <w:rsid w:val="00D713FD"/>
    <w:rsid w:val="00D714FA"/>
    <w:rsid w:val="00D71529"/>
    <w:rsid w:val="00D71556"/>
    <w:rsid w:val="00D715A3"/>
    <w:rsid w:val="00D715E5"/>
    <w:rsid w:val="00D715E8"/>
    <w:rsid w:val="00D7165B"/>
    <w:rsid w:val="00D71800"/>
    <w:rsid w:val="00D71887"/>
    <w:rsid w:val="00D718C6"/>
    <w:rsid w:val="00D71978"/>
    <w:rsid w:val="00D719A7"/>
    <w:rsid w:val="00D71A12"/>
    <w:rsid w:val="00D71BA0"/>
    <w:rsid w:val="00D71C0D"/>
    <w:rsid w:val="00D71C1A"/>
    <w:rsid w:val="00D71D3C"/>
    <w:rsid w:val="00D71DE8"/>
    <w:rsid w:val="00D71F85"/>
    <w:rsid w:val="00D71FB7"/>
    <w:rsid w:val="00D7208F"/>
    <w:rsid w:val="00D72335"/>
    <w:rsid w:val="00D7239F"/>
    <w:rsid w:val="00D72471"/>
    <w:rsid w:val="00D72494"/>
    <w:rsid w:val="00D724FC"/>
    <w:rsid w:val="00D72583"/>
    <w:rsid w:val="00D725AC"/>
    <w:rsid w:val="00D72677"/>
    <w:rsid w:val="00D72722"/>
    <w:rsid w:val="00D72736"/>
    <w:rsid w:val="00D72786"/>
    <w:rsid w:val="00D728C6"/>
    <w:rsid w:val="00D7297B"/>
    <w:rsid w:val="00D72B14"/>
    <w:rsid w:val="00D72B41"/>
    <w:rsid w:val="00D72C49"/>
    <w:rsid w:val="00D72C4F"/>
    <w:rsid w:val="00D73164"/>
    <w:rsid w:val="00D731FE"/>
    <w:rsid w:val="00D7328D"/>
    <w:rsid w:val="00D73373"/>
    <w:rsid w:val="00D73388"/>
    <w:rsid w:val="00D733F6"/>
    <w:rsid w:val="00D73482"/>
    <w:rsid w:val="00D734E4"/>
    <w:rsid w:val="00D7357F"/>
    <w:rsid w:val="00D73610"/>
    <w:rsid w:val="00D736F6"/>
    <w:rsid w:val="00D7379D"/>
    <w:rsid w:val="00D737BD"/>
    <w:rsid w:val="00D73B69"/>
    <w:rsid w:val="00D73BB8"/>
    <w:rsid w:val="00D73BFF"/>
    <w:rsid w:val="00D73C6C"/>
    <w:rsid w:val="00D73C8F"/>
    <w:rsid w:val="00D73CF5"/>
    <w:rsid w:val="00D73D54"/>
    <w:rsid w:val="00D73D64"/>
    <w:rsid w:val="00D73DFD"/>
    <w:rsid w:val="00D73EA8"/>
    <w:rsid w:val="00D73EFC"/>
    <w:rsid w:val="00D73F0E"/>
    <w:rsid w:val="00D73F2B"/>
    <w:rsid w:val="00D73F4F"/>
    <w:rsid w:val="00D73FDB"/>
    <w:rsid w:val="00D740B8"/>
    <w:rsid w:val="00D74158"/>
    <w:rsid w:val="00D741B1"/>
    <w:rsid w:val="00D7426F"/>
    <w:rsid w:val="00D742C4"/>
    <w:rsid w:val="00D7433A"/>
    <w:rsid w:val="00D743F2"/>
    <w:rsid w:val="00D74534"/>
    <w:rsid w:val="00D7461B"/>
    <w:rsid w:val="00D7482D"/>
    <w:rsid w:val="00D749D8"/>
    <w:rsid w:val="00D74B07"/>
    <w:rsid w:val="00D74C84"/>
    <w:rsid w:val="00D74CBB"/>
    <w:rsid w:val="00D74CC5"/>
    <w:rsid w:val="00D74E17"/>
    <w:rsid w:val="00D74E20"/>
    <w:rsid w:val="00D74F10"/>
    <w:rsid w:val="00D750E8"/>
    <w:rsid w:val="00D75224"/>
    <w:rsid w:val="00D752BA"/>
    <w:rsid w:val="00D7534B"/>
    <w:rsid w:val="00D75483"/>
    <w:rsid w:val="00D75518"/>
    <w:rsid w:val="00D755B8"/>
    <w:rsid w:val="00D7560C"/>
    <w:rsid w:val="00D75886"/>
    <w:rsid w:val="00D758ED"/>
    <w:rsid w:val="00D75916"/>
    <w:rsid w:val="00D75A59"/>
    <w:rsid w:val="00D75C22"/>
    <w:rsid w:val="00D75C24"/>
    <w:rsid w:val="00D75C47"/>
    <w:rsid w:val="00D75D82"/>
    <w:rsid w:val="00D75E07"/>
    <w:rsid w:val="00D75EC0"/>
    <w:rsid w:val="00D75F84"/>
    <w:rsid w:val="00D75FC3"/>
    <w:rsid w:val="00D7603F"/>
    <w:rsid w:val="00D760C6"/>
    <w:rsid w:val="00D760C7"/>
    <w:rsid w:val="00D761CD"/>
    <w:rsid w:val="00D761F7"/>
    <w:rsid w:val="00D76245"/>
    <w:rsid w:val="00D762A9"/>
    <w:rsid w:val="00D7639F"/>
    <w:rsid w:val="00D764B4"/>
    <w:rsid w:val="00D764FA"/>
    <w:rsid w:val="00D7655D"/>
    <w:rsid w:val="00D76582"/>
    <w:rsid w:val="00D7680C"/>
    <w:rsid w:val="00D76860"/>
    <w:rsid w:val="00D76901"/>
    <w:rsid w:val="00D7694D"/>
    <w:rsid w:val="00D76953"/>
    <w:rsid w:val="00D769D6"/>
    <w:rsid w:val="00D76A0C"/>
    <w:rsid w:val="00D76AA1"/>
    <w:rsid w:val="00D76AA9"/>
    <w:rsid w:val="00D76C06"/>
    <w:rsid w:val="00D76C78"/>
    <w:rsid w:val="00D76CEC"/>
    <w:rsid w:val="00D76E29"/>
    <w:rsid w:val="00D76EFF"/>
    <w:rsid w:val="00D76FE3"/>
    <w:rsid w:val="00D770EA"/>
    <w:rsid w:val="00D770FD"/>
    <w:rsid w:val="00D77148"/>
    <w:rsid w:val="00D772C9"/>
    <w:rsid w:val="00D77303"/>
    <w:rsid w:val="00D7732E"/>
    <w:rsid w:val="00D773AF"/>
    <w:rsid w:val="00D7746B"/>
    <w:rsid w:val="00D7752E"/>
    <w:rsid w:val="00D77551"/>
    <w:rsid w:val="00D7777A"/>
    <w:rsid w:val="00D777A7"/>
    <w:rsid w:val="00D777D4"/>
    <w:rsid w:val="00D77924"/>
    <w:rsid w:val="00D77938"/>
    <w:rsid w:val="00D77939"/>
    <w:rsid w:val="00D779DC"/>
    <w:rsid w:val="00D77A8B"/>
    <w:rsid w:val="00D77B21"/>
    <w:rsid w:val="00D77CF4"/>
    <w:rsid w:val="00D77D7F"/>
    <w:rsid w:val="00D77DD3"/>
    <w:rsid w:val="00D77E6D"/>
    <w:rsid w:val="00D77E73"/>
    <w:rsid w:val="00D77EE6"/>
    <w:rsid w:val="00D800AF"/>
    <w:rsid w:val="00D800B3"/>
    <w:rsid w:val="00D80137"/>
    <w:rsid w:val="00D80145"/>
    <w:rsid w:val="00D801B2"/>
    <w:rsid w:val="00D8033D"/>
    <w:rsid w:val="00D803CB"/>
    <w:rsid w:val="00D80492"/>
    <w:rsid w:val="00D80493"/>
    <w:rsid w:val="00D80745"/>
    <w:rsid w:val="00D80806"/>
    <w:rsid w:val="00D809A1"/>
    <w:rsid w:val="00D80B18"/>
    <w:rsid w:val="00D80C85"/>
    <w:rsid w:val="00D80D06"/>
    <w:rsid w:val="00D80EAB"/>
    <w:rsid w:val="00D80F03"/>
    <w:rsid w:val="00D81011"/>
    <w:rsid w:val="00D8103F"/>
    <w:rsid w:val="00D810C6"/>
    <w:rsid w:val="00D81113"/>
    <w:rsid w:val="00D8111F"/>
    <w:rsid w:val="00D81157"/>
    <w:rsid w:val="00D81166"/>
    <w:rsid w:val="00D81214"/>
    <w:rsid w:val="00D8123A"/>
    <w:rsid w:val="00D812AE"/>
    <w:rsid w:val="00D812C4"/>
    <w:rsid w:val="00D81372"/>
    <w:rsid w:val="00D81529"/>
    <w:rsid w:val="00D815AB"/>
    <w:rsid w:val="00D81706"/>
    <w:rsid w:val="00D81808"/>
    <w:rsid w:val="00D819FA"/>
    <w:rsid w:val="00D81BE2"/>
    <w:rsid w:val="00D81C99"/>
    <w:rsid w:val="00D81D98"/>
    <w:rsid w:val="00D81DE4"/>
    <w:rsid w:val="00D81E29"/>
    <w:rsid w:val="00D81F19"/>
    <w:rsid w:val="00D82084"/>
    <w:rsid w:val="00D820A0"/>
    <w:rsid w:val="00D8211C"/>
    <w:rsid w:val="00D8223E"/>
    <w:rsid w:val="00D82376"/>
    <w:rsid w:val="00D82513"/>
    <w:rsid w:val="00D82518"/>
    <w:rsid w:val="00D825EA"/>
    <w:rsid w:val="00D82619"/>
    <w:rsid w:val="00D8268F"/>
    <w:rsid w:val="00D826EE"/>
    <w:rsid w:val="00D827E0"/>
    <w:rsid w:val="00D8284D"/>
    <w:rsid w:val="00D82901"/>
    <w:rsid w:val="00D82932"/>
    <w:rsid w:val="00D82A08"/>
    <w:rsid w:val="00D82BE9"/>
    <w:rsid w:val="00D82C04"/>
    <w:rsid w:val="00D83052"/>
    <w:rsid w:val="00D832B6"/>
    <w:rsid w:val="00D832F8"/>
    <w:rsid w:val="00D83449"/>
    <w:rsid w:val="00D83604"/>
    <w:rsid w:val="00D83686"/>
    <w:rsid w:val="00D83798"/>
    <w:rsid w:val="00D837DE"/>
    <w:rsid w:val="00D83855"/>
    <w:rsid w:val="00D839A8"/>
    <w:rsid w:val="00D83AB6"/>
    <w:rsid w:val="00D83B1C"/>
    <w:rsid w:val="00D83B50"/>
    <w:rsid w:val="00D83C46"/>
    <w:rsid w:val="00D83D59"/>
    <w:rsid w:val="00D83D8D"/>
    <w:rsid w:val="00D83E5A"/>
    <w:rsid w:val="00D83F16"/>
    <w:rsid w:val="00D84023"/>
    <w:rsid w:val="00D84132"/>
    <w:rsid w:val="00D8426F"/>
    <w:rsid w:val="00D84293"/>
    <w:rsid w:val="00D84359"/>
    <w:rsid w:val="00D84500"/>
    <w:rsid w:val="00D84550"/>
    <w:rsid w:val="00D84671"/>
    <w:rsid w:val="00D8481D"/>
    <w:rsid w:val="00D8482D"/>
    <w:rsid w:val="00D84940"/>
    <w:rsid w:val="00D84A7B"/>
    <w:rsid w:val="00D84AE2"/>
    <w:rsid w:val="00D84B24"/>
    <w:rsid w:val="00D84B43"/>
    <w:rsid w:val="00D84BCD"/>
    <w:rsid w:val="00D84BE2"/>
    <w:rsid w:val="00D84BFA"/>
    <w:rsid w:val="00D84C0C"/>
    <w:rsid w:val="00D84C65"/>
    <w:rsid w:val="00D84C82"/>
    <w:rsid w:val="00D84C90"/>
    <w:rsid w:val="00D84CFB"/>
    <w:rsid w:val="00D84D01"/>
    <w:rsid w:val="00D84D61"/>
    <w:rsid w:val="00D84D6F"/>
    <w:rsid w:val="00D84F37"/>
    <w:rsid w:val="00D850DC"/>
    <w:rsid w:val="00D85175"/>
    <w:rsid w:val="00D851B5"/>
    <w:rsid w:val="00D851E2"/>
    <w:rsid w:val="00D85471"/>
    <w:rsid w:val="00D856A4"/>
    <w:rsid w:val="00D856A9"/>
    <w:rsid w:val="00D856C3"/>
    <w:rsid w:val="00D856FB"/>
    <w:rsid w:val="00D8585D"/>
    <w:rsid w:val="00D858C0"/>
    <w:rsid w:val="00D859DC"/>
    <w:rsid w:val="00D85C73"/>
    <w:rsid w:val="00D85CF4"/>
    <w:rsid w:val="00D85D18"/>
    <w:rsid w:val="00D85D8D"/>
    <w:rsid w:val="00D85D97"/>
    <w:rsid w:val="00D85DAE"/>
    <w:rsid w:val="00D85E29"/>
    <w:rsid w:val="00D85EE4"/>
    <w:rsid w:val="00D85FC4"/>
    <w:rsid w:val="00D86021"/>
    <w:rsid w:val="00D86098"/>
    <w:rsid w:val="00D8613E"/>
    <w:rsid w:val="00D862A8"/>
    <w:rsid w:val="00D862B1"/>
    <w:rsid w:val="00D863E0"/>
    <w:rsid w:val="00D865AC"/>
    <w:rsid w:val="00D866FB"/>
    <w:rsid w:val="00D86722"/>
    <w:rsid w:val="00D86769"/>
    <w:rsid w:val="00D8685E"/>
    <w:rsid w:val="00D868D0"/>
    <w:rsid w:val="00D86A21"/>
    <w:rsid w:val="00D86A36"/>
    <w:rsid w:val="00D86A37"/>
    <w:rsid w:val="00D86A62"/>
    <w:rsid w:val="00D86A80"/>
    <w:rsid w:val="00D86ABA"/>
    <w:rsid w:val="00D86AE5"/>
    <w:rsid w:val="00D86B5C"/>
    <w:rsid w:val="00D86B96"/>
    <w:rsid w:val="00D86BBD"/>
    <w:rsid w:val="00D86C45"/>
    <w:rsid w:val="00D86D48"/>
    <w:rsid w:val="00D86E14"/>
    <w:rsid w:val="00D870B1"/>
    <w:rsid w:val="00D87370"/>
    <w:rsid w:val="00D8743E"/>
    <w:rsid w:val="00D8758E"/>
    <w:rsid w:val="00D87667"/>
    <w:rsid w:val="00D876C7"/>
    <w:rsid w:val="00D87745"/>
    <w:rsid w:val="00D877C0"/>
    <w:rsid w:val="00D87865"/>
    <w:rsid w:val="00D879C9"/>
    <w:rsid w:val="00D879CE"/>
    <w:rsid w:val="00D879D4"/>
    <w:rsid w:val="00D87A3A"/>
    <w:rsid w:val="00D87BB5"/>
    <w:rsid w:val="00D87CE4"/>
    <w:rsid w:val="00D87D78"/>
    <w:rsid w:val="00D87F21"/>
    <w:rsid w:val="00D87F86"/>
    <w:rsid w:val="00D9008B"/>
    <w:rsid w:val="00D900B2"/>
    <w:rsid w:val="00D902E5"/>
    <w:rsid w:val="00D904BB"/>
    <w:rsid w:val="00D90611"/>
    <w:rsid w:val="00D90614"/>
    <w:rsid w:val="00D9065C"/>
    <w:rsid w:val="00D907A7"/>
    <w:rsid w:val="00D909C2"/>
    <w:rsid w:val="00D909DB"/>
    <w:rsid w:val="00D90B53"/>
    <w:rsid w:val="00D90B56"/>
    <w:rsid w:val="00D90DBD"/>
    <w:rsid w:val="00D91038"/>
    <w:rsid w:val="00D910F2"/>
    <w:rsid w:val="00D91109"/>
    <w:rsid w:val="00D9127D"/>
    <w:rsid w:val="00D91295"/>
    <w:rsid w:val="00D91381"/>
    <w:rsid w:val="00D91788"/>
    <w:rsid w:val="00D91B21"/>
    <w:rsid w:val="00D91CA7"/>
    <w:rsid w:val="00D91D30"/>
    <w:rsid w:val="00D91E56"/>
    <w:rsid w:val="00D91EDC"/>
    <w:rsid w:val="00D91F5F"/>
    <w:rsid w:val="00D92150"/>
    <w:rsid w:val="00D922F2"/>
    <w:rsid w:val="00D9234F"/>
    <w:rsid w:val="00D92497"/>
    <w:rsid w:val="00D9269B"/>
    <w:rsid w:val="00D92722"/>
    <w:rsid w:val="00D9278F"/>
    <w:rsid w:val="00D92820"/>
    <w:rsid w:val="00D9285A"/>
    <w:rsid w:val="00D9288F"/>
    <w:rsid w:val="00D928C3"/>
    <w:rsid w:val="00D9293A"/>
    <w:rsid w:val="00D92AE0"/>
    <w:rsid w:val="00D92BBE"/>
    <w:rsid w:val="00D92C60"/>
    <w:rsid w:val="00D92D28"/>
    <w:rsid w:val="00D92E08"/>
    <w:rsid w:val="00D92E1F"/>
    <w:rsid w:val="00D92E3E"/>
    <w:rsid w:val="00D92EC2"/>
    <w:rsid w:val="00D92ED1"/>
    <w:rsid w:val="00D92F73"/>
    <w:rsid w:val="00D92F96"/>
    <w:rsid w:val="00D93046"/>
    <w:rsid w:val="00D93244"/>
    <w:rsid w:val="00D9325A"/>
    <w:rsid w:val="00D93295"/>
    <w:rsid w:val="00D932B6"/>
    <w:rsid w:val="00D932C3"/>
    <w:rsid w:val="00D932F3"/>
    <w:rsid w:val="00D932F5"/>
    <w:rsid w:val="00D93371"/>
    <w:rsid w:val="00D9349B"/>
    <w:rsid w:val="00D934B2"/>
    <w:rsid w:val="00D9350C"/>
    <w:rsid w:val="00D9353C"/>
    <w:rsid w:val="00D9365C"/>
    <w:rsid w:val="00D9367D"/>
    <w:rsid w:val="00D936C7"/>
    <w:rsid w:val="00D93736"/>
    <w:rsid w:val="00D93760"/>
    <w:rsid w:val="00D937B0"/>
    <w:rsid w:val="00D93836"/>
    <w:rsid w:val="00D9389A"/>
    <w:rsid w:val="00D9395F"/>
    <w:rsid w:val="00D93A56"/>
    <w:rsid w:val="00D93A77"/>
    <w:rsid w:val="00D93A81"/>
    <w:rsid w:val="00D93B40"/>
    <w:rsid w:val="00D93C48"/>
    <w:rsid w:val="00D93CBA"/>
    <w:rsid w:val="00D93D7C"/>
    <w:rsid w:val="00D93E11"/>
    <w:rsid w:val="00D93EFB"/>
    <w:rsid w:val="00D93FD2"/>
    <w:rsid w:val="00D9401F"/>
    <w:rsid w:val="00D94167"/>
    <w:rsid w:val="00D941BE"/>
    <w:rsid w:val="00D94220"/>
    <w:rsid w:val="00D94259"/>
    <w:rsid w:val="00D9432C"/>
    <w:rsid w:val="00D94355"/>
    <w:rsid w:val="00D943E0"/>
    <w:rsid w:val="00D9456B"/>
    <w:rsid w:val="00D945EC"/>
    <w:rsid w:val="00D94796"/>
    <w:rsid w:val="00D949E3"/>
    <w:rsid w:val="00D949F0"/>
    <w:rsid w:val="00D94B62"/>
    <w:rsid w:val="00D94B75"/>
    <w:rsid w:val="00D94D83"/>
    <w:rsid w:val="00D94E20"/>
    <w:rsid w:val="00D94F8A"/>
    <w:rsid w:val="00D95018"/>
    <w:rsid w:val="00D950DB"/>
    <w:rsid w:val="00D9518C"/>
    <w:rsid w:val="00D95213"/>
    <w:rsid w:val="00D9521B"/>
    <w:rsid w:val="00D9528E"/>
    <w:rsid w:val="00D95442"/>
    <w:rsid w:val="00D9552F"/>
    <w:rsid w:val="00D95531"/>
    <w:rsid w:val="00D95584"/>
    <w:rsid w:val="00D95660"/>
    <w:rsid w:val="00D957E3"/>
    <w:rsid w:val="00D95839"/>
    <w:rsid w:val="00D958C5"/>
    <w:rsid w:val="00D95933"/>
    <w:rsid w:val="00D95975"/>
    <w:rsid w:val="00D95AAC"/>
    <w:rsid w:val="00D95B05"/>
    <w:rsid w:val="00D95B40"/>
    <w:rsid w:val="00D95BC4"/>
    <w:rsid w:val="00D95BDB"/>
    <w:rsid w:val="00D95BE5"/>
    <w:rsid w:val="00D95C26"/>
    <w:rsid w:val="00D95C50"/>
    <w:rsid w:val="00D95D34"/>
    <w:rsid w:val="00D95E88"/>
    <w:rsid w:val="00D95F1A"/>
    <w:rsid w:val="00D961E9"/>
    <w:rsid w:val="00D9628E"/>
    <w:rsid w:val="00D963F3"/>
    <w:rsid w:val="00D964B5"/>
    <w:rsid w:val="00D964BA"/>
    <w:rsid w:val="00D964C6"/>
    <w:rsid w:val="00D96634"/>
    <w:rsid w:val="00D96689"/>
    <w:rsid w:val="00D966CE"/>
    <w:rsid w:val="00D9676B"/>
    <w:rsid w:val="00D967AA"/>
    <w:rsid w:val="00D96816"/>
    <w:rsid w:val="00D9697D"/>
    <w:rsid w:val="00D969F3"/>
    <w:rsid w:val="00D96B27"/>
    <w:rsid w:val="00D96B96"/>
    <w:rsid w:val="00D96BF4"/>
    <w:rsid w:val="00D96D75"/>
    <w:rsid w:val="00D96DE1"/>
    <w:rsid w:val="00D96EE6"/>
    <w:rsid w:val="00D96F2C"/>
    <w:rsid w:val="00D96FF5"/>
    <w:rsid w:val="00D97000"/>
    <w:rsid w:val="00D9708D"/>
    <w:rsid w:val="00D9712A"/>
    <w:rsid w:val="00D97163"/>
    <w:rsid w:val="00D97207"/>
    <w:rsid w:val="00D972E2"/>
    <w:rsid w:val="00D975B1"/>
    <w:rsid w:val="00D975D9"/>
    <w:rsid w:val="00D976C2"/>
    <w:rsid w:val="00D976FD"/>
    <w:rsid w:val="00D97930"/>
    <w:rsid w:val="00D97968"/>
    <w:rsid w:val="00D97A27"/>
    <w:rsid w:val="00D97C4C"/>
    <w:rsid w:val="00D97D6E"/>
    <w:rsid w:val="00D97E17"/>
    <w:rsid w:val="00D97E8F"/>
    <w:rsid w:val="00DA003A"/>
    <w:rsid w:val="00DA006F"/>
    <w:rsid w:val="00DA0123"/>
    <w:rsid w:val="00DA019E"/>
    <w:rsid w:val="00DA020C"/>
    <w:rsid w:val="00DA0239"/>
    <w:rsid w:val="00DA03FD"/>
    <w:rsid w:val="00DA04FF"/>
    <w:rsid w:val="00DA05CF"/>
    <w:rsid w:val="00DA0788"/>
    <w:rsid w:val="00DA0848"/>
    <w:rsid w:val="00DA0876"/>
    <w:rsid w:val="00DA0931"/>
    <w:rsid w:val="00DA09B4"/>
    <w:rsid w:val="00DA0A02"/>
    <w:rsid w:val="00DA0A8C"/>
    <w:rsid w:val="00DA0ACD"/>
    <w:rsid w:val="00DA0B19"/>
    <w:rsid w:val="00DA0DC1"/>
    <w:rsid w:val="00DA0F16"/>
    <w:rsid w:val="00DA0F99"/>
    <w:rsid w:val="00DA101C"/>
    <w:rsid w:val="00DA113A"/>
    <w:rsid w:val="00DA1527"/>
    <w:rsid w:val="00DA1683"/>
    <w:rsid w:val="00DA1699"/>
    <w:rsid w:val="00DA16B0"/>
    <w:rsid w:val="00DA16F8"/>
    <w:rsid w:val="00DA17DA"/>
    <w:rsid w:val="00DA1950"/>
    <w:rsid w:val="00DA19DB"/>
    <w:rsid w:val="00DA1A44"/>
    <w:rsid w:val="00DA1B17"/>
    <w:rsid w:val="00DA1B4B"/>
    <w:rsid w:val="00DA1B4F"/>
    <w:rsid w:val="00DA1BCB"/>
    <w:rsid w:val="00DA1BCE"/>
    <w:rsid w:val="00DA1CEE"/>
    <w:rsid w:val="00DA1D3E"/>
    <w:rsid w:val="00DA1EBB"/>
    <w:rsid w:val="00DA1FB6"/>
    <w:rsid w:val="00DA2115"/>
    <w:rsid w:val="00DA214D"/>
    <w:rsid w:val="00DA2266"/>
    <w:rsid w:val="00DA2326"/>
    <w:rsid w:val="00DA2372"/>
    <w:rsid w:val="00DA23A0"/>
    <w:rsid w:val="00DA242B"/>
    <w:rsid w:val="00DA24DB"/>
    <w:rsid w:val="00DA250A"/>
    <w:rsid w:val="00DA25A4"/>
    <w:rsid w:val="00DA2632"/>
    <w:rsid w:val="00DA2674"/>
    <w:rsid w:val="00DA278E"/>
    <w:rsid w:val="00DA2790"/>
    <w:rsid w:val="00DA29C4"/>
    <w:rsid w:val="00DA2A03"/>
    <w:rsid w:val="00DA2B14"/>
    <w:rsid w:val="00DA2B3A"/>
    <w:rsid w:val="00DA2B9F"/>
    <w:rsid w:val="00DA2E42"/>
    <w:rsid w:val="00DA2EA6"/>
    <w:rsid w:val="00DA2F7D"/>
    <w:rsid w:val="00DA2FAE"/>
    <w:rsid w:val="00DA3060"/>
    <w:rsid w:val="00DA30D1"/>
    <w:rsid w:val="00DA31AD"/>
    <w:rsid w:val="00DA31DD"/>
    <w:rsid w:val="00DA3373"/>
    <w:rsid w:val="00DA33FC"/>
    <w:rsid w:val="00DA3590"/>
    <w:rsid w:val="00DA3609"/>
    <w:rsid w:val="00DA3628"/>
    <w:rsid w:val="00DA375F"/>
    <w:rsid w:val="00DA37FE"/>
    <w:rsid w:val="00DA3842"/>
    <w:rsid w:val="00DA388B"/>
    <w:rsid w:val="00DA39C4"/>
    <w:rsid w:val="00DA39D1"/>
    <w:rsid w:val="00DA3AC7"/>
    <w:rsid w:val="00DA3BCD"/>
    <w:rsid w:val="00DA3BCE"/>
    <w:rsid w:val="00DA3C2E"/>
    <w:rsid w:val="00DA3C5A"/>
    <w:rsid w:val="00DA3C69"/>
    <w:rsid w:val="00DA3D1A"/>
    <w:rsid w:val="00DA3DBB"/>
    <w:rsid w:val="00DA3E87"/>
    <w:rsid w:val="00DA3ECB"/>
    <w:rsid w:val="00DA3EE2"/>
    <w:rsid w:val="00DA3F3A"/>
    <w:rsid w:val="00DA3FC2"/>
    <w:rsid w:val="00DA402A"/>
    <w:rsid w:val="00DA4081"/>
    <w:rsid w:val="00DA40C9"/>
    <w:rsid w:val="00DA42DC"/>
    <w:rsid w:val="00DA4424"/>
    <w:rsid w:val="00DA445E"/>
    <w:rsid w:val="00DA44B6"/>
    <w:rsid w:val="00DA44E8"/>
    <w:rsid w:val="00DA451B"/>
    <w:rsid w:val="00DA45AD"/>
    <w:rsid w:val="00DA45C3"/>
    <w:rsid w:val="00DA45DC"/>
    <w:rsid w:val="00DA45F8"/>
    <w:rsid w:val="00DA464D"/>
    <w:rsid w:val="00DA4681"/>
    <w:rsid w:val="00DA4733"/>
    <w:rsid w:val="00DA479E"/>
    <w:rsid w:val="00DA48C9"/>
    <w:rsid w:val="00DA4902"/>
    <w:rsid w:val="00DA49E5"/>
    <w:rsid w:val="00DA4AD7"/>
    <w:rsid w:val="00DA4AFB"/>
    <w:rsid w:val="00DA4B3D"/>
    <w:rsid w:val="00DA4BA7"/>
    <w:rsid w:val="00DA4C2B"/>
    <w:rsid w:val="00DA4E7C"/>
    <w:rsid w:val="00DA4F71"/>
    <w:rsid w:val="00DA4F94"/>
    <w:rsid w:val="00DA50A3"/>
    <w:rsid w:val="00DA512F"/>
    <w:rsid w:val="00DA5254"/>
    <w:rsid w:val="00DA5270"/>
    <w:rsid w:val="00DA53D4"/>
    <w:rsid w:val="00DA5491"/>
    <w:rsid w:val="00DA55EB"/>
    <w:rsid w:val="00DA5608"/>
    <w:rsid w:val="00DA5629"/>
    <w:rsid w:val="00DA5857"/>
    <w:rsid w:val="00DA58C0"/>
    <w:rsid w:val="00DA58ED"/>
    <w:rsid w:val="00DA5922"/>
    <w:rsid w:val="00DA5997"/>
    <w:rsid w:val="00DA5B34"/>
    <w:rsid w:val="00DA5B9B"/>
    <w:rsid w:val="00DA5BDF"/>
    <w:rsid w:val="00DA5CBE"/>
    <w:rsid w:val="00DA5CE3"/>
    <w:rsid w:val="00DA5D25"/>
    <w:rsid w:val="00DA5D46"/>
    <w:rsid w:val="00DA5E5E"/>
    <w:rsid w:val="00DA6021"/>
    <w:rsid w:val="00DA607F"/>
    <w:rsid w:val="00DA60C8"/>
    <w:rsid w:val="00DA612D"/>
    <w:rsid w:val="00DA614F"/>
    <w:rsid w:val="00DA62D0"/>
    <w:rsid w:val="00DA62EC"/>
    <w:rsid w:val="00DA634C"/>
    <w:rsid w:val="00DA635B"/>
    <w:rsid w:val="00DA63F2"/>
    <w:rsid w:val="00DA6414"/>
    <w:rsid w:val="00DA64D1"/>
    <w:rsid w:val="00DA6520"/>
    <w:rsid w:val="00DA652A"/>
    <w:rsid w:val="00DA6593"/>
    <w:rsid w:val="00DA660C"/>
    <w:rsid w:val="00DA6667"/>
    <w:rsid w:val="00DA683E"/>
    <w:rsid w:val="00DA685F"/>
    <w:rsid w:val="00DA6878"/>
    <w:rsid w:val="00DA6887"/>
    <w:rsid w:val="00DA68E0"/>
    <w:rsid w:val="00DA68F5"/>
    <w:rsid w:val="00DA692C"/>
    <w:rsid w:val="00DA69D2"/>
    <w:rsid w:val="00DA6AC7"/>
    <w:rsid w:val="00DA6B54"/>
    <w:rsid w:val="00DA6BDF"/>
    <w:rsid w:val="00DA6C73"/>
    <w:rsid w:val="00DA6D08"/>
    <w:rsid w:val="00DA6E1D"/>
    <w:rsid w:val="00DA70BF"/>
    <w:rsid w:val="00DA7153"/>
    <w:rsid w:val="00DA718A"/>
    <w:rsid w:val="00DA7210"/>
    <w:rsid w:val="00DA7242"/>
    <w:rsid w:val="00DA72C8"/>
    <w:rsid w:val="00DA72CA"/>
    <w:rsid w:val="00DA73D6"/>
    <w:rsid w:val="00DA74E4"/>
    <w:rsid w:val="00DA750B"/>
    <w:rsid w:val="00DA7540"/>
    <w:rsid w:val="00DA75A5"/>
    <w:rsid w:val="00DA77BE"/>
    <w:rsid w:val="00DA7808"/>
    <w:rsid w:val="00DA7834"/>
    <w:rsid w:val="00DA7930"/>
    <w:rsid w:val="00DA7B13"/>
    <w:rsid w:val="00DA7B72"/>
    <w:rsid w:val="00DA7CDB"/>
    <w:rsid w:val="00DA7EA1"/>
    <w:rsid w:val="00DA7F01"/>
    <w:rsid w:val="00DA7F2D"/>
    <w:rsid w:val="00DA7FDD"/>
    <w:rsid w:val="00DB008D"/>
    <w:rsid w:val="00DB00B8"/>
    <w:rsid w:val="00DB00C5"/>
    <w:rsid w:val="00DB03A8"/>
    <w:rsid w:val="00DB042D"/>
    <w:rsid w:val="00DB0447"/>
    <w:rsid w:val="00DB05D6"/>
    <w:rsid w:val="00DB06D0"/>
    <w:rsid w:val="00DB06FA"/>
    <w:rsid w:val="00DB07B6"/>
    <w:rsid w:val="00DB087F"/>
    <w:rsid w:val="00DB0B0F"/>
    <w:rsid w:val="00DB0B14"/>
    <w:rsid w:val="00DB0B2C"/>
    <w:rsid w:val="00DB0BA4"/>
    <w:rsid w:val="00DB0BC6"/>
    <w:rsid w:val="00DB0C78"/>
    <w:rsid w:val="00DB0D34"/>
    <w:rsid w:val="00DB0F10"/>
    <w:rsid w:val="00DB0F1E"/>
    <w:rsid w:val="00DB10D5"/>
    <w:rsid w:val="00DB112A"/>
    <w:rsid w:val="00DB1136"/>
    <w:rsid w:val="00DB1314"/>
    <w:rsid w:val="00DB13CD"/>
    <w:rsid w:val="00DB1413"/>
    <w:rsid w:val="00DB1437"/>
    <w:rsid w:val="00DB1462"/>
    <w:rsid w:val="00DB15AA"/>
    <w:rsid w:val="00DB1609"/>
    <w:rsid w:val="00DB1681"/>
    <w:rsid w:val="00DB1763"/>
    <w:rsid w:val="00DB176E"/>
    <w:rsid w:val="00DB1802"/>
    <w:rsid w:val="00DB18C5"/>
    <w:rsid w:val="00DB198E"/>
    <w:rsid w:val="00DB1ADB"/>
    <w:rsid w:val="00DB1C2A"/>
    <w:rsid w:val="00DB1D5D"/>
    <w:rsid w:val="00DB1D6B"/>
    <w:rsid w:val="00DB1D89"/>
    <w:rsid w:val="00DB1E1E"/>
    <w:rsid w:val="00DB1E2C"/>
    <w:rsid w:val="00DB1E7C"/>
    <w:rsid w:val="00DB2002"/>
    <w:rsid w:val="00DB20FD"/>
    <w:rsid w:val="00DB21D4"/>
    <w:rsid w:val="00DB2279"/>
    <w:rsid w:val="00DB22FA"/>
    <w:rsid w:val="00DB24FF"/>
    <w:rsid w:val="00DB25B7"/>
    <w:rsid w:val="00DB2656"/>
    <w:rsid w:val="00DB2715"/>
    <w:rsid w:val="00DB27A6"/>
    <w:rsid w:val="00DB296C"/>
    <w:rsid w:val="00DB2B97"/>
    <w:rsid w:val="00DB2D1C"/>
    <w:rsid w:val="00DB2D53"/>
    <w:rsid w:val="00DB2D86"/>
    <w:rsid w:val="00DB2EEB"/>
    <w:rsid w:val="00DB2F2F"/>
    <w:rsid w:val="00DB306D"/>
    <w:rsid w:val="00DB312F"/>
    <w:rsid w:val="00DB318A"/>
    <w:rsid w:val="00DB3235"/>
    <w:rsid w:val="00DB3291"/>
    <w:rsid w:val="00DB339D"/>
    <w:rsid w:val="00DB346E"/>
    <w:rsid w:val="00DB34FD"/>
    <w:rsid w:val="00DB35C9"/>
    <w:rsid w:val="00DB3661"/>
    <w:rsid w:val="00DB368B"/>
    <w:rsid w:val="00DB3776"/>
    <w:rsid w:val="00DB3785"/>
    <w:rsid w:val="00DB37D8"/>
    <w:rsid w:val="00DB3875"/>
    <w:rsid w:val="00DB398F"/>
    <w:rsid w:val="00DB3A12"/>
    <w:rsid w:val="00DB3CBC"/>
    <w:rsid w:val="00DB3CCC"/>
    <w:rsid w:val="00DB3CFA"/>
    <w:rsid w:val="00DB3D8B"/>
    <w:rsid w:val="00DB3DDB"/>
    <w:rsid w:val="00DB3E5D"/>
    <w:rsid w:val="00DB3F57"/>
    <w:rsid w:val="00DB4015"/>
    <w:rsid w:val="00DB4123"/>
    <w:rsid w:val="00DB4132"/>
    <w:rsid w:val="00DB4267"/>
    <w:rsid w:val="00DB4323"/>
    <w:rsid w:val="00DB4348"/>
    <w:rsid w:val="00DB439E"/>
    <w:rsid w:val="00DB44A3"/>
    <w:rsid w:val="00DB458B"/>
    <w:rsid w:val="00DB469F"/>
    <w:rsid w:val="00DB46E9"/>
    <w:rsid w:val="00DB4726"/>
    <w:rsid w:val="00DB4799"/>
    <w:rsid w:val="00DB48A0"/>
    <w:rsid w:val="00DB48B1"/>
    <w:rsid w:val="00DB493D"/>
    <w:rsid w:val="00DB4981"/>
    <w:rsid w:val="00DB498B"/>
    <w:rsid w:val="00DB4CEC"/>
    <w:rsid w:val="00DB4D43"/>
    <w:rsid w:val="00DB4E3E"/>
    <w:rsid w:val="00DB4E6E"/>
    <w:rsid w:val="00DB5045"/>
    <w:rsid w:val="00DB5091"/>
    <w:rsid w:val="00DB5256"/>
    <w:rsid w:val="00DB5278"/>
    <w:rsid w:val="00DB5285"/>
    <w:rsid w:val="00DB5469"/>
    <w:rsid w:val="00DB5530"/>
    <w:rsid w:val="00DB5600"/>
    <w:rsid w:val="00DB5634"/>
    <w:rsid w:val="00DB5682"/>
    <w:rsid w:val="00DB5710"/>
    <w:rsid w:val="00DB5782"/>
    <w:rsid w:val="00DB57AA"/>
    <w:rsid w:val="00DB581E"/>
    <w:rsid w:val="00DB5A61"/>
    <w:rsid w:val="00DB5CCA"/>
    <w:rsid w:val="00DB5CE2"/>
    <w:rsid w:val="00DB5D7C"/>
    <w:rsid w:val="00DB5EBD"/>
    <w:rsid w:val="00DB5ED1"/>
    <w:rsid w:val="00DB5F6B"/>
    <w:rsid w:val="00DB5FD1"/>
    <w:rsid w:val="00DB6032"/>
    <w:rsid w:val="00DB605F"/>
    <w:rsid w:val="00DB6137"/>
    <w:rsid w:val="00DB61CD"/>
    <w:rsid w:val="00DB6291"/>
    <w:rsid w:val="00DB650B"/>
    <w:rsid w:val="00DB652D"/>
    <w:rsid w:val="00DB66CD"/>
    <w:rsid w:val="00DB67E0"/>
    <w:rsid w:val="00DB685F"/>
    <w:rsid w:val="00DB6886"/>
    <w:rsid w:val="00DB689A"/>
    <w:rsid w:val="00DB68C7"/>
    <w:rsid w:val="00DB68EA"/>
    <w:rsid w:val="00DB68F9"/>
    <w:rsid w:val="00DB69F7"/>
    <w:rsid w:val="00DB6A3F"/>
    <w:rsid w:val="00DB6AE2"/>
    <w:rsid w:val="00DB6C0E"/>
    <w:rsid w:val="00DB6C15"/>
    <w:rsid w:val="00DB6C4B"/>
    <w:rsid w:val="00DB6C99"/>
    <w:rsid w:val="00DB6D34"/>
    <w:rsid w:val="00DB6D77"/>
    <w:rsid w:val="00DB6DA1"/>
    <w:rsid w:val="00DB6E1A"/>
    <w:rsid w:val="00DB6E8C"/>
    <w:rsid w:val="00DB6F2A"/>
    <w:rsid w:val="00DB7085"/>
    <w:rsid w:val="00DB7098"/>
    <w:rsid w:val="00DB715B"/>
    <w:rsid w:val="00DB719C"/>
    <w:rsid w:val="00DB71A2"/>
    <w:rsid w:val="00DB7275"/>
    <w:rsid w:val="00DB728F"/>
    <w:rsid w:val="00DB7291"/>
    <w:rsid w:val="00DB729A"/>
    <w:rsid w:val="00DB732B"/>
    <w:rsid w:val="00DB749C"/>
    <w:rsid w:val="00DB74EB"/>
    <w:rsid w:val="00DB7523"/>
    <w:rsid w:val="00DB7707"/>
    <w:rsid w:val="00DB770A"/>
    <w:rsid w:val="00DB7831"/>
    <w:rsid w:val="00DB7837"/>
    <w:rsid w:val="00DB788C"/>
    <w:rsid w:val="00DB7897"/>
    <w:rsid w:val="00DB78B7"/>
    <w:rsid w:val="00DB78B8"/>
    <w:rsid w:val="00DB78CF"/>
    <w:rsid w:val="00DB78F3"/>
    <w:rsid w:val="00DB795F"/>
    <w:rsid w:val="00DB79E9"/>
    <w:rsid w:val="00DB7A3B"/>
    <w:rsid w:val="00DB7AFD"/>
    <w:rsid w:val="00DB7B00"/>
    <w:rsid w:val="00DB7B48"/>
    <w:rsid w:val="00DB7B8F"/>
    <w:rsid w:val="00DB7CAB"/>
    <w:rsid w:val="00DB7DF8"/>
    <w:rsid w:val="00DB7E33"/>
    <w:rsid w:val="00DB7F33"/>
    <w:rsid w:val="00DB7FE0"/>
    <w:rsid w:val="00DC00E7"/>
    <w:rsid w:val="00DC0112"/>
    <w:rsid w:val="00DC025E"/>
    <w:rsid w:val="00DC02B0"/>
    <w:rsid w:val="00DC02C4"/>
    <w:rsid w:val="00DC03A7"/>
    <w:rsid w:val="00DC03F4"/>
    <w:rsid w:val="00DC0554"/>
    <w:rsid w:val="00DC05D4"/>
    <w:rsid w:val="00DC05F8"/>
    <w:rsid w:val="00DC0682"/>
    <w:rsid w:val="00DC06C9"/>
    <w:rsid w:val="00DC0887"/>
    <w:rsid w:val="00DC0942"/>
    <w:rsid w:val="00DC0AB5"/>
    <w:rsid w:val="00DC0D28"/>
    <w:rsid w:val="00DC0DEC"/>
    <w:rsid w:val="00DC0E0F"/>
    <w:rsid w:val="00DC0E9C"/>
    <w:rsid w:val="00DC0EC5"/>
    <w:rsid w:val="00DC1000"/>
    <w:rsid w:val="00DC1117"/>
    <w:rsid w:val="00DC11E1"/>
    <w:rsid w:val="00DC11ED"/>
    <w:rsid w:val="00DC120C"/>
    <w:rsid w:val="00DC12A1"/>
    <w:rsid w:val="00DC130C"/>
    <w:rsid w:val="00DC133C"/>
    <w:rsid w:val="00DC1340"/>
    <w:rsid w:val="00DC142F"/>
    <w:rsid w:val="00DC1446"/>
    <w:rsid w:val="00DC147C"/>
    <w:rsid w:val="00DC1508"/>
    <w:rsid w:val="00DC16A9"/>
    <w:rsid w:val="00DC16C4"/>
    <w:rsid w:val="00DC177A"/>
    <w:rsid w:val="00DC17EB"/>
    <w:rsid w:val="00DC18CC"/>
    <w:rsid w:val="00DC1914"/>
    <w:rsid w:val="00DC1957"/>
    <w:rsid w:val="00DC198A"/>
    <w:rsid w:val="00DC1A3C"/>
    <w:rsid w:val="00DC1B30"/>
    <w:rsid w:val="00DC1B96"/>
    <w:rsid w:val="00DC1C96"/>
    <w:rsid w:val="00DC1C9E"/>
    <w:rsid w:val="00DC1CC1"/>
    <w:rsid w:val="00DC1D2E"/>
    <w:rsid w:val="00DC1D51"/>
    <w:rsid w:val="00DC1D88"/>
    <w:rsid w:val="00DC1F12"/>
    <w:rsid w:val="00DC1F1D"/>
    <w:rsid w:val="00DC2032"/>
    <w:rsid w:val="00DC20FE"/>
    <w:rsid w:val="00DC2107"/>
    <w:rsid w:val="00DC2186"/>
    <w:rsid w:val="00DC21B3"/>
    <w:rsid w:val="00DC2209"/>
    <w:rsid w:val="00DC2361"/>
    <w:rsid w:val="00DC25D5"/>
    <w:rsid w:val="00DC2644"/>
    <w:rsid w:val="00DC2687"/>
    <w:rsid w:val="00DC2825"/>
    <w:rsid w:val="00DC2827"/>
    <w:rsid w:val="00DC28FE"/>
    <w:rsid w:val="00DC2A14"/>
    <w:rsid w:val="00DC2A58"/>
    <w:rsid w:val="00DC2AA7"/>
    <w:rsid w:val="00DC2B45"/>
    <w:rsid w:val="00DC2CA6"/>
    <w:rsid w:val="00DC2F11"/>
    <w:rsid w:val="00DC3046"/>
    <w:rsid w:val="00DC3146"/>
    <w:rsid w:val="00DC32A7"/>
    <w:rsid w:val="00DC32FC"/>
    <w:rsid w:val="00DC3310"/>
    <w:rsid w:val="00DC3496"/>
    <w:rsid w:val="00DC3524"/>
    <w:rsid w:val="00DC3638"/>
    <w:rsid w:val="00DC36D7"/>
    <w:rsid w:val="00DC38E9"/>
    <w:rsid w:val="00DC39B8"/>
    <w:rsid w:val="00DC39CF"/>
    <w:rsid w:val="00DC3B5B"/>
    <w:rsid w:val="00DC3D14"/>
    <w:rsid w:val="00DC3D82"/>
    <w:rsid w:val="00DC3DA2"/>
    <w:rsid w:val="00DC3DD0"/>
    <w:rsid w:val="00DC3E12"/>
    <w:rsid w:val="00DC3E17"/>
    <w:rsid w:val="00DC3E66"/>
    <w:rsid w:val="00DC3E69"/>
    <w:rsid w:val="00DC3E75"/>
    <w:rsid w:val="00DC3F23"/>
    <w:rsid w:val="00DC4018"/>
    <w:rsid w:val="00DC4146"/>
    <w:rsid w:val="00DC4403"/>
    <w:rsid w:val="00DC4419"/>
    <w:rsid w:val="00DC44B0"/>
    <w:rsid w:val="00DC4571"/>
    <w:rsid w:val="00DC466A"/>
    <w:rsid w:val="00DC46BB"/>
    <w:rsid w:val="00DC4742"/>
    <w:rsid w:val="00DC4805"/>
    <w:rsid w:val="00DC4920"/>
    <w:rsid w:val="00DC492D"/>
    <w:rsid w:val="00DC4C39"/>
    <w:rsid w:val="00DC4D37"/>
    <w:rsid w:val="00DC4E18"/>
    <w:rsid w:val="00DC4E2E"/>
    <w:rsid w:val="00DC4F67"/>
    <w:rsid w:val="00DC4FAB"/>
    <w:rsid w:val="00DC504A"/>
    <w:rsid w:val="00DC5341"/>
    <w:rsid w:val="00DC5346"/>
    <w:rsid w:val="00DC542E"/>
    <w:rsid w:val="00DC548C"/>
    <w:rsid w:val="00DC54D7"/>
    <w:rsid w:val="00DC54F1"/>
    <w:rsid w:val="00DC5530"/>
    <w:rsid w:val="00DC55DC"/>
    <w:rsid w:val="00DC560A"/>
    <w:rsid w:val="00DC5630"/>
    <w:rsid w:val="00DC5708"/>
    <w:rsid w:val="00DC5763"/>
    <w:rsid w:val="00DC577C"/>
    <w:rsid w:val="00DC57D8"/>
    <w:rsid w:val="00DC57F5"/>
    <w:rsid w:val="00DC5846"/>
    <w:rsid w:val="00DC5865"/>
    <w:rsid w:val="00DC58B1"/>
    <w:rsid w:val="00DC5996"/>
    <w:rsid w:val="00DC5A02"/>
    <w:rsid w:val="00DC5AEA"/>
    <w:rsid w:val="00DC5AF1"/>
    <w:rsid w:val="00DC5BA4"/>
    <w:rsid w:val="00DC5BF9"/>
    <w:rsid w:val="00DC5C03"/>
    <w:rsid w:val="00DC5C15"/>
    <w:rsid w:val="00DC5CA6"/>
    <w:rsid w:val="00DC5CAB"/>
    <w:rsid w:val="00DC5CEE"/>
    <w:rsid w:val="00DC5CF0"/>
    <w:rsid w:val="00DC5DDC"/>
    <w:rsid w:val="00DC5DE3"/>
    <w:rsid w:val="00DC5DE7"/>
    <w:rsid w:val="00DC5DEC"/>
    <w:rsid w:val="00DC5E68"/>
    <w:rsid w:val="00DC5E8C"/>
    <w:rsid w:val="00DC601E"/>
    <w:rsid w:val="00DC631E"/>
    <w:rsid w:val="00DC63D8"/>
    <w:rsid w:val="00DC641D"/>
    <w:rsid w:val="00DC67C5"/>
    <w:rsid w:val="00DC67C8"/>
    <w:rsid w:val="00DC67EB"/>
    <w:rsid w:val="00DC6807"/>
    <w:rsid w:val="00DC6811"/>
    <w:rsid w:val="00DC683C"/>
    <w:rsid w:val="00DC6883"/>
    <w:rsid w:val="00DC68F3"/>
    <w:rsid w:val="00DC6984"/>
    <w:rsid w:val="00DC6A39"/>
    <w:rsid w:val="00DC6B54"/>
    <w:rsid w:val="00DC6D27"/>
    <w:rsid w:val="00DC6DE3"/>
    <w:rsid w:val="00DC6E75"/>
    <w:rsid w:val="00DC6F30"/>
    <w:rsid w:val="00DC6F41"/>
    <w:rsid w:val="00DC7063"/>
    <w:rsid w:val="00DC708D"/>
    <w:rsid w:val="00DC70A0"/>
    <w:rsid w:val="00DC7184"/>
    <w:rsid w:val="00DC7196"/>
    <w:rsid w:val="00DC725C"/>
    <w:rsid w:val="00DC7350"/>
    <w:rsid w:val="00DC74AE"/>
    <w:rsid w:val="00DC74B1"/>
    <w:rsid w:val="00DC75FC"/>
    <w:rsid w:val="00DC76A1"/>
    <w:rsid w:val="00DC789A"/>
    <w:rsid w:val="00DC7AE4"/>
    <w:rsid w:val="00DC7BEA"/>
    <w:rsid w:val="00DC7C0F"/>
    <w:rsid w:val="00DC7C18"/>
    <w:rsid w:val="00DC7C4B"/>
    <w:rsid w:val="00DC7E5D"/>
    <w:rsid w:val="00DC7E6A"/>
    <w:rsid w:val="00DC7EAA"/>
    <w:rsid w:val="00DD00F5"/>
    <w:rsid w:val="00DD01BA"/>
    <w:rsid w:val="00DD01E9"/>
    <w:rsid w:val="00DD022D"/>
    <w:rsid w:val="00DD03A5"/>
    <w:rsid w:val="00DD03D4"/>
    <w:rsid w:val="00DD0533"/>
    <w:rsid w:val="00DD05D5"/>
    <w:rsid w:val="00DD0637"/>
    <w:rsid w:val="00DD07A0"/>
    <w:rsid w:val="00DD07F8"/>
    <w:rsid w:val="00DD0941"/>
    <w:rsid w:val="00DD0AC5"/>
    <w:rsid w:val="00DD0B38"/>
    <w:rsid w:val="00DD0B81"/>
    <w:rsid w:val="00DD0C11"/>
    <w:rsid w:val="00DD0D53"/>
    <w:rsid w:val="00DD0D90"/>
    <w:rsid w:val="00DD0DE2"/>
    <w:rsid w:val="00DD0E80"/>
    <w:rsid w:val="00DD0FDA"/>
    <w:rsid w:val="00DD101D"/>
    <w:rsid w:val="00DD116A"/>
    <w:rsid w:val="00DD1352"/>
    <w:rsid w:val="00DD14FE"/>
    <w:rsid w:val="00DD15F1"/>
    <w:rsid w:val="00DD1639"/>
    <w:rsid w:val="00DD1683"/>
    <w:rsid w:val="00DD1770"/>
    <w:rsid w:val="00DD1844"/>
    <w:rsid w:val="00DD1974"/>
    <w:rsid w:val="00DD198C"/>
    <w:rsid w:val="00DD1993"/>
    <w:rsid w:val="00DD19C0"/>
    <w:rsid w:val="00DD1A45"/>
    <w:rsid w:val="00DD1A9A"/>
    <w:rsid w:val="00DD1C81"/>
    <w:rsid w:val="00DD1DFF"/>
    <w:rsid w:val="00DD1E29"/>
    <w:rsid w:val="00DD1F47"/>
    <w:rsid w:val="00DD207C"/>
    <w:rsid w:val="00DD20B6"/>
    <w:rsid w:val="00DD2197"/>
    <w:rsid w:val="00DD21EA"/>
    <w:rsid w:val="00DD237B"/>
    <w:rsid w:val="00DD245C"/>
    <w:rsid w:val="00DD25B9"/>
    <w:rsid w:val="00DD28E9"/>
    <w:rsid w:val="00DD28FD"/>
    <w:rsid w:val="00DD295E"/>
    <w:rsid w:val="00DD2CDC"/>
    <w:rsid w:val="00DD2E29"/>
    <w:rsid w:val="00DD2E71"/>
    <w:rsid w:val="00DD2FCC"/>
    <w:rsid w:val="00DD2FD3"/>
    <w:rsid w:val="00DD2FEC"/>
    <w:rsid w:val="00DD31F5"/>
    <w:rsid w:val="00DD3605"/>
    <w:rsid w:val="00DD3656"/>
    <w:rsid w:val="00DD367B"/>
    <w:rsid w:val="00DD37D4"/>
    <w:rsid w:val="00DD384A"/>
    <w:rsid w:val="00DD386B"/>
    <w:rsid w:val="00DD3972"/>
    <w:rsid w:val="00DD39B8"/>
    <w:rsid w:val="00DD3AA4"/>
    <w:rsid w:val="00DD3C68"/>
    <w:rsid w:val="00DD3C75"/>
    <w:rsid w:val="00DD3CC9"/>
    <w:rsid w:val="00DD3DA5"/>
    <w:rsid w:val="00DD3E44"/>
    <w:rsid w:val="00DD3EC5"/>
    <w:rsid w:val="00DD3F0D"/>
    <w:rsid w:val="00DD3F51"/>
    <w:rsid w:val="00DD3F62"/>
    <w:rsid w:val="00DD40AA"/>
    <w:rsid w:val="00DD4277"/>
    <w:rsid w:val="00DD42C5"/>
    <w:rsid w:val="00DD4301"/>
    <w:rsid w:val="00DD4342"/>
    <w:rsid w:val="00DD43B6"/>
    <w:rsid w:val="00DD43F9"/>
    <w:rsid w:val="00DD456D"/>
    <w:rsid w:val="00DD45EE"/>
    <w:rsid w:val="00DD4714"/>
    <w:rsid w:val="00DD488E"/>
    <w:rsid w:val="00DD48BC"/>
    <w:rsid w:val="00DD48C5"/>
    <w:rsid w:val="00DD499D"/>
    <w:rsid w:val="00DD49B2"/>
    <w:rsid w:val="00DD4A0D"/>
    <w:rsid w:val="00DD4A1E"/>
    <w:rsid w:val="00DD4C74"/>
    <w:rsid w:val="00DD4DD0"/>
    <w:rsid w:val="00DD4E47"/>
    <w:rsid w:val="00DD4E83"/>
    <w:rsid w:val="00DD4ED6"/>
    <w:rsid w:val="00DD4F8D"/>
    <w:rsid w:val="00DD4FA0"/>
    <w:rsid w:val="00DD4FD8"/>
    <w:rsid w:val="00DD514D"/>
    <w:rsid w:val="00DD5308"/>
    <w:rsid w:val="00DD5391"/>
    <w:rsid w:val="00DD545C"/>
    <w:rsid w:val="00DD547B"/>
    <w:rsid w:val="00DD54E5"/>
    <w:rsid w:val="00DD55D8"/>
    <w:rsid w:val="00DD561D"/>
    <w:rsid w:val="00DD5630"/>
    <w:rsid w:val="00DD5677"/>
    <w:rsid w:val="00DD5680"/>
    <w:rsid w:val="00DD568B"/>
    <w:rsid w:val="00DD57B1"/>
    <w:rsid w:val="00DD57F6"/>
    <w:rsid w:val="00DD57FB"/>
    <w:rsid w:val="00DD58D2"/>
    <w:rsid w:val="00DD591A"/>
    <w:rsid w:val="00DD5D55"/>
    <w:rsid w:val="00DD5E85"/>
    <w:rsid w:val="00DD5E95"/>
    <w:rsid w:val="00DD5E99"/>
    <w:rsid w:val="00DD5FF2"/>
    <w:rsid w:val="00DD60E6"/>
    <w:rsid w:val="00DD6167"/>
    <w:rsid w:val="00DD61A1"/>
    <w:rsid w:val="00DD623E"/>
    <w:rsid w:val="00DD632F"/>
    <w:rsid w:val="00DD6402"/>
    <w:rsid w:val="00DD6482"/>
    <w:rsid w:val="00DD663C"/>
    <w:rsid w:val="00DD6648"/>
    <w:rsid w:val="00DD6A8E"/>
    <w:rsid w:val="00DD6B0F"/>
    <w:rsid w:val="00DD6B47"/>
    <w:rsid w:val="00DD6BCD"/>
    <w:rsid w:val="00DD6BE9"/>
    <w:rsid w:val="00DD6C17"/>
    <w:rsid w:val="00DD6C68"/>
    <w:rsid w:val="00DD6C8D"/>
    <w:rsid w:val="00DD6D52"/>
    <w:rsid w:val="00DD6E73"/>
    <w:rsid w:val="00DD6EA8"/>
    <w:rsid w:val="00DD6FDA"/>
    <w:rsid w:val="00DD6FE8"/>
    <w:rsid w:val="00DD7022"/>
    <w:rsid w:val="00DD70C3"/>
    <w:rsid w:val="00DD70CF"/>
    <w:rsid w:val="00DD71F6"/>
    <w:rsid w:val="00DD7230"/>
    <w:rsid w:val="00DD7254"/>
    <w:rsid w:val="00DD72D8"/>
    <w:rsid w:val="00DD730B"/>
    <w:rsid w:val="00DD73C8"/>
    <w:rsid w:val="00DD73D9"/>
    <w:rsid w:val="00DD73E4"/>
    <w:rsid w:val="00DD7401"/>
    <w:rsid w:val="00DD7438"/>
    <w:rsid w:val="00DD7476"/>
    <w:rsid w:val="00DD74CB"/>
    <w:rsid w:val="00DD7520"/>
    <w:rsid w:val="00DD756D"/>
    <w:rsid w:val="00DD7729"/>
    <w:rsid w:val="00DD7972"/>
    <w:rsid w:val="00DD7ABF"/>
    <w:rsid w:val="00DD7E60"/>
    <w:rsid w:val="00DD7E6A"/>
    <w:rsid w:val="00DD7FF0"/>
    <w:rsid w:val="00DE0045"/>
    <w:rsid w:val="00DE0277"/>
    <w:rsid w:val="00DE0303"/>
    <w:rsid w:val="00DE04C7"/>
    <w:rsid w:val="00DE0531"/>
    <w:rsid w:val="00DE0598"/>
    <w:rsid w:val="00DE0638"/>
    <w:rsid w:val="00DE066C"/>
    <w:rsid w:val="00DE079A"/>
    <w:rsid w:val="00DE0A7E"/>
    <w:rsid w:val="00DE0AF0"/>
    <w:rsid w:val="00DE0B43"/>
    <w:rsid w:val="00DE0B76"/>
    <w:rsid w:val="00DE0B86"/>
    <w:rsid w:val="00DE0BED"/>
    <w:rsid w:val="00DE0C18"/>
    <w:rsid w:val="00DE0CC5"/>
    <w:rsid w:val="00DE0CCB"/>
    <w:rsid w:val="00DE0CE4"/>
    <w:rsid w:val="00DE0ECB"/>
    <w:rsid w:val="00DE0F40"/>
    <w:rsid w:val="00DE1149"/>
    <w:rsid w:val="00DE1377"/>
    <w:rsid w:val="00DE14A3"/>
    <w:rsid w:val="00DE14B4"/>
    <w:rsid w:val="00DE16E9"/>
    <w:rsid w:val="00DE1738"/>
    <w:rsid w:val="00DE1798"/>
    <w:rsid w:val="00DE17ED"/>
    <w:rsid w:val="00DE181A"/>
    <w:rsid w:val="00DE181C"/>
    <w:rsid w:val="00DE1A57"/>
    <w:rsid w:val="00DE1AFF"/>
    <w:rsid w:val="00DE1C54"/>
    <w:rsid w:val="00DE1C68"/>
    <w:rsid w:val="00DE1F96"/>
    <w:rsid w:val="00DE1FF9"/>
    <w:rsid w:val="00DE20BC"/>
    <w:rsid w:val="00DE20DF"/>
    <w:rsid w:val="00DE20F7"/>
    <w:rsid w:val="00DE2107"/>
    <w:rsid w:val="00DE2137"/>
    <w:rsid w:val="00DE2175"/>
    <w:rsid w:val="00DE2199"/>
    <w:rsid w:val="00DE2260"/>
    <w:rsid w:val="00DE229B"/>
    <w:rsid w:val="00DE22E4"/>
    <w:rsid w:val="00DE232B"/>
    <w:rsid w:val="00DE249A"/>
    <w:rsid w:val="00DE24E5"/>
    <w:rsid w:val="00DE262D"/>
    <w:rsid w:val="00DE2663"/>
    <w:rsid w:val="00DE28C2"/>
    <w:rsid w:val="00DE28E2"/>
    <w:rsid w:val="00DE2B59"/>
    <w:rsid w:val="00DE2B6D"/>
    <w:rsid w:val="00DE2BA3"/>
    <w:rsid w:val="00DE2C15"/>
    <w:rsid w:val="00DE2C35"/>
    <w:rsid w:val="00DE2C77"/>
    <w:rsid w:val="00DE2D0A"/>
    <w:rsid w:val="00DE2DFA"/>
    <w:rsid w:val="00DE2E06"/>
    <w:rsid w:val="00DE2EC2"/>
    <w:rsid w:val="00DE2F1D"/>
    <w:rsid w:val="00DE2F23"/>
    <w:rsid w:val="00DE2F24"/>
    <w:rsid w:val="00DE2F6A"/>
    <w:rsid w:val="00DE2FBA"/>
    <w:rsid w:val="00DE2FF6"/>
    <w:rsid w:val="00DE3001"/>
    <w:rsid w:val="00DE3191"/>
    <w:rsid w:val="00DE3246"/>
    <w:rsid w:val="00DE3293"/>
    <w:rsid w:val="00DE3363"/>
    <w:rsid w:val="00DE33CB"/>
    <w:rsid w:val="00DE340A"/>
    <w:rsid w:val="00DE3541"/>
    <w:rsid w:val="00DE35F0"/>
    <w:rsid w:val="00DE3749"/>
    <w:rsid w:val="00DE380B"/>
    <w:rsid w:val="00DE3842"/>
    <w:rsid w:val="00DE386E"/>
    <w:rsid w:val="00DE38FF"/>
    <w:rsid w:val="00DE3A39"/>
    <w:rsid w:val="00DE3A89"/>
    <w:rsid w:val="00DE3C73"/>
    <w:rsid w:val="00DE3D53"/>
    <w:rsid w:val="00DE3D78"/>
    <w:rsid w:val="00DE3DA6"/>
    <w:rsid w:val="00DE3DAD"/>
    <w:rsid w:val="00DE4027"/>
    <w:rsid w:val="00DE40DC"/>
    <w:rsid w:val="00DE4231"/>
    <w:rsid w:val="00DE449A"/>
    <w:rsid w:val="00DE449C"/>
    <w:rsid w:val="00DE4540"/>
    <w:rsid w:val="00DE4603"/>
    <w:rsid w:val="00DE4788"/>
    <w:rsid w:val="00DE4801"/>
    <w:rsid w:val="00DE490A"/>
    <w:rsid w:val="00DE4AD2"/>
    <w:rsid w:val="00DE4B0E"/>
    <w:rsid w:val="00DE4B39"/>
    <w:rsid w:val="00DE4B6E"/>
    <w:rsid w:val="00DE4DA7"/>
    <w:rsid w:val="00DE4E83"/>
    <w:rsid w:val="00DE4EC1"/>
    <w:rsid w:val="00DE4F1F"/>
    <w:rsid w:val="00DE5086"/>
    <w:rsid w:val="00DE511B"/>
    <w:rsid w:val="00DE5123"/>
    <w:rsid w:val="00DE5239"/>
    <w:rsid w:val="00DE5387"/>
    <w:rsid w:val="00DE53A6"/>
    <w:rsid w:val="00DE5435"/>
    <w:rsid w:val="00DE54A6"/>
    <w:rsid w:val="00DE552B"/>
    <w:rsid w:val="00DE560D"/>
    <w:rsid w:val="00DE5650"/>
    <w:rsid w:val="00DE57F5"/>
    <w:rsid w:val="00DE59D2"/>
    <w:rsid w:val="00DE5A4E"/>
    <w:rsid w:val="00DE5C3F"/>
    <w:rsid w:val="00DE5DFC"/>
    <w:rsid w:val="00DE5E6D"/>
    <w:rsid w:val="00DE5F13"/>
    <w:rsid w:val="00DE5F56"/>
    <w:rsid w:val="00DE619B"/>
    <w:rsid w:val="00DE63D6"/>
    <w:rsid w:val="00DE63ED"/>
    <w:rsid w:val="00DE6440"/>
    <w:rsid w:val="00DE649C"/>
    <w:rsid w:val="00DE6578"/>
    <w:rsid w:val="00DE6663"/>
    <w:rsid w:val="00DE675B"/>
    <w:rsid w:val="00DE6760"/>
    <w:rsid w:val="00DE67B4"/>
    <w:rsid w:val="00DE680F"/>
    <w:rsid w:val="00DE6890"/>
    <w:rsid w:val="00DE68E1"/>
    <w:rsid w:val="00DE68E6"/>
    <w:rsid w:val="00DE6A2B"/>
    <w:rsid w:val="00DE6BFF"/>
    <w:rsid w:val="00DE6CF8"/>
    <w:rsid w:val="00DE6D2A"/>
    <w:rsid w:val="00DE6D95"/>
    <w:rsid w:val="00DE6E42"/>
    <w:rsid w:val="00DE6E49"/>
    <w:rsid w:val="00DE6FBC"/>
    <w:rsid w:val="00DE7037"/>
    <w:rsid w:val="00DE70B5"/>
    <w:rsid w:val="00DE70E0"/>
    <w:rsid w:val="00DE7317"/>
    <w:rsid w:val="00DE73CF"/>
    <w:rsid w:val="00DE73FF"/>
    <w:rsid w:val="00DE7511"/>
    <w:rsid w:val="00DE7565"/>
    <w:rsid w:val="00DE75AE"/>
    <w:rsid w:val="00DE7645"/>
    <w:rsid w:val="00DE76CC"/>
    <w:rsid w:val="00DE76EB"/>
    <w:rsid w:val="00DE7824"/>
    <w:rsid w:val="00DE7860"/>
    <w:rsid w:val="00DE7962"/>
    <w:rsid w:val="00DE79CD"/>
    <w:rsid w:val="00DE79CF"/>
    <w:rsid w:val="00DE79F7"/>
    <w:rsid w:val="00DE7B18"/>
    <w:rsid w:val="00DE7B3E"/>
    <w:rsid w:val="00DE7BB7"/>
    <w:rsid w:val="00DE7CA6"/>
    <w:rsid w:val="00DE7CB1"/>
    <w:rsid w:val="00DE7D0D"/>
    <w:rsid w:val="00DE7D25"/>
    <w:rsid w:val="00DE7D76"/>
    <w:rsid w:val="00DE7ED6"/>
    <w:rsid w:val="00DE7F59"/>
    <w:rsid w:val="00DE7F69"/>
    <w:rsid w:val="00DE7FCF"/>
    <w:rsid w:val="00DF00C6"/>
    <w:rsid w:val="00DF0140"/>
    <w:rsid w:val="00DF015C"/>
    <w:rsid w:val="00DF035C"/>
    <w:rsid w:val="00DF03E2"/>
    <w:rsid w:val="00DF03FA"/>
    <w:rsid w:val="00DF04E7"/>
    <w:rsid w:val="00DF0572"/>
    <w:rsid w:val="00DF0883"/>
    <w:rsid w:val="00DF08F0"/>
    <w:rsid w:val="00DF0A10"/>
    <w:rsid w:val="00DF0CEB"/>
    <w:rsid w:val="00DF0CFA"/>
    <w:rsid w:val="00DF0DAE"/>
    <w:rsid w:val="00DF0DBE"/>
    <w:rsid w:val="00DF1179"/>
    <w:rsid w:val="00DF11B6"/>
    <w:rsid w:val="00DF11D9"/>
    <w:rsid w:val="00DF123F"/>
    <w:rsid w:val="00DF1243"/>
    <w:rsid w:val="00DF12C4"/>
    <w:rsid w:val="00DF131E"/>
    <w:rsid w:val="00DF1379"/>
    <w:rsid w:val="00DF13B5"/>
    <w:rsid w:val="00DF13C1"/>
    <w:rsid w:val="00DF1447"/>
    <w:rsid w:val="00DF1519"/>
    <w:rsid w:val="00DF15D1"/>
    <w:rsid w:val="00DF16EE"/>
    <w:rsid w:val="00DF175E"/>
    <w:rsid w:val="00DF17DA"/>
    <w:rsid w:val="00DF18C9"/>
    <w:rsid w:val="00DF1A32"/>
    <w:rsid w:val="00DF1A88"/>
    <w:rsid w:val="00DF1A8C"/>
    <w:rsid w:val="00DF1ACF"/>
    <w:rsid w:val="00DF1C34"/>
    <w:rsid w:val="00DF1DD1"/>
    <w:rsid w:val="00DF1DE8"/>
    <w:rsid w:val="00DF1F4E"/>
    <w:rsid w:val="00DF2129"/>
    <w:rsid w:val="00DF2174"/>
    <w:rsid w:val="00DF2190"/>
    <w:rsid w:val="00DF2225"/>
    <w:rsid w:val="00DF22F6"/>
    <w:rsid w:val="00DF2338"/>
    <w:rsid w:val="00DF2378"/>
    <w:rsid w:val="00DF24CB"/>
    <w:rsid w:val="00DF24E5"/>
    <w:rsid w:val="00DF24F7"/>
    <w:rsid w:val="00DF2513"/>
    <w:rsid w:val="00DF2514"/>
    <w:rsid w:val="00DF2580"/>
    <w:rsid w:val="00DF2602"/>
    <w:rsid w:val="00DF263B"/>
    <w:rsid w:val="00DF26AF"/>
    <w:rsid w:val="00DF26FA"/>
    <w:rsid w:val="00DF26FE"/>
    <w:rsid w:val="00DF2719"/>
    <w:rsid w:val="00DF2765"/>
    <w:rsid w:val="00DF27C8"/>
    <w:rsid w:val="00DF28C8"/>
    <w:rsid w:val="00DF2998"/>
    <w:rsid w:val="00DF29F2"/>
    <w:rsid w:val="00DF2A0E"/>
    <w:rsid w:val="00DF2A2F"/>
    <w:rsid w:val="00DF2A72"/>
    <w:rsid w:val="00DF2BD3"/>
    <w:rsid w:val="00DF2BFA"/>
    <w:rsid w:val="00DF2C29"/>
    <w:rsid w:val="00DF2C7B"/>
    <w:rsid w:val="00DF2CA4"/>
    <w:rsid w:val="00DF2CA5"/>
    <w:rsid w:val="00DF2DB8"/>
    <w:rsid w:val="00DF2ED7"/>
    <w:rsid w:val="00DF2F0D"/>
    <w:rsid w:val="00DF2F3E"/>
    <w:rsid w:val="00DF2F79"/>
    <w:rsid w:val="00DF2F9D"/>
    <w:rsid w:val="00DF3141"/>
    <w:rsid w:val="00DF3195"/>
    <w:rsid w:val="00DF3232"/>
    <w:rsid w:val="00DF3285"/>
    <w:rsid w:val="00DF328F"/>
    <w:rsid w:val="00DF32CC"/>
    <w:rsid w:val="00DF33DA"/>
    <w:rsid w:val="00DF357A"/>
    <w:rsid w:val="00DF3665"/>
    <w:rsid w:val="00DF38D7"/>
    <w:rsid w:val="00DF38FF"/>
    <w:rsid w:val="00DF3934"/>
    <w:rsid w:val="00DF3AA8"/>
    <w:rsid w:val="00DF3B45"/>
    <w:rsid w:val="00DF3C66"/>
    <w:rsid w:val="00DF3CA9"/>
    <w:rsid w:val="00DF3DB7"/>
    <w:rsid w:val="00DF3F82"/>
    <w:rsid w:val="00DF4064"/>
    <w:rsid w:val="00DF40E5"/>
    <w:rsid w:val="00DF424A"/>
    <w:rsid w:val="00DF4261"/>
    <w:rsid w:val="00DF431D"/>
    <w:rsid w:val="00DF4499"/>
    <w:rsid w:val="00DF4679"/>
    <w:rsid w:val="00DF4A0C"/>
    <w:rsid w:val="00DF4B4A"/>
    <w:rsid w:val="00DF4B6C"/>
    <w:rsid w:val="00DF4C70"/>
    <w:rsid w:val="00DF4CC1"/>
    <w:rsid w:val="00DF4E10"/>
    <w:rsid w:val="00DF4EAB"/>
    <w:rsid w:val="00DF4F22"/>
    <w:rsid w:val="00DF5014"/>
    <w:rsid w:val="00DF5081"/>
    <w:rsid w:val="00DF5083"/>
    <w:rsid w:val="00DF50CF"/>
    <w:rsid w:val="00DF50FD"/>
    <w:rsid w:val="00DF519F"/>
    <w:rsid w:val="00DF51A7"/>
    <w:rsid w:val="00DF51BE"/>
    <w:rsid w:val="00DF51D0"/>
    <w:rsid w:val="00DF51D8"/>
    <w:rsid w:val="00DF51F6"/>
    <w:rsid w:val="00DF52E2"/>
    <w:rsid w:val="00DF52E5"/>
    <w:rsid w:val="00DF53A4"/>
    <w:rsid w:val="00DF5594"/>
    <w:rsid w:val="00DF5AE5"/>
    <w:rsid w:val="00DF5B15"/>
    <w:rsid w:val="00DF5E49"/>
    <w:rsid w:val="00DF5E6C"/>
    <w:rsid w:val="00DF5EE0"/>
    <w:rsid w:val="00DF5F32"/>
    <w:rsid w:val="00DF610E"/>
    <w:rsid w:val="00DF61E9"/>
    <w:rsid w:val="00DF61F3"/>
    <w:rsid w:val="00DF623E"/>
    <w:rsid w:val="00DF625F"/>
    <w:rsid w:val="00DF62C4"/>
    <w:rsid w:val="00DF62F8"/>
    <w:rsid w:val="00DF632F"/>
    <w:rsid w:val="00DF64CF"/>
    <w:rsid w:val="00DF6586"/>
    <w:rsid w:val="00DF65C9"/>
    <w:rsid w:val="00DF6649"/>
    <w:rsid w:val="00DF6651"/>
    <w:rsid w:val="00DF6862"/>
    <w:rsid w:val="00DF68F2"/>
    <w:rsid w:val="00DF6988"/>
    <w:rsid w:val="00DF6993"/>
    <w:rsid w:val="00DF6A2A"/>
    <w:rsid w:val="00DF6A63"/>
    <w:rsid w:val="00DF6AAF"/>
    <w:rsid w:val="00DF6AC9"/>
    <w:rsid w:val="00DF6D38"/>
    <w:rsid w:val="00DF6E46"/>
    <w:rsid w:val="00DF6F9F"/>
    <w:rsid w:val="00DF6FA4"/>
    <w:rsid w:val="00DF7014"/>
    <w:rsid w:val="00DF7151"/>
    <w:rsid w:val="00DF719A"/>
    <w:rsid w:val="00DF72F5"/>
    <w:rsid w:val="00DF730A"/>
    <w:rsid w:val="00DF7479"/>
    <w:rsid w:val="00DF7494"/>
    <w:rsid w:val="00DF7500"/>
    <w:rsid w:val="00DF751C"/>
    <w:rsid w:val="00DF75CC"/>
    <w:rsid w:val="00DF77BF"/>
    <w:rsid w:val="00DF7891"/>
    <w:rsid w:val="00DF78C1"/>
    <w:rsid w:val="00DF7908"/>
    <w:rsid w:val="00DF7AB5"/>
    <w:rsid w:val="00DF7B15"/>
    <w:rsid w:val="00DF7BE5"/>
    <w:rsid w:val="00DF7C12"/>
    <w:rsid w:val="00DF7CEE"/>
    <w:rsid w:val="00DF7D5A"/>
    <w:rsid w:val="00DF7D72"/>
    <w:rsid w:val="00DF7E91"/>
    <w:rsid w:val="00DF7F52"/>
    <w:rsid w:val="00E00036"/>
    <w:rsid w:val="00E00162"/>
    <w:rsid w:val="00E002EF"/>
    <w:rsid w:val="00E0032C"/>
    <w:rsid w:val="00E00387"/>
    <w:rsid w:val="00E00451"/>
    <w:rsid w:val="00E0050F"/>
    <w:rsid w:val="00E00598"/>
    <w:rsid w:val="00E0073B"/>
    <w:rsid w:val="00E00846"/>
    <w:rsid w:val="00E0096C"/>
    <w:rsid w:val="00E00A33"/>
    <w:rsid w:val="00E00B95"/>
    <w:rsid w:val="00E00C28"/>
    <w:rsid w:val="00E00D62"/>
    <w:rsid w:val="00E00DD4"/>
    <w:rsid w:val="00E00EE4"/>
    <w:rsid w:val="00E00EF5"/>
    <w:rsid w:val="00E00FE2"/>
    <w:rsid w:val="00E01179"/>
    <w:rsid w:val="00E013A7"/>
    <w:rsid w:val="00E013E7"/>
    <w:rsid w:val="00E01429"/>
    <w:rsid w:val="00E0143B"/>
    <w:rsid w:val="00E01526"/>
    <w:rsid w:val="00E01598"/>
    <w:rsid w:val="00E01727"/>
    <w:rsid w:val="00E0180F"/>
    <w:rsid w:val="00E018A9"/>
    <w:rsid w:val="00E01925"/>
    <w:rsid w:val="00E019B4"/>
    <w:rsid w:val="00E01A8E"/>
    <w:rsid w:val="00E01AAC"/>
    <w:rsid w:val="00E01AE7"/>
    <w:rsid w:val="00E01B87"/>
    <w:rsid w:val="00E01BB6"/>
    <w:rsid w:val="00E01BBC"/>
    <w:rsid w:val="00E01D81"/>
    <w:rsid w:val="00E01DA1"/>
    <w:rsid w:val="00E01DD1"/>
    <w:rsid w:val="00E01F3D"/>
    <w:rsid w:val="00E0200F"/>
    <w:rsid w:val="00E02111"/>
    <w:rsid w:val="00E02187"/>
    <w:rsid w:val="00E02247"/>
    <w:rsid w:val="00E022CB"/>
    <w:rsid w:val="00E02363"/>
    <w:rsid w:val="00E02390"/>
    <w:rsid w:val="00E0244F"/>
    <w:rsid w:val="00E0246B"/>
    <w:rsid w:val="00E02629"/>
    <w:rsid w:val="00E02651"/>
    <w:rsid w:val="00E027E2"/>
    <w:rsid w:val="00E02851"/>
    <w:rsid w:val="00E028E9"/>
    <w:rsid w:val="00E02973"/>
    <w:rsid w:val="00E029CC"/>
    <w:rsid w:val="00E02AB5"/>
    <w:rsid w:val="00E02AC6"/>
    <w:rsid w:val="00E02B2C"/>
    <w:rsid w:val="00E02B63"/>
    <w:rsid w:val="00E02BE3"/>
    <w:rsid w:val="00E02C00"/>
    <w:rsid w:val="00E02CAA"/>
    <w:rsid w:val="00E02D1D"/>
    <w:rsid w:val="00E02D87"/>
    <w:rsid w:val="00E02E23"/>
    <w:rsid w:val="00E02ED5"/>
    <w:rsid w:val="00E02F43"/>
    <w:rsid w:val="00E03152"/>
    <w:rsid w:val="00E031EE"/>
    <w:rsid w:val="00E032E2"/>
    <w:rsid w:val="00E03368"/>
    <w:rsid w:val="00E03370"/>
    <w:rsid w:val="00E03495"/>
    <w:rsid w:val="00E03581"/>
    <w:rsid w:val="00E0358F"/>
    <w:rsid w:val="00E03590"/>
    <w:rsid w:val="00E035A3"/>
    <w:rsid w:val="00E035DC"/>
    <w:rsid w:val="00E03725"/>
    <w:rsid w:val="00E0372B"/>
    <w:rsid w:val="00E03751"/>
    <w:rsid w:val="00E03781"/>
    <w:rsid w:val="00E03A29"/>
    <w:rsid w:val="00E03BB0"/>
    <w:rsid w:val="00E03C77"/>
    <w:rsid w:val="00E03FA2"/>
    <w:rsid w:val="00E0417F"/>
    <w:rsid w:val="00E04194"/>
    <w:rsid w:val="00E0419D"/>
    <w:rsid w:val="00E045A5"/>
    <w:rsid w:val="00E045B4"/>
    <w:rsid w:val="00E045E4"/>
    <w:rsid w:val="00E04626"/>
    <w:rsid w:val="00E04648"/>
    <w:rsid w:val="00E04739"/>
    <w:rsid w:val="00E0478E"/>
    <w:rsid w:val="00E047C9"/>
    <w:rsid w:val="00E04851"/>
    <w:rsid w:val="00E04A19"/>
    <w:rsid w:val="00E04C24"/>
    <w:rsid w:val="00E04E10"/>
    <w:rsid w:val="00E04E2B"/>
    <w:rsid w:val="00E04FA5"/>
    <w:rsid w:val="00E04FE0"/>
    <w:rsid w:val="00E05004"/>
    <w:rsid w:val="00E05042"/>
    <w:rsid w:val="00E05070"/>
    <w:rsid w:val="00E05079"/>
    <w:rsid w:val="00E05139"/>
    <w:rsid w:val="00E053B0"/>
    <w:rsid w:val="00E053B3"/>
    <w:rsid w:val="00E05551"/>
    <w:rsid w:val="00E055F3"/>
    <w:rsid w:val="00E0566F"/>
    <w:rsid w:val="00E0588D"/>
    <w:rsid w:val="00E05896"/>
    <w:rsid w:val="00E0589F"/>
    <w:rsid w:val="00E059B4"/>
    <w:rsid w:val="00E05AB8"/>
    <w:rsid w:val="00E05AD7"/>
    <w:rsid w:val="00E05BB1"/>
    <w:rsid w:val="00E05BE9"/>
    <w:rsid w:val="00E05C1F"/>
    <w:rsid w:val="00E05C2B"/>
    <w:rsid w:val="00E05D06"/>
    <w:rsid w:val="00E05E29"/>
    <w:rsid w:val="00E05E74"/>
    <w:rsid w:val="00E05EB8"/>
    <w:rsid w:val="00E06030"/>
    <w:rsid w:val="00E06072"/>
    <w:rsid w:val="00E06073"/>
    <w:rsid w:val="00E0617C"/>
    <w:rsid w:val="00E06436"/>
    <w:rsid w:val="00E065C9"/>
    <w:rsid w:val="00E067AA"/>
    <w:rsid w:val="00E067AF"/>
    <w:rsid w:val="00E06862"/>
    <w:rsid w:val="00E068FD"/>
    <w:rsid w:val="00E0696D"/>
    <w:rsid w:val="00E06984"/>
    <w:rsid w:val="00E06AA0"/>
    <w:rsid w:val="00E06AD6"/>
    <w:rsid w:val="00E06B31"/>
    <w:rsid w:val="00E06C0B"/>
    <w:rsid w:val="00E06CFB"/>
    <w:rsid w:val="00E07035"/>
    <w:rsid w:val="00E0704D"/>
    <w:rsid w:val="00E0708A"/>
    <w:rsid w:val="00E07191"/>
    <w:rsid w:val="00E07209"/>
    <w:rsid w:val="00E07399"/>
    <w:rsid w:val="00E073F9"/>
    <w:rsid w:val="00E07503"/>
    <w:rsid w:val="00E077A5"/>
    <w:rsid w:val="00E07992"/>
    <w:rsid w:val="00E07A0A"/>
    <w:rsid w:val="00E07A5B"/>
    <w:rsid w:val="00E07AF1"/>
    <w:rsid w:val="00E07BE4"/>
    <w:rsid w:val="00E07CEB"/>
    <w:rsid w:val="00E07DD6"/>
    <w:rsid w:val="00E07E52"/>
    <w:rsid w:val="00E07ED1"/>
    <w:rsid w:val="00E100AA"/>
    <w:rsid w:val="00E10271"/>
    <w:rsid w:val="00E102C9"/>
    <w:rsid w:val="00E102D0"/>
    <w:rsid w:val="00E10348"/>
    <w:rsid w:val="00E10372"/>
    <w:rsid w:val="00E10395"/>
    <w:rsid w:val="00E104AF"/>
    <w:rsid w:val="00E10515"/>
    <w:rsid w:val="00E1088B"/>
    <w:rsid w:val="00E108CD"/>
    <w:rsid w:val="00E108E8"/>
    <w:rsid w:val="00E109D9"/>
    <w:rsid w:val="00E10A13"/>
    <w:rsid w:val="00E10ADE"/>
    <w:rsid w:val="00E10B73"/>
    <w:rsid w:val="00E10B8D"/>
    <w:rsid w:val="00E10C2F"/>
    <w:rsid w:val="00E10CA9"/>
    <w:rsid w:val="00E10E20"/>
    <w:rsid w:val="00E10E24"/>
    <w:rsid w:val="00E10EFD"/>
    <w:rsid w:val="00E10F1F"/>
    <w:rsid w:val="00E10FDA"/>
    <w:rsid w:val="00E11078"/>
    <w:rsid w:val="00E11081"/>
    <w:rsid w:val="00E110CA"/>
    <w:rsid w:val="00E11264"/>
    <w:rsid w:val="00E11313"/>
    <w:rsid w:val="00E11345"/>
    <w:rsid w:val="00E1138B"/>
    <w:rsid w:val="00E11419"/>
    <w:rsid w:val="00E1149E"/>
    <w:rsid w:val="00E114EE"/>
    <w:rsid w:val="00E115C5"/>
    <w:rsid w:val="00E1160F"/>
    <w:rsid w:val="00E1168F"/>
    <w:rsid w:val="00E11690"/>
    <w:rsid w:val="00E116C1"/>
    <w:rsid w:val="00E11791"/>
    <w:rsid w:val="00E117D0"/>
    <w:rsid w:val="00E11943"/>
    <w:rsid w:val="00E11948"/>
    <w:rsid w:val="00E11B16"/>
    <w:rsid w:val="00E11B82"/>
    <w:rsid w:val="00E11C6B"/>
    <w:rsid w:val="00E11E07"/>
    <w:rsid w:val="00E11E8C"/>
    <w:rsid w:val="00E12025"/>
    <w:rsid w:val="00E120F8"/>
    <w:rsid w:val="00E12100"/>
    <w:rsid w:val="00E1212B"/>
    <w:rsid w:val="00E12300"/>
    <w:rsid w:val="00E124DA"/>
    <w:rsid w:val="00E12592"/>
    <w:rsid w:val="00E126A0"/>
    <w:rsid w:val="00E126C9"/>
    <w:rsid w:val="00E12735"/>
    <w:rsid w:val="00E12853"/>
    <w:rsid w:val="00E129DC"/>
    <w:rsid w:val="00E129F6"/>
    <w:rsid w:val="00E12B80"/>
    <w:rsid w:val="00E12C10"/>
    <w:rsid w:val="00E12C19"/>
    <w:rsid w:val="00E12C7E"/>
    <w:rsid w:val="00E12CC6"/>
    <w:rsid w:val="00E12E02"/>
    <w:rsid w:val="00E12F50"/>
    <w:rsid w:val="00E13098"/>
    <w:rsid w:val="00E13160"/>
    <w:rsid w:val="00E131E4"/>
    <w:rsid w:val="00E132BA"/>
    <w:rsid w:val="00E133F2"/>
    <w:rsid w:val="00E1340D"/>
    <w:rsid w:val="00E13450"/>
    <w:rsid w:val="00E13462"/>
    <w:rsid w:val="00E13499"/>
    <w:rsid w:val="00E137F7"/>
    <w:rsid w:val="00E13BB6"/>
    <w:rsid w:val="00E13C13"/>
    <w:rsid w:val="00E13C6F"/>
    <w:rsid w:val="00E13C73"/>
    <w:rsid w:val="00E13DA1"/>
    <w:rsid w:val="00E13F45"/>
    <w:rsid w:val="00E14061"/>
    <w:rsid w:val="00E14101"/>
    <w:rsid w:val="00E141D5"/>
    <w:rsid w:val="00E14274"/>
    <w:rsid w:val="00E1428E"/>
    <w:rsid w:val="00E142FE"/>
    <w:rsid w:val="00E14351"/>
    <w:rsid w:val="00E1451A"/>
    <w:rsid w:val="00E1466B"/>
    <w:rsid w:val="00E1471E"/>
    <w:rsid w:val="00E1480D"/>
    <w:rsid w:val="00E14905"/>
    <w:rsid w:val="00E14A21"/>
    <w:rsid w:val="00E14A33"/>
    <w:rsid w:val="00E14C4F"/>
    <w:rsid w:val="00E14CDF"/>
    <w:rsid w:val="00E14DF3"/>
    <w:rsid w:val="00E14E62"/>
    <w:rsid w:val="00E14E9A"/>
    <w:rsid w:val="00E14EE4"/>
    <w:rsid w:val="00E14F53"/>
    <w:rsid w:val="00E14F6C"/>
    <w:rsid w:val="00E14F76"/>
    <w:rsid w:val="00E14F7B"/>
    <w:rsid w:val="00E14FBF"/>
    <w:rsid w:val="00E14FC4"/>
    <w:rsid w:val="00E14FDB"/>
    <w:rsid w:val="00E150B1"/>
    <w:rsid w:val="00E150D3"/>
    <w:rsid w:val="00E150E1"/>
    <w:rsid w:val="00E1513D"/>
    <w:rsid w:val="00E151D4"/>
    <w:rsid w:val="00E15223"/>
    <w:rsid w:val="00E15262"/>
    <w:rsid w:val="00E15394"/>
    <w:rsid w:val="00E154E9"/>
    <w:rsid w:val="00E1555B"/>
    <w:rsid w:val="00E156AF"/>
    <w:rsid w:val="00E159D1"/>
    <w:rsid w:val="00E15ADE"/>
    <w:rsid w:val="00E15BFA"/>
    <w:rsid w:val="00E15BFF"/>
    <w:rsid w:val="00E15CBF"/>
    <w:rsid w:val="00E15D19"/>
    <w:rsid w:val="00E15D71"/>
    <w:rsid w:val="00E15D73"/>
    <w:rsid w:val="00E15DA1"/>
    <w:rsid w:val="00E15DCB"/>
    <w:rsid w:val="00E15E02"/>
    <w:rsid w:val="00E15E30"/>
    <w:rsid w:val="00E15EDF"/>
    <w:rsid w:val="00E160B3"/>
    <w:rsid w:val="00E160B7"/>
    <w:rsid w:val="00E16157"/>
    <w:rsid w:val="00E161DB"/>
    <w:rsid w:val="00E16214"/>
    <w:rsid w:val="00E1629A"/>
    <w:rsid w:val="00E16345"/>
    <w:rsid w:val="00E163BE"/>
    <w:rsid w:val="00E165FF"/>
    <w:rsid w:val="00E166BC"/>
    <w:rsid w:val="00E16781"/>
    <w:rsid w:val="00E167BE"/>
    <w:rsid w:val="00E167F0"/>
    <w:rsid w:val="00E16803"/>
    <w:rsid w:val="00E168D3"/>
    <w:rsid w:val="00E16C01"/>
    <w:rsid w:val="00E16C8B"/>
    <w:rsid w:val="00E17171"/>
    <w:rsid w:val="00E171BE"/>
    <w:rsid w:val="00E17213"/>
    <w:rsid w:val="00E1728B"/>
    <w:rsid w:val="00E174E7"/>
    <w:rsid w:val="00E1755A"/>
    <w:rsid w:val="00E17567"/>
    <w:rsid w:val="00E175E2"/>
    <w:rsid w:val="00E17645"/>
    <w:rsid w:val="00E176AC"/>
    <w:rsid w:val="00E176B4"/>
    <w:rsid w:val="00E1773E"/>
    <w:rsid w:val="00E17758"/>
    <w:rsid w:val="00E178E2"/>
    <w:rsid w:val="00E17D8D"/>
    <w:rsid w:val="00E17E8C"/>
    <w:rsid w:val="00E17F73"/>
    <w:rsid w:val="00E20104"/>
    <w:rsid w:val="00E20177"/>
    <w:rsid w:val="00E201F4"/>
    <w:rsid w:val="00E2023C"/>
    <w:rsid w:val="00E202E0"/>
    <w:rsid w:val="00E20401"/>
    <w:rsid w:val="00E2044E"/>
    <w:rsid w:val="00E20457"/>
    <w:rsid w:val="00E205B3"/>
    <w:rsid w:val="00E205C9"/>
    <w:rsid w:val="00E206D1"/>
    <w:rsid w:val="00E20758"/>
    <w:rsid w:val="00E20777"/>
    <w:rsid w:val="00E20790"/>
    <w:rsid w:val="00E207FF"/>
    <w:rsid w:val="00E20869"/>
    <w:rsid w:val="00E20990"/>
    <w:rsid w:val="00E20C58"/>
    <w:rsid w:val="00E20E2D"/>
    <w:rsid w:val="00E20EA6"/>
    <w:rsid w:val="00E20EE8"/>
    <w:rsid w:val="00E20FD6"/>
    <w:rsid w:val="00E20FE7"/>
    <w:rsid w:val="00E2114E"/>
    <w:rsid w:val="00E211F5"/>
    <w:rsid w:val="00E21350"/>
    <w:rsid w:val="00E21497"/>
    <w:rsid w:val="00E2160B"/>
    <w:rsid w:val="00E21662"/>
    <w:rsid w:val="00E21686"/>
    <w:rsid w:val="00E21707"/>
    <w:rsid w:val="00E2177B"/>
    <w:rsid w:val="00E21869"/>
    <w:rsid w:val="00E21B63"/>
    <w:rsid w:val="00E21BE6"/>
    <w:rsid w:val="00E21C16"/>
    <w:rsid w:val="00E21CB2"/>
    <w:rsid w:val="00E21CC3"/>
    <w:rsid w:val="00E21CC6"/>
    <w:rsid w:val="00E21CF8"/>
    <w:rsid w:val="00E21D62"/>
    <w:rsid w:val="00E21D63"/>
    <w:rsid w:val="00E21E1D"/>
    <w:rsid w:val="00E21E32"/>
    <w:rsid w:val="00E21E9E"/>
    <w:rsid w:val="00E21F30"/>
    <w:rsid w:val="00E21F4D"/>
    <w:rsid w:val="00E21F5C"/>
    <w:rsid w:val="00E21FF5"/>
    <w:rsid w:val="00E2203E"/>
    <w:rsid w:val="00E2213B"/>
    <w:rsid w:val="00E22256"/>
    <w:rsid w:val="00E223C6"/>
    <w:rsid w:val="00E22463"/>
    <w:rsid w:val="00E2246B"/>
    <w:rsid w:val="00E224D3"/>
    <w:rsid w:val="00E22506"/>
    <w:rsid w:val="00E226EE"/>
    <w:rsid w:val="00E227BD"/>
    <w:rsid w:val="00E227D6"/>
    <w:rsid w:val="00E227F1"/>
    <w:rsid w:val="00E22838"/>
    <w:rsid w:val="00E22966"/>
    <w:rsid w:val="00E229C4"/>
    <w:rsid w:val="00E229E2"/>
    <w:rsid w:val="00E22A06"/>
    <w:rsid w:val="00E22A7E"/>
    <w:rsid w:val="00E22B6F"/>
    <w:rsid w:val="00E22B87"/>
    <w:rsid w:val="00E22C42"/>
    <w:rsid w:val="00E22CCD"/>
    <w:rsid w:val="00E22D5B"/>
    <w:rsid w:val="00E22E41"/>
    <w:rsid w:val="00E22E78"/>
    <w:rsid w:val="00E22EB5"/>
    <w:rsid w:val="00E22EFB"/>
    <w:rsid w:val="00E22F21"/>
    <w:rsid w:val="00E22F9D"/>
    <w:rsid w:val="00E230E5"/>
    <w:rsid w:val="00E23281"/>
    <w:rsid w:val="00E232A5"/>
    <w:rsid w:val="00E232B5"/>
    <w:rsid w:val="00E23498"/>
    <w:rsid w:val="00E235CF"/>
    <w:rsid w:val="00E235D0"/>
    <w:rsid w:val="00E235E9"/>
    <w:rsid w:val="00E236D3"/>
    <w:rsid w:val="00E236E3"/>
    <w:rsid w:val="00E23850"/>
    <w:rsid w:val="00E2397C"/>
    <w:rsid w:val="00E23A56"/>
    <w:rsid w:val="00E23AA9"/>
    <w:rsid w:val="00E23AC5"/>
    <w:rsid w:val="00E23B06"/>
    <w:rsid w:val="00E23BD1"/>
    <w:rsid w:val="00E23D41"/>
    <w:rsid w:val="00E23E68"/>
    <w:rsid w:val="00E23F20"/>
    <w:rsid w:val="00E24027"/>
    <w:rsid w:val="00E2406F"/>
    <w:rsid w:val="00E2410D"/>
    <w:rsid w:val="00E2412E"/>
    <w:rsid w:val="00E2419D"/>
    <w:rsid w:val="00E24349"/>
    <w:rsid w:val="00E24446"/>
    <w:rsid w:val="00E2450D"/>
    <w:rsid w:val="00E2465F"/>
    <w:rsid w:val="00E24696"/>
    <w:rsid w:val="00E2474F"/>
    <w:rsid w:val="00E2480C"/>
    <w:rsid w:val="00E2486E"/>
    <w:rsid w:val="00E24946"/>
    <w:rsid w:val="00E249DC"/>
    <w:rsid w:val="00E24A40"/>
    <w:rsid w:val="00E24B32"/>
    <w:rsid w:val="00E24B83"/>
    <w:rsid w:val="00E24C82"/>
    <w:rsid w:val="00E24D08"/>
    <w:rsid w:val="00E24D30"/>
    <w:rsid w:val="00E24D46"/>
    <w:rsid w:val="00E24D54"/>
    <w:rsid w:val="00E24DBB"/>
    <w:rsid w:val="00E24DCF"/>
    <w:rsid w:val="00E24EDF"/>
    <w:rsid w:val="00E24FE8"/>
    <w:rsid w:val="00E250E8"/>
    <w:rsid w:val="00E250EE"/>
    <w:rsid w:val="00E25172"/>
    <w:rsid w:val="00E25365"/>
    <w:rsid w:val="00E253C2"/>
    <w:rsid w:val="00E25433"/>
    <w:rsid w:val="00E2547E"/>
    <w:rsid w:val="00E25568"/>
    <w:rsid w:val="00E255DE"/>
    <w:rsid w:val="00E255EC"/>
    <w:rsid w:val="00E25607"/>
    <w:rsid w:val="00E256EB"/>
    <w:rsid w:val="00E2578C"/>
    <w:rsid w:val="00E257B8"/>
    <w:rsid w:val="00E2591C"/>
    <w:rsid w:val="00E25948"/>
    <w:rsid w:val="00E2598E"/>
    <w:rsid w:val="00E25A8F"/>
    <w:rsid w:val="00E25C44"/>
    <w:rsid w:val="00E25C9A"/>
    <w:rsid w:val="00E25DA5"/>
    <w:rsid w:val="00E25E4E"/>
    <w:rsid w:val="00E25E6B"/>
    <w:rsid w:val="00E25E9C"/>
    <w:rsid w:val="00E26076"/>
    <w:rsid w:val="00E26196"/>
    <w:rsid w:val="00E263B8"/>
    <w:rsid w:val="00E263C6"/>
    <w:rsid w:val="00E26406"/>
    <w:rsid w:val="00E2645F"/>
    <w:rsid w:val="00E26491"/>
    <w:rsid w:val="00E26521"/>
    <w:rsid w:val="00E265FC"/>
    <w:rsid w:val="00E26682"/>
    <w:rsid w:val="00E266FF"/>
    <w:rsid w:val="00E2679D"/>
    <w:rsid w:val="00E26880"/>
    <w:rsid w:val="00E269A4"/>
    <w:rsid w:val="00E26EDC"/>
    <w:rsid w:val="00E26EE9"/>
    <w:rsid w:val="00E26F05"/>
    <w:rsid w:val="00E26FB3"/>
    <w:rsid w:val="00E27024"/>
    <w:rsid w:val="00E2707F"/>
    <w:rsid w:val="00E270E3"/>
    <w:rsid w:val="00E27248"/>
    <w:rsid w:val="00E272BF"/>
    <w:rsid w:val="00E273D0"/>
    <w:rsid w:val="00E2752C"/>
    <w:rsid w:val="00E275A7"/>
    <w:rsid w:val="00E27633"/>
    <w:rsid w:val="00E2765C"/>
    <w:rsid w:val="00E2766C"/>
    <w:rsid w:val="00E276F2"/>
    <w:rsid w:val="00E277F7"/>
    <w:rsid w:val="00E2780B"/>
    <w:rsid w:val="00E27874"/>
    <w:rsid w:val="00E278DC"/>
    <w:rsid w:val="00E27914"/>
    <w:rsid w:val="00E2793C"/>
    <w:rsid w:val="00E27B5A"/>
    <w:rsid w:val="00E27CC0"/>
    <w:rsid w:val="00E27D59"/>
    <w:rsid w:val="00E27D81"/>
    <w:rsid w:val="00E27DFE"/>
    <w:rsid w:val="00E302D9"/>
    <w:rsid w:val="00E30496"/>
    <w:rsid w:val="00E30511"/>
    <w:rsid w:val="00E3051E"/>
    <w:rsid w:val="00E30633"/>
    <w:rsid w:val="00E3068A"/>
    <w:rsid w:val="00E307CE"/>
    <w:rsid w:val="00E307D4"/>
    <w:rsid w:val="00E3087F"/>
    <w:rsid w:val="00E308AE"/>
    <w:rsid w:val="00E30951"/>
    <w:rsid w:val="00E30B92"/>
    <w:rsid w:val="00E30C2D"/>
    <w:rsid w:val="00E30C7C"/>
    <w:rsid w:val="00E30D23"/>
    <w:rsid w:val="00E30D43"/>
    <w:rsid w:val="00E30E84"/>
    <w:rsid w:val="00E310FE"/>
    <w:rsid w:val="00E3110D"/>
    <w:rsid w:val="00E3116C"/>
    <w:rsid w:val="00E3129C"/>
    <w:rsid w:val="00E313C6"/>
    <w:rsid w:val="00E3140D"/>
    <w:rsid w:val="00E31438"/>
    <w:rsid w:val="00E314E2"/>
    <w:rsid w:val="00E31507"/>
    <w:rsid w:val="00E31577"/>
    <w:rsid w:val="00E315CA"/>
    <w:rsid w:val="00E31726"/>
    <w:rsid w:val="00E3182A"/>
    <w:rsid w:val="00E3183C"/>
    <w:rsid w:val="00E31B41"/>
    <w:rsid w:val="00E31C3D"/>
    <w:rsid w:val="00E31CB7"/>
    <w:rsid w:val="00E31D06"/>
    <w:rsid w:val="00E31D39"/>
    <w:rsid w:val="00E31D7F"/>
    <w:rsid w:val="00E31E0B"/>
    <w:rsid w:val="00E31F6F"/>
    <w:rsid w:val="00E31F8D"/>
    <w:rsid w:val="00E31FF4"/>
    <w:rsid w:val="00E32035"/>
    <w:rsid w:val="00E320EF"/>
    <w:rsid w:val="00E323E2"/>
    <w:rsid w:val="00E3243A"/>
    <w:rsid w:val="00E32796"/>
    <w:rsid w:val="00E3280A"/>
    <w:rsid w:val="00E328D3"/>
    <w:rsid w:val="00E32914"/>
    <w:rsid w:val="00E32A13"/>
    <w:rsid w:val="00E32A2A"/>
    <w:rsid w:val="00E32A4C"/>
    <w:rsid w:val="00E32B3A"/>
    <w:rsid w:val="00E32B61"/>
    <w:rsid w:val="00E32B75"/>
    <w:rsid w:val="00E32B8C"/>
    <w:rsid w:val="00E32BF9"/>
    <w:rsid w:val="00E32DD6"/>
    <w:rsid w:val="00E32F64"/>
    <w:rsid w:val="00E32FB6"/>
    <w:rsid w:val="00E330B3"/>
    <w:rsid w:val="00E3315D"/>
    <w:rsid w:val="00E33192"/>
    <w:rsid w:val="00E332CE"/>
    <w:rsid w:val="00E33304"/>
    <w:rsid w:val="00E3332B"/>
    <w:rsid w:val="00E333C2"/>
    <w:rsid w:val="00E33493"/>
    <w:rsid w:val="00E3355A"/>
    <w:rsid w:val="00E3361E"/>
    <w:rsid w:val="00E33663"/>
    <w:rsid w:val="00E336C9"/>
    <w:rsid w:val="00E336D1"/>
    <w:rsid w:val="00E33842"/>
    <w:rsid w:val="00E33959"/>
    <w:rsid w:val="00E339A2"/>
    <w:rsid w:val="00E33ABB"/>
    <w:rsid w:val="00E33B91"/>
    <w:rsid w:val="00E33BB2"/>
    <w:rsid w:val="00E33C4C"/>
    <w:rsid w:val="00E33C53"/>
    <w:rsid w:val="00E33D9D"/>
    <w:rsid w:val="00E33DD6"/>
    <w:rsid w:val="00E33E04"/>
    <w:rsid w:val="00E33E74"/>
    <w:rsid w:val="00E33EFE"/>
    <w:rsid w:val="00E33F2A"/>
    <w:rsid w:val="00E3400D"/>
    <w:rsid w:val="00E34183"/>
    <w:rsid w:val="00E3420E"/>
    <w:rsid w:val="00E342CB"/>
    <w:rsid w:val="00E34310"/>
    <w:rsid w:val="00E3441F"/>
    <w:rsid w:val="00E34542"/>
    <w:rsid w:val="00E346B1"/>
    <w:rsid w:val="00E34701"/>
    <w:rsid w:val="00E348AD"/>
    <w:rsid w:val="00E348B9"/>
    <w:rsid w:val="00E34990"/>
    <w:rsid w:val="00E34AB2"/>
    <w:rsid w:val="00E34B1D"/>
    <w:rsid w:val="00E34B58"/>
    <w:rsid w:val="00E34B5B"/>
    <w:rsid w:val="00E34BCE"/>
    <w:rsid w:val="00E34BF3"/>
    <w:rsid w:val="00E34C6A"/>
    <w:rsid w:val="00E34C9D"/>
    <w:rsid w:val="00E34D1A"/>
    <w:rsid w:val="00E34DED"/>
    <w:rsid w:val="00E34E8C"/>
    <w:rsid w:val="00E34F40"/>
    <w:rsid w:val="00E34FCD"/>
    <w:rsid w:val="00E34FED"/>
    <w:rsid w:val="00E35052"/>
    <w:rsid w:val="00E3505F"/>
    <w:rsid w:val="00E35080"/>
    <w:rsid w:val="00E351A1"/>
    <w:rsid w:val="00E351ED"/>
    <w:rsid w:val="00E352D6"/>
    <w:rsid w:val="00E3551C"/>
    <w:rsid w:val="00E35580"/>
    <w:rsid w:val="00E355D1"/>
    <w:rsid w:val="00E356E2"/>
    <w:rsid w:val="00E3574B"/>
    <w:rsid w:val="00E357C0"/>
    <w:rsid w:val="00E358D2"/>
    <w:rsid w:val="00E35905"/>
    <w:rsid w:val="00E3591B"/>
    <w:rsid w:val="00E359C5"/>
    <w:rsid w:val="00E35A71"/>
    <w:rsid w:val="00E35A78"/>
    <w:rsid w:val="00E35B11"/>
    <w:rsid w:val="00E35C69"/>
    <w:rsid w:val="00E35C94"/>
    <w:rsid w:val="00E35CE1"/>
    <w:rsid w:val="00E35DA5"/>
    <w:rsid w:val="00E35ECC"/>
    <w:rsid w:val="00E35F81"/>
    <w:rsid w:val="00E35FAE"/>
    <w:rsid w:val="00E3619E"/>
    <w:rsid w:val="00E3625D"/>
    <w:rsid w:val="00E36512"/>
    <w:rsid w:val="00E36569"/>
    <w:rsid w:val="00E3661C"/>
    <w:rsid w:val="00E3674C"/>
    <w:rsid w:val="00E367A6"/>
    <w:rsid w:val="00E367F1"/>
    <w:rsid w:val="00E369E4"/>
    <w:rsid w:val="00E36B75"/>
    <w:rsid w:val="00E36C72"/>
    <w:rsid w:val="00E36CDF"/>
    <w:rsid w:val="00E36CEE"/>
    <w:rsid w:val="00E36CF6"/>
    <w:rsid w:val="00E36D13"/>
    <w:rsid w:val="00E36DA0"/>
    <w:rsid w:val="00E36F08"/>
    <w:rsid w:val="00E36F10"/>
    <w:rsid w:val="00E36F2B"/>
    <w:rsid w:val="00E36F48"/>
    <w:rsid w:val="00E36F66"/>
    <w:rsid w:val="00E37013"/>
    <w:rsid w:val="00E371FF"/>
    <w:rsid w:val="00E37226"/>
    <w:rsid w:val="00E37228"/>
    <w:rsid w:val="00E3755C"/>
    <w:rsid w:val="00E37561"/>
    <w:rsid w:val="00E375DD"/>
    <w:rsid w:val="00E37663"/>
    <w:rsid w:val="00E37832"/>
    <w:rsid w:val="00E378BF"/>
    <w:rsid w:val="00E37904"/>
    <w:rsid w:val="00E37A96"/>
    <w:rsid w:val="00E37C0C"/>
    <w:rsid w:val="00E37C4D"/>
    <w:rsid w:val="00E37CE0"/>
    <w:rsid w:val="00E37EB3"/>
    <w:rsid w:val="00E4006F"/>
    <w:rsid w:val="00E400C6"/>
    <w:rsid w:val="00E40120"/>
    <w:rsid w:val="00E40140"/>
    <w:rsid w:val="00E4033B"/>
    <w:rsid w:val="00E40366"/>
    <w:rsid w:val="00E40372"/>
    <w:rsid w:val="00E403F8"/>
    <w:rsid w:val="00E40406"/>
    <w:rsid w:val="00E4052D"/>
    <w:rsid w:val="00E405E9"/>
    <w:rsid w:val="00E40604"/>
    <w:rsid w:val="00E406C3"/>
    <w:rsid w:val="00E407DB"/>
    <w:rsid w:val="00E407F6"/>
    <w:rsid w:val="00E408B6"/>
    <w:rsid w:val="00E408EC"/>
    <w:rsid w:val="00E40925"/>
    <w:rsid w:val="00E409B3"/>
    <w:rsid w:val="00E40ADE"/>
    <w:rsid w:val="00E40B86"/>
    <w:rsid w:val="00E40BA4"/>
    <w:rsid w:val="00E40BB6"/>
    <w:rsid w:val="00E40BC7"/>
    <w:rsid w:val="00E40BDA"/>
    <w:rsid w:val="00E40C03"/>
    <w:rsid w:val="00E40DF0"/>
    <w:rsid w:val="00E40E2C"/>
    <w:rsid w:val="00E40E58"/>
    <w:rsid w:val="00E40EAD"/>
    <w:rsid w:val="00E40FAD"/>
    <w:rsid w:val="00E40FD5"/>
    <w:rsid w:val="00E410F4"/>
    <w:rsid w:val="00E41102"/>
    <w:rsid w:val="00E4118E"/>
    <w:rsid w:val="00E412C1"/>
    <w:rsid w:val="00E412DB"/>
    <w:rsid w:val="00E4135F"/>
    <w:rsid w:val="00E414A6"/>
    <w:rsid w:val="00E4156C"/>
    <w:rsid w:val="00E41650"/>
    <w:rsid w:val="00E41A11"/>
    <w:rsid w:val="00E41AE4"/>
    <w:rsid w:val="00E41B14"/>
    <w:rsid w:val="00E41B33"/>
    <w:rsid w:val="00E41D0E"/>
    <w:rsid w:val="00E41F74"/>
    <w:rsid w:val="00E41F81"/>
    <w:rsid w:val="00E42087"/>
    <w:rsid w:val="00E4213D"/>
    <w:rsid w:val="00E421A4"/>
    <w:rsid w:val="00E4222E"/>
    <w:rsid w:val="00E422CF"/>
    <w:rsid w:val="00E42321"/>
    <w:rsid w:val="00E4232A"/>
    <w:rsid w:val="00E42347"/>
    <w:rsid w:val="00E42454"/>
    <w:rsid w:val="00E4245E"/>
    <w:rsid w:val="00E424D5"/>
    <w:rsid w:val="00E424DE"/>
    <w:rsid w:val="00E4255F"/>
    <w:rsid w:val="00E42560"/>
    <w:rsid w:val="00E42575"/>
    <w:rsid w:val="00E425DD"/>
    <w:rsid w:val="00E42704"/>
    <w:rsid w:val="00E42712"/>
    <w:rsid w:val="00E4271C"/>
    <w:rsid w:val="00E428C0"/>
    <w:rsid w:val="00E42931"/>
    <w:rsid w:val="00E42A5D"/>
    <w:rsid w:val="00E42A8E"/>
    <w:rsid w:val="00E42B55"/>
    <w:rsid w:val="00E42B8D"/>
    <w:rsid w:val="00E42C1B"/>
    <w:rsid w:val="00E42C91"/>
    <w:rsid w:val="00E42D28"/>
    <w:rsid w:val="00E42E05"/>
    <w:rsid w:val="00E42F76"/>
    <w:rsid w:val="00E43002"/>
    <w:rsid w:val="00E430B0"/>
    <w:rsid w:val="00E430F6"/>
    <w:rsid w:val="00E43154"/>
    <w:rsid w:val="00E43201"/>
    <w:rsid w:val="00E43298"/>
    <w:rsid w:val="00E432FF"/>
    <w:rsid w:val="00E4333E"/>
    <w:rsid w:val="00E43351"/>
    <w:rsid w:val="00E43402"/>
    <w:rsid w:val="00E4372A"/>
    <w:rsid w:val="00E437E0"/>
    <w:rsid w:val="00E43801"/>
    <w:rsid w:val="00E4381B"/>
    <w:rsid w:val="00E43933"/>
    <w:rsid w:val="00E4398A"/>
    <w:rsid w:val="00E439B3"/>
    <w:rsid w:val="00E43ABC"/>
    <w:rsid w:val="00E43B86"/>
    <w:rsid w:val="00E43B95"/>
    <w:rsid w:val="00E43CC3"/>
    <w:rsid w:val="00E43CDD"/>
    <w:rsid w:val="00E43D80"/>
    <w:rsid w:val="00E43DFD"/>
    <w:rsid w:val="00E43E16"/>
    <w:rsid w:val="00E44018"/>
    <w:rsid w:val="00E44055"/>
    <w:rsid w:val="00E44112"/>
    <w:rsid w:val="00E44134"/>
    <w:rsid w:val="00E4419B"/>
    <w:rsid w:val="00E44249"/>
    <w:rsid w:val="00E44296"/>
    <w:rsid w:val="00E442DB"/>
    <w:rsid w:val="00E443B9"/>
    <w:rsid w:val="00E44407"/>
    <w:rsid w:val="00E44417"/>
    <w:rsid w:val="00E44462"/>
    <w:rsid w:val="00E44466"/>
    <w:rsid w:val="00E44735"/>
    <w:rsid w:val="00E4476A"/>
    <w:rsid w:val="00E44801"/>
    <w:rsid w:val="00E4492A"/>
    <w:rsid w:val="00E449AF"/>
    <w:rsid w:val="00E44A62"/>
    <w:rsid w:val="00E44B61"/>
    <w:rsid w:val="00E44D75"/>
    <w:rsid w:val="00E44DBB"/>
    <w:rsid w:val="00E44EC5"/>
    <w:rsid w:val="00E44EED"/>
    <w:rsid w:val="00E44F4C"/>
    <w:rsid w:val="00E4509B"/>
    <w:rsid w:val="00E4513E"/>
    <w:rsid w:val="00E4514B"/>
    <w:rsid w:val="00E4516B"/>
    <w:rsid w:val="00E4518D"/>
    <w:rsid w:val="00E45203"/>
    <w:rsid w:val="00E4523B"/>
    <w:rsid w:val="00E45272"/>
    <w:rsid w:val="00E45470"/>
    <w:rsid w:val="00E4554C"/>
    <w:rsid w:val="00E4556E"/>
    <w:rsid w:val="00E45584"/>
    <w:rsid w:val="00E45682"/>
    <w:rsid w:val="00E45749"/>
    <w:rsid w:val="00E45774"/>
    <w:rsid w:val="00E45839"/>
    <w:rsid w:val="00E458DF"/>
    <w:rsid w:val="00E45933"/>
    <w:rsid w:val="00E45965"/>
    <w:rsid w:val="00E459A0"/>
    <w:rsid w:val="00E45ABB"/>
    <w:rsid w:val="00E45ACA"/>
    <w:rsid w:val="00E45B51"/>
    <w:rsid w:val="00E45C7E"/>
    <w:rsid w:val="00E45C9A"/>
    <w:rsid w:val="00E45D08"/>
    <w:rsid w:val="00E45D40"/>
    <w:rsid w:val="00E45E15"/>
    <w:rsid w:val="00E45EA0"/>
    <w:rsid w:val="00E45F7B"/>
    <w:rsid w:val="00E460A7"/>
    <w:rsid w:val="00E460E5"/>
    <w:rsid w:val="00E4613A"/>
    <w:rsid w:val="00E46311"/>
    <w:rsid w:val="00E463E8"/>
    <w:rsid w:val="00E4650B"/>
    <w:rsid w:val="00E46549"/>
    <w:rsid w:val="00E46618"/>
    <w:rsid w:val="00E4664C"/>
    <w:rsid w:val="00E468E4"/>
    <w:rsid w:val="00E469CC"/>
    <w:rsid w:val="00E469FC"/>
    <w:rsid w:val="00E46AA3"/>
    <w:rsid w:val="00E46AC7"/>
    <w:rsid w:val="00E46DA9"/>
    <w:rsid w:val="00E46F94"/>
    <w:rsid w:val="00E46FAF"/>
    <w:rsid w:val="00E4703F"/>
    <w:rsid w:val="00E47098"/>
    <w:rsid w:val="00E47161"/>
    <w:rsid w:val="00E472B3"/>
    <w:rsid w:val="00E474AC"/>
    <w:rsid w:val="00E474FF"/>
    <w:rsid w:val="00E475E0"/>
    <w:rsid w:val="00E47737"/>
    <w:rsid w:val="00E477EC"/>
    <w:rsid w:val="00E478FB"/>
    <w:rsid w:val="00E479F9"/>
    <w:rsid w:val="00E47A68"/>
    <w:rsid w:val="00E47B35"/>
    <w:rsid w:val="00E47BA1"/>
    <w:rsid w:val="00E47D54"/>
    <w:rsid w:val="00E47E9B"/>
    <w:rsid w:val="00E47EB8"/>
    <w:rsid w:val="00E47EC6"/>
    <w:rsid w:val="00E50061"/>
    <w:rsid w:val="00E501A1"/>
    <w:rsid w:val="00E5022D"/>
    <w:rsid w:val="00E50276"/>
    <w:rsid w:val="00E502B4"/>
    <w:rsid w:val="00E50350"/>
    <w:rsid w:val="00E50396"/>
    <w:rsid w:val="00E503C9"/>
    <w:rsid w:val="00E504D5"/>
    <w:rsid w:val="00E50500"/>
    <w:rsid w:val="00E5053C"/>
    <w:rsid w:val="00E50543"/>
    <w:rsid w:val="00E50613"/>
    <w:rsid w:val="00E50670"/>
    <w:rsid w:val="00E5068D"/>
    <w:rsid w:val="00E506B6"/>
    <w:rsid w:val="00E50738"/>
    <w:rsid w:val="00E508E4"/>
    <w:rsid w:val="00E50921"/>
    <w:rsid w:val="00E509D4"/>
    <w:rsid w:val="00E50C23"/>
    <w:rsid w:val="00E50D1B"/>
    <w:rsid w:val="00E50D85"/>
    <w:rsid w:val="00E50E31"/>
    <w:rsid w:val="00E50E4B"/>
    <w:rsid w:val="00E50EF2"/>
    <w:rsid w:val="00E50FE7"/>
    <w:rsid w:val="00E510AE"/>
    <w:rsid w:val="00E511B0"/>
    <w:rsid w:val="00E511FC"/>
    <w:rsid w:val="00E5122C"/>
    <w:rsid w:val="00E5123E"/>
    <w:rsid w:val="00E5126F"/>
    <w:rsid w:val="00E512DB"/>
    <w:rsid w:val="00E515CF"/>
    <w:rsid w:val="00E51733"/>
    <w:rsid w:val="00E51769"/>
    <w:rsid w:val="00E517FD"/>
    <w:rsid w:val="00E5198D"/>
    <w:rsid w:val="00E519B5"/>
    <w:rsid w:val="00E519C7"/>
    <w:rsid w:val="00E51A8F"/>
    <w:rsid w:val="00E51AC1"/>
    <w:rsid w:val="00E51ACC"/>
    <w:rsid w:val="00E51AF3"/>
    <w:rsid w:val="00E51B2C"/>
    <w:rsid w:val="00E51B50"/>
    <w:rsid w:val="00E51D1E"/>
    <w:rsid w:val="00E51D43"/>
    <w:rsid w:val="00E51D95"/>
    <w:rsid w:val="00E51DAE"/>
    <w:rsid w:val="00E51DD6"/>
    <w:rsid w:val="00E51E69"/>
    <w:rsid w:val="00E51F94"/>
    <w:rsid w:val="00E520C6"/>
    <w:rsid w:val="00E520FD"/>
    <w:rsid w:val="00E5212D"/>
    <w:rsid w:val="00E52220"/>
    <w:rsid w:val="00E5224E"/>
    <w:rsid w:val="00E523E2"/>
    <w:rsid w:val="00E52841"/>
    <w:rsid w:val="00E5284D"/>
    <w:rsid w:val="00E5284E"/>
    <w:rsid w:val="00E5295C"/>
    <w:rsid w:val="00E52AF3"/>
    <w:rsid w:val="00E52B6E"/>
    <w:rsid w:val="00E52B9A"/>
    <w:rsid w:val="00E52BAE"/>
    <w:rsid w:val="00E52BC4"/>
    <w:rsid w:val="00E52C02"/>
    <w:rsid w:val="00E52C91"/>
    <w:rsid w:val="00E52CD8"/>
    <w:rsid w:val="00E52EAE"/>
    <w:rsid w:val="00E52F46"/>
    <w:rsid w:val="00E53023"/>
    <w:rsid w:val="00E5307D"/>
    <w:rsid w:val="00E530F9"/>
    <w:rsid w:val="00E53106"/>
    <w:rsid w:val="00E5338E"/>
    <w:rsid w:val="00E5344F"/>
    <w:rsid w:val="00E535FB"/>
    <w:rsid w:val="00E536C5"/>
    <w:rsid w:val="00E536DA"/>
    <w:rsid w:val="00E5370E"/>
    <w:rsid w:val="00E53781"/>
    <w:rsid w:val="00E53855"/>
    <w:rsid w:val="00E53859"/>
    <w:rsid w:val="00E53B66"/>
    <w:rsid w:val="00E53B71"/>
    <w:rsid w:val="00E53C7E"/>
    <w:rsid w:val="00E53C88"/>
    <w:rsid w:val="00E53FF3"/>
    <w:rsid w:val="00E54082"/>
    <w:rsid w:val="00E540B2"/>
    <w:rsid w:val="00E54488"/>
    <w:rsid w:val="00E54531"/>
    <w:rsid w:val="00E54684"/>
    <w:rsid w:val="00E546CF"/>
    <w:rsid w:val="00E54700"/>
    <w:rsid w:val="00E54727"/>
    <w:rsid w:val="00E5472E"/>
    <w:rsid w:val="00E54889"/>
    <w:rsid w:val="00E54943"/>
    <w:rsid w:val="00E54954"/>
    <w:rsid w:val="00E54B89"/>
    <w:rsid w:val="00E54C7F"/>
    <w:rsid w:val="00E54CAC"/>
    <w:rsid w:val="00E54D14"/>
    <w:rsid w:val="00E54D53"/>
    <w:rsid w:val="00E54D6B"/>
    <w:rsid w:val="00E54E0D"/>
    <w:rsid w:val="00E54E74"/>
    <w:rsid w:val="00E54F49"/>
    <w:rsid w:val="00E54FED"/>
    <w:rsid w:val="00E550D3"/>
    <w:rsid w:val="00E550F9"/>
    <w:rsid w:val="00E55139"/>
    <w:rsid w:val="00E5521D"/>
    <w:rsid w:val="00E55271"/>
    <w:rsid w:val="00E553EC"/>
    <w:rsid w:val="00E555C4"/>
    <w:rsid w:val="00E55614"/>
    <w:rsid w:val="00E55747"/>
    <w:rsid w:val="00E55C4B"/>
    <w:rsid w:val="00E55C73"/>
    <w:rsid w:val="00E55C84"/>
    <w:rsid w:val="00E55D34"/>
    <w:rsid w:val="00E55D7C"/>
    <w:rsid w:val="00E55E2B"/>
    <w:rsid w:val="00E55E3C"/>
    <w:rsid w:val="00E55F06"/>
    <w:rsid w:val="00E55F1A"/>
    <w:rsid w:val="00E560A8"/>
    <w:rsid w:val="00E560DE"/>
    <w:rsid w:val="00E560E6"/>
    <w:rsid w:val="00E562E6"/>
    <w:rsid w:val="00E562F9"/>
    <w:rsid w:val="00E5636D"/>
    <w:rsid w:val="00E563C0"/>
    <w:rsid w:val="00E563FA"/>
    <w:rsid w:val="00E56455"/>
    <w:rsid w:val="00E565C8"/>
    <w:rsid w:val="00E565F7"/>
    <w:rsid w:val="00E56612"/>
    <w:rsid w:val="00E5667E"/>
    <w:rsid w:val="00E566E7"/>
    <w:rsid w:val="00E566F9"/>
    <w:rsid w:val="00E5689A"/>
    <w:rsid w:val="00E568A9"/>
    <w:rsid w:val="00E568AC"/>
    <w:rsid w:val="00E569D8"/>
    <w:rsid w:val="00E56BBF"/>
    <w:rsid w:val="00E56C11"/>
    <w:rsid w:val="00E56CA4"/>
    <w:rsid w:val="00E56CAD"/>
    <w:rsid w:val="00E56CBD"/>
    <w:rsid w:val="00E56CC9"/>
    <w:rsid w:val="00E56DC7"/>
    <w:rsid w:val="00E56E04"/>
    <w:rsid w:val="00E56E26"/>
    <w:rsid w:val="00E56F7B"/>
    <w:rsid w:val="00E57039"/>
    <w:rsid w:val="00E57080"/>
    <w:rsid w:val="00E5708F"/>
    <w:rsid w:val="00E570B2"/>
    <w:rsid w:val="00E571CE"/>
    <w:rsid w:val="00E5721D"/>
    <w:rsid w:val="00E57302"/>
    <w:rsid w:val="00E573B1"/>
    <w:rsid w:val="00E57608"/>
    <w:rsid w:val="00E57811"/>
    <w:rsid w:val="00E57864"/>
    <w:rsid w:val="00E5796C"/>
    <w:rsid w:val="00E579C7"/>
    <w:rsid w:val="00E57A5A"/>
    <w:rsid w:val="00E57B2A"/>
    <w:rsid w:val="00E57C93"/>
    <w:rsid w:val="00E57D89"/>
    <w:rsid w:val="00E57E47"/>
    <w:rsid w:val="00E57EAA"/>
    <w:rsid w:val="00E57F54"/>
    <w:rsid w:val="00E57FF9"/>
    <w:rsid w:val="00E57FFB"/>
    <w:rsid w:val="00E60028"/>
    <w:rsid w:val="00E600D1"/>
    <w:rsid w:val="00E601D6"/>
    <w:rsid w:val="00E6028A"/>
    <w:rsid w:val="00E6028C"/>
    <w:rsid w:val="00E603D2"/>
    <w:rsid w:val="00E603FD"/>
    <w:rsid w:val="00E6048E"/>
    <w:rsid w:val="00E604A2"/>
    <w:rsid w:val="00E604D5"/>
    <w:rsid w:val="00E6056C"/>
    <w:rsid w:val="00E60606"/>
    <w:rsid w:val="00E6062A"/>
    <w:rsid w:val="00E6073A"/>
    <w:rsid w:val="00E609D8"/>
    <w:rsid w:val="00E60A1A"/>
    <w:rsid w:val="00E60A62"/>
    <w:rsid w:val="00E60A8A"/>
    <w:rsid w:val="00E60AF2"/>
    <w:rsid w:val="00E60B8C"/>
    <w:rsid w:val="00E60C72"/>
    <w:rsid w:val="00E60D32"/>
    <w:rsid w:val="00E60DD1"/>
    <w:rsid w:val="00E60E08"/>
    <w:rsid w:val="00E60E15"/>
    <w:rsid w:val="00E60E91"/>
    <w:rsid w:val="00E60EFA"/>
    <w:rsid w:val="00E611E7"/>
    <w:rsid w:val="00E6121C"/>
    <w:rsid w:val="00E61262"/>
    <w:rsid w:val="00E6128C"/>
    <w:rsid w:val="00E6132E"/>
    <w:rsid w:val="00E613DF"/>
    <w:rsid w:val="00E61442"/>
    <w:rsid w:val="00E614C5"/>
    <w:rsid w:val="00E614F5"/>
    <w:rsid w:val="00E615C1"/>
    <w:rsid w:val="00E6163A"/>
    <w:rsid w:val="00E6167D"/>
    <w:rsid w:val="00E616A1"/>
    <w:rsid w:val="00E61704"/>
    <w:rsid w:val="00E61876"/>
    <w:rsid w:val="00E6189A"/>
    <w:rsid w:val="00E618B7"/>
    <w:rsid w:val="00E61A37"/>
    <w:rsid w:val="00E61A5B"/>
    <w:rsid w:val="00E61BA3"/>
    <w:rsid w:val="00E61D7D"/>
    <w:rsid w:val="00E61EB6"/>
    <w:rsid w:val="00E61F70"/>
    <w:rsid w:val="00E621A5"/>
    <w:rsid w:val="00E62203"/>
    <w:rsid w:val="00E62271"/>
    <w:rsid w:val="00E62281"/>
    <w:rsid w:val="00E6229B"/>
    <w:rsid w:val="00E62337"/>
    <w:rsid w:val="00E62341"/>
    <w:rsid w:val="00E62493"/>
    <w:rsid w:val="00E624AA"/>
    <w:rsid w:val="00E624E3"/>
    <w:rsid w:val="00E62675"/>
    <w:rsid w:val="00E6274E"/>
    <w:rsid w:val="00E6287B"/>
    <w:rsid w:val="00E62978"/>
    <w:rsid w:val="00E62A97"/>
    <w:rsid w:val="00E62AEC"/>
    <w:rsid w:val="00E62BAB"/>
    <w:rsid w:val="00E62CE1"/>
    <w:rsid w:val="00E62EF4"/>
    <w:rsid w:val="00E62FA0"/>
    <w:rsid w:val="00E62FC6"/>
    <w:rsid w:val="00E62FEB"/>
    <w:rsid w:val="00E63043"/>
    <w:rsid w:val="00E631A7"/>
    <w:rsid w:val="00E631E1"/>
    <w:rsid w:val="00E6325D"/>
    <w:rsid w:val="00E633CE"/>
    <w:rsid w:val="00E63420"/>
    <w:rsid w:val="00E63526"/>
    <w:rsid w:val="00E635B1"/>
    <w:rsid w:val="00E63622"/>
    <w:rsid w:val="00E63684"/>
    <w:rsid w:val="00E63687"/>
    <w:rsid w:val="00E637D7"/>
    <w:rsid w:val="00E63800"/>
    <w:rsid w:val="00E638F1"/>
    <w:rsid w:val="00E63A4F"/>
    <w:rsid w:val="00E63A75"/>
    <w:rsid w:val="00E63BC3"/>
    <w:rsid w:val="00E63D46"/>
    <w:rsid w:val="00E63E39"/>
    <w:rsid w:val="00E63E5F"/>
    <w:rsid w:val="00E63ED2"/>
    <w:rsid w:val="00E63FB0"/>
    <w:rsid w:val="00E63FE1"/>
    <w:rsid w:val="00E64133"/>
    <w:rsid w:val="00E64149"/>
    <w:rsid w:val="00E64241"/>
    <w:rsid w:val="00E6425D"/>
    <w:rsid w:val="00E6434B"/>
    <w:rsid w:val="00E6439F"/>
    <w:rsid w:val="00E6457B"/>
    <w:rsid w:val="00E6469C"/>
    <w:rsid w:val="00E648D0"/>
    <w:rsid w:val="00E648E8"/>
    <w:rsid w:val="00E64B7D"/>
    <w:rsid w:val="00E64C87"/>
    <w:rsid w:val="00E64C9C"/>
    <w:rsid w:val="00E64D81"/>
    <w:rsid w:val="00E64DB9"/>
    <w:rsid w:val="00E6505B"/>
    <w:rsid w:val="00E6505C"/>
    <w:rsid w:val="00E65241"/>
    <w:rsid w:val="00E65314"/>
    <w:rsid w:val="00E653A3"/>
    <w:rsid w:val="00E653AD"/>
    <w:rsid w:val="00E6555C"/>
    <w:rsid w:val="00E6556D"/>
    <w:rsid w:val="00E657FF"/>
    <w:rsid w:val="00E658D7"/>
    <w:rsid w:val="00E65949"/>
    <w:rsid w:val="00E6599F"/>
    <w:rsid w:val="00E65B16"/>
    <w:rsid w:val="00E65F27"/>
    <w:rsid w:val="00E66034"/>
    <w:rsid w:val="00E660C4"/>
    <w:rsid w:val="00E661B6"/>
    <w:rsid w:val="00E6621F"/>
    <w:rsid w:val="00E662ED"/>
    <w:rsid w:val="00E66390"/>
    <w:rsid w:val="00E6642D"/>
    <w:rsid w:val="00E664D1"/>
    <w:rsid w:val="00E664D4"/>
    <w:rsid w:val="00E665F7"/>
    <w:rsid w:val="00E6671D"/>
    <w:rsid w:val="00E66732"/>
    <w:rsid w:val="00E6684F"/>
    <w:rsid w:val="00E6696F"/>
    <w:rsid w:val="00E66C31"/>
    <w:rsid w:val="00E66C87"/>
    <w:rsid w:val="00E66DF0"/>
    <w:rsid w:val="00E66EE5"/>
    <w:rsid w:val="00E66FBA"/>
    <w:rsid w:val="00E67104"/>
    <w:rsid w:val="00E67370"/>
    <w:rsid w:val="00E674D4"/>
    <w:rsid w:val="00E67693"/>
    <w:rsid w:val="00E6771E"/>
    <w:rsid w:val="00E6775E"/>
    <w:rsid w:val="00E677A3"/>
    <w:rsid w:val="00E677C1"/>
    <w:rsid w:val="00E678BF"/>
    <w:rsid w:val="00E678C5"/>
    <w:rsid w:val="00E67919"/>
    <w:rsid w:val="00E6798E"/>
    <w:rsid w:val="00E67AA4"/>
    <w:rsid w:val="00E67C17"/>
    <w:rsid w:val="00E67C1F"/>
    <w:rsid w:val="00E67C20"/>
    <w:rsid w:val="00E67CB2"/>
    <w:rsid w:val="00E67DDF"/>
    <w:rsid w:val="00E67E5F"/>
    <w:rsid w:val="00E67EAC"/>
    <w:rsid w:val="00E67F7D"/>
    <w:rsid w:val="00E700C9"/>
    <w:rsid w:val="00E701AA"/>
    <w:rsid w:val="00E70238"/>
    <w:rsid w:val="00E70352"/>
    <w:rsid w:val="00E703B1"/>
    <w:rsid w:val="00E70471"/>
    <w:rsid w:val="00E7047E"/>
    <w:rsid w:val="00E7073B"/>
    <w:rsid w:val="00E70A16"/>
    <w:rsid w:val="00E70A25"/>
    <w:rsid w:val="00E70B21"/>
    <w:rsid w:val="00E70B51"/>
    <w:rsid w:val="00E70B63"/>
    <w:rsid w:val="00E70C30"/>
    <w:rsid w:val="00E70C34"/>
    <w:rsid w:val="00E70C82"/>
    <w:rsid w:val="00E70CCC"/>
    <w:rsid w:val="00E70E5E"/>
    <w:rsid w:val="00E70FB5"/>
    <w:rsid w:val="00E71121"/>
    <w:rsid w:val="00E7119C"/>
    <w:rsid w:val="00E711AA"/>
    <w:rsid w:val="00E71242"/>
    <w:rsid w:val="00E712D6"/>
    <w:rsid w:val="00E712FB"/>
    <w:rsid w:val="00E7130B"/>
    <w:rsid w:val="00E71424"/>
    <w:rsid w:val="00E7143A"/>
    <w:rsid w:val="00E71561"/>
    <w:rsid w:val="00E71564"/>
    <w:rsid w:val="00E715A6"/>
    <w:rsid w:val="00E71740"/>
    <w:rsid w:val="00E71793"/>
    <w:rsid w:val="00E7183D"/>
    <w:rsid w:val="00E7184C"/>
    <w:rsid w:val="00E718AC"/>
    <w:rsid w:val="00E7191A"/>
    <w:rsid w:val="00E71965"/>
    <w:rsid w:val="00E71970"/>
    <w:rsid w:val="00E719AE"/>
    <w:rsid w:val="00E719CC"/>
    <w:rsid w:val="00E71A28"/>
    <w:rsid w:val="00E71AED"/>
    <w:rsid w:val="00E71B57"/>
    <w:rsid w:val="00E71BB1"/>
    <w:rsid w:val="00E71C1B"/>
    <w:rsid w:val="00E71C5B"/>
    <w:rsid w:val="00E71C70"/>
    <w:rsid w:val="00E71D9B"/>
    <w:rsid w:val="00E71DA3"/>
    <w:rsid w:val="00E71E79"/>
    <w:rsid w:val="00E71E96"/>
    <w:rsid w:val="00E71F4A"/>
    <w:rsid w:val="00E71F82"/>
    <w:rsid w:val="00E71FAF"/>
    <w:rsid w:val="00E7204B"/>
    <w:rsid w:val="00E720A9"/>
    <w:rsid w:val="00E7211C"/>
    <w:rsid w:val="00E7225A"/>
    <w:rsid w:val="00E723DC"/>
    <w:rsid w:val="00E724CE"/>
    <w:rsid w:val="00E7277F"/>
    <w:rsid w:val="00E7288E"/>
    <w:rsid w:val="00E72998"/>
    <w:rsid w:val="00E729A3"/>
    <w:rsid w:val="00E72ABF"/>
    <w:rsid w:val="00E72C41"/>
    <w:rsid w:val="00E72D72"/>
    <w:rsid w:val="00E72DB3"/>
    <w:rsid w:val="00E72E78"/>
    <w:rsid w:val="00E72EF7"/>
    <w:rsid w:val="00E730DD"/>
    <w:rsid w:val="00E730E0"/>
    <w:rsid w:val="00E730FF"/>
    <w:rsid w:val="00E731FB"/>
    <w:rsid w:val="00E7326A"/>
    <w:rsid w:val="00E73311"/>
    <w:rsid w:val="00E73350"/>
    <w:rsid w:val="00E73420"/>
    <w:rsid w:val="00E734C8"/>
    <w:rsid w:val="00E73573"/>
    <w:rsid w:val="00E7365D"/>
    <w:rsid w:val="00E7367E"/>
    <w:rsid w:val="00E736B2"/>
    <w:rsid w:val="00E736EB"/>
    <w:rsid w:val="00E739D2"/>
    <w:rsid w:val="00E73A2E"/>
    <w:rsid w:val="00E73A5E"/>
    <w:rsid w:val="00E73A9F"/>
    <w:rsid w:val="00E73AD0"/>
    <w:rsid w:val="00E73BC5"/>
    <w:rsid w:val="00E73CB0"/>
    <w:rsid w:val="00E73CFE"/>
    <w:rsid w:val="00E73D86"/>
    <w:rsid w:val="00E73E0A"/>
    <w:rsid w:val="00E73F00"/>
    <w:rsid w:val="00E73F5A"/>
    <w:rsid w:val="00E73FAB"/>
    <w:rsid w:val="00E74038"/>
    <w:rsid w:val="00E74180"/>
    <w:rsid w:val="00E74295"/>
    <w:rsid w:val="00E7448A"/>
    <w:rsid w:val="00E74506"/>
    <w:rsid w:val="00E74717"/>
    <w:rsid w:val="00E7473E"/>
    <w:rsid w:val="00E74947"/>
    <w:rsid w:val="00E749D9"/>
    <w:rsid w:val="00E74C69"/>
    <w:rsid w:val="00E74D19"/>
    <w:rsid w:val="00E74D8F"/>
    <w:rsid w:val="00E74E18"/>
    <w:rsid w:val="00E74F41"/>
    <w:rsid w:val="00E7504B"/>
    <w:rsid w:val="00E750AA"/>
    <w:rsid w:val="00E752E4"/>
    <w:rsid w:val="00E753EC"/>
    <w:rsid w:val="00E75471"/>
    <w:rsid w:val="00E75490"/>
    <w:rsid w:val="00E756BB"/>
    <w:rsid w:val="00E756E7"/>
    <w:rsid w:val="00E75702"/>
    <w:rsid w:val="00E7578D"/>
    <w:rsid w:val="00E757C3"/>
    <w:rsid w:val="00E757DC"/>
    <w:rsid w:val="00E75831"/>
    <w:rsid w:val="00E7584B"/>
    <w:rsid w:val="00E7588F"/>
    <w:rsid w:val="00E7594B"/>
    <w:rsid w:val="00E759C5"/>
    <w:rsid w:val="00E75A13"/>
    <w:rsid w:val="00E75B05"/>
    <w:rsid w:val="00E75B7B"/>
    <w:rsid w:val="00E75BA2"/>
    <w:rsid w:val="00E75C85"/>
    <w:rsid w:val="00E75D54"/>
    <w:rsid w:val="00E75E8B"/>
    <w:rsid w:val="00E75EFE"/>
    <w:rsid w:val="00E760CF"/>
    <w:rsid w:val="00E760D4"/>
    <w:rsid w:val="00E7612C"/>
    <w:rsid w:val="00E762E6"/>
    <w:rsid w:val="00E76345"/>
    <w:rsid w:val="00E765FA"/>
    <w:rsid w:val="00E76628"/>
    <w:rsid w:val="00E766ED"/>
    <w:rsid w:val="00E7678C"/>
    <w:rsid w:val="00E76A1B"/>
    <w:rsid w:val="00E76A27"/>
    <w:rsid w:val="00E76B21"/>
    <w:rsid w:val="00E76CEB"/>
    <w:rsid w:val="00E76D41"/>
    <w:rsid w:val="00E76DC0"/>
    <w:rsid w:val="00E76E33"/>
    <w:rsid w:val="00E76E3F"/>
    <w:rsid w:val="00E76E9F"/>
    <w:rsid w:val="00E76EB4"/>
    <w:rsid w:val="00E76EBC"/>
    <w:rsid w:val="00E77026"/>
    <w:rsid w:val="00E770F3"/>
    <w:rsid w:val="00E77165"/>
    <w:rsid w:val="00E77247"/>
    <w:rsid w:val="00E7725C"/>
    <w:rsid w:val="00E773C0"/>
    <w:rsid w:val="00E773ED"/>
    <w:rsid w:val="00E774D1"/>
    <w:rsid w:val="00E7792D"/>
    <w:rsid w:val="00E77A37"/>
    <w:rsid w:val="00E77A9E"/>
    <w:rsid w:val="00E77C33"/>
    <w:rsid w:val="00E77C8B"/>
    <w:rsid w:val="00E77CA8"/>
    <w:rsid w:val="00E77D09"/>
    <w:rsid w:val="00E77E97"/>
    <w:rsid w:val="00E77EC4"/>
    <w:rsid w:val="00E8005C"/>
    <w:rsid w:val="00E8012D"/>
    <w:rsid w:val="00E8017B"/>
    <w:rsid w:val="00E801E6"/>
    <w:rsid w:val="00E80217"/>
    <w:rsid w:val="00E8021C"/>
    <w:rsid w:val="00E80326"/>
    <w:rsid w:val="00E8036B"/>
    <w:rsid w:val="00E8037F"/>
    <w:rsid w:val="00E804F9"/>
    <w:rsid w:val="00E805D8"/>
    <w:rsid w:val="00E80676"/>
    <w:rsid w:val="00E80820"/>
    <w:rsid w:val="00E8083E"/>
    <w:rsid w:val="00E808C2"/>
    <w:rsid w:val="00E808EB"/>
    <w:rsid w:val="00E80908"/>
    <w:rsid w:val="00E80977"/>
    <w:rsid w:val="00E80ACE"/>
    <w:rsid w:val="00E80AD5"/>
    <w:rsid w:val="00E80CD2"/>
    <w:rsid w:val="00E80D60"/>
    <w:rsid w:val="00E80DA6"/>
    <w:rsid w:val="00E80E04"/>
    <w:rsid w:val="00E80EC2"/>
    <w:rsid w:val="00E80F82"/>
    <w:rsid w:val="00E80FFE"/>
    <w:rsid w:val="00E811EF"/>
    <w:rsid w:val="00E8142B"/>
    <w:rsid w:val="00E8152B"/>
    <w:rsid w:val="00E8187E"/>
    <w:rsid w:val="00E81962"/>
    <w:rsid w:val="00E819C8"/>
    <w:rsid w:val="00E81A38"/>
    <w:rsid w:val="00E81A5E"/>
    <w:rsid w:val="00E81A7F"/>
    <w:rsid w:val="00E81BB7"/>
    <w:rsid w:val="00E81C8A"/>
    <w:rsid w:val="00E81C8B"/>
    <w:rsid w:val="00E81D75"/>
    <w:rsid w:val="00E81DB7"/>
    <w:rsid w:val="00E81E56"/>
    <w:rsid w:val="00E81EBC"/>
    <w:rsid w:val="00E82024"/>
    <w:rsid w:val="00E820A1"/>
    <w:rsid w:val="00E820D8"/>
    <w:rsid w:val="00E82186"/>
    <w:rsid w:val="00E821A4"/>
    <w:rsid w:val="00E8224D"/>
    <w:rsid w:val="00E822E5"/>
    <w:rsid w:val="00E8246D"/>
    <w:rsid w:val="00E8254D"/>
    <w:rsid w:val="00E82751"/>
    <w:rsid w:val="00E8281A"/>
    <w:rsid w:val="00E828C7"/>
    <w:rsid w:val="00E828E6"/>
    <w:rsid w:val="00E8295A"/>
    <w:rsid w:val="00E82971"/>
    <w:rsid w:val="00E82A00"/>
    <w:rsid w:val="00E82AB1"/>
    <w:rsid w:val="00E82BAB"/>
    <w:rsid w:val="00E82D4E"/>
    <w:rsid w:val="00E82DEF"/>
    <w:rsid w:val="00E82E4A"/>
    <w:rsid w:val="00E82FC7"/>
    <w:rsid w:val="00E83027"/>
    <w:rsid w:val="00E83408"/>
    <w:rsid w:val="00E835D6"/>
    <w:rsid w:val="00E8361B"/>
    <w:rsid w:val="00E83781"/>
    <w:rsid w:val="00E837C3"/>
    <w:rsid w:val="00E83855"/>
    <w:rsid w:val="00E838E5"/>
    <w:rsid w:val="00E8390A"/>
    <w:rsid w:val="00E83B8E"/>
    <w:rsid w:val="00E83C81"/>
    <w:rsid w:val="00E83E5F"/>
    <w:rsid w:val="00E83F0D"/>
    <w:rsid w:val="00E83F1B"/>
    <w:rsid w:val="00E83F74"/>
    <w:rsid w:val="00E83F76"/>
    <w:rsid w:val="00E840BD"/>
    <w:rsid w:val="00E840C8"/>
    <w:rsid w:val="00E84115"/>
    <w:rsid w:val="00E841A5"/>
    <w:rsid w:val="00E8425C"/>
    <w:rsid w:val="00E842E8"/>
    <w:rsid w:val="00E8437E"/>
    <w:rsid w:val="00E843B7"/>
    <w:rsid w:val="00E8447C"/>
    <w:rsid w:val="00E84501"/>
    <w:rsid w:val="00E8451C"/>
    <w:rsid w:val="00E84620"/>
    <w:rsid w:val="00E84651"/>
    <w:rsid w:val="00E846B8"/>
    <w:rsid w:val="00E8470C"/>
    <w:rsid w:val="00E84729"/>
    <w:rsid w:val="00E84816"/>
    <w:rsid w:val="00E84830"/>
    <w:rsid w:val="00E84915"/>
    <w:rsid w:val="00E84973"/>
    <w:rsid w:val="00E84A09"/>
    <w:rsid w:val="00E84B75"/>
    <w:rsid w:val="00E84C03"/>
    <w:rsid w:val="00E84CA2"/>
    <w:rsid w:val="00E84DFD"/>
    <w:rsid w:val="00E84E06"/>
    <w:rsid w:val="00E84E68"/>
    <w:rsid w:val="00E84F78"/>
    <w:rsid w:val="00E85039"/>
    <w:rsid w:val="00E8506C"/>
    <w:rsid w:val="00E85088"/>
    <w:rsid w:val="00E85124"/>
    <w:rsid w:val="00E85231"/>
    <w:rsid w:val="00E85334"/>
    <w:rsid w:val="00E8544A"/>
    <w:rsid w:val="00E85453"/>
    <w:rsid w:val="00E856C6"/>
    <w:rsid w:val="00E856D5"/>
    <w:rsid w:val="00E85707"/>
    <w:rsid w:val="00E85776"/>
    <w:rsid w:val="00E85967"/>
    <w:rsid w:val="00E859B3"/>
    <w:rsid w:val="00E859C0"/>
    <w:rsid w:val="00E85A19"/>
    <w:rsid w:val="00E85A5B"/>
    <w:rsid w:val="00E85B02"/>
    <w:rsid w:val="00E85C83"/>
    <w:rsid w:val="00E85DB3"/>
    <w:rsid w:val="00E85DC9"/>
    <w:rsid w:val="00E85DF6"/>
    <w:rsid w:val="00E85ED2"/>
    <w:rsid w:val="00E85FDD"/>
    <w:rsid w:val="00E860BD"/>
    <w:rsid w:val="00E8618C"/>
    <w:rsid w:val="00E861D9"/>
    <w:rsid w:val="00E863BE"/>
    <w:rsid w:val="00E863F9"/>
    <w:rsid w:val="00E864A5"/>
    <w:rsid w:val="00E864C7"/>
    <w:rsid w:val="00E86539"/>
    <w:rsid w:val="00E865B3"/>
    <w:rsid w:val="00E865C6"/>
    <w:rsid w:val="00E86608"/>
    <w:rsid w:val="00E86652"/>
    <w:rsid w:val="00E86742"/>
    <w:rsid w:val="00E867E8"/>
    <w:rsid w:val="00E86808"/>
    <w:rsid w:val="00E869B9"/>
    <w:rsid w:val="00E869FA"/>
    <w:rsid w:val="00E86AD1"/>
    <w:rsid w:val="00E86B1A"/>
    <w:rsid w:val="00E86B3E"/>
    <w:rsid w:val="00E86C3C"/>
    <w:rsid w:val="00E86C8D"/>
    <w:rsid w:val="00E86D34"/>
    <w:rsid w:val="00E86EDA"/>
    <w:rsid w:val="00E86FC4"/>
    <w:rsid w:val="00E86FCD"/>
    <w:rsid w:val="00E871C5"/>
    <w:rsid w:val="00E8731F"/>
    <w:rsid w:val="00E873F7"/>
    <w:rsid w:val="00E87723"/>
    <w:rsid w:val="00E877DC"/>
    <w:rsid w:val="00E8798C"/>
    <w:rsid w:val="00E87A73"/>
    <w:rsid w:val="00E87B97"/>
    <w:rsid w:val="00E87C9B"/>
    <w:rsid w:val="00E87CEE"/>
    <w:rsid w:val="00E87DB2"/>
    <w:rsid w:val="00E87DC0"/>
    <w:rsid w:val="00E87E3F"/>
    <w:rsid w:val="00E87F63"/>
    <w:rsid w:val="00E87F93"/>
    <w:rsid w:val="00E90168"/>
    <w:rsid w:val="00E901BE"/>
    <w:rsid w:val="00E901C8"/>
    <w:rsid w:val="00E901F6"/>
    <w:rsid w:val="00E9039D"/>
    <w:rsid w:val="00E905BD"/>
    <w:rsid w:val="00E905F8"/>
    <w:rsid w:val="00E906F7"/>
    <w:rsid w:val="00E907A4"/>
    <w:rsid w:val="00E907DA"/>
    <w:rsid w:val="00E90849"/>
    <w:rsid w:val="00E90900"/>
    <w:rsid w:val="00E909D6"/>
    <w:rsid w:val="00E90BA9"/>
    <w:rsid w:val="00E90DC7"/>
    <w:rsid w:val="00E90F39"/>
    <w:rsid w:val="00E9108D"/>
    <w:rsid w:val="00E91155"/>
    <w:rsid w:val="00E912FB"/>
    <w:rsid w:val="00E9130A"/>
    <w:rsid w:val="00E91343"/>
    <w:rsid w:val="00E91528"/>
    <w:rsid w:val="00E91602"/>
    <w:rsid w:val="00E9167E"/>
    <w:rsid w:val="00E916B8"/>
    <w:rsid w:val="00E91892"/>
    <w:rsid w:val="00E9193F"/>
    <w:rsid w:val="00E91A72"/>
    <w:rsid w:val="00E91B05"/>
    <w:rsid w:val="00E91BC4"/>
    <w:rsid w:val="00E91C58"/>
    <w:rsid w:val="00E91D0E"/>
    <w:rsid w:val="00E91D41"/>
    <w:rsid w:val="00E91D62"/>
    <w:rsid w:val="00E91D9A"/>
    <w:rsid w:val="00E91DBA"/>
    <w:rsid w:val="00E91EAF"/>
    <w:rsid w:val="00E91F53"/>
    <w:rsid w:val="00E91F8D"/>
    <w:rsid w:val="00E9208D"/>
    <w:rsid w:val="00E920ED"/>
    <w:rsid w:val="00E921D5"/>
    <w:rsid w:val="00E921EC"/>
    <w:rsid w:val="00E92202"/>
    <w:rsid w:val="00E9230D"/>
    <w:rsid w:val="00E92377"/>
    <w:rsid w:val="00E925F6"/>
    <w:rsid w:val="00E926E8"/>
    <w:rsid w:val="00E92AD1"/>
    <w:rsid w:val="00E92AFD"/>
    <w:rsid w:val="00E92B45"/>
    <w:rsid w:val="00E92B6C"/>
    <w:rsid w:val="00E92C20"/>
    <w:rsid w:val="00E92C42"/>
    <w:rsid w:val="00E92C4F"/>
    <w:rsid w:val="00E92F15"/>
    <w:rsid w:val="00E92F33"/>
    <w:rsid w:val="00E9301C"/>
    <w:rsid w:val="00E9305D"/>
    <w:rsid w:val="00E9321E"/>
    <w:rsid w:val="00E93238"/>
    <w:rsid w:val="00E9328A"/>
    <w:rsid w:val="00E9330E"/>
    <w:rsid w:val="00E9331C"/>
    <w:rsid w:val="00E933AD"/>
    <w:rsid w:val="00E93749"/>
    <w:rsid w:val="00E93765"/>
    <w:rsid w:val="00E9384A"/>
    <w:rsid w:val="00E93874"/>
    <w:rsid w:val="00E938CC"/>
    <w:rsid w:val="00E93934"/>
    <w:rsid w:val="00E93935"/>
    <w:rsid w:val="00E93B22"/>
    <w:rsid w:val="00E93B3A"/>
    <w:rsid w:val="00E93B8F"/>
    <w:rsid w:val="00E93C22"/>
    <w:rsid w:val="00E93D99"/>
    <w:rsid w:val="00E93DC8"/>
    <w:rsid w:val="00E93F2B"/>
    <w:rsid w:val="00E93F4A"/>
    <w:rsid w:val="00E93F4D"/>
    <w:rsid w:val="00E93F8C"/>
    <w:rsid w:val="00E93FFE"/>
    <w:rsid w:val="00E94061"/>
    <w:rsid w:val="00E94180"/>
    <w:rsid w:val="00E941BE"/>
    <w:rsid w:val="00E941FD"/>
    <w:rsid w:val="00E94332"/>
    <w:rsid w:val="00E94344"/>
    <w:rsid w:val="00E94407"/>
    <w:rsid w:val="00E94489"/>
    <w:rsid w:val="00E94636"/>
    <w:rsid w:val="00E946A1"/>
    <w:rsid w:val="00E946BC"/>
    <w:rsid w:val="00E9473E"/>
    <w:rsid w:val="00E94852"/>
    <w:rsid w:val="00E94921"/>
    <w:rsid w:val="00E949B7"/>
    <w:rsid w:val="00E94A48"/>
    <w:rsid w:val="00E94B15"/>
    <w:rsid w:val="00E94BBA"/>
    <w:rsid w:val="00E94C2D"/>
    <w:rsid w:val="00E94CCA"/>
    <w:rsid w:val="00E94CF0"/>
    <w:rsid w:val="00E94D7F"/>
    <w:rsid w:val="00E94E0E"/>
    <w:rsid w:val="00E94E8D"/>
    <w:rsid w:val="00E9501E"/>
    <w:rsid w:val="00E9521C"/>
    <w:rsid w:val="00E953C7"/>
    <w:rsid w:val="00E95484"/>
    <w:rsid w:val="00E95507"/>
    <w:rsid w:val="00E95520"/>
    <w:rsid w:val="00E95589"/>
    <w:rsid w:val="00E9560D"/>
    <w:rsid w:val="00E9562F"/>
    <w:rsid w:val="00E95630"/>
    <w:rsid w:val="00E95678"/>
    <w:rsid w:val="00E95808"/>
    <w:rsid w:val="00E958A6"/>
    <w:rsid w:val="00E95936"/>
    <w:rsid w:val="00E959FD"/>
    <w:rsid w:val="00E95A67"/>
    <w:rsid w:val="00E95B26"/>
    <w:rsid w:val="00E95B2B"/>
    <w:rsid w:val="00E95B30"/>
    <w:rsid w:val="00E95B62"/>
    <w:rsid w:val="00E95B67"/>
    <w:rsid w:val="00E95B76"/>
    <w:rsid w:val="00E95C72"/>
    <w:rsid w:val="00E95E40"/>
    <w:rsid w:val="00E95E63"/>
    <w:rsid w:val="00E960CC"/>
    <w:rsid w:val="00E961AB"/>
    <w:rsid w:val="00E962FC"/>
    <w:rsid w:val="00E9638B"/>
    <w:rsid w:val="00E964AF"/>
    <w:rsid w:val="00E96599"/>
    <w:rsid w:val="00E9667E"/>
    <w:rsid w:val="00E966AC"/>
    <w:rsid w:val="00E966B3"/>
    <w:rsid w:val="00E967A1"/>
    <w:rsid w:val="00E96881"/>
    <w:rsid w:val="00E96A2A"/>
    <w:rsid w:val="00E96B1C"/>
    <w:rsid w:val="00E96B4E"/>
    <w:rsid w:val="00E96B6D"/>
    <w:rsid w:val="00E96B92"/>
    <w:rsid w:val="00E96C5F"/>
    <w:rsid w:val="00E96CA3"/>
    <w:rsid w:val="00E97084"/>
    <w:rsid w:val="00E970B6"/>
    <w:rsid w:val="00E9718D"/>
    <w:rsid w:val="00E973EE"/>
    <w:rsid w:val="00E97456"/>
    <w:rsid w:val="00E974B5"/>
    <w:rsid w:val="00E974C8"/>
    <w:rsid w:val="00E97528"/>
    <w:rsid w:val="00E9756A"/>
    <w:rsid w:val="00E975CE"/>
    <w:rsid w:val="00E97656"/>
    <w:rsid w:val="00E976D3"/>
    <w:rsid w:val="00E9771D"/>
    <w:rsid w:val="00E97878"/>
    <w:rsid w:val="00E97993"/>
    <w:rsid w:val="00E979B8"/>
    <w:rsid w:val="00E979D4"/>
    <w:rsid w:val="00E97B73"/>
    <w:rsid w:val="00E97C72"/>
    <w:rsid w:val="00E97C95"/>
    <w:rsid w:val="00E97CA6"/>
    <w:rsid w:val="00E97CB7"/>
    <w:rsid w:val="00E97D85"/>
    <w:rsid w:val="00E97ECE"/>
    <w:rsid w:val="00E97F1E"/>
    <w:rsid w:val="00E97F4E"/>
    <w:rsid w:val="00E97FC7"/>
    <w:rsid w:val="00E97FD9"/>
    <w:rsid w:val="00EA0073"/>
    <w:rsid w:val="00EA0089"/>
    <w:rsid w:val="00EA00B2"/>
    <w:rsid w:val="00EA0179"/>
    <w:rsid w:val="00EA0359"/>
    <w:rsid w:val="00EA03A2"/>
    <w:rsid w:val="00EA03C3"/>
    <w:rsid w:val="00EA043D"/>
    <w:rsid w:val="00EA0467"/>
    <w:rsid w:val="00EA0471"/>
    <w:rsid w:val="00EA065C"/>
    <w:rsid w:val="00EA066B"/>
    <w:rsid w:val="00EA08C4"/>
    <w:rsid w:val="00EA09A4"/>
    <w:rsid w:val="00EA09B1"/>
    <w:rsid w:val="00EA0A4A"/>
    <w:rsid w:val="00EA0A4D"/>
    <w:rsid w:val="00EA0AC1"/>
    <w:rsid w:val="00EA0B11"/>
    <w:rsid w:val="00EA0B24"/>
    <w:rsid w:val="00EA0B6B"/>
    <w:rsid w:val="00EA0BCE"/>
    <w:rsid w:val="00EA0D06"/>
    <w:rsid w:val="00EA0EC5"/>
    <w:rsid w:val="00EA0F8A"/>
    <w:rsid w:val="00EA0F8C"/>
    <w:rsid w:val="00EA0FAD"/>
    <w:rsid w:val="00EA121F"/>
    <w:rsid w:val="00EA1233"/>
    <w:rsid w:val="00EA132E"/>
    <w:rsid w:val="00EA1369"/>
    <w:rsid w:val="00EA13A5"/>
    <w:rsid w:val="00EA13E5"/>
    <w:rsid w:val="00EA143A"/>
    <w:rsid w:val="00EA144B"/>
    <w:rsid w:val="00EA1586"/>
    <w:rsid w:val="00EA1612"/>
    <w:rsid w:val="00EA1712"/>
    <w:rsid w:val="00EA1749"/>
    <w:rsid w:val="00EA17AA"/>
    <w:rsid w:val="00EA180C"/>
    <w:rsid w:val="00EA18C7"/>
    <w:rsid w:val="00EA19B1"/>
    <w:rsid w:val="00EA1AC4"/>
    <w:rsid w:val="00EA1C6F"/>
    <w:rsid w:val="00EA1F02"/>
    <w:rsid w:val="00EA207A"/>
    <w:rsid w:val="00EA216C"/>
    <w:rsid w:val="00EA21C2"/>
    <w:rsid w:val="00EA22CB"/>
    <w:rsid w:val="00EA233A"/>
    <w:rsid w:val="00EA235E"/>
    <w:rsid w:val="00EA24B5"/>
    <w:rsid w:val="00EA24BF"/>
    <w:rsid w:val="00EA24D4"/>
    <w:rsid w:val="00EA2598"/>
    <w:rsid w:val="00EA27F4"/>
    <w:rsid w:val="00EA280C"/>
    <w:rsid w:val="00EA281F"/>
    <w:rsid w:val="00EA285F"/>
    <w:rsid w:val="00EA29C1"/>
    <w:rsid w:val="00EA2A1A"/>
    <w:rsid w:val="00EA2AB9"/>
    <w:rsid w:val="00EA2CDA"/>
    <w:rsid w:val="00EA2E71"/>
    <w:rsid w:val="00EA2F46"/>
    <w:rsid w:val="00EA3010"/>
    <w:rsid w:val="00EA3029"/>
    <w:rsid w:val="00EA305D"/>
    <w:rsid w:val="00EA3068"/>
    <w:rsid w:val="00EA32F3"/>
    <w:rsid w:val="00EA33AD"/>
    <w:rsid w:val="00EA346D"/>
    <w:rsid w:val="00EA34BE"/>
    <w:rsid w:val="00EA34DC"/>
    <w:rsid w:val="00EA352E"/>
    <w:rsid w:val="00EA37CF"/>
    <w:rsid w:val="00EA37E3"/>
    <w:rsid w:val="00EA3829"/>
    <w:rsid w:val="00EA3948"/>
    <w:rsid w:val="00EA39B6"/>
    <w:rsid w:val="00EA3A26"/>
    <w:rsid w:val="00EA3A9E"/>
    <w:rsid w:val="00EA3AA9"/>
    <w:rsid w:val="00EA3AE6"/>
    <w:rsid w:val="00EA3C38"/>
    <w:rsid w:val="00EA3C61"/>
    <w:rsid w:val="00EA3E09"/>
    <w:rsid w:val="00EA3E9E"/>
    <w:rsid w:val="00EA3EFF"/>
    <w:rsid w:val="00EA3FA2"/>
    <w:rsid w:val="00EA3FE9"/>
    <w:rsid w:val="00EA4056"/>
    <w:rsid w:val="00EA4173"/>
    <w:rsid w:val="00EA41AB"/>
    <w:rsid w:val="00EA42BF"/>
    <w:rsid w:val="00EA42F7"/>
    <w:rsid w:val="00EA43AE"/>
    <w:rsid w:val="00EA443C"/>
    <w:rsid w:val="00EA4456"/>
    <w:rsid w:val="00EA4494"/>
    <w:rsid w:val="00EA44C7"/>
    <w:rsid w:val="00EA458C"/>
    <w:rsid w:val="00EA45B5"/>
    <w:rsid w:val="00EA47EC"/>
    <w:rsid w:val="00EA4948"/>
    <w:rsid w:val="00EA4964"/>
    <w:rsid w:val="00EA4A9A"/>
    <w:rsid w:val="00EA4B68"/>
    <w:rsid w:val="00EA4CD5"/>
    <w:rsid w:val="00EA4DA2"/>
    <w:rsid w:val="00EA4E55"/>
    <w:rsid w:val="00EA4E9F"/>
    <w:rsid w:val="00EA4EE3"/>
    <w:rsid w:val="00EA507B"/>
    <w:rsid w:val="00EA50A5"/>
    <w:rsid w:val="00EA50F1"/>
    <w:rsid w:val="00EA513A"/>
    <w:rsid w:val="00EA5200"/>
    <w:rsid w:val="00EA52E6"/>
    <w:rsid w:val="00EA5374"/>
    <w:rsid w:val="00EA53C4"/>
    <w:rsid w:val="00EA553F"/>
    <w:rsid w:val="00EA55E6"/>
    <w:rsid w:val="00EA5617"/>
    <w:rsid w:val="00EA56B5"/>
    <w:rsid w:val="00EA5733"/>
    <w:rsid w:val="00EA590C"/>
    <w:rsid w:val="00EA5B46"/>
    <w:rsid w:val="00EA5CCC"/>
    <w:rsid w:val="00EA6023"/>
    <w:rsid w:val="00EA624D"/>
    <w:rsid w:val="00EA62E9"/>
    <w:rsid w:val="00EA62F9"/>
    <w:rsid w:val="00EA6363"/>
    <w:rsid w:val="00EA6482"/>
    <w:rsid w:val="00EA654F"/>
    <w:rsid w:val="00EA666A"/>
    <w:rsid w:val="00EA67C8"/>
    <w:rsid w:val="00EA6812"/>
    <w:rsid w:val="00EA689A"/>
    <w:rsid w:val="00EA68B0"/>
    <w:rsid w:val="00EA6956"/>
    <w:rsid w:val="00EA6BBD"/>
    <w:rsid w:val="00EA6DC8"/>
    <w:rsid w:val="00EA6E19"/>
    <w:rsid w:val="00EA6F0D"/>
    <w:rsid w:val="00EA6F8A"/>
    <w:rsid w:val="00EA707E"/>
    <w:rsid w:val="00EA7090"/>
    <w:rsid w:val="00EA70B4"/>
    <w:rsid w:val="00EA7384"/>
    <w:rsid w:val="00EA741E"/>
    <w:rsid w:val="00EA7450"/>
    <w:rsid w:val="00EA74A9"/>
    <w:rsid w:val="00EA74B6"/>
    <w:rsid w:val="00EA75AB"/>
    <w:rsid w:val="00EA78EA"/>
    <w:rsid w:val="00EA7928"/>
    <w:rsid w:val="00EA7AA8"/>
    <w:rsid w:val="00EA7AB2"/>
    <w:rsid w:val="00EA7AD0"/>
    <w:rsid w:val="00EA7AF3"/>
    <w:rsid w:val="00EA7B0B"/>
    <w:rsid w:val="00EA7C81"/>
    <w:rsid w:val="00EA7CAA"/>
    <w:rsid w:val="00EA7D02"/>
    <w:rsid w:val="00EA7E5C"/>
    <w:rsid w:val="00EA7E6D"/>
    <w:rsid w:val="00EA7ECF"/>
    <w:rsid w:val="00EA7EEE"/>
    <w:rsid w:val="00EB0002"/>
    <w:rsid w:val="00EB013F"/>
    <w:rsid w:val="00EB0172"/>
    <w:rsid w:val="00EB0481"/>
    <w:rsid w:val="00EB04AE"/>
    <w:rsid w:val="00EB06B6"/>
    <w:rsid w:val="00EB07DF"/>
    <w:rsid w:val="00EB07EA"/>
    <w:rsid w:val="00EB0880"/>
    <w:rsid w:val="00EB0B9F"/>
    <w:rsid w:val="00EB0D8A"/>
    <w:rsid w:val="00EB0DBC"/>
    <w:rsid w:val="00EB0EA5"/>
    <w:rsid w:val="00EB0ECF"/>
    <w:rsid w:val="00EB0F25"/>
    <w:rsid w:val="00EB0F30"/>
    <w:rsid w:val="00EB0F39"/>
    <w:rsid w:val="00EB108A"/>
    <w:rsid w:val="00EB10E8"/>
    <w:rsid w:val="00EB10EE"/>
    <w:rsid w:val="00EB11C2"/>
    <w:rsid w:val="00EB1207"/>
    <w:rsid w:val="00EB120B"/>
    <w:rsid w:val="00EB132D"/>
    <w:rsid w:val="00EB1335"/>
    <w:rsid w:val="00EB1449"/>
    <w:rsid w:val="00EB1463"/>
    <w:rsid w:val="00EB14E2"/>
    <w:rsid w:val="00EB1535"/>
    <w:rsid w:val="00EB1558"/>
    <w:rsid w:val="00EB15B4"/>
    <w:rsid w:val="00EB173D"/>
    <w:rsid w:val="00EB1873"/>
    <w:rsid w:val="00EB18A4"/>
    <w:rsid w:val="00EB19B8"/>
    <w:rsid w:val="00EB1A24"/>
    <w:rsid w:val="00EB1A3D"/>
    <w:rsid w:val="00EB1DD8"/>
    <w:rsid w:val="00EB1EF1"/>
    <w:rsid w:val="00EB1F6F"/>
    <w:rsid w:val="00EB1FB3"/>
    <w:rsid w:val="00EB1FB6"/>
    <w:rsid w:val="00EB1FCF"/>
    <w:rsid w:val="00EB2004"/>
    <w:rsid w:val="00EB205B"/>
    <w:rsid w:val="00EB207D"/>
    <w:rsid w:val="00EB20D0"/>
    <w:rsid w:val="00EB211F"/>
    <w:rsid w:val="00EB22BF"/>
    <w:rsid w:val="00EB255C"/>
    <w:rsid w:val="00EB2631"/>
    <w:rsid w:val="00EB266D"/>
    <w:rsid w:val="00EB2688"/>
    <w:rsid w:val="00EB2740"/>
    <w:rsid w:val="00EB2800"/>
    <w:rsid w:val="00EB2830"/>
    <w:rsid w:val="00EB2A24"/>
    <w:rsid w:val="00EB2B1A"/>
    <w:rsid w:val="00EB2B7B"/>
    <w:rsid w:val="00EB2BC2"/>
    <w:rsid w:val="00EB2C0A"/>
    <w:rsid w:val="00EB2C36"/>
    <w:rsid w:val="00EB2C37"/>
    <w:rsid w:val="00EB2CF1"/>
    <w:rsid w:val="00EB2E91"/>
    <w:rsid w:val="00EB2E9A"/>
    <w:rsid w:val="00EB3101"/>
    <w:rsid w:val="00EB329E"/>
    <w:rsid w:val="00EB33A1"/>
    <w:rsid w:val="00EB34E2"/>
    <w:rsid w:val="00EB35A1"/>
    <w:rsid w:val="00EB35A6"/>
    <w:rsid w:val="00EB3687"/>
    <w:rsid w:val="00EB36B0"/>
    <w:rsid w:val="00EB36FA"/>
    <w:rsid w:val="00EB3709"/>
    <w:rsid w:val="00EB3766"/>
    <w:rsid w:val="00EB37A8"/>
    <w:rsid w:val="00EB37BF"/>
    <w:rsid w:val="00EB37C2"/>
    <w:rsid w:val="00EB383E"/>
    <w:rsid w:val="00EB397D"/>
    <w:rsid w:val="00EB39BC"/>
    <w:rsid w:val="00EB3AD1"/>
    <w:rsid w:val="00EB3C2F"/>
    <w:rsid w:val="00EB3D64"/>
    <w:rsid w:val="00EB3E22"/>
    <w:rsid w:val="00EB3E5D"/>
    <w:rsid w:val="00EB3E70"/>
    <w:rsid w:val="00EB3E83"/>
    <w:rsid w:val="00EB3F10"/>
    <w:rsid w:val="00EB3FD7"/>
    <w:rsid w:val="00EB414E"/>
    <w:rsid w:val="00EB41BC"/>
    <w:rsid w:val="00EB41C8"/>
    <w:rsid w:val="00EB424D"/>
    <w:rsid w:val="00EB429D"/>
    <w:rsid w:val="00EB4438"/>
    <w:rsid w:val="00EB4443"/>
    <w:rsid w:val="00EB44F0"/>
    <w:rsid w:val="00EB4508"/>
    <w:rsid w:val="00EB45C1"/>
    <w:rsid w:val="00EB473F"/>
    <w:rsid w:val="00EB4778"/>
    <w:rsid w:val="00EB4834"/>
    <w:rsid w:val="00EB493B"/>
    <w:rsid w:val="00EB49B9"/>
    <w:rsid w:val="00EB4A48"/>
    <w:rsid w:val="00EB4AE5"/>
    <w:rsid w:val="00EB4AF8"/>
    <w:rsid w:val="00EB4B39"/>
    <w:rsid w:val="00EB4C08"/>
    <w:rsid w:val="00EB4C20"/>
    <w:rsid w:val="00EB4CAB"/>
    <w:rsid w:val="00EB4CFE"/>
    <w:rsid w:val="00EB4DDA"/>
    <w:rsid w:val="00EB4E82"/>
    <w:rsid w:val="00EB5055"/>
    <w:rsid w:val="00EB515D"/>
    <w:rsid w:val="00EB5177"/>
    <w:rsid w:val="00EB51B8"/>
    <w:rsid w:val="00EB51DD"/>
    <w:rsid w:val="00EB5338"/>
    <w:rsid w:val="00EB545A"/>
    <w:rsid w:val="00EB5558"/>
    <w:rsid w:val="00EB5599"/>
    <w:rsid w:val="00EB55E5"/>
    <w:rsid w:val="00EB56D5"/>
    <w:rsid w:val="00EB5878"/>
    <w:rsid w:val="00EB5967"/>
    <w:rsid w:val="00EB5B50"/>
    <w:rsid w:val="00EB5C15"/>
    <w:rsid w:val="00EB5FDF"/>
    <w:rsid w:val="00EB6130"/>
    <w:rsid w:val="00EB6198"/>
    <w:rsid w:val="00EB6255"/>
    <w:rsid w:val="00EB625F"/>
    <w:rsid w:val="00EB6487"/>
    <w:rsid w:val="00EB6489"/>
    <w:rsid w:val="00EB64E0"/>
    <w:rsid w:val="00EB657A"/>
    <w:rsid w:val="00EB682C"/>
    <w:rsid w:val="00EB6834"/>
    <w:rsid w:val="00EB68AC"/>
    <w:rsid w:val="00EB695B"/>
    <w:rsid w:val="00EB6BA8"/>
    <w:rsid w:val="00EB6C1C"/>
    <w:rsid w:val="00EB6C9F"/>
    <w:rsid w:val="00EB6CE0"/>
    <w:rsid w:val="00EB6D2A"/>
    <w:rsid w:val="00EB6D5A"/>
    <w:rsid w:val="00EB6D5C"/>
    <w:rsid w:val="00EB6DD6"/>
    <w:rsid w:val="00EB6E6C"/>
    <w:rsid w:val="00EB6F43"/>
    <w:rsid w:val="00EB6FFC"/>
    <w:rsid w:val="00EB7056"/>
    <w:rsid w:val="00EB7096"/>
    <w:rsid w:val="00EB7132"/>
    <w:rsid w:val="00EB71F0"/>
    <w:rsid w:val="00EB7421"/>
    <w:rsid w:val="00EB7444"/>
    <w:rsid w:val="00EB7507"/>
    <w:rsid w:val="00EB75B7"/>
    <w:rsid w:val="00EB77BB"/>
    <w:rsid w:val="00EB7BF4"/>
    <w:rsid w:val="00EB7C19"/>
    <w:rsid w:val="00EB7F58"/>
    <w:rsid w:val="00EB7FA2"/>
    <w:rsid w:val="00EB7FBF"/>
    <w:rsid w:val="00EC000B"/>
    <w:rsid w:val="00EC0185"/>
    <w:rsid w:val="00EC03C0"/>
    <w:rsid w:val="00EC05B5"/>
    <w:rsid w:val="00EC05C1"/>
    <w:rsid w:val="00EC05D3"/>
    <w:rsid w:val="00EC06EB"/>
    <w:rsid w:val="00EC072D"/>
    <w:rsid w:val="00EC084F"/>
    <w:rsid w:val="00EC0AA4"/>
    <w:rsid w:val="00EC0BE4"/>
    <w:rsid w:val="00EC0CE9"/>
    <w:rsid w:val="00EC0DA2"/>
    <w:rsid w:val="00EC0DA4"/>
    <w:rsid w:val="00EC0E71"/>
    <w:rsid w:val="00EC0FDF"/>
    <w:rsid w:val="00EC1064"/>
    <w:rsid w:val="00EC10C7"/>
    <w:rsid w:val="00EC1111"/>
    <w:rsid w:val="00EC11C0"/>
    <w:rsid w:val="00EC12AD"/>
    <w:rsid w:val="00EC1436"/>
    <w:rsid w:val="00EC15DA"/>
    <w:rsid w:val="00EC16B6"/>
    <w:rsid w:val="00EC1708"/>
    <w:rsid w:val="00EC1723"/>
    <w:rsid w:val="00EC18A7"/>
    <w:rsid w:val="00EC1932"/>
    <w:rsid w:val="00EC1C30"/>
    <w:rsid w:val="00EC1C33"/>
    <w:rsid w:val="00EC1C77"/>
    <w:rsid w:val="00EC1D69"/>
    <w:rsid w:val="00EC1DD1"/>
    <w:rsid w:val="00EC1EC3"/>
    <w:rsid w:val="00EC1F35"/>
    <w:rsid w:val="00EC1F8F"/>
    <w:rsid w:val="00EC21C7"/>
    <w:rsid w:val="00EC2221"/>
    <w:rsid w:val="00EC2289"/>
    <w:rsid w:val="00EC228B"/>
    <w:rsid w:val="00EC22C3"/>
    <w:rsid w:val="00EC2375"/>
    <w:rsid w:val="00EC23E5"/>
    <w:rsid w:val="00EC240B"/>
    <w:rsid w:val="00EC2444"/>
    <w:rsid w:val="00EC248C"/>
    <w:rsid w:val="00EC24F5"/>
    <w:rsid w:val="00EC25DF"/>
    <w:rsid w:val="00EC25FA"/>
    <w:rsid w:val="00EC260F"/>
    <w:rsid w:val="00EC2709"/>
    <w:rsid w:val="00EC28AD"/>
    <w:rsid w:val="00EC2992"/>
    <w:rsid w:val="00EC29D8"/>
    <w:rsid w:val="00EC2A21"/>
    <w:rsid w:val="00EC2A98"/>
    <w:rsid w:val="00EC2B9B"/>
    <w:rsid w:val="00EC2F03"/>
    <w:rsid w:val="00EC2F5E"/>
    <w:rsid w:val="00EC2FA9"/>
    <w:rsid w:val="00EC30A2"/>
    <w:rsid w:val="00EC3148"/>
    <w:rsid w:val="00EC31FA"/>
    <w:rsid w:val="00EC32C5"/>
    <w:rsid w:val="00EC32E3"/>
    <w:rsid w:val="00EC3305"/>
    <w:rsid w:val="00EC3395"/>
    <w:rsid w:val="00EC3471"/>
    <w:rsid w:val="00EC355A"/>
    <w:rsid w:val="00EC3592"/>
    <w:rsid w:val="00EC35B3"/>
    <w:rsid w:val="00EC3672"/>
    <w:rsid w:val="00EC375D"/>
    <w:rsid w:val="00EC37C8"/>
    <w:rsid w:val="00EC37EC"/>
    <w:rsid w:val="00EC394C"/>
    <w:rsid w:val="00EC39CE"/>
    <w:rsid w:val="00EC3A6D"/>
    <w:rsid w:val="00EC3A8D"/>
    <w:rsid w:val="00EC3D94"/>
    <w:rsid w:val="00EC3DFA"/>
    <w:rsid w:val="00EC3E61"/>
    <w:rsid w:val="00EC4015"/>
    <w:rsid w:val="00EC4143"/>
    <w:rsid w:val="00EC4186"/>
    <w:rsid w:val="00EC441F"/>
    <w:rsid w:val="00EC47C8"/>
    <w:rsid w:val="00EC482A"/>
    <w:rsid w:val="00EC4854"/>
    <w:rsid w:val="00EC49E6"/>
    <w:rsid w:val="00EC4A1E"/>
    <w:rsid w:val="00EC4B55"/>
    <w:rsid w:val="00EC4B6B"/>
    <w:rsid w:val="00EC4B81"/>
    <w:rsid w:val="00EC4C2A"/>
    <w:rsid w:val="00EC4C8D"/>
    <w:rsid w:val="00EC4D84"/>
    <w:rsid w:val="00EC4FFB"/>
    <w:rsid w:val="00EC5003"/>
    <w:rsid w:val="00EC5017"/>
    <w:rsid w:val="00EC51BB"/>
    <w:rsid w:val="00EC534D"/>
    <w:rsid w:val="00EC5407"/>
    <w:rsid w:val="00EC5659"/>
    <w:rsid w:val="00EC57CC"/>
    <w:rsid w:val="00EC5880"/>
    <w:rsid w:val="00EC58BD"/>
    <w:rsid w:val="00EC590F"/>
    <w:rsid w:val="00EC598F"/>
    <w:rsid w:val="00EC5995"/>
    <w:rsid w:val="00EC5AAD"/>
    <w:rsid w:val="00EC5B06"/>
    <w:rsid w:val="00EC5B2B"/>
    <w:rsid w:val="00EC5D89"/>
    <w:rsid w:val="00EC5DB9"/>
    <w:rsid w:val="00EC5F6D"/>
    <w:rsid w:val="00EC6170"/>
    <w:rsid w:val="00EC61CC"/>
    <w:rsid w:val="00EC62AD"/>
    <w:rsid w:val="00EC632A"/>
    <w:rsid w:val="00EC6370"/>
    <w:rsid w:val="00EC63DC"/>
    <w:rsid w:val="00EC6709"/>
    <w:rsid w:val="00EC6818"/>
    <w:rsid w:val="00EC681F"/>
    <w:rsid w:val="00EC68CF"/>
    <w:rsid w:val="00EC69A2"/>
    <w:rsid w:val="00EC6A6D"/>
    <w:rsid w:val="00EC6AB8"/>
    <w:rsid w:val="00EC6B25"/>
    <w:rsid w:val="00EC6BDD"/>
    <w:rsid w:val="00EC6CA7"/>
    <w:rsid w:val="00EC6E37"/>
    <w:rsid w:val="00EC6EE3"/>
    <w:rsid w:val="00EC6EE9"/>
    <w:rsid w:val="00EC6F45"/>
    <w:rsid w:val="00EC6FEE"/>
    <w:rsid w:val="00EC70FC"/>
    <w:rsid w:val="00EC7171"/>
    <w:rsid w:val="00EC727F"/>
    <w:rsid w:val="00EC733A"/>
    <w:rsid w:val="00EC73E3"/>
    <w:rsid w:val="00EC7451"/>
    <w:rsid w:val="00EC754E"/>
    <w:rsid w:val="00EC75B8"/>
    <w:rsid w:val="00EC7600"/>
    <w:rsid w:val="00EC761E"/>
    <w:rsid w:val="00EC7737"/>
    <w:rsid w:val="00EC777E"/>
    <w:rsid w:val="00EC77A4"/>
    <w:rsid w:val="00EC77DD"/>
    <w:rsid w:val="00EC79EC"/>
    <w:rsid w:val="00EC7A3C"/>
    <w:rsid w:val="00EC7C11"/>
    <w:rsid w:val="00EC7C21"/>
    <w:rsid w:val="00EC7CE6"/>
    <w:rsid w:val="00EC7E34"/>
    <w:rsid w:val="00EC7E76"/>
    <w:rsid w:val="00ED00AB"/>
    <w:rsid w:val="00ED00CF"/>
    <w:rsid w:val="00ED00DE"/>
    <w:rsid w:val="00ED0147"/>
    <w:rsid w:val="00ED0487"/>
    <w:rsid w:val="00ED06C0"/>
    <w:rsid w:val="00ED06C4"/>
    <w:rsid w:val="00ED0774"/>
    <w:rsid w:val="00ED07CF"/>
    <w:rsid w:val="00ED0914"/>
    <w:rsid w:val="00ED09AB"/>
    <w:rsid w:val="00ED0A80"/>
    <w:rsid w:val="00ED0B97"/>
    <w:rsid w:val="00ED0EB8"/>
    <w:rsid w:val="00ED0F93"/>
    <w:rsid w:val="00ED0FC8"/>
    <w:rsid w:val="00ED1122"/>
    <w:rsid w:val="00ED1191"/>
    <w:rsid w:val="00ED1316"/>
    <w:rsid w:val="00ED136E"/>
    <w:rsid w:val="00ED1382"/>
    <w:rsid w:val="00ED13D8"/>
    <w:rsid w:val="00ED1414"/>
    <w:rsid w:val="00ED1457"/>
    <w:rsid w:val="00ED14CE"/>
    <w:rsid w:val="00ED14D1"/>
    <w:rsid w:val="00ED159A"/>
    <w:rsid w:val="00ED15A8"/>
    <w:rsid w:val="00ED1629"/>
    <w:rsid w:val="00ED1647"/>
    <w:rsid w:val="00ED1663"/>
    <w:rsid w:val="00ED16C4"/>
    <w:rsid w:val="00ED1735"/>
    <w:rsid w:val="00ED1789"/>
    <w:rsid w:val="00ED1809"/>
    <w:rsid w:val="00ED1818"/>
    <w:rsid w:val="00ED18FB"/>
    <w:rsid w:val="00ED1A9F"/>
    <w:rsid w:val="00ED1B25"/>
    <w:rsid w:val="00ED1BF5"/>
    <w:rsid w:val="00ED1C17"/>
    <w:rsid w:val="00ED1DC8"/>
    <w:rsid w:val="00ED1E88"/>
    <w:rsid w:val="00ED1EB8"/>
    <w:rsid w:val="00ED1F9E"/>
    <w:rsid w:val="00ED1FA9"/>
    <w:rsid w:val="00ED1FD1"/>
    <w:rsid w:val="00ED1FD6"/>
    <w:rsid w:val="00ED203D"/>
    <w:rsid w:val="00ED2214"/>
    <w:rsid w:val="00ED22A0"/>
    <w:rsid w:val="00ED2530"/>
    <w:rsid w:val="00ED260A"/>
    <w:rsid w:val="00ED271C"/>
    <w:rsid w:val="00ED2940"/>
    <w:rsid w:val="00ED2970"/>
    <w:rsid w:val="00ED2C07"/>
    <w:rsid w:val="00ED2DA5"/>
    <w:rsid w:val="00ED2ED1"/>
    <w:rsid w:val="00ED2F70"/>
    <w:rsid w:val="00ED2F7F"/>
    <w:rsid w:val="00ED2FB6"/>
    <w:rsid w:val="00ED3050"/>
    <w:rsid w:val="00ED305E"/>
    <w:rsid w:val="00ED30A3"/>
    <w:rsid w:val="00ED30D0"/>
    <w:rsid w:val="00ED3103"/>
    <w:rsid w:val="00ED315B"/>
    <w:rsid w:val="00ED3292"/>
    <w:rsid w:val="00ED32AF"/>
    <w:rsid w:val="00ED32F7"/>
    <w:rsid w:val="00ED338E"/>
    <w:rsid w:val="00ED33EE"/>
    <w:rsid w:val="00ED34AD"/>
    <w:rsid w:val="00ED3540"/>
    <w:rsid w:val="00ED35B0"/>
    <w:rsid w:val="00ED35B8"/>
    <w:rsid w:val="00ED35E5"/>
    <w:rsid w:val="00ED3635"/>
    <w:rsid w:val="00ED36B6"/>
    <w:rsid w:val="00ED3756"/>
    <w:rsid w:val="00ED38B7"/>
    <w:rsid w:val="00ED38C9"/>
    <w:rsid w:val="00ED39F9"/>
    <w:rsid w:val="00ED3A08"/>
    <w:rsid w:val="00ED3A0F"/>
    <w:rsid w:val="00ED3A39"/>
    <w:rsid w:val="00ED3A5F"/>
    <w:rsid w:val="00ED3A69"/>
    <w:rsid w:val="00ED3B6F"/>
    <w:rsid w:val="00ED3BA8"/>
    <w:rsid w:val="00ED3C00"/>
    <w:rsid w:val="00ED3D40"/>
    <w:rsid w:val="00ED3D44"/>
    <w:rsid w:val="00ED3D9D"/>
    <w:rsid w:val="00ED3E52"/>
    <w:rsid w:val="00ED3F1D"/>
    <w:rsid w:val="00ED405A"/>
    <w:rsid w:val="00ED40E7"/>
    <w:rsid w:val="00ED428C"/>
    <w:rsid w:val="00ED43AD"/>
    <w:rsid w:val="00ED4499"/>
    <w:rsid w:val="00ED451F"/>
    <w:rsid w:val="00ED46D1"/>
    <w:rsid w:val="00ED4769"/>
    <w:rsid w:val="00ED47D1"/>
    <w:rsid w:val="00ED47FC"/>
    <w:rsid w:val="00ED4926"/>
    <w:rsid w:val="00ED4A2D"/>
    <w:rsid w:val="00ED4A53"/>
    <w:rsid w:val="00ED4AC5"/>
    <w:rsid w:val="00ED4AE7"/>
    <w:rsid w:val="00ED4B97"/>
    <w:rsid w:val="00ED4C8D"/>
    <w:rsid w:val="00ED4D91"/>
    <w:rsid w:val="00ED4E16"/>
    <w:rsid w:val="00ED4E5F"/>
    <w:rsid w:val="00ED4EEA"/>
    <w:rsid w:val="00ED518B"/>
    <w:rsid w:val="00ED5266"/>
    <w:rsid w:val="00ED52AA"/>
    <w:rsid w:val="00ED535B"/>
    <w:rsid w:val="00ED5492"/>
    <w:rsid w:val="00ED54DD"/>
    <w:rsid w:val="00ED550F"/>
    <w:rsid w:val="00ED5523"/>
    <w:rsid w:val="00ED5561"/>
    <w:rsid w:val="00ED5584"/>
    <w:rsid w:val="00ED572F"/>
    <w:rsid w:val="00ED573B"/>
    <w:rsid w:val="00ED5911"/>
    <w:rsid w:val="00ED59F7"/>
    <w:rsid w:val="00ED5AF5"/>
    <w:rsid w:val="00ED5B41"/>
    <w:rsid w:val="00ED5C14"/>
    <w:rsid w:val="00ED5C3B"/>
    <w:rsid w:val="00ED5CAA"/>
    <w:rsid w:val="00ED5CC3"/>
    <w:rsid w:val="00ED5D71"/>
    <w:rsid w:val="00ED5E6A"/>
    <w:rsid w:val="00ED5EC7"/>
    <w:rsid w:val="00ED5F11"/>
    <w:rsid w:val="00ED5F54"/>
    <w:rsid w:val="00ED5FA4"/>
    <w:rsid w:val="00ED5FC1"/>
    <w:rsid w:val="00ED6080"/>
    <w:rsid w:val="00ED61A1"/>
    <w:rsid w:val="00ED625E"/>
    <w:rsid w:val="00ED627B"/>
    <w:rsid w:val="00ED62C5"/>
    <w:rsid w:val="00ED6396"/>
    <w:rsid w:val="00ED63ED"/>
    <w:rsid w:val="00ED641D"/>
    <w:rsid w:val="00ED6527"/>
    <w:rsid w:val="00ED677E"/>
    <w:rsid w:val="00ED67CB"/>
    <w:rsid w:val="00ED693B"/>
    <w:rsid w:val="00ED6AAD"/>
    <w:rsid w:val="00ED6B78"/>
    <w:rsid w:val="00ED6BF4"/>
    <w:rsid w:val="00ED6C3B"/>
    <w:rsid w:val="00ED6C8A"/>
    <w:rsid w:val="00ED6CC2"/>
    <w:rsid w:val="00ED6CFE"/>
    <w:rsid w:val="00ED6E67"/>
    <w:rsid w:val="00ED6F2C"/>
    <w:rsid w:val="00ED707C"/>
    <w:rsid w:val="00ED71F8"/>
    <w:rsid w:val="00ED7208"/>
    <w:rsid w:val="00ED72DF"/>
    <w:rsid w:val="00ED730F"/>
    <w:rsid w:val="00ED7327"/>
    <w:rsid w:val="00ED7379"/>
    <w:rsid w:val="00ED74A6"/>
    <w:rsid w:val="00ED74CB"/>
    <w:rsid w:val="00ED7523"/>
    <w:rsid w:val="00ED758D"/>
    <w:rsid w:val="00ED759E"/>
    <w:rsid w:val="00ED7685"/>
    <w:rsid w:val="00ED768C"/>
    <w:rsid w:val="00ED778D"/>
    <w:rsid w:val="00ED77E0"/>
    <w:rsid w:val="00ED77F3"/>
    <w:rsid w:val="00ED785E"/>
    <w:rsid w:val="00ED7868"/>
    <w:rsid w:val="00ED789F"/>
    <w:rsid w:val="00ED78E0"/>
    <w:rsid w:val="00ED795B"/>
    <w:rsid w:val="00ED797A"/>
    <w:rsid w:val="00ED79D0"/>
    <w:rsid w:val="00ED7A51"/>
    <w:rsid w:val="00ED7AD8"/>
    <w:rsid w:val="00ED7B16"/>
    <w:rsid w:val="00ED7BFC"/>
    <w:rsid w:val="00ED7C18"/>
    <w:rsid w:val="00ED7C24"/>
    <w:rsid w:val="00ED7CDC"/>
    <w:rsid w:val="00ED7F49"/>
    <w:rsid w:val="00ED7F8C"/>
    <w:rsid w:val="00EE009B"/>
    <w:rsid w:val="00EE011F"/>
    <w:rsid w:val="00EE012F"/>
    <w:rsid w:val="00EE02FB"/>
    <w:rsid w:val="00EE0501"/>
    <w:rsid w:val="00EE0575"/>
    <w:rsid w:val="00EE059C"/>
    <w:rsid w:val="00EE06DC"/>
    <w:rsid w:val="00EE07C3"/>
    <w:rsid w:val="00EE085A"/>
    <w:rsid w:val="00EE088F"/>
    <w:rsid w:val="00EE0904"/>
    <w:rsid w:val="00EE0912"/>
    <w:rsid w:val="00EE0AE0"/>
    <w:rsid w:val="00EE0BC5"/>
    <w:rsid w:val="00EE0C3A"/>
    <w:rsid w:val="00EE0C43"/>
    <w:rsid w:val="00EE0C94"/>
    <w:rsid w:val="00EE0D61"/>
    <w:rsid w:val="00EE0DE8"/>
    <w:rsid w:val="00EE0E75"/>
    <w:rsid w:val="00EE0E8B"/>
    <w:rsid w:val="00EE0E94"/>
    <w:rsid w:val="00EE0F8B"/>
    <w:rsid w:val="00EE0FD1"/>
    <w:rsid w:val="00EE103C"/>
    <w:rsid w:val="00EE10BD"/>
    <w:rsid w:val="00EE10C9"/>
    <w:rsid w:val="00EE1135"/>
    <w:rsid w:val="00EE1315"/>
    <w:rsid w:val="00EE13CA"/>
    <w:rsid w:val="00EE13EC"/>
    <w:rsid w:val="00EE17B4"/>
    <w:rsid w:val="00EE17D1"/>
    <w:rsid w:val="00EE17F5"/>
    <w:rsid w:val="00EE1810"/>
    <w:rsid w:val="00EE1960"/>
    <w:rsid w:val="00EE1A18"/>
    <w:rsid w:val="00EE1AE8"/>
    <w:rsid w:val="00EE1B11"/>
    <w:rsid w:val="00EE1D15"/>
    <w:rsid w:val="00EE1D39"/>
    <w:rsid w:val="00EE1D4D"/>
    <w:rsid w:val="00EE1DC7"/>
    <w:rsid w:val="00EE1E81"/>
    <w:rsid w:val="00EE1EB5"/>
    <w:rsid w:val="00EE1ED5"/>
    <w:rsid w:val="00EE1FCD"/>
    <w:rsid w:val="00EE205F"/>
    <w:rsid w:val="00EE2065"/>
    <w:rsid w:val="00EE20D0"/>
    <w:rsid w:val="00EE2178"/>
    <w:rsid w:val="00EE2269"/>
    <w:rsid w:val="00EE2379"/>
    <w:rsid w:val="00EE25E2"/>
    <w:rsid w:val="00EE299E"/>
    <w:rsid w:val="00EE29F4"/>
    <w:rsid w:val="00EE2A75"/>
    <w:rsid w:val="00EE2B28"/>
    <w:rsid w:val="00EE2C96"/>
    <w:rsid w:val="00EE2CE0"/>
    <w:rsid w:val="00EE2CF6"/>
    <w:rsid w:val="00EE2D60"/>
    <w:rsid w:val="00EE2D6C"/>
    <w:rsid w:val="00EE2EAD"/>
    <w:rsid w:val="00EE2F52"/>
    <w:rsid w:val="00EE31AA"/>
    <w:rsid w:val="00EE328F"/>
    <w:rsid w:val="00EE33BA"/>
    <w:rsid w:val="00EE3439"/>
    <w:rsid w:val="00EE3477"/>
    <w:rsid w:val="00EE3510"/>
    <w:rsid w:val="00EE3720"/>
    <w:rsid w:val="00EE37EE"/>
    <w:rsid w:val="00EE3918"/>
    <w:rsid w:val="00EE3934"/>
    <w:rsid w:val="00EE39B3"/>
    <w:rsid w:val="00EE39DD"/>
    <w:rsid w:val="00EE3A02"/>
    <w:rsid w:val="00EE3A8A"/>
    <w:rsid w:val="00EE3AA5"/>
    <w:rsid w:val="00EE3AE1"/>
    <w:rsid w:val="00EE3B6E"/>
    <w:rsid w:val="00EE3BE0"/>
    <w:rsid w:val="00EE3D91"/>
    <w:rsid w:val="00EE3E19"/>
    <w:rsid w:val="00EE3ED0"/>
    <w:rsid w:val="00EE402A"/>
    <w:rsid w:val="00EE403D"/>
    <w:rsid w:val="00EE40E7"/>
    <w:rsid w:val="00EE4121"/>
    <w:rsid w:val="00EE41F7"/>
    <w:rsid w:val="00EE4393"/>
    <w:rsid w:val="00EE447E"/>
    <w:rsid w:val="00EE44BF"/>
    <w:rsid w:val="00EE4676"/>
    <w:rsid w:val="00EE46F7"/>
    <w:rsid w:val="00EE4729"/>
    <w:rsid w:val="00EE4778"/>
    <w:rsid w:val="00EE4781"/>
    <w:rsid w:val="00EE4B4C"/>
    <w:rsid w:val="00EE4BCC"/>
    <w:rsid w:val="00EE4BFC"/>
    <w:rsid w:val="00EE4C97"/>
    <w:rsid w:val="00EE4D37"/>
    <w:rsid w:val="00EE4E5F"/>
    <w:rsid w:val="00EE4F10"/>
    <w:rsid w:val="00EE4F6D"/>
    <w:rsid w:val="00EE5043"/>
    <w:rsid w:val="00EE5140"/>
    <w:rsid w:val="00EE515E"/>
    <w:rsid w:val="00EE522C"/>
    <w:rsid w:val="00EE53D4"/>
    <w:rsid w:val="00EE54F4"/>
    <w:rsid w:val="00EE551A"/>
    <w:rsid w:val="00EE55E1"/>
    <w:rsid w:val="00EE5662"/>
    <w:rsid w:val="00EE5709"/>
    <w:rsid w:val="00EE5974"/>
    <w:rsid w:val="00EE59F7"/>
    <w:rsid w:val="00EE5A99"/>
    <w:rsid w:val="00EE5B3D"/>
    <w:rsid w:val="00EE5C6C"/>
    <w:rsid w:val="00EE5DF7"/>
    <w:rsid w:val="00EE5EA0"/>
    <w:rsid w:val="00EE5ED0"/>
    <w:rsid w:val="00EE5F06"/>
    <w:rsid w:val="00EE5FF0"/>
    <w:rsid w:val="00EE603C"/>
    <w:rsid w:val="00EE60C9"/>
    <w:rsid w:val="00EE6259"/>
    <w:rsid w:val="00EE6282"/>
    <w:rsid w:val="00EE6338"/>
    <w:rsid w:val="00EE6417"/>
    <w:rsid w:val="00EE6677"/>
    <w:rsid w:val="00EE66B7"/>
    <w:rsid w:val="00EE6796"/>
    <w:rsid w:val="00EE67B9"/>
    <w:rsid w:val="00EE6818"/>
    <w:rsid w:val="00EE6882"/>
    <w:rsid w:val="00EE6911"/>
    <w:rsid w:val="00EE695C"/>
    <w:rsid w:val="00EE6A4B"/>
    <w:rsid w:val="00EE6A60"/>
    <w:rsid w:val="00EE6AB7"/>
    <w:rsid w:val="00EE6AC5"/>
    <w:rsid w:val="00EE6ACB"/>
    <w:rsid w:val="00EE6D40"/>
    <w:rsid w:val="00EE6DCA"/>
    <w:rsid w:val="00EE6E96"/>
    <w:rsid w:val="00EE6F09"/>
    <w:rsid w:val="00EE6F29"/>
    <w:rsid w:val="00EE6F5A"/>
    <w:rsid w:val="00EE6FC9"/>
    <w:rsid w:val="00EE711F"/>
    <w:rsid w:val="00EE744F"/>
    <w:rsid w:val="00EE7579"/>
    <w:rsid w:val="00EE7692"/>
    <w:rsid w:val="00EE76A0"/>
    <w:rsid w:val="00EE76D3"/>
    <w:rsid w:val="00EE76FD"/>
    <w:rsid w:val="00EE77AC"/>
    <w:rsid w:val="00EE78C4"/>
    <w:rsid w:val="00EE78F1"/>
    <w:rsid w:val="00EE7A0F"/>
    <w:rsid w:val="00EE7A3C"/>
    <w:rsid w:val="00EE7A4D"/>
    <w:rsid w:val="00EE7B82"/>
    <w:rsid w:val="00EE7BAA"/>
    <w:rsid w:val="00EE7BE6"/>
    <w:rsid w:val="00EE7D38"/>
    <w:rsid w:val="00EE7D63"/>
    <w:rsid w:val="00EE7DCB"/>
    <w:rsid w:val="00EE7F3A"/>
    <w:rsid w:val="00EE7FAE"/>
    <w:rsid w:val="00EE7FF1"/>
    <w:rsid w:val="00EF0006"/>
    <w:rsid w:val="00EF0020"/>
    <w:rsid w:val="00EF002D"/>
    <w:rsid w:val="00EF004B"/>
    <w:rsid w:val="00EF012E"/>
    <w:rsid w:val="00EF0221"/>
    <w:rsid w:val="00EF02A6"/>
    <w:rsid w:val="00EF0302"/>
    <w:rsid w:val="00EF03B6"/>
    <w:rsid w:val="00EF03FE"/>
    <w:rsid w:val="00EF04E2"/>
    <w:rsid w:val="00EF06B0"/>
    <w:rsid w:val="00EF06FE"/>
    <w:rsid w:val="00EF072D"/>
    <w:rsid w:val="00EF0757"/>
    <w:rsid w:val="00EF0848"/>
    <w:rsid w:val="00EF08C5"/>
    <w:rsid w:val="00EF098E"/>
    <w:rsid w:val="00EF09CF"/>
    <w:rsid w:val="00EF0A7E"/>
    <w:rsid w:val="00EF0B8A"/>
    <w:rsid w:val="00EF0F10"/>
    <w:rsid w:val="00EF11D6"/>
    <w:rsid w:val="00EF12C1"/>
    <w:rsid w:val="00EF12E9"/>
    <w:rsid w:val="00EF12FF"/>
    <w:rsid w:val="00EF1379"/>
    <w:rsid w:val="00EF13A3"/>
    <w:rsid w:val="00EF1437"/>
    <w:rsid w:val="00EF14FC"/>
    <w:rsid w:val="00EF15C6"/>
    <w:rsid w:val="00EF15DD"/>
    <w:rsid w:val="00EF15EE"/>
    <w:rsid w:val="00EF160F"/>
    <w:rsid w:val="00EF1613"/>
    <w:rsid w:val="00EF1631"/>
    <w:rsid w:val="00EF1694"/>
    <w:rsid w:val="00EF16E4"/>
    <w:rsid w:val="00EF18A6"/>
    <w:rsid w:val="00EF18B0"/>
    <w:rsid w:val="00EF191B"/>
    <w:rsid w:val="00EF1944"/>
    <w:rsid w:val="00EF19EA"/>
    <w:rsid w:val="00EF1AB4"/>
    <w:rsid w:val="00EF1B2A"/>
    <w:rsid w:val="00EF1C2A"/>
    <w:rsid w:val="00EF1DBB"/>
    <w:rsid w:val="00EF1E7D"/>
    <w:rsid w:val="00EF204F"/>
    <w:rsid w:val="00EF20F8"/>
    <w:rsid w:val="00EF214A"/>
    <w:rsid w:val="00EF21AD"/>
    <w:rsid w:val="00EF2221"/>
    <w:rsid w:val="00EF239B"/>
    <w:rsid w:val="00EF2513"/>
    <w:rsid w:val="00EF2517"/>
    <w:rsid w:val="00EF2579"/>
    <w:rsid w:val="00EF25B1"/>
    <w:rsid w:val="00EF25DA"/>
    <w:rsid w:val="00EF262A"/>
    <w:rsid w:val="00EF26F6"/>
    <w:rsid w:val="00EF26FA"/>
    <w:rsid w:val="00EF2740"/>
    <w:rsid w:val="00EF2821"/>
    <w:rsid w:val="00EF2A75"/>
    <w:rsid w:val="00EF2ACE"/>
    <w:rsid w:val="00EF2BFA"/>
    <w:rsid w:val="00EF2CCB"/>
    <w:rsid w:val="00EF2D5B"/>
    <w:rsid w:val="00EF2D8D"/>
    <w:rsid w:val="00EF2E3C"/>
    <w:rsid w:val="00EF2E4F"/>
    <w:rsid w:val="00EF2FB2"/>
    <w:rsid w:val="00EF302F"/>
    <w:rsid w:val="00EF3060"/>
    <w:rsid w:val="00EF3087"/>
    <w:rsid w:val="00EF30B9"/>
    <w:rsid w:val="00EF30E6"/>
    <w:rsid w:val="00EF3227"/>
    <w:rsid w:val="00EF32C2"/>
    <w:rsid w:val="00EF332B"/>
    <w:rsid w:val="00EF3341"/>
    <w:rsid w:val="00EF33A8"/>
    <w:rsid w:val="00EF33CD"/>
    <w:rsid w:val="00EF34B4"/>
    <w:rsid w:val="00EF352E"/>
    <w:rsid w:val="00EF3618"/>
    <w:rsid w:val="00EF392F"/>
    <w:rsid w:val="00EF3A0E"/>
    <w:rsid w:val="00EF3B01"/>
    <w:rsid w:val="00EF3B02"/>
    <w:rsid w:val="00EF3B85"/>
    <w:rsid w:val="00EF3B9F"/>
    <w:rsid w:val="00EF3BDB"/>
    <w:rsid w:val="00EF3C6C"/>
    <w:rsid w:val="00EF3CA3"/>
    <w:rsid w:val="00EF3CF8"/>
    <w:rsid w:val="00EF3D12"/>
    <w:rsid w:val="00EF3D95"/>
    <w:rsid w:val="00EF3DE9"/>
    <w:rsid w:val="00EF3E51"/>
    <w:rsid w:val="00EF3EDC"/>
    <w:rsid w:val="00EF3F48"/>
    <w:rsid w:val="00EF4158"/>
    <w:rsid w:val="00EF4220"/>
    <w:rsid w:val="00EF4275"/>
    <w:rsid w:val="00EF42FD"/>
    <w:rsid w:val="00EF4385"/>
    <w:rsid w:val="00EF44B2"/>
    <w:rsid w:val="00EF44C2"/>
    <w:rsid w:val="00EF455A"/>
    <w:rsid w:val="00EF45E7"/>
    <w:rsid w:val="00EF463C"/>
    <w:rsid w:val="00EF466A"/>
    <w:rsid w:val="00EF47E7"/>
    <w:rsid w:val="00EF48B4"/>
    <w:rsid w:val="00EF49D3"/>
    <w:rsid w:val="00EF4A93"/>
    <w:rsid w:val="00EF4AA4"/>
    <w:rsid w:val="00EF4B7B"/>
    <w:rsid w:val="00EF4C8D"/>
    <w:rsid w:val="00EF4D5C"/>
    <w:rsid w:val="00EF4DE1"/>
    <w:rsid w:val="00EF4E2F"/>
    <w:rsid w:val="00EF4E47"/>
    <w:rsid w:val="00EF4E9F"/>
    <w:rsid w:val="00EF50E0"/>
    <w:rsid w:val="00EF51F7"/>
    <w:rsid w:val="00EF5204"/>
    <w:rsid w:val="00EF5355"/>
    <w:rsid w:val="00EF5358"/>
    <w:rsid w:val="00EF5455"/>
    <w:rsid w:val="00EF547B"/>
    <w:rsid w:val="00EF54C8"/>
    <w:rsid w:val="00EF5552"/>
    <w:rsid w:val="00EF55D7"/>
    <w:rsid w:val="00EF56C5"/>
    <w:rsid w:val="00EF56CE"/>
    <w:rsid w:val="00EF5778"/>
    <w:rsid w:val="00EF5791"/>
    <w:rsid w:val="00EF58D6"/>
    <w:rsid w:val="00EF5A11"/>
    <w:rsid w:val="00EF5AFC"/>
    <w:rsid w:val="00EF5B37"/>
    <w:rsid w:val="00EF5BCE"/>
    <w:rsid w:val="00EF5C0A"/>
    <w:rsid w:val="00EF5C49"/>
    <w:rsid w:val="00EF60DE"/>
    <w:rsid w:val="00EF6127"/>
    <w:rsid w:val="00EF61F5"/>
    <w:rsid w:val="00EF6286"/>
    <w:rsid w:val="00EF62D2"/>
    <w:rsid w:val="00EF637D"/>
    <w:rsid w:val="00EF63D6"/>
    <w:rsid w:val="00EF640E"/>
    <w:rsid w:val="00EF64B9"/>
    <w:rsid w:val="00EF6579"/>
    <w:rsid w:val="00EF65F7"/>
    <w:rsid w:val="00EF6619"/>
    <w:rsid w:val="00EF664A"/>
    <w:rsid w:val="00EF66F4"/>
    <w:rsid w:val="00EF67FC"/>
    <w:rsid w:val="00EF686E"/>
    <w:rsid w:val="00EF68AE"/>
    <w:rsid w:val="00EF697D"/>
    <w:rsid w:val="00EF69CA"/>
    <w:rsid w:val="00EF6A3A"/>
    <w:rsid w:val="00EF6A9F"/>
    <w:rsid w:val="00EF6B2C"/>
    <w:rsid w:val="00EF6B9C"/>
    <w:rsid w:val="00EF6BF1"/>
    <w:rsid w:val="00EF6C5F"/>
    <w:rsid w:val="00EF6D5F"/>
    <w:rsid w:val="00EF6E5F"/>
    <w:rsid w:val="00EF6F10"/>
    <w:rsid w:val="00EF703E"/>
    <w:rsid w:val="00EF70E1"/>
    <w:rsid w:val="00EF71AD"/>
    <w:rsid w:val="00EF73C4"/>
    <w:rsid w:val="00EF73DE"/>
    <w:rsid w:val="00EF7480"/>
    <w:rsid w:val="00EF752D"/>
    <w:rsid w:val="00EF7662"/>
    <w:rsid w:val="00EF76CA"/>
    <w:rsid w:val="00EF770C"/>
    <w:rsid w:val="00EF7760"/>
    <w:rsid w:val="00EF78C5"/>
    <w:rsid w:val="00EF7997"/>
    <w:rsid w:val="00EF7B1A"/>
    <w:rsid w:val="00EF7B35"/>
    <w:rsid w:val="00EF7C1E"/>
    <w:rsid w:val="00EF7C27"/>
    <w:rsid w:val="00EF7CD6"/>
    <w:rsid w:val="00EF7DA4"/>
    <w:rsid w:val="00EF7FD2"/>
    <w:rsid w:val="00F000DB"/>
    <w:rsid w:val="00F001D7"/>
    <w:rsid w:val="00F00428"/>
    <w:rsid w:val="00F00558"/>
    <w:rsid w:val="00F00592"/>
    <w:rsid w:val="00F0063B"/>
    <w:rsid w:val="00F00698"/>
    <w:rsid w:val="00F006D0"/>
    <w:rsid w:val="00F0075B"/>
    <w:rsid w:val="00F00789"/>
    <w:rsid w:val="00F00824"/>
    <w:rsid w:val="00F00850"/>
    <w:rsid w:val="00F0098F"/>
    <w:rsid w:val="00F00B40"/>
    <w:rsid w:val="00F00BD9"/>
    <w:rsid w:val="00F00C15"/>
    <w:rsid w:val="00F00C19"/>
    <w:rsid w:val="00F00C32"/>
    <w:rsid w:val="00F00C56"/>
    <w:rsid w:val="00F00CCF"/>
    <w:rsid w:val="00F00D6C"/>
    <w:rsid w:val="00F00E8E"/>
    <w:rsid w:val="00F00EF4"/>
    <w:rsid w:val="00F00F44"/>
    <w:rsid w:val="00F00F8E"/>
    <w:rsid w:val="00F00FD4"/>
    <w:rsid w:val="00F010AA"/>
    <w:rsid w:val="00F0112C"/>
    <w:rsid w:val="00F0114F"/>
    <w:rsid w:val="00F01229"/>
    <w:rsid w:val="00F0124E"/>
    <w:rsid w:val="00F0128E"/>
    <w:rsid w:val="00F012B0"/>
    <w:rsid w:val="00F012D9"/>
    <w:rsid w:val="00F01522"/>
    <w:rsid w:val="00F01525"/>
    <w:rsid w:val="00F0154B"/>
    <w:rsid w:val="00F01699"/>
    <w:rsid w:val="00F016DE"/>
    <w:rsid w:val="00F0172E"/>
    <w:rsid w:val="00F017C7"/>
    <w:rsid w:val="00F01821"/>
    <w:rsid w:val="00F01940"/>
    <w:rsid w:val="00F019FE"/>
    <w:rsid w:val="00F01A81"/>
    <w:rsid w:val="00F01B84"/>
    <w:rsid w:val="00F01C18"/>
    <w:rsid w:val="00F01D28"/>
    <w:rsid w:val="00F01EF9"/>
    <w:rsid w:val="00F01F16"/>
    <w:rsid w:val="00F01F72"/>
    <w:rsid w:val="00F021F4"/>
    <w:rsid w:val="00F02298"/>
    <w:rsid w:val="00F02389"/>
    <w:rsid w:val="00F0239C"/>
    <w:rsid w:val="00F02475"/>
    <w:rsid w:val="00F024AB"/>
    <w:rsid w:val="00F024AE"/>
    <w:rsid w:val="00F02558"/>
    <w:rsid w:val="00F025A5"/>
    <w:rsid w:val="00F0261A"/>
    <w:rsid w:val="00F02637"/>
    <w:rsid w:val="00F0267D"/>
    <w:rsid w:val="00F026A3"/>
    <w:rsid w:val="00F0274A"/>
    <w:rsid w:val="00F0291D"/>
    <w:rsid w:val="00F029C6"/>
    <w:rsid w:val="00F02A7E"/>
    <w:rsid w:val="00F02CE5"/>
    <w:rsid w:val="00F02EA4"/>
    <w:rsid w:val="00F02F1B"/>
    <w:rsid w:val="00F0321F"/>
    <w:rsid w:val="00F03396"/>
    <w:rsid w:val="00F033FA"/>
    <w:rsid w:val="00F036A8"/>
    <w:rsid w:val="00F03724"/>
    <w:rsid w:val="00F0378C"/>
    <w:rsid w:val="00F0383F"/>
    <w:rsid w:val="00F03892"/>
    <w:rsid w:val="00F038C8"/>
    <w:rsid w:val="00F038D6"/>
    <w:rsid w:val="00F0392F"/>
    <w:rsid w:val="00F03A12"/>
    <w:rsid w:val="00F03A27"/>
    <w:rsid w:val="00F03D92"/>
    <w:rsid w:val="00F03E62"/>
    <w:rsid w:val="00F03ECB"/>
    <w:rsid w:val="00F03F1C"/>
    <w:rsid w:val="00F03FAE"/>
    <w:rsid w:val="00F0404C"/>
    <w:rsid w:val="00F04079"/>
    <w:rsid w:val="00F0409A"/>
    <w:rsid w:val="00F040AA"/>
    <w:rsid w:val="00F04185"/>
    <w:rsid w:val="00F041AE"/>
    <w:rsid w:val="00F043D7"/>
    <w:rsid w:val="00F04405"/>
    <w:rsid w:val="00F0441C"/>
    <w:rsid w:val="00F04470"/>
    <w:rsid w:val="00F045DF"/>
    <w:rsid w:val="00F04665"/>
    <w:rsid w:val="00F0472C"/>
    <w:rsid w:val="00F047C2"/>
    <w:rsid w:val="00F0480F"/>
    <w:rsid w:val="00F0492B"/>
    <w:rsid w:val="00F049A2"/>
    <w:rsid w:val="00F049C2"/>
    <w:rsid w:val="00F04A23"/>
    <w:rsid w:val="00F04A59"/>
    <w:rsid w:val="00F04E1C"/>
    <w:rsid w:val="00F04E2A"/>
    <w:rsid w:val="00F04F52"/>
    <w:rsid w:val="00F04FA8"/>
    <w:rsid w:val="00F0517E"/>
    <w:rsid w:val="00F05203"/>
    <w:rsid w:val="00F0554B"/>
    <w:rsid w:val="00F05587"/>
    <w:rsid w:val="00F0567D"/>
    <w:rsid w:val="00F05711"/>
    <w:rsid w:val="00F0572C"/>
    <w:rsid w:val="00F05890"/>
    <w:rsid w:val="00F058F0"/>
    <w:rsid w:val="00F05920"/>
    <w:rsid w:val="00F0596B"/>
    <w:rsid w:val="00F059A1"/>
    <w:rsid w:val="00F059DF"/>
    <w:rsid w:val="00F05B6D"/>
    <w:rsid w:val="00F05D86"/>
    <w:rsid w:val="00F05DE0"/>
    <w:rsid w:val="00F05E3A"/>
    <w:rsid w:val="00F05E61"/>
    <w:rsid w:val="00F05E81"/>
    <w:rsid w:val="00F05ED0"/>
    <w:rsid w:val="00F05EE5"/>
    <w:rsid w:val="00F05FB7"/>
    <w:rsid w:val="00F05FF9"/>
    <w:rsid w:val="00F0608B"/>
    <w:rsid w:val="00F06144"/>
    <w:rsid w:val="00F0614F"/>
    <w:rsid w:val="00F06185"/>
    <w:rsid w:val="00F0627E"/>
    <w:rsid w:val="00F06318"/>
    <w:rsid w:val="00F064ED"/>
    <w:rsid w:val="00F06682"/>
    <w:rsid w:val="00F0670E"/>
    <w:rsid w:val="00F067A8"/>
    <w:rsid w:val="00F067BC"/>
    <w:rsid w:val="00F067F7"/>
    <w:rsid w:val="00F06847"/>
    <w:rsid w:val="00F068CF"/>
    <w:rsid w:val="00F0690F"/>
    <w:rsid w:val="00F06997"/>
    <w:rsid w:val="00F06A52"/>
    <w:rsid w:val="00F06AA9"/>
    <w:rsid w:val="00F06B3E"/>
    <w:rsid w:val="00F06C08"/>
    <w:rsid w:val="00F06D00"/>
    <w:rsid w:val="00F06DAA"/>
    <w:rsid w:val="00F06DE5"/>
    <w:rsid w:val="00F06F4E"/>
    <w:rsid w:val="00F06F7D"/>
    <w:rsid w:val="00F0700E"/>
    <w:rsid w:val="00F07016"/>
    <w:rsid w:val="00F07082"/>
    <w:rsid w:val="00F070A3"/>
    <w:rsid w:val="00F070DE"/>
    <w:rsid w:val="00F07138"/>
    <w:rsid w:val="00F073BD"/>
    <w:rsid w:val="00F073D3"/>
    <w:rsid w:val="00F073E0"/>
    <w:rsid w:val="00F0771E"/>
    <w:rsid w:val="00F0775A"/>
    <w:rsid w:val="00F07B28"/>
    <w:rsid w:val="00F07C04"/>
    <w:rsid w:val="00F07C28"/>
    <w:rsid w:val="00F07C80"/>
    <w:rsid w:val="00F07C83"/>
    <w:rsid w:val="00F07D07"/>
    <w:rsid w:val="00F07DB5"/>
    <w:rsid w:val="00F07E1F"/>
    <w:rsid w:val="00F07F55"/>
    <w:rsid w:val="00F07F66"/>
    <w:rsid w:val="00F07FD6"/>
    <w:rsid w:val="00F10033"/>
    <w:rsid w:val="00F10066"/>
    <w:rsid w:val="00F101D2"/>
    <w:rsid w:val="00F1023F"/>
    <w:rsid w:val="00F102D8"/>
    <w:rsid w:val="00F10341"/>
    <w:rsid w:val="00F10359"/>
    <w:rsid w:val="00F10364"/>
    <w:rsid w:val="00F103B6"/>
    <w:rsid w:val="00F103C3"/>
    <w:rsid w:val="00F10511"/>
    <w:rsid w:val="00F10542"/>
    <w:rsid w:val="00F106B1"/>
    <w:rsid w:val="00F10775"/>
    <w:rsid w:val="00F10895"/>
    <w:rsid w:val="00F109E3"/>
    <w:rsid w:val="00F10C52"/>
    <w:rsid w:val="00F10D1C"/>
    <w:rsid w:val="00F10D41"/>
    <w:rsid w:val="00F10DF9"/>
    <w:rsid w:val="00F10E6D"/>
    <w:rsid w:val="00F10EB9"/>
    <w:rsid w:val="00F10F06"/>
    <w:rsid w:val="00F10F30"/>
    <w:rsid w:val="00F10FBA"/>
    <w:rsid w:val="00F11049"/>
    <w:rsid w:val="00F111A7"/>
    <w:rsid w:val="00F112EA"/>
    <w:rsid w:val="00F11386"/>
    <w:rsid w:val="00F11390"/>
    <w:rsid w:val="00F1160F"/>
    <w:rsid w:val="00F11660"/>
    <w:rsid w:val="00F116C9"/>
    <w:rsid w:val="00F117E7"/>
    <w:rsid w:val="00F1190D"/>
    <w:rsid w:val="00F119B7"/>
    <w:rsid w:val="00F11B1F"/>
    <w:rsid w:val="00F11B40"/>
    <w:rsid w:val="00F11B52"/>
    <w:rsid w:val="00F11B74"/>
    <w:rsid w:val="00F11B8E"/>
    <w:rsid w:val="00F11BC6"/>
    <w:rsid w:val="00F11BD3"/>
    <w:rsid w:val="00F11D60"/>
    <w:rsid w:val="00F11DBA"/>
    <w:rsid w:val="00F11E14"/>
    <w:rsid w:val="00F11E95"/>
    <w:rsid w:val="00F11EAE"/>
    <w:rsid w:val="00F11EBC"/>
    <w:rsid w:val="00F11EC3"/>
    <w:rsid w:val="00F11F98"/>
    <w:rsid w:val="00F1204E"/>
    <w:rsid w:val="00F12407"/>
    <w:rsid w:val="00F12436"/>
    <w:rsid w:val="00F12569"/>
    <w:rsid w:val="00F12696"/>
    <w:rsid w:val="00F12829"/>
    <w:rsid w:val="00F129E1"/>
    <w:rsid w:val="00F12AAB"/>
    <w:rsid w:val="00F12AC1"/>
    <w:rsid w:val="00F12B55"/>
    <w:rsid w:val="00F12B64"/>
    <w:rsid w:val="00F12D5F"/>
    <w:rsid w:val="00F12DAE"/>
    <w:rsid w:val="00F12E39"/>
    <w:rsid w:val="00F12E8E"/>
    <w:rsid w:val="00F12F45"/>
    <w:rsid w:val="00F130BE"/>
    <w:rsid w:val="00F130E4"/>
    <w:rsid w:val="00F1314D"/>
    <w:rsid w:val="00F13207"/>
    <w:rsid w:val="00F13240"/>
    <w:rsid w:val="00F1327C"/>
    <w:rsid w:val="00F13301"/>
    <w:rsid w:val="00F136CA"/>
    <w:rsid w:val="00F1375B"/>
    <w:rsid w:val="00F1376D"/>
    <w:rsid w:val="00F1379A"/>
    <w:rsid w:val="00F139A5"/>
    <w:rsid w:val="00F139AF"/>
    <w:rsid w:val="00F13AB0"/>
    <w:rsid w:val="00F13C88"/>
    <w:rsid w:val="00F13F70"/>
    <w:rsid w:val="00F14023"/>
    <w:rsid w:val="00F140F3"/>
    <w:rsid w:val="00F1419F"/>
    <w:rsid w:val="00F14290"/>
    <w:rsid w:val="00F142E2"/>
    <w:rsid w:val="00F14345"/>
    <w:rsid w:val="00F14397"/>
    <w:rsid w:val="00F1472F"/>
    <w:rsid w:val="00F147E2"/>
    <w:rsid w:val="00F148E8"/>
    <w:rsid w:val="00F1491E"/>
    <w:rsid w:val="00F14977"/>
    <w:rsid w:val="00F14AC8"/>
    <w:rsid w:val="00F14E02"/>
    <w:rsid w:val="00F15107"/>
    <w:rsid w:val="00F15148"/>
    <w:rsid w:val="00F15295"/>
    <w:rsid w:val="00F15299"/>
    <w:rsid w:val="00F152F3"/>
    <w:rsid w:val="00F153AE"/>
    <w:rsid w:val="00F153CF"/>
    <w:rsid w:val="00F153DD"/>
    <w:rsid w:val="00F154EF"/>
    <w:rsid w:val="00F154FD"/>
    <w:rsid w:val="00F155EB"/>
    <w:rsid w:val="00F15625"/>
    <w:rsid w:val="00F1562C"/>
    <w:rsid w:val="00F15647"/>
    <w:rsid w:val="00F15664"/>
    <w:rsid w:val="00F158C3"/>
    <w:rsid w:val="00F158CE"/>
    <w:rsid w:val="00F158FF"/>
    <w:rsid w:val="00F159FF"/>
    <w:rsid w:val="00F15A30"/>
    <w:rsid w:val="00F15A58"/>
    <w:rsid w:val="00F15B11"/>
    <w:rsid w:val="00F15D01"/>
    <w:rsid w:val="00F15D05"/>
    <w:rsid w:val="00F15D53"/>
    <w:rsid w:val="00F15DE1"/>
    <w:rsid w:val="00F15EF6"/>
    <w:rsid w:val="00F16233"/>
    <w:rsid w:val="00F162E2"/>
    <w:rsid w:val="00F162EE"/>
    <w:rsid w:val="00F16402"/>
    <w:rsid w:val="00F1642A"/>
    <w:rsid w:val="00F1642F"/>
    <w:rsid w:val="00F165A1"/>
    <w:rsid w:val="00F16608"/>
    <w:rsid w:val="00F166FC"/>
    <w:rsid w:val="00F16886"/>
    <w:rsid w:val="00F16911"/>
    <w:rsid w:val="00F16943"/>
    <w:rsid w:val="00F16B0F"/>
    <w:rsid w:val="00F16C5F"/>
    <w:rsid w:val="00F16CF5"/>
    <w:rsid w:val="00F16D63"/>
    <w:rsid w:val="00F16E0B"/>
    <w:rsid w:val="00F16E5D"/>
    <w:rsid w:val="00F16E6C"/>
    <w:rsid w:val="00F16E71"/>
    <w:rsid w:val="00F16EA3"/>
    <w:rsid w:val="00F16F19"/>
    <w:rsid w:val="00F16F20"/>
    <w:rsid w:val="00F17009"/>
    <w:rsid w:val="00F17077"/>
    <w:rsid w:val="00F170CD"/>
    <w:rsid w:val="00F17333"/>
    <w:rsid w:val="00F173A1"/>
    <w:rsid w:val="00F173B4"/>
    <w:rsid w:val="00F1749E"/>
    <w:rsid w:val="00F1757C"/>
    <w:rsid w:val="00F17600"/>
    <w:rsid w:val="00F176BF"/>
    <w:rsid w:val="00F1778D"/>
    <w:rsid w:val="00F1790C"/>
    <w:rsid w:val="00F17915"/>
    <w:rsid w:val="00F17A37"/>
    <w:rsid w:val="00F17ACB"/>
    <w:rsid w:val="00F17ACC"/>
    <w:rsid w:val="00F17AD0"/>
    <w:rsid w:val="00F17AFD"/>
    <w:rsid w:val="00F17B29"/>
    <w:rsid w:val="00F17B82"/>
    <w:rsid w:val="00F17BBE"/>
    <w:rsid w:val="00F17DED"/>
    <w:rsid w:val="00F17E44"/>
    <w:rsid w:val="00F17E92"/>
    <w:rsid w:val="00F17EC7"/>
    <w:rsid w:val="00F17FC0"/>
    <w:rsid w:val="00F17FF4"/>
    <w:rsid w:val="00F20036"/>
    <w:rsid w:val="00F2007D"/>
    <w:rsid w:val="00F20143"/>
    <w:rsid w:val="00F20159"/>
    <w:rsid w:val="00F2020D"/>
    <w:rsid w:val="00F2024E"/>
    <w:rsid w:val="00F20378"/>
    <w:rsid w:val="00F204B4"/>
    <w:rsid w:val="00F204D5"/>
    <w:rsid w:val="00F2050E"/>
    <w:rsid w:val="00F205AD"/>
    <w:rsid w:val="00F2061F"/>
    <w:rsid w:val="00F2067B"/>
    <w:rsid w:val="00F206FA"/>
    <w:rsid w:val="00F20708"/>
    <w:rsid w:val="00F2077A"/>
    <w:rsid w:val="00F207DF"/>
    <w:rsid w:val="00F2085C"/>
    <w:rsid w:val="00F20A5F"/>
    <w:rsid w:val="00F20B4A"/>
    <w:rsid w:val="00F20B51"/>
    <w:rsid w:val="00F20B97"/>
    <w:rsid w:val="00F20C1A"/>
    <w:rsid w:val="00F20CEE"/>
    <w:rsid w:val="00F20DA5"/>
    <w:rsid w:val="00F20E9B"/>
    <w:rsid w:val="00F20F12"/>
    <w:rsid w:val="00F20FB5"/>
    <w:rsid w:val="00F2102E"/>
    <w:rsid w:val="00F2110A"/>
    <w:rsid w:val="00F211E6"/>
    <w:rsid w:val="00F212F0"/>
    <w:rsid w:val="00F213B5"/>
    <w:rsid w:val="00F21462"/>
    <w:rsid w:val="00F2149A"/>
    <w:rsid w:val="00F214C1"/>
    <w:rsid w:val="00F2161A"/>
    <w:rsid w:val="00F21718"/>
    <w:rsid w:val="00F21783"/>
    <w:rsid w:val="00F21840"/>
    <w:rsid w:val="00F218C1"/>
    <w:rsid w:val="00F21AF7"/>
    <w:rsid w:val="00F21BE2"/>
    <w:rsid w:val="00F21C73"/>
    <w:rsid w:val="00F21CAD"/>
    <w:rsid w:val="00F21D2E"/>
    <w:rsid w:val="00F21DAE"/>
    <w:rsid w:val="00F21DD8"/>
    <w:rsid w:val="00F21E5E"/>
    <w:rsid w:val="00F21EB2"/>
    <w:rsid w:val="00F21F89"/>
    <w:rsid w:val="00F21FB3"/>
    <w:rsid w:val="00F220A7"/>
    <w:rsid w:val="00F2219F"/>
    <w:rsid w:val="00F2236C"/>
    <w:rsid w:val="00F223ED"/>
    <w:rsid w:val="00F2286B"/>
    <w:rsid w:val="00F229AD"/>
    <w:rsid w:val="00F22A85"/>
    <w:rsid w:val="00F22BC5"/>
    <w:rsid w:val="00F22C15"/>
    <w:rsid w:val="00F22D7B"/>
    <w:rsid w:val="00F22DB0"/>
    <w:rsid w:val="00F22DB1"/>
    <w:rsid w:val="00F22E12"/>
    <w:rsid w:val="00F22E1D"/>
    <w:rsid w:val="00F22EE0"/>
    <w:rsid w:val="00F22F0B"/>
    <w:rsid w:val="00F22F45"/>
    <w:rsid w:val="00F22F60"/>
    <w:rsid w:val="00F2306A"/>
    <w:rsid w:val="00F2312D"/>
    <w:rsid w:val="00F23187"/>
    <w:rsid w:val="00F23391"/>
    <w:rsid w:val="00F233FB"/>
    <w:rsid w:val="00F23402"/>
    <w:rsid w:val="00F23459"/>
    <w:rsid w:val="00F237A7"/>
    <w:rsid w:val="00F237AC"/>
    <w:rsid w:val="00F237BB"/>
    <w:rsid w:val="00F23818"/>
    <w:rsid w:val="00F238B9"/>
    <w:rsid w:val="00F23923"/>
    <w:rsid w:val="00F23A24"/>
    <w:rsid w:val="00F23A4A"/>
    <w:rsid w:val="00F23B6C"/>
    <w:rsid w:val="00F23B78"/>
    <w:rsid w:val="00F23D33"/>
    <w:rsid w:val="00F23D91"/>
    <w:rsid w:val="00F23D9A"/>
    <w:rsid w:val="00F23E91"/>
    <w:rsid w:val="00F23E94"/>
    <w:rsid w:val="00F23F11"/>
    <w:rsid w:val="00F23F7E"/>
    <w:rsid w:val="00F23F8C"/>
    <w:rsid w:val="00F23FC5"/>
    <w:rsid w:val="00F24058"/>
    <w:rsid w:val="00F240FA"/>
    <w:rsid w:val="00F24146"/>
    <w:rsid w:val="00F24279"/>
    <w:rsid w:val="00F24349"/>
    <w:rsid w:val="00F243CB"/>
    <w:rsid w:val="00F24465"/>
    <w:rsid w:val="00F2462A"/>
    <w:rsid w:val="00F24650"/>
    <w:rsid w:val="00F2467F"/>
    <w:rsid w:val="00F247B7"/>
    <w:rsid w:val="00F249D3"/>
    <w:rsid w:val="00F24A6E"/>
    <w:rsid w:val="00F24A97"/>
    <w:rsid w:val="00F24B9B"/>
    <w:rsid w:val="00F24BAC"/>
    <w:rsid w:val="00F24C19"/>
    <w:rsid w:val="00F24C81"/>
    <w:rsid w:val="00F24CBE"/>
    <w:rsid w:val="00F24D51"/>
    <w:rsid w:val="00F24DEA"/>
    <w:rsid w:val="00F24E4C"/>
    <w:rsid w:val="00F24E7E"/>
    <w:rsid w:val="00F24EA6"/>
    <w:rsid w:val="00F24EDF"/>
    <w:rsid w:val="00F24EEE"/>
    <w:rsid w:val="00F24F2C"/>
    <w:rsid w:val="00F24F69"/>
    <w:rsid w:val="00F250B5"/>
    <w:rsid w:val="00F251BE"/>
    <w:rsid w:val="00F25299"/>
    <w:rsid w:val="00F25366"/>
    <w:rsid w:val="00F25505"/>
    <w:rsid w:val="00F255AC"/>
    <w:rsid w:val="00F25617"/>
    <w:rsid w:val="00F25661"/>
    <w:rsid w:val="00F257E7"/>
    <w:rsid w:val="00F258B0"/>
    <w:rsid w:val="00F2596F"/>
    <w:rsid w:val="00F25ADF"/>
    <w:rsid w:val="00F25AF1"/>
    <w:rsid w:val="00F25BDB"/>
    <w:rsid w:val="00F25C3E"/>
    <w:rsid w:val="00F25C51"/>
    <w:rsid w:val="00F25E22"/>
    <w:rsid w:val="00F25E5E"/>
    <w:rsid w:val="00F25E8E"/>
    <w:rsid w:val="00F25F7B"/>
    <w:rsid w:val="00F26013"/>
    <w:rsid w:val="00F2601C"/>
    <w:rsid w:val="00F2618E"/>
    <w:rsid w:val="00F261F4"/>
    <w:rsid w:val="00F26233"/>
    <w:rsid w:val="00F262BF"/>
    <w:rsid w:val="00F262F7"/>
    <w:rsid w:val="00F2634B"/>
    <w:rsid w:val="00F26371"/>
    <w:rsid w:val="00F264C7"/>
    <w:rsid w:val="00F265AB"/>
    <w:rsid w:val="00F265D6"/>
    <w:rsid w:val="00F26762"/>
    <w:rsid w:val="00F26875"/>
    <w:rsid w:val="00F26905"/>
    <w:rsid w:val="00F269BC"/>
    <w:rsid w:val="00F26A0C"/>
    <w:rsid w:val="00F26A74"/>
    <w:rsid w:val="00F26AAB"/>
    <w:rsid w:val="00F26AC8"/>
    <w:rsid w:val="00F26B5F"/>
    <w:rsid w:val="00F26C91"/>
    <w:rsid w:val="00F26C9F"/>
    <w:rsid w:val="00F26CAD"/>
    <w:rsid w:val="00F26EAC"/>
    <w:rsid w:val="00F26FB0"/>
    <w:rsid w:val="00F2718D"/>
    <w:rsid w:val="00F2729C"/>
    <w:rsid w:val="00F27343"/>
    <w:rsid w:val="00F2735A"/>
    <w:rsid w:val="00F2757E"/>
    <w:rsid w:val="00F27615"/>
    <w:rsid w:val="00F27952"/>
    <w:rsid w:val="00F27954"/>
    <w:rsid w:val="00F27971"/>
    <w:rsid w:val="00F27A55"/>
    <w:rsid w:val="00F27C69"/>
    <w:rsid w:val="00F27EFF"/>
    <w:rsid w:val="00F27FAB"/>
    <w:rsid w:val="00F300BD"/>
    <w:rsid w:val="00F300E3"/>
    <w:rsid w:val="00F30107"/>
    <w:rsid w:val="00F30141"/>
    <w:rsid w:val="00F3016C"/>
    <w:rsid w:val="00F302A2"/>
    <w:rsid w:val="00F30493"/>
    <w:rsid w:val="00F305A9"/>
    <w:rsid w:val="00F30604"/>
    <w:rsid w:val="00F3063C"/>
    <w:rsid w:val="00F30696"/>
    <w:rsid w:val="00F3072E"/>
    <w:rsid w:val="00F309BD"/>
    <w:rsid w:val="00F30A6C"/>
    <w:rsid w:val="00F30B92"/>
    <w:rsid w:val="00F30BB3"/>
    <w:rsid w:val="00F30CD3"/>
    <w:rsid w:val="00F30DE2"/>
    <w:rsid w:val="00F30E23"/>
    <w:rsid w:val="00F30E29"/>
    <w:rsid w:val="00F30E4C"/>
    <w:rsid w:val="00F30E82"/>
    <w:rsid w:val="00F30F38"/>
    <w:rsid w:val="00F30F7E"/>
    <w:rsid w:val="00F30F82"/>
    <w:rsid w:val="00F3129C"/>
    <w:rsid w:val="00F31482"/>
    <w:rsid w:val="00F31516"/>
    <w:rsid w:val="00F31666"/>
    <w:rsid w:val="00F316FC"/>
    <w:rsid w:val="00F3171E"/>
    <w:rsid w:val="00F317BF"/>
    <w:rsid w:val="00F317D3"/>
    <w:rsid w:val="00F3192D"/>
    <w:rsid w:val="00F31932"/>
    <w:rsid w:val="00F31A59"/>
    <w:rsid w:val="00F31B2A"/>
    <w:rsid w:val="00F31B6B"/>
    <w:rsid w:val="00F31CAD"/>
    <w:rsid w:val="00F31D80"/>
    <w:rsid w:val="00F31E0E"/>
    <w:rsid w:val="00F31E71"/>
    <w:rsid w:val="00F31F19"/>
    <w:rsid w:val="00F31F33"/>
    <w:rsid w:val="00F31F48"/>
    <w:rsid w:val="00F32082"/>
    <w:rsid w:val="00F32103"/>
    <w:rsid w:val="00F3211E"/>
    <w:rsid w:val="00F321F5"/>
    <w:rsid w:val="00F32247"/>
    <w:rsid w:val="00F323C7"/>
    <w:rsid w:val="00F32410"/>
    <w:rsid w:val="00F32536"/>
    <w:rsid w:val="00F32654"/>
    <w:rsid w:val="00F326E0"/>
    <w:rsid w:val="00F32747"/>
    <w:rsid w:val="00F32878"/>
    <w:rsid w:val="00F328B5"/>
    <w:rsid w:val="00F32958"/>
    <w:rsid w:val="00F32A62"/>
    <w:rsid w:val="00F32AA7"/>
    <w:rsid w:val="00F32B0F"/>
    <w:rsid w:val="00F32B79"/>
    <w:rsid w:val="00F32D9C"/>
    <w:rsid w:val="00F32E11"/>
    <w:rsid w:val="00F32E55"/>
    <w:rsid w:val="00F32E95"/>
    <w:rsid w:val="00F32EA9"/>
    <w:rsid w:val="00F33037"/>
    <w:rsid w:val="00F3311F"/>
    <w:rsid w:val="00F331A8"/>
    <w:rsid w:val="00F331E1"/>
    <w:rsid w:val="00F3326F"/>
    <w:rsid w:val="00F332AC"/>
    <w:rsid w:val="00F332B9"/>
    <w:rsid w:val="00F332BF"/>
    <w:rsid w:val="00F332C6"/>
    <w:rsid w:val="00F334D6"/>
    <w:rsid w:val="00F33691"/>
    <w:rsid w:val="00F33742"/>
    <w:rsid w:val="00F33746"/>
    <w:rsid w:val="00F33855"/>
    <w:rsid w:val="00F33985"/>
    <w:rsid w:val="00F33A90"/>
    <w:rsid w:val="00F33A98"/>
    <w:rsid w:val="00F33BC4"/>
    <w:rsid w:val="00F33D53"/>
    <w:rsid w:val="00F33E0D"/>
    <w:rsid w:val="00F33E4E"/>
    <w:rsid w:val="00F33EC0"/>
    <w:rsid w:val="00F33F8D"/>
    <w:rsid w:val="00F34107"/>
    <w:rsid w:val="00F3454B"/>
    <w:rsid w:val="00F346EC"/>
    <w:rsid w:val="00F346F0"/>
    <w:rsid w:val="00F347F1"/>
    <w:rsid w:val="00F34860"/>
    <w:rsid w:val="00F348B3"/>
    <w:rsid w:val="00F34937"/>
    <w:rsid w:val="00F34A66"/>
    <w:rsid w:val="00F34ABC"/>
    <w:rsid w:val="00F34AE1"/>
    <w:rsid w:val="00F34B01"/>
    <w:rsid w:val="00F34C11"/>
    <w:rsid w:val="00F34CC1"/>
    <w:rsid w:val="00F34E69"/>
    <w:rsid w:val="00F34F97"/>
    <w:rsid w:val="00F3538A"/>
    <w:rsid w:val="00F35413"/>
    <w:rsid w:val="00F35506"/>
    <w:rsid w:val="00F35508"/>
    <w:rsid w:val="00F3550F"/>
    <w:rsid w:val="00F35597"/>
    <w:rsid w:val="00F355E8"/>
    <w:rsid w:val="00F35664"/>
    <w:rsid w:val="00F35702"/>
    <w:rsid w:val="00F35734"/>
    <w:rsid w:val="00F35757"/>
    <w:rsid w:val="00F35758"/>
    <w:rsid w:val="00F35770"/>
    <w:rsid w:val="00F357BE"/>
    <w:rsid w:val="00F359F1"/>
    <w:rsid w:val="00F35B09"/>
    <w:rsid w:val="00F35B72"/>
    <w:rsid w:val="00F35BC1"/>
    <w:rsid w:val="00F35CB1"/>
    <w:rsid w:val="00F35CF1"/>
    <w:rsid w:val="00F35D12"/>
    <w:rsid w:val="00F35D43"/>
    <w:rsid w:val="00F35D7B"/>
    <w:rsid w:val="00F35D89"/>
    <w:rsid w:val="00F35D98"/>
    <w:rsid w:val="00F35DB4"/>
    <w:rsid w:val="00F35EA2"/>
    <w:rsid w:val="00F35F2F"/>
    <w:rsid w:val="00F35F9D"/>
    <w:rsid w:val="00F35FC9"/>
    <w:rsid w:val="00F36071"/>
    <w:rsid w:val="00F360AE"/>
    <w:rsid w:val="00F36185"/>
    <w:rsid w:val="00F361D8"/>
    <w:rsid w:val="00F3625C"/>
    <w:rsid w:val="00F362F6"/>
    <w:rsid w:val="00F363A0"/>
    <w:rsid w:val="00F36426"/>
    <w:rsid w:val="00F36476"/>
    <w:rsid w:val="00F364A2"/>
    <w:rsid w:val="00F364FC"/>
    <w:rsid w:val="00F3662A"/>
    <w:rsid w:val="00F36699"/>
    <w:rsid w:val="00F366DE"/>
    <w:rsid w:val="00F36706"/>
    <w:rsid w:val="00F3674C"/>
    <w:rsid w:val="00F36756"/>
    <w:rsid w:val="00F36869"/>
    <w:rsid w:val="00F36958"/>
    <w:rsid w:val="00F36A00"/>
    <w:rsid w:val="00F36A93"/>
    <w:rsid w:val="00F36AA7"/>
    <w:rsid w:val="00F36B06"/>
    <w:rsid w:val="00F36B37"/>
    <w:rsid w:val="00F36B5C"/>
    <w:rsid w:val="00F36DA8"/>
    <w:rsid w:val="00F36E99"/>
    <w:rsid w:val="00F36ED6"/>
    <w:rsid w:val="00F370FC"/>
    <w:rsid w:val="00F372B3"/>
    <w:rsid w:val="00F373CE"/>
    <w:rsid w:val="00F37462"/>
    <w:rsid w:val="00F377AF"/>
    <w:rsid w:val="00F377DD"/>
    <w:rsid w:val="00F37806"/>
    <w:rsid w:val="00F3782C"/>
    <w:rsid w:val="00F37852"/>
    <w:rsid w:val="00F378D1"/>
    <w:rsid w:val="00F379D1"/>
    <w:rsid w:val="00F37AF6"/>
    <w:rsid w:val="00F37B26"/>
    <w:rsid w:val="00F37CC4"/>
    <w:rsid w:val="00F37DA6"/>
    <w:rsid w:val="00F37E26"/>
    <w:rsid w:val="00F37E8F"/>
    <w:rsid w:val="00F37EAB"/>
    <w:rsid w:val="00F37FA1"/>
    <w:rsid w:val="00F40022"/>
    <w:rsid w:val="00F400E8"/>
    <w:rsid w:val="00F400F3"/>
    <w:rsid w:val="00F40114"/>
    <w:rsid w:val="00F4039B"/>
    <w:rsid w:val="00F404F7"/>
    <w:rsid w:val="00F406AF"/>
    <w:rsid w:val="00F40896"/>
    <w:rsid w:val="00F408DD"/>
    <w:rsid w:val="00F408F3"/>
    <w:rsid w:val="00F40AA7"/>
    <w:rsid w:val="00F40ADE"/>
    <w:rsid w:val="00F40BAA"/>
    <w:rsid w:val="00F40C2E"/>
    <w:rsid w:val="00F40C8F"/>
    <w:rsid w:val="00F40DFD"/>
    <w:rsid w:val="00F40F05"/>
    <w:rsid w:val="00F4107A"/>
    <w:rsid w:val="00F4108F"/>
    <w:rsid w:val="00F41162"/>
    <w:rsid w:val="00F411F2"/>
    <w:rsid w:val="00F4125C"/>
    <w:rsid w:val="00F4144E"/>
    <w:rsid w:val="00F414A7"/>
    <w:rsid w:val="00F41536"/>
    <w:rsid w:val="00F415E3"/>
    <w:rsid w:val="00F41672"/>
    <w:rsid w:val="00F416A4"/>
    <w:rsid w:val="00F416AB"/>
    <w:rsid w:val="00F41848"/>
    <w:rsid w:val="00F41972"/>
    <w:rsid w:val="00F419FB"/>
    <w:rsid w:val="00F41A17"/>
    <w:rsid w:val="00F41A3D"/>
    <w:rsid w:val="00F41A90"/>
    <w:rsid w:val="00F41B66"/>
    <w:rsid w:val="00F41BC8"/>
    <w:rsid w:val="00F41E40"/>
    <w:rsid w:val="00F41EC0"/>
    <w:rsid w:val="00F41F4A"/>
    <w:rsid w:val="00F4202D"/>
    <w:rsid w:val="00F4206E"/>
    <w:rsid w:val="00F42156"/>
    <w:rsid w:val="00F4259F"/>
    <w:rsid w:val="00F426C3"/>
    <w:rsid w:val="00F427AF"/>
    <w:rsid w:val="00F42887"/>
    <w:rsid w:val="00F4291C"/>
    <w:rsid w:val="00F42935"/>
    <w:rsid w:val="00F42A1B"/>
    <w:rsid w:val="00F42A66"/>
    <w:rsid w:val="00F42A7B"/>
    <w:rsid w:val="00F42B8D"/>
    <w:rsid w:val="00F42D94"/>
    <w:rsid w:val="00F4303E"/>
    <w:rsid w:val="00F430B8"/>
    <w:rsid w:val="00F43196"/>
    <w:rsid w:val="00F4319F"/>
    <w:rsid w:val="00F431D1"/>
    <w:rsid w:val="00F43214"/>
    <w:rsid w:val="00F43239"/>
    <w:rsid w:val="00F43240"/>
    <w:rsid w:val="00F432C9"/>
    <w:rsid w:val="00F436C4"/>
    <w:rsid w:val="00F436DB"/>
    <w:rsid w:val="00F436F7"/>
    <w:rsid w:val="00F43721"/>
    <w:rsid w:val="00F43827"/>
    <w:rsid w:val="00F43844"/>
    <w:rsid w:val="00F4388A"/>
    <w:rsid w:val="00F43963"/>
    <w:rsid w:val="00F439BC"/>
    <w:rsid w:val="00F43A2A"/>
    <w:rsid w:val="00F43B29"/>
    <w:rsid w:val="00F43B9A"/>
    <w:rsid w:val="00F43BB5"/>
    <w:rsid w:val="00F43CA7"/>
    <w:rsid w:val="00F43CC0"/>
    <w:rsid w:val="00F43D18"/>
    <w:rsid w:val="00F43DDC"/>
    <w:rsid w:val="00F43EBC"/>
    <w:rsid w:val="00F43F1E"/>
    <w:rsid w:val="00F43FD6"/>
    <w:rsid w:val="00F4405F"/>
    <w:rsid w:val="00F44134"/>
    <w:rsid w:val="00F4416E"/>
    <w:rsid w:val="00F4419F"/>
    <w:rsid w:val="00F441A4"/>
    <w:rsid w:val="00F442A1"/>
    <w:rsid w:val="00F442AA"/>
    <w:rsid w:val="00F442DC"/>
    <w:rsid w:val="00F444C0"/>
    <w:rsid w:val="00F44536"/>
    <w:rsid w:val="00F4455F"/>
    <w:rsid w:val="00F4469F"/>
    <w:rsid w:val="00F44796"/>
    <w:rsid w:val="00F44854"/>
    <w:rsid w:val="00F448AC"/>
    <w:rsid w:val="00F44929"/>
    <w:rsid w:val="00F449CA"/>
    <w:rsid w:val="00F44A2E"/>
    <w:rsid w:val="00F44AC6"/>
    <w:rsid w:val="00F44ACA"/>
    <w:rsid w:val="00F44AFB"/>
    <w:rsid w:val="00F44B04"/>
    <w:rsid w:val="00F44B4F"/>
    <w:rsid w:val="00F44B9C"/>
    <w:rsid w:val="00F44BD2"/>
    <w:rsid w:val="00F44BF3"/>
    <w:rsid w:val="00F44BFF"/>
    <w:rsid w:val="00F44C4D"/>
    <w:rsid w:val="00F44C51"/>
    <w:rsid w:val="00F44CC4"/>
    <w:rsid w:val="00F44CE5"/>
    <w:rsid w:val="00F44E06"/>
    <w:rsid w:val="00F44E1D"/>
    <w:rsid w:val="00F44ECF"/>
    <w:rsid w:val="00F44F35"/>
    <w:rsid w:val="00F44FEB"/>
    <w:rsid w:val="00F4502F"/>
    <w:rsid w:val="00F4509E"/>
    <w:rsid w:val="00F45194"/>
    <w:rsid w:val="00F4524D"/>
    <w:rsid w:val="00F45328"/>
    <w:rsid w:val="00F45332"/>
    <w:rsid w:val="00F4533B"/>
    <w:rsid w:val="00F454C2"/>
    <w:rsid w:val="00F45621"/>
    <w:rsid w:val="00F45652"/>
    <w:rsid w:val="00F45729"/>
    <w:rsid w:val="00F45769"/>
    <w:rsid w:val="00F4581D"/>
    <w:rsid w:val="00F458A2"/>
    <w:rsid w:val="00F45926"/>
    <w:rsid w:val="00F45938"/>
    <w:rsid w:val="00F45A38"/>
    <w:rsid w:val="00F45C8B"/>
    <w:rsid w:val="00F45D1A"/>
    <w:rsid w:val="00F45D6A"/>
    <w:rsid w:val="00F45FA2"/>
    <w:rsid w:val="00F45FA9"/>
    <w:rsid w:val="00F45FCF"/>
    <w:rsid w:val="00F46133"/>
    <w:rsid w:val="00F461D2"/>
    <w:rsid w:val="00F461FB"/>
    <w:rsid w:val="00F4620F"/>
    <w:rsid w:val="00F46237"/>
    <w:rsid w:val="00F46238"/>
    <w:rsid w:val="00F4630B"/>
    <w:rsid w:val="00F463AC"/>
    <w:rsid w:val="00F46446"/>
    <w:rsid w:val="00F465FD"/>
    <w:rsid w:val="00F466F5"/>
    <w:rsid w:val="00F46768"/>
    <w:rsid w:val="00F467DA"/>
    <w:rsid w:val="00F46876"/>
    <w:rsid w:val="00F468D4"/>
    <w:rsid w:val="00F468F1"/>
    <w:rsid w:val="00F46921"/>
    <w:rsid w:val="00F46A25"/>
    <w:rsid w:val="00F46ACE"/>
    <w:rsid w:val="00F46D12"/>
    <w:rsid w:val="00F46DF5"/>
    <w:rsid w:val="00F46E83"/>
    <w:rsid w:val="00F46EF6"/>
    <w:rsid w:val="00F47005"/>
    <w:rsid w:val="00F470EF"/>
    <w:rsid w:val="00F471A3"/>
    <w:rsid w:val="00F4743D"/>
    <w:rsid w:val="00F474B9"/>
    <w:rsid w:val="00F474EF"/>
    <w:rsid w:val="00F474F0"/>
    <w:rsid w:val="00F47539"/>
    <w:rsid w:val="00F477B7"/>
    <w:rsid w:val="00F47915"/>
    <w:rsid w:val="00F4797F"/>
    <w:rsid w:val="00F47A0B"/>
    <w:rsid w:val="00F47B67"/>
    <w:rsid w:val="00F47C71"/>
    <w:rsid w:val="00F47C74"/>
    <w:rsid w:val="00F47D35"/>
    <w:rsid w:val="00F47D54"/>
    <w:rsid w:val="00F47E41"/>
    <w:rsid w:val="00F47F1D"/>
    <w:rsid w:val="00F47F4A"/>
    <w:rsid w:val="00F5005C"/>
    <w:rsid w:val="00F500CD"/>
    <w:rsid w:val="00F50171"/>
    <w:rsid w:val="00F50245"/>
    <w:rsid w:val="00F5025C"/>
    <w:rsid w:val="00F503AD"/>
    <w:rsid w:val="00F50523"/>
    <w:rsid w:val="00F505A3"/>
    <w:rsid w:val="00F505EF"/>
    <w:rsid w:val="00F506D3"/>
    <w:rsid w:val="00F5080D"/>
    <w:rsid w:val="00F508FC"/>
    <w:rsid w:val="00F5093E"/>
    <w:rsid w:val="00F50966"/>
    <w:rsid w:val="00F50977"/>
    <w:rsid w:val="00F50D25"/>
    <w:rsid w:val="00F50ED8"/>
    <w:rsid w:val="00F50FDA"/>
    <w:rsid w:val="00F51017"/>
    <w:rsid w:val="00F51074"/>
    <w:rsid w:val="00F51210"/>
    <w:rsid w:val="00F5126F"/>
    <w:rsid w:val="00F51384"/>
    <w:rsid w:val="00F514AC"/>
    <w:rsid w:val="00F516FF"/>
    <w:rsid w:val="00F51738"/>
    <w:rsid w:val="00F517FC"/>
    <w:rsid w:val="00F519D2"/>
    <w:rsid w:val="00F51A45"/>
    <w:rsid w:val="00F51AA4"/>
    <w:rsid w:val="00F51B54"/>
    <w:rsid w:val="00F51C25"/>
    <w:rsid w:val="00F51C87"/>
    <w:rsid w:val="00F51D65"/>
    <w:rsid w:val="00F51EF4"/>
    <w:rsid w:val="00F51F25"/>
    <w:rsid w:val="00F51F79"/>
    <w:rsid w:val="00F522A9"/>
    <w:rsid w:val="00F5264D"/>
    <w:rsid w:val="00F526C4"/>
    <w:rsid w:val="00F5272D"/>
    <w:rsid w:val="00F52911"/>
    <w:rsid w:val="00F52B7E"/>
    <w:rsid w:val="00F52BB6"/>
    <w:rsid w:val="00F52D0B"/>
    <w:rsid w:val="00F52D8F"/>
    <w:rsid w:val="00F52DD6"/>
    <w:rsid w:val="00F52DF5"/>
    <w:rsid w:val="00F52EB9"/>
    <w:rsid w:val="00F52F24"/>
    <w:rsid w:val="00F5301C"/>
    <w:rsid w:val="00F5314E"/>
    <w:rsid w:val="00F531A6"/>
    <w:rsid w:val="00F53335"/>
    <w:rsid w:val="00F53361"/>
    <w:rsid w:val="00F533C4"/>
    <w:rsid w:val="00F53441"/>
    <w:rsid w:val="00F53561"/>
    <w:rsid w:val="00F535D5"/>
    <w:rsid w:val="00F53760"/>
    <w:rsid w:val="00F53777"/>
    <w:rsid w:val="00F537F7"/>
    <w:rsid w:val="00F538CA"/>
    <w:rsid w:val="00F5392F"/>
    <w:rsid w:val="00F5393D"/>
    <w:rsid w:val="00F53957"/>
    <w:rsid w:val="00F53BB1"/>
    <w:rsid w:val="00F53BC4"/>
    <w:rsid w:val="00F53C22"/>
    <w:rsid w:val="00F53C4A"/>
    <w:rsid w:val="00F53CFF"/>
    <w:rsid w:val="00F53D1B"/>
    <w:rsid w:val="00F53DB1"/>
    <w:rsid w:val="00F53DC1"/>
    <w:rsid w:val="00F53DC7"/>
    <w:rsid w:val="00F53F53"/>
    <w:rsid w:val="00F54011"/>
    <w:rsid w:val="00F54326"/>
    <w:rsid w:val="00F543DB"/>
    <w:rsid w:val="00F54410"/>
    <w:rsid w:val="00F544DE"/>
    <w:rsid w:val="00F54553"/>
    <w:rsid w:val="00F5459A"/>
    <w:rsid w:val="00F546DC"/>
    <w:rsid w:val="00F54720"/>
    <w:rsid w:val="00F54783"/>
    <w:rsid w:val="00F54876"/>
    <w:rsid w:val="00F54918"/>
    <w:rsid w:val="00F54968"/>
    <w:rsid w:val="00F54A2D"/>
    <w:rsid w:val="00F54A90"/>
    <w:rsid w:val="00F54ACC"/>
    <w:rsid w:val="00F54B1C"/>
    <w:rsid w:val="00F54B25"/>
    <w:rsid w:val="00F54B7E"/>
    <w:rsid w:val="00F54BFC"/>
    <w:rsid w:val="00F54C8F"/>
    <w:rsid w:val="00F54CEF"/>
    <w:rsid w:val="00F54DF6"/>
    <w:rsid w:val="00F55049"/>
    <w:rsid w:val="00F55072"/>
    <w:rsid w:val="00F55096"/>
    <w:rsid w:val="00F550C9"/>
    <w:rsid w:val="00F551DB"/>
    <w:rsid w:val="00F551F6"/>
    <w:rsid w:val="00F5522B"/>
    <w:rsid w:val="00F5528B"/>
    <w:rsid w:val="00F5529F"/>
    <w:rsid w:val="00F552C3"/>
    <w:rsid w:val="00F55413"/>
    <w:rsid w:val="00F5546E"/>
    <w:rsid w:val="00F554C4"/>
    <w:rsid w:val="00F554E4"/>
    <w:rsid w:val="00F554FA"/>
    <w:rsid w:val="00F555FE"/>
    <w:rsid w:val="00F55642"/>
    <w:rsid w:val="00F557A8"/>
    <w:rsid w:val="00F559EB"/>
    <w:rsid w:val="00F55B1E"/>
    <w:rsid w:val="00F55B23"/>
    <w:rsid w:val="00F55BAB"/>
    <w:rsid w:val="00F55CB7"/>
    <w:rsid w:val="00F55CDF"/>
    <w:rsid w:val="00F55D77"/>
    <w:rsid w:val="00F55DDE"/>
    <w:rsid w:val="00F55EC1"/>
    <w:rsid w:val="00F55ED0"/>
    <w:rsid w:val="00F55EDC"/>
    <w:rsid w:val="00F55F5C"/>
    <w:rsid w:val="00F561C3"/>
    <w:rsid w:val="00F561DC"/>
    <w:rsid w:val="00F562AA"/>
    <w:rsid w:val="00F562AE"/>
    <w:rsid w:val="00F562B1"/>
    <w:rsid w:val="00F56321"/>
    <w:rsid w:val="00F56353"/>
    <w:rsid w:val="00F56395"/>
    <w:rsid w:val="00F56453"/>
    <w:rsid w:val="00F564D7"/>
    <w:rsid w:val="00F565EA"/>
    <w:rsid w:val="00F56631"/>
    <w:rsid w:val="00F56659"/>
    <w:rsid w:val="00F5694A"/>
    <w:rsid w:val="00F569CB"/>
    <w:rsid w:val="00F56A37"/>
    <w:rsid w:val="00F56A8C"/>
    <w:rsid w:val="00F56B16"/>
    <w:rsid w:val="00F56B9E"/>
    <w:rsid w:val="00F56DB5"/>
    <w:rsid w:val="00F56E69"/>
    <w:rsid w:val="00F56F20"/>
    <w:rsid w:val="00F5709E"/>
    <w:rsid w:val="00F5720C"/>
    <w:rsid w:val="00F57394"/>
    <w:rsid w:val="00F57427"/>
    <w:rsid w:val="00F57487"/>
    <w:rsid w:val="00F5779C"/>
    <w:rsid w:val="00F5779E"/>
    <w:rsid w:val="00F57884"/>
    <w:rsid w:val="00F57955"/>
    <w:rsid w:val="00F5795C"/>
    <w:rsid w:val="00F57A4F"/>
    <w:rsid w:val="00F57A5B"/>
    <w:rsid w:val="00F57C7C"/>
    <w:rsid w:val="00F57D7E"/>
    <w:rsid w:val="00F57E27"/>
    <w:rsid w:val="00F57F92"/>
    <w:rsid w:val="00F60009"/>
    <w:rsid w:val="00F6025A"/>
    <w:rsid w:val="00F60276"/>
    <w:rsid w:val="00F603C9"/>
    <w:rsid w:val="00F6048C"/>
    <w:rsid w:val="00F6049E"/>
    <w:rsid w:val="00F604AA"/>
    <w:rsid w:val="00F60597"/>
    <w:rsid w:val="00F607C5"/>
    <w:rsid w:val="00F60858"/>
    <w:rsid w:val="00F60AAD"/>
    <w:rsid w:val="00F60ADB"/>
    <w:rsid w:val="00F60B1F"/>
    <w:rsid w:val="00F60B53"/>
    <w:rsid w:val="00F60B62"/>
    <w:rsid w:val="00F60C95"/>
    <w:rsid w:val="00F60D82"/>
    <w:rsid w:val="00F60DA5"/>
    <w:rsid w:val="00F60DB5"/>
    <w:rsid w:val="00F60DDB"/>
    <w:rsid w:val="00F60E0A"/>
    <w:rsid w:val="00F60E58"/>
    <w:rsid w:val="00F60F69"/>
    <w:rsid w:val="00F60FB2"/>
    <w:rsid w:val="00F61090"/>
    <w:rsid w:val="00F6118E"/>
    <w:rsid w:val="00F611E8"/>
    <w:rsid w:val="00F6134F"/>
    <w:rsid w:val="00F61493"/>
    <w:rsid w:val="00F614D9"/>
    <w:rsid w:val="00F616A7"/>
    <w:rsid w:val="00F617CD"/>
    <w:rsid w:val="00F617F8"/>
    <w:rsid w:val="00F6193D"/>
    <w:rsid w:val="00F61975"/>
    <w:rsid w:val="00F619D0"/>
    <w:rsid w:val="00F61A09"/>
    <w:rsid w:val="00F61BD1"/>
    <w:rsid w:val="00F61CA6"/>
    <w:rsid w:val="00F61D64"/>
    <w:rsid w:val="00F61DB5"/>
    <w:rsid w:val="00F61FAB"/>
    <w:rsid w:val="00F6200A"/>
    <w:rsid w:val="00F6236E"/>
    <w:rsid w:val="00F623AF"/>
    <w:rsid w:val="00F6250F"/>
    <w:rsid w:val="00F625B2"/>
    <w:rsid w:val="00F6269B"/>
    <w:rsid w:val="00F626E9"/>
    <w:rsid w:val="00F626EF"/>
    <w:rsid w:val="00F62846"/>
    <w:rsid w:val="00F629FB"/>
    <w:rsid w:val="00F62A09"/>
    <w:rsid w:val="00F62B75"/>
    <w:rsid w:val="00F62C31"/>
    <w:rsid w:val="00F62C9B"/>
    <w:rsid w:val="00F62CF8"/>
    <w:rsid w:val="00F62D23"/>
    <w:rsid w:val="00F62D52"/>
    <w:rsid w:val="00F62E07"/>
    <w:rsid w:val="00F62E28"/>
    <w:rsid w:val="00F62E5E"/>
    <w:rsid w:val="00F630B0"/>
    <w:rsid w:val="00F6337C"/>
    <w:rsid w:val="00F633A3"/>
    <w:rsid w:val="00F63486"/>
    <w:rsid w:val="00F63641"/>
    <w:rsid w:val="00F63700"/>
    <w:rsid w:val="00F63707"/>
    <w:rsid w:val="00F6371E"/>
    <w:rsid w:val="00F63794"/>
    <w:rsid w:val="00F637D4"/>
    <w:rsid w:val="00F63863"/>
    <w:rsid w:val="00F63884"/>
    <w:rsid w:val="00F63948"/>
    <w:rsid w:val="00F63974"/>
    <w:rsid w:val="00F63A5B"/>
    <w:rsid w:val="00F63AC3"/>
    <w:rsid w:val="00F63B4C"/>
    <w:rsid w:val="00F63C48"/>
    <w:rsid w:val="00F63D03"/>
    <w:rsid w:val="00F63F6D"/>
    <w:rsid w:val="00F63FD7"/>
    <w:rsid w:val="00F63FE3"/>
    <w:rsid w:val="00F64041"/>
    <w:rsid w:val="00F6426D"/>
    <w:rsid w:val="00F64284"/>
    <w:rsid w:val="00F6468A"/>
    <w:rsid w:val="00F6473A"/>
    <w:rsid w:val="00F64834"/>
    <w:rsid w:val="00F649FD"/>
    <w:rsid w:val="00F64AD4"/>
    <w:rsid w:val="00F64C05"/>
    <w:rsid w:val="00F64D22"/>
    <w:rsid w:val="00F65145"/>
    <w:rsid w:val="00F6514E"/>
    <w:rsid w:val="00F65245"/>
    <w:rsid w:val="00F65342"/>
    <w:rsid w:val="00F655A7"/>
    <w:rsid w:val="00F65663"/>
    <w:rsid w:val="00F656DB"/>
    <w:rsid w:val="00F658CB"/>
    <w:rsid w:val="00F65998"/>
    <w:rsid w:val="00F65BF6"/>
    <w:rsid w:val="00F65EC6"/>
    <w:rsid w:val="00F65EDC"/>
    <w:rsid w:val="00F65F6A"/>
    <w:rsid w:val="00F6600D"/>
    <w:rsid w:val="00F661B6"/>
    <w:rsid w:val="00F661E3"/>
    <w:rsid w:val="00F66269"/>
    <w:rsid w:val="00F662AB"/>
    <w:rsid w:val="00F663AB"/>
    <w:rsid w:val="00F66446"/>
    <w:rsid w:val="00F6644F"/>
    <w:rsid w:val="00F664E9"/>
    <w:rsid w:val="00F668FC"/>
    <w:rsid w:val="00F66A32"/>
    <w:rsid w:val="00F66A55"/>
    <w:rsid w:val="00F66D44"/>
    <w:rsid w:val="00F66E00"/>
    <w:rsid w:val="00F66E93"/>
    <w:rsid w:val="00F66F2E"/>
    <w:rsid w:val="00F66F57"/>
    <w:rsid w:val="00F6713E"/>
    <w:rsid w:val="00F67189"/>
    <w:rsid w:val="00F671EE"/>
    <w:rsid w:val="00F673FA"/>
    <w:rsid w:val="00F67421"/>
    <w:rsid w:val="00F6746E"/>
    <w:rsid w:val="00F6758A"/>
    <w:rsid w:val="00F67778"/>
    <w:rsid w:val="00F67804"/>
    <w:rsid w:val="00F6785B"/>
    <w:rsid w:val="00F6790C"/>
    <w:rsid w:val="00F6791A"/>
    <w:rsid w:val="00F67A19"/>
    <w:rsid w:val="00F67A1A"/>
    <w:rsid w:val="00F67A4E"/>
    <w:rsid w:val="00F67B72"/>
    <w:rsid w:val="00F67BA0"/>
    <w:rsid w:val="00F67C3E"/>
    <w:rsid w:val="00F67C62"/>
    <w:rsid w:val="00F67D5E"/>
    <w:rsid w:val="00F67D6D"/>
    <w:rsid w:val="00F67E87"/>
    <w:rsid w:val="00F67E9D"/>
    <w:rsid w:val="00F67F1E"/>
    <w:rsid w:val="00F67FB4"/>
    <w:rsid w:val="00F70135"/>
    <w:rsid w:val="00F7027C"/>
    <w:rsid w:val="00F703B9"/>
    <w:rsid w:val="00F70449"/>
    <w:rsid w:val="00F704B8"/>
    <w:rsid w:val="00F70835"/>
    <w:rsid w:val="00F708F4"/>
    <w:rsid w:val="00F70936"/>
    <w:rsid w:val="00F70977"/>
    <w:rsid w:val="00F709E2"/>
    <w:rsid w:val="00F70AAC"/>
    <w:rsid w:val="00F70B03"/>
    <w:rsid w:val="00F70B9F"/>
    <w:rsid w:val="00F70C1B"/>
    <w:rsid w:val="00F70CCA"/>
    <w:rsid w:val="00F70D5B"/>
    <w:rsid w:val="00F70DF0"/>
    <w:rsid w:val="00F71090"/>
    <w:rsid w:val="00F7114E"/>
    <w:rsid w:val="00F71158"/>
    <w:rsid w:val="00F7129D"/>
    <w:rsid w:val="00F7134A"/>
    <w:rsid w:val="00F71373"/>
    <w:rsid w:val="00F713B9"/>
    <w:rsid w:val="00F7142B"/>
    <w:rsid w:val="00F71615"/>
    <w:rsid w:val="00F7163E"/>
    <w:rsid w:val="00F7196E"/>
    <w:rsid w:val="00F71AD2"/>
    <w:rsid w:val="00F71B0D"/>
    <w:rsid w:val="00F71B17"/>
    <w:rsid w:val="00F71B5B"/>
    <w:rsid w:val="00F71CDE"/>
    <w:rsid w:val="00F71DAE"/>
    <w:rsid w:val="00F71DC7"/>
    <w:rsid w:val="00F71F21"/>
    <w:rsid w:val="00F7204B"/>
    <w:rsid w:val="00F72076"/>
    <w:rsid w:val="00F72097"/>
    <w:rsid w:val="00F720AC"/>
    <w:rsid w:val="00F720CF"/>
    <w:rsid w:val="00F7215E"/>
    <w:rsid w:val="00F7250E"/>
    <w:rsid w:val="00F72518"/>
    <w:rsid w:val="00F72541"/>
    <w:rsid w:val="00F72587"/>
    <w:rsid w:val="00F7266D"/>
    <w:rsid w:val="00F727B1"/>
    <w:rsid w:val="00F7282A"/>
    <w:rsid w:val="00F72867"/>
    <w:rsid w:val="00F72871"/>
    <w:rsid w:val="00F728FD"/>
    <w:rsid w:val="00F72B1F"/>
    <w:rsid w:val="00F72B3C"/>
    <w:rsid w:val="00F72B74"/>
    <w:rsid w:val="00F72B8A"/>
    <w:rsid w:val="00F72BD8"/>
    <w:rsid w:val="00F72BE8"/>
    <w:rsid w:val="00F72C53"/>
    <w:rsid w:val="00F72D1E"/>
    <w:rsid w:val="00F72D64"/>
    <w:rsid w:val="00F72D9D"/>
    <w:rsid w:val="00F72E15"/>
    <w:rsid w:val="00F72E2F"/>
    <w:rsid w:val="00F72EA7"/>
    <w:rsid w:val="00F72F5A"/>
    <w:rsid w:val="00F72FE1"/>
    <w:rsid w:val="00F73017"/>
    <w:rsid w:val="00F730A3"/>
    <w:rsid w:val="00F732E8"/>
    <w:rsid w:val="00F733F7"/>
    <w:rsid w:val="00F73403"/>
    <w:rsid w:val="00F7347F"/>
    <w:rsid w:val="00F73659"/>
    <w:rsid w:val="00F737D7"/>
    <w:rsid w:val="00F737DF"/>
    <w:rsid w:val="00F7386A"/>
    <w:rsid w:val="00F7398C"/>
    <w:rsid w:val="00F739E4"/>
    <w:rsid w:val="00F73A76"/>
    <w:rsid w:val="00F73BC5"/>
    <w:rsid w:val="00F73C94"/>
    <w:rsid w:val="00F73F55"/>
    <w:rsid w:val="00F74015"/>
    <w:rsid w:val="00F740DD"/>
    <w:rsid w:val="00F741A9"/>
    <w:rsid w:val="00F741DE"/>
    <w:rsid w:val="00F742D3"/>
    <w:rsid w:val="00F7450A"/>
    <w:rsid w:val="00F7454F"/>
    <w:rsid w:val="00F745AB"/>
    <w:rsid w:val="00F746C9"/>
    <w:rsid w:val="00F74782"/>
    <w:rsid w:val="00F74919"/>
    <w:rsid w:val="00F749B2"/>
    <w:rsid w:val="00F74A4A"/>
    <w:rsid w:val="00F74AD6"/>
    <w:rsid w:val="00F74B13"/>
    <w:rsid w:val="00F74B7F"/>
    <w:rsid w:val="00F74CD5"/>
    <w:rsid w:val="00F74D4E"/>
    <w:rsid w:val="00F74D96"/>
    <w:rsid w:val="00F74E04"/>
    <w:rsid w:val="00F74E42"/>
    <w:rsid w:val="00F74EAE"/>
    <w:rsid w:val="00F74ED7"/>
    <w:rsid w:val="00F74FED"/>
    <w:rsid w:val="00F75018"/>
    <w:rsid w:val="00F7502C"/>
    <w:rsid w:val="00F75168"/>
    <w:rsid w:val="00F751C8"/>
    <w:rsid w:val="00F7521E"/>
    <w:rsid w:val="00F752CD"/>
    <w:rsid w:val="00F75391"/>
    <w:rsid w:val="00F75429"/>
    <w:rsid w:val="00F7545C"/>
    <w:rsid w:val="00F7586A"/>
    <w:rsid w:val="00F759B5"/>
    <w:rsid w:val="00F759B6"/>
    <w:rsid w:val="00F75B77"/>
    <w:rsid w:val="00F75CE1"/>
    <w:rsid w:val="00F75E25"/>
    <w:rsid w:val="00F75F1A"/>
    <w:rsid w:val="00F75F8F"/>
    <w:rsid w:val="00F75FFA"/>
    <w:rsid w:val="00F76010"/>
    <w:rsid w:val="00F76172"/>
    <w:rsid w:val="00F7624C"/>
    <w:rsid w:val="00F7624E"/>
    <w:rsid w:val="00F76253"/>
    <w:rsid w:val="00F762B5"/>
    <w:rsid w:val="00F7633A"/>
    <w:rsid w:val="00F7643A"/>
    <w:rsid w:val="00F764E4"/>
    <w:rsid w:val="00F76532"/>
    <w:rsid w:val="00F766B9"/>
    <w:rsid w:val="00F76783"/>
    <w:rsid w:val="00F769E3"/>
    <w:rsid w:val="00F76A36"/>
    <w:rsid w:val="00F76B0D"/>
    <w:rsid w:val="00F76B6E"/>
    <w:rsid w:val="00F76B83"/>
    <w:rsid w:val="00F76C4B"/>
    <w:rsid w:val="00F76CE5"/>
    <w:rsid w:val="00F76D6C"/>
    <w:rsid w:val="00F76DCA"/>
    <w:rsid w:val="00F76DDD"/>
    <w:rsid w:val="00F76EB0"/>
    <w:rsid w:val="00F76F7B"/>
    <w:rsid w:val="00F771BA"/>
    <w:rsid w:val="00F771E7"/>
    <w:rsid w:val="00F77283"/>
    <w:rsid w:val="00F77295"/>
    <w:rsid w:val="00F772B7"/>
    <w:rsid w:val="00F772F5"/>
    <w:rsid w:val="00F7735F"/>
    <w:rsid w:val="00F77462"/>
    <w:rsid w:val="00F7747C"/>
    <w:rsid w:val="00F774E8"/>
    <w:rsid w:val="00F775F4"/>
    <w:rsid w:val="00F77656"/>
    <w:rsid w:val="00F776DA"/>
    <w:rsid w:val="00F7770E"/>
    <w:rsid w:val="00F7787A"/>
    <w:rsid w:val="00F778D6"/>
    <w:rsid w:val="00F778FC"/>
    <w:rsid w:val="00F77960"/>
    <w:rsid w:val="00F77A05"/>
    <w:rsid w:val="00F77A8E"/>
    <w:rsid w:val="00F77A9B"/>
    <w:rsid w:val="00F77B2F"/>
    <w:rsid w:val="00F77D30"/>
    <w:rsid w:val="00F77F12"/>
    <w:rsid w:val="00F77F55"/>
    <w:rsid w:val="00F80022"/>
    <w:rsid w:val="00F80042"/>
    <w:rsid w:val="00F80189"/>
    <w:rsid w:val="00F801E2"/>
    <w:rsid w:val="00F80247"/>
    <w:rsid w:val="00F803B7"/>
    <w:rsid w:val="00F803F0"/>
    <w:rsid w:val="00F803F9"/>
    <w:rsid w:val="00F8043B"/>
    <w:rsid w:val="00F80450"/>
    <w:rsid w:val="00F804EB"/>
    <w:rsid w:val="00F80753"/>
    <w:rsid w:val="00F807BC"/>
    <w:rsid w:val="00F80813"/>
    <w:rsid w:val="00F8098F"/>
    <w:rsid w:val="00F80A4B"/>
    <w:rsid w:val="00F80A71"/>
    <w:rsid w:val="00F80C28"/>
    <w:rsid w:val="00F80CCF"/>
    <w:rsid w:val="00F80D05"/>
    <w:rsid w:val="00F80D70"/>
    <w:rsid w:val="00F80EF7"/>
    <w:rsid w:val="00F80F09"/>
    <w:rsid w:val="00F81002"/>
    <w:rsid w:val="00F8101F"/>
    <w:rsid w:val="00F8106C"/>
    <w:rsid w:val="00F810D3"/>
    <w:rsid w:val="00F813FC"/>
    <w:rsid w:val="00F8140D"/>
    <w:rsid w:val="00F814E6"/>
    <w:rsid w:val="00F81508"/>
    <w:rsid w:val="00F815B6"/>
    <w:rsid w:val="00F815CB"/>
    <w:rsid w:val="00F81653"/>
    <w:rsid w:val="00F81688"/>
    <w:rsid w:val="00F8178E"/>
    <w:rsid w:val="00F8182F"/>
    <w:rsid w:val="00F81842"/>
    <w:rsid w:val="00F81996"/>
    <w:rsid w:val="00F81A2E"/>
    <w:rsid w:val="00F81CFD"/>
    <w:rsid w:val="00F81DCB"/>
    <w:rsid w:val="00F81EBF"/>
    <w:rsid w:val="00F81F3A"/>
    <w:rsid w:val="00F81F72"/>
    <w:rsid w:val="00F820A6"/>
    <w:rsid w:val="00F820E1"/>
    <w:rsid w:val="00F82190"/>
    <w:rsid w:val="00F82299"/>
    <w:rsid w:val="00F8229D"/>
    <w:rsid w:val="00F822E4"/>
    <w:rsid w:val="00F822F0"/>
    <w:rsid w:val="00F82320"/>
    <w:rsid w:val="00F823DF"/>
    <w:rsid w:val="00F824D5"/>
    <w:rsid w:val="00F82754"/>
    <w:rsid w:val="00F827AC"/>
    <w:rsid w:val="00F827C2"/>
    <w:rsid w:val="00F828D3"/>
    <w:rsid w:val="00F82948"/>
    <w:rsid w:val="00F82A89"/>
    <w:rsid w:val="00F82A8A"/>
    <w:rsid w:val="00F82B57"/>
    <w:rsid w:val="00F82CBA"/>
    <w:rsid w:val="00F82D75"/>
    <w:rsid w:val="00F82E47"/>
    <w:rsid w:val="00F82F5E"/>
    <w:rsid w:val="00F8301A"/>
    <w:rsid w:val="00F830DF"/>
    <w:rsid w:val="00F83111"/>
    <w:rsid w:val="00F83128"/>
    <w:rsid w:val="00F83132"/>
    <w:rsid w:val="00F83189"/>
    <w:rsid w:val="00F83193"/>
    <w:rsid w:val="00F83242"/>
    <w:rsid w:val="00F833D3"/>
    <w:rsid w:val="00F8341B"/>
    <w:rsid w:val="00F834F8"/>
    <w:rsid w:val="00F8350C"/>
    <w:rsid w:val="00F83578"/>
    <w:rsid w:val="00F83605"/>
    <w:rsid w:val="00F83723"/>
    <w:rsid w:val="00F83808"/>
    <w:rsid w:val="00F8381D"/>
    <w:rsid w:val="00F83895"/>
    <w:rsid w:val="00F838F8"/>
    <w:rsid w:val="00F83B47"/>
    <w:rsid w:val="00F83CEB"/>
    <w:rsid w:val="00F83D7F"/>
    <w:rsid w:val="00F83EA8"/>
    <w:rsid w:val="00F83EBB"/>
    <w:rsid w:val="00F83ED2"/>
    <w:rsid w:val="00F83FAD"/>
    <w:rsid w:val="00F83FE8"/>
    <w:rsid w:val="00F840A1"/>
    <w:rsid w:val="00F8412F"/>
    <w:rsid w:val="00F842F7"/>
    <w:rsid w:val="00F84340"/>
    <w:rsid w:val="00F84427"/>
    <w:rsid w:val="00F84698"/>
    <w:rsid w:val="00F848DC"/>
    <w:rsid w:val="00F84971"/>
    <w:rsid w:val="00F849B2"/>
    <w:rsid w:val="00F849D2"/>
    <w:rsid w:val="00F84A20"/>
    <w:rsid w:val="00F84C10"/>
    <w:rsid w:val="00F84C78"/>
    <w:rsid w:val="00F84D34"/>
    <w:rsid w:val="00F84DA3"/>
    <w:rsid w:val="00F84EB6"/>
    <w:rsid w:val="00F84F08"/>
    <w:rsid w:val="00F84F3A"/>
    <w:rsid w:val="00F851B0"/>
    <w:rsid w:val="00F85367"/>
    <w:rsid w:val="00F8543D"/>
    <w:rsid w:val="00F855EE"/>
    <w:rsid w:val="00F85651"/>
    <w:rsid w:val="00F856BF"/>
    <w:rsid w:val="00F8583D"/>
    <w:rsid w:val="00F85857"/>
    <w:rsid w:val="00F85869"/>
    <w:rsid w:val="00F85B14"/>
    <w:rsid w:val="00F85B2F"/>
    <w:rsid w:val="00F85C44"/>
    <w:rsid w:val="00F85E53"/>
    <w:rsid w:val="00F85F8B"/>
    <w:rsid w:val="00F86037"/>
    <w:rsid w:val="00F8611B"/>
    <w:rsid w:val="00F86175"/>
    <w:rsid w:val="00F8624A"/>
    <w:rsid w:val="00F8625B"/>
    <w:rsid w:val="00F862D8"/>
    <w:rsid w:val="00F86519"/>
    <w:rsid w:val="00F86552"/>
    <w:rsid w:val="00F8656D"/>
    <w:rsid w:val="00F86653"/>
    <w:rsid w:val="00F86723"/>
    <w:rsid w:val="00F86762"/>
    <w:rsid w:val="00F868BB"/>
    <w:rsid w:val="00F869A0"/>
    <w:rsid w:val="00F869B9"/>
    <w:rsid w:val="00F869D4"/>
    <w:rsid w:val="00F86A29"/>
    <w:rsid w:val="00F86D71"/>
    <w:rsid w:val="00F86D8A"/>
    <w:rsid w:val="00F86EDC"/>
    <w:rsid w:val="00F86F43"/>
    <w:rsid w:val="00F87115"/>
    <w:rsid w:val="00F87134"/>
    <w:rsid w:val="00F87334"/>
    <w:rsid w:val="00F8741F"/>
    <w:rsid w:val="00F8746F"/>
    <w:rsid w:val="00F874A5"/>
    <w:rsid w:val="00F87528"/>
    <w:rsid w:val="00F8754E"/>
    <w:rsid w:val="00F87593"/>
    <w:rsid w:val="00F875F8"/>
    <w:rsid w:val="00F8762A"/>
    <w:rsid w:val="00F87872"/>
    <w:rsid w:val="00F87B57"/>
    <w:rsid w:val="00F87BDE"/>
    <w:rsid w:val="00F87D7C"/>
    <w:rsid w:val="00F87E4F"/>
    <w:rsid w:val="00F87E60"/>
    <w:rsid w:val="00F87E7C"/>
    <w:rsid w:val="00F87F84"/>
    <w:rsid w:val="00F87FC7"/>
    <w:rsid w:val="00F87FF5"/>
    <w:rsid w:val="00F9006F"/>
    <w:rsid w:val="00F900C3"/>
    <w:rsid w:val="00F900CD"/>
    <w:rsid w:val="00F900EB"/>
    <w:rsid w:val="00F900F2"/>
    <w:rsid w:val="00F901C3"/>
    <w:rsid w:val="00F90210"/>
    <w:rsid w:val="00F9045D"/>
    <w:rsid w:val="00F904E8"/>
    <w:rsid w:val="00F90599"/>
    <w:rsid w:val="00F905E1"/>
    <w:rsid w:val="00F9064A"/>
    <w:rsid w:val="00F906F5"/>
    <w:rsid w:val="00F90708"/>
    <w:rsid w:val="00F90752"/>
    <w:rsid w:val="00F907E0"/>
    <w:rsid w:val="00F9092F"/>
    <w:rsid w:val="00F90983"/>
    <w:rsid w:val="00F90A81"/>
    <w:rsid w:val="00F90AB5"/>
    <w:rsid w:val="00F90B0D"/>
    <w:rsid w:val="00F90C09"/>
    <w:rsid w:val="00F90C0F"/>
    <w:rsid w:val="00F90DE0"/>
    <w:rsid w:val="00F90DE7"/>
    <w:rsid w:val="00F90E2E"/>
    <w:rsid w:val="00F90FE1"/>
    <w:rsid w:val="00F911AA"/>
    <w:rsid w:val="00F911AB"/>
    <w:rsid w:val="00F91246"/>
    <w:rsid w:val="00F9125F"/>
    <w:rsid w:val="00F91264"/>
    <w:rsid w:val="00F913D9"/>
    <w:rsid w:val="00F913E3"/>
    <w:rsid w:val="00F915B7"/>
    <w:rsid w:val="00F916F2"/>
    <w:rsid w:val="00F919BA"/>
    <w:rsid w:val="00F91A82"/>
    <w:rsid w:val="00F91A86"/>
    <w:rsid w:val="00F91BF7"/>
    <w:rsid w:val="00F91CD3"/>
    <w:rsid w:val="00F91DE8"/>
    <w:rsid w:val="00F91E30"/>
    <w:rsid w:val="00F91E38"/>
    <w:rsid w:val="00F91E40"/>
    <w:rsid w:val="00F91E95"/>
    <w:rsid w:val="00F92105"/>
    <w:rsid w:val="00F9219B"/>
    <w:rsid w:val="00F921CC"/>
    <w:rsid w:val="00F92259"/>
    <w:rsid w:val="00F922C0"/>
    <w:rsid w:val="00F9241D"/>
    <w:rsid w:val="00F925F0"/>
    <w:rsid w:val="00F92643"/>
    <w:rsid w:val="00F927BB"/>
    <w:rsid w:val="00F927D5"/>
    <w:rsid w:val="00F927D6"/>
    <w:rsid w:val="00F92922"/>
    <w:rsid w:val="00F92929"/>
    <w:rsid w:val="00F92A84"/>
    <w:rsid w:val="00F92B7A"/>
    <w:rsid w:val="00F92B80"/>
    <w:rsid w:val="00F92CE9"/>
    <w:rsid w:val="00F92DB9"/>
    <w:rsid w:val="00F92E14"/>
    <w:rsid w:val="00F92E82"/>
    <w:rsid w:val="00F92FAB"/>
    <w:rsid w:val="00F9312B"/>
    <w:rsid w:val="00F9315D"/>
    <w:rsid w:val="00F93225"/>
    <w:rsid w:val="00F9324A"/>
    <w:rsid w:val="00F9332C"/>
    <w:rsid w:val="00F933B7"/>
    <w:rsid w:val="00F935F6"/>
    <w:rsid w:val="00F937EE"/>
    <w:rsid w:val="00F93836"/>
    <w:rsid w:val="00F93848"/>
    <w:rsid w:val="00F93870"/>
    <w:rsid w:val="00F93AF8"/>
    <w:rsid w:val="00F93B1F"/>
    <w:rsid w:val="00F93B7A"/>
    <w:rsid w:val="00F93BDB"/>
    <w:rsid w:val="00F93C1A"/>
    <w:rsid w:val="00F93D83"/>
    <w:rsid w:val="00F93DF3"/>
    <w:rsid w:val="00F94090"/>
    <w:rsid w:val="00F94357"/>
    <w:rsid w:val="00F943BD"/>
    <w:rsid w:val="00F943D9"/>
    <w:rsid w:val="00F94404"/>
    <w:rsid w:val="00F94430"/>
    <w:rsid w:val="00F9445D"/>
    <w:rsid w:val="00F9446C"/>
    <w:rsid w:val="00F94545"/>
    <w:rsid w:val="00F94592"/>
    <w:rsid w:val="00F9459B"/>
    <w:rsid w:val="00F945CB"/>
    <w:rsid w:val="00F9464C"/>
    <w:rsid w:val="00F94684"/>
    <w:rsid w:val="00F948EF"/>
    <w:rsid w:val="00F949D2"/>
    <w:rsid w:val="00F94A75"/>
    <w:rsid w:val="00F94BB9"/>
    <w:rsid w:val="00F94C28"/>
    <w:rsid w:val="00F94C67"/>
    <w:rsid w:val="00F94CA8"/>
    <w:rsid w:val="00F94CC6"/>
    <w:rsid w:val="00F94CE0"/>
    <w:rsid w:val="00F94E95"/>
    <w:rsid w:val="00F94E99"/>
    <w:rsid w:val="00F94F13"/>
    <w:rsid w:val="00F950FC"/>
    <w:rsid w:val="00F9510E"/>
    <w:rsid w:val="00F951C4"/>
    <w:rsid w:val="00F95210"/>
    <w:rsid w:val="00F95260"/>
    <w:rsid w:val="00F95305"/>
    <w:rsid w:val="00F9535A"/>
    <w:rsid w:val="00F953C9"/>
    <w:rsid w:val="00F954A4"/>
    <w:rsid w:val="00F9550B"/>
    <w:rsid w:val="00F9566F"/>
    <w:rsid w:val="00F95683"/>
    <w:rsid w:val="00F95712"/>
    <w:rsid w:val="00F957EF"/>
    <w:rsid w:val="00F95895"/>
    <w:rsid w:val="00F958C3"/>
    <w:rsid w:val="00F95909"/>
    <w:rsid w:val="00F9592A"/>
    <w:rsid w:val="00F95A6F"/>
    <w:rsid w:val="00F95C26"/>
    <w:rsid w:val="00F95C4C"/>
    <w:rsid w:val="00F95CA0"/>
    <w:rsid w:val="00F95CA1"/>
    <w:rsid w:val="00F95D61"/>
    <w:rsid w:val="00F95E0D"/>
    <w:rsid w:val="00F96182"/>
    <w:rsid w:val="00F961FC"/>
    <w:rsid w:val="00F96266"/>
    <w:rsid w:val="00F96272"/>
    <w:rsid w:val="00F964EB"/>
    <w:rsid w:val="00F964F6"/>
    <w:rsid w:val="00F965E3"/>
    <w:rsid w:val="00F9660B"/>
    <w:rsid w:val="00F967A4"/>
    <w:rsid w:val="00F967B4"/>
    <w:rsid w:val="00F967B8"/>
    <w:rsid w:val="00F968D1"/>
    <w:rsid w:val="00F96991"/>
    <w:rsid w:val="00F96B72"/>
    <w:rsid w:val="00F97038"/>
    <w:rsid w:val="00F97039"/>
    <w:rsid w:val="00F97167"/>
    <w:rsid w:val="00F9717C"/>
    <w:rsid w:val="00F972B6"/>
    <w:rsid w:val="00F97372"/>
    <w:rsid w:val="00F97491"/>
    <w:rsid w:val="00F975B2"/>
    <w:rsid w:val="00F97851"/>
    <w:rsid w:val="00F9786C"/>
    <w:rsid w:val="00F97883"/>
    <w:rsid w:val="00F9788F"/>
    <w:rsid w:val="00F97989"/>
    <w:rsid w:val="00F97AA3"/>
    <w:rsid w:val="00F97C2B"/>
    <w:rsid w:val="00F97D02"/>
    <w:rsid w:val="00F97D5A"/>
    <w:rsid w:val="00F97D7A"/>
    <w:rsid w:val="00F97ECB"/>
    <w:rsid w:val="00F97EE0"/>
    <w:rsid w:val="00F97EEA"/>
    <w:rsid w:val="00F97F4C"/>
    <w:rsid w:val="00F97F4D"/>
    <w:rsid w:val="00FA00CB"/>
    <w:rsid w:val="00FA019A"/>
    <w:rsid w:val="00FA01D3"/>
    <w:rsid w:val="00FA01D9"/>
    <w:rsid w:val="00FA01DD"/>
    <w:rsid w:val="00FA0201"/>
    <w:rsid w:val="00FA02F5"/>
    <w:rsid w:val="00FA03ED"/>
    <w:rsid w:val="00FA040A"/>
    <w:rsid w:val="00FA0476"/>
    <w:rsid w:val="00FA0511"/>
    <w:rsid w:val="00FA0587"/>
    <w:rsid w:val="00FA0637"/>
    <w:rsid w:val="00FA0813"/>
    <w:rsid w:val="00FA083D"/>
    <w:rsid w:val="00FA08D1"/>
    <w:rsid w:val="00FA092F"/>
    <w:rsid w:val="00FA0980"/>
    <w:rsid w:val="00FA09D8"/>
    <w:rsid w:val="00FA0A65"/>
    <w:rsid w:val="00FA0AC5"/>
    <w:rsid w:val="00FA0B7C"/>
    <w:rsid w:val="00FA0C4F"/>
    <w:rsid w:val="00FA0E30"/>
    <w:rsid w:val="00FA0E93"/>
    <w:rsid w:val="00FA0F9A"/>
    <w:rsid w:val="00FA1002"/>
    <w:rsid w:val="00FA1050"/>
    <w:rsid w:val="00FA10A3"/>
    <w:rsid w:val="00FA1105"/>
    <w:rsid w:val="00FA1126"/>
    <w:rsid w:val="00FA12D4"/>
    <w:rsid w:val="00FA1355"/>
    <w:rsid w:val="00FA1391"/>
    <w:rsid w:val="00FA15B3"/>
    <w:rsid w:val="00FA173E"/>
    <w:rsid w:val="00FA1743"/>
    <w:rsid w:val="00FA182C"/>
    <w:rsid w:val="00FA18AC"/>
    <w:rsid w:val="00FA1973"/>
    <w:rsid w:val="00FA1A6D"/>
    <w:rsid w:val="00FA1AC7"/>
    <w:rsid w:val="00FA1ADC"/>
    <w:rsid w:val="00FA1AE9"/>
    <w:rsid w:val="00FA1B26"/>
    <w:rsid w:val="00FA1BFF"/>
    <w:rsid w:val="00FA1D35"/>
    <w:rsid w:val="00FA1DB2"/>
    <w:rsid w:val="00FA1F03"/>
    <w:rsid w:val="00FA2012"/>
    <w:rsid w:val="00FA2055"/>
    <w:rsid w:val="00FA20F8"/>
    <w:rsid w:val="00FA21DB"/>
    <w:rsid w:val="00FA2245"/>
    <w:rsid w:val="00FA2275"/>
    <w:rsid w:val="00FA23AA"/>
    <w:rsid w:val="00FA255A"/>
    <w:rsid w:val="00FA2843"/>
    <w:rsid w:val="00FA2A71"/>
    <w:rsid w:val="00FA2AA1"/>
    <w:rsid w:val="00FA2AB2"/>
    <w:rsid w:val="00FA2C02"/>
    <w:rsid w:val="00FA2C65"/>
    <w:rsid w:val="00FA2CC6"/>
    <w:rsid w:val="00FA2CEC"/>
    <w:rsid w:val="00FA2D70"/>
    <w:rsid w:val="00FA2E53"/>
    <w:rsid w:val="00FA2F1B"/>
    <w:rsid w:val="00FA2F7C"/>
    <w:rsid w:val="00FA2FD7"/>
    <w:rsid w:val="00FA2FE1"/>
    <w:rsid w:val="00FA3273"/>
    <w:rsid w:val="00FA336D"/>
    <w:rsid w:val="00FA358A"/>
    <w:rsid w:val="00FA35D0"/>
    <w:rsid w:val="00FA3687"/>
    <w:rsid w:val="00FA3706"/>
    <w:rsid w:val="00FA387D"/>
    <w:rsid w:val="00FA391F"/>
    <w:rsid w:val="00FA3961"/>
    <w:rsid w:val="00FA39AB"/>
    <w:rsid w:val="00FA3A85"/>
    <w:rsid w:val="00FA3AC3"/>
    <w:rsid w:val="00FA3B34"/>
    <w:rsid w:val="00FA3BE7"/>
    <w:rsid w:val="00FA3D03"/>
    <w:rsid w:val="00FA3D1D"/>
    <w:rsid w:val="00FA3D76"/>
    <w:rsid w:val="00FA3DB1"/>
    <w:rsid w:val="00FA3F3C"/>
    <w:rsid w:val="00FA404D"/>
    <w:rsid w:val="00FA4098"/>
    <w:rsid w:val="00FA412B"/>
    <w:rsid w:val="00FA41F9"/>
    <w:rsid w:val="00FA42F6"/>
    <w:rsid w:val="00FA446B"/>
    <w:rsid w:val="00FA4470"/>
    <w:rsid w:val="00FA4473"/>
    <w:rsid w:val="00FA4496"/>
    <w:rsid w:val="00FA45AA"/>
    <w:rsid w:val="00FA462D"/>
    <w:rsid w:val="00FA47BF"/>
    <w:rsid w:val="00FA490B"/>
    <w:rsid w:val="00FA4AC8"/>
    <w:rsid w:val="00FA4AF6"/>
    <w:rsid w:val="00FA4B73"/>
    <w:rsid w:val="00FA4B8F"/>
    <w:rsid w:val="00FA4BBF"/>
    <w:rsid w:val="00FA4C88"/>
    <w:rsid w:val="00FA4D7E"/>
    <w:rsid w:val="00FA4DB9"/>
    <w:rsid w:val="00FA4DCF"/>
    <w:rsid w:val="00FA4F4D"/>
    <w:rsid w:val="00FA4FEC"/>
    <w:rsid w:val="00FA50DE"/>
    <w:rsid w:val="00FA5145"/>
    <w:rsid w:val="00FA514B"/>
    <w:rsid w:val="00FA515C"/>
    <w:rsid w:val="00FA5295"/>
    <w:rsid w:val="00FA53B1"/>
    <w:rsid w:val="00FA5735"/>
    <w:rsid w:val="00FA573D"/>
    <w:rsid w:val="00FA584A"/>
    <w:rsid w:val="00FA59B0"/>
    <w:rsid w:val="00FA5A8E"/>
    <w:rsid w:val="00FA5C47"/>
    <w:rsid w:val="00FA5CFF"/>
    <w:rsid w:val="00FA5D41"/>
    <w:rsid w:val="00FA5E7B"/>
    <w:rsid w:val="00FA5F3A"/>
    <w:rsid w:val="00FA5F63"/>
    <w:rsid w:val="00FA6033"/>
    <w:rsid w:val="00FA615E"/>
    <w:rsid w:val="00FA6165"/>
    <w:rsid w:val="00FA617C"/>
    <w:rsid w:val="00FA6209"/>
    <w:rsid w:val="00FA63B2"/>
    <w:rsid w:val="00FA6452"/>
    <w:rsid w:val="00FA64DE"/>
    <w:rsid w:val="00FA64F9"/>
    <w:rsid w:val="00FA6619"/>
    <w:rsid w:val="00FA68BC"/>
    <w:rsid w:val="00FA6B17"/>
    <w:rsid w:val="00FA6B3D"/>
    <w:rsid w:val="00FA6C42"/>
    <w:rsid w:val="00FA6C65"/>
    <w:rsid w:val="00FA6C74"/>
    <w:rsid w:val="00FA6CBC"/>
    <w:rsid w:val="00FA6D25"/>
    <w:rsid w:val="00FA6DF2"/>
    <w:rsid w:val="00FA7087"/>
    <w:rsid w:val="00FA71B0"/>
    <w:rsid w:val="00FA7218"/>
    <w:rsid w:val="00FA727F"/>
    <w:rsid w:val="00FA72B9"/>
    <w:rsid w:val="00FA72CE"/>
    <w:rsid w:val="00FA737D"/>
    <w:rsid w:val="00FA7671"/>
    <w:rsid w:val="00FA76FD"/>
    <w:rsid w:val="00FA7750"/>
    <w:rsid w:val="00FA77B6"/>
    <w:rsid w:val="00FA7904"/>
    <w:rsid w:val="00FA7967"/>
    <w:rsid w:val="00FA798E"/>
    <w:rsid w:val="00FA79D2"/>
    <w:rsid w:val="00FA7A07"/>
    <w:rsid w:val="00FA7B6B"/>
    <w:rsid w:val="00FA7C37"/>
    <w:rsid w:val="00FA7DB5"/>
    <w:rsid w:val="00FA7EB8"/>
    <w:rsid w:val="00FA7F74"/>
    <w:rsid w:val="00FA7F99"/>
    <w:rsid w:val="00FB0067"/>
    <w:rsid w:val="00FB008B"/>
    <w:rsid w:val="00FB0135"/>
    <w:rsid w:val="00FB013B"/>
    <w:rsid w:val="00FB0240"/>
    <w:rsid w:val="00FB0414"/>
    <w:rsid w:val="00FB0455"/>
    <w:rsid w:val="00FB0474"/>
    <w:rsid w:val="00FB0482"/>
    <w:rsid w:val="00FB04B7"/>
    <w:rsid w:val="00FB04C5"/>
    <w:rsid w:val="00FB0595"/>
    <w:rsid w:val="00FB0615"/>
    <w:rsid w:val="00FB0624"/>
    <w:rsid w:val="00FB0790"/>
    <w:rsid w:val="00FB07BC"/>
    <w:rsid w:val="00FB087B"/>
    <w:rsid w:val="00FB08BE"/>
    <w:rsid w:val="00FB0A3B"/>
    <w:rsid w:val="00FB0AD8"/>
    <w:rsid w:val="00FB0AE0"/>
    <w:rsid w:val="00FB0B5B"/>
    <w:rsid w:val="00FB0C8D"/>
    <w:rsid w:val="00FB0D0F"/>
    <w:rsid w:val="00FB0DAB"/>
    <w:rsid w:val="00FB0E08"/>
    <w:rsid w:val="00FB0F3A"/>
    <w:rsid w:val="00FB0F48"/>
    <w:rsid w:val="00FB0F58"/>
    <w:rsid w:val="00FB10BB"/>
    <w:rsid w:val="00FB1106"/>
    <w:rsid w:val="00FB1239"/>
    <w:rsid w:val="00FB125F"/>
    <w:rsid w:val="00FB12F8"/>
    <w:rsid w:val="00FB142F"/>
    <w:rsid w:val="00FB15BF"/>
    <w:rsid w:val="00FB160B"/>
    <w:rsid w:val="00FB163E"/>
    <w:rsid w:val="00FB16C4"/>
    <w:rsid w:val="00FB16ED"/>
    <w:rsid w:val="00FB170C"/>
    <w:rsid w:val="00FB1747"/>
    <w:rsid w:val="00FB1785"/>
    <w:rsid w:val="00FB17BE"/>
    <w:rsid w:val="00FB189B"/>
    <w:rsid w:val="00FB1B3F"/>
    <w:rsid w:val="00FB1BD7"/>
    <w:rsid w:val="00FB1D3D"/>
    <w:rsid w:val="00FB1D69"/>
    <w:rsid w:val="00FB1E09"/>
    <w:rsid w:val="00FB1EAA"/>
    <w:rsid w:val="00FB1F2B"/>
    <w:rsid w:val="00FB2055"/>
    <w:rsid w:val="00FB205D"/>
    <w:rsid w:val="00FB20BC"/>
    <w:rsid w:val="00FB21BB"/>
    <w:rsid w:val="00FB226D"/>
    <w:rsid w:val="00FB23DA"/>
    <w:rsid w:val="00FB2423"/>
    <w:rsid w:val="00FB2491"/>
    <w:rsid w:val="00FB24F7"/>
    <w:rsid w:val="00FB251C"/>
    <w:rsid w:val="00FB251D"/>
    <w:rsid w:val="00FB262F"/>
    <w:rsid w:val="00FB2675"/>
    <w:rsid w:val="00FB276D"/>
    <w:rsid w:val="00FB27E6"/>
    <w:rsid w:val="00FB27F9"/>
    <w:rsid w:val="00FB2865"/>
    <w:rsid w:val="00FB2883"/>
    <w:rsid w:val="00FB2931"/>
    <w:rsid w:val="00FB29DD"/>
    <w:rsid w:val="00FB2A36"/>
    <w:rsid w:val="00FB2A40"/>
    <w:rsid w:val="00FB2A9B"/>
    <w:rsid w:val="00FB2B8F"/>
    <w:rsid w:val="00FB2DB2"/>
    <w:rsid w:val="00FB2DCC"/>
    <w:rsid w:val="00FB2DF2"/>
    <w:rsid w:val="00FB2E22"/>
    <w:rsid w:val="00FB2E86"/>
    <w:rsid w:val="00FB2EEB"/>
    <w:rsid w:val="00FB2F07"/>
    <w:rsid w:val="00FB2F14"/>
    <w:rsid w:val="00FB2F4C"/>
    <w:rsid w:val="00FB2F8F"/>
    <w:rsid w:val="00FB2FE6"/>
    <w:rsid w:val="00FB3052"/>
    <w:rsid w:val="00FB3103"/>
    <w:rsid w:val="00FB34F8"/>
    <w:rsid w:val="00FB363D"/>
    <w:rsid w:val="00FB3651"/>
    <w:rsid w:val="00FB369E"/>
    <w:rsid w:val="00FB36C1"/>
    <w:rsid w:val="00FB371E"/>
    <w:rsid w:val="00FB37B0"/>
    <w:rsid w:val="00FB3932"/>
    <w:rsid w:val="00FB39F9"/>
    <w:rsid w:val="00FB3A31"/>
    <w:rsid w:val="00FB3AE1"/>
    <w:rsid w:val="00FB3B0B"/>
    <w:rsid w:val="00FB3C00"/>
    <w:rsid w:val="00FB3D53"/>
    <w:rsid w:val="00FB3E2D"/>
    <w:rsid w:val="00FB3EA1"/>
    <w:rsid w:val="00FB3F32"/>
    <w:rsid w:val="00FB3F46"/>
    <w:rsid w:val="00FB3FB2"/>
    <w:rsid w:val="00FB43E6"/>
    <w:rsid w:val="00FB447A"/>
    <w:rsid w:val="00FB44F7"/>
    <w:rsid w:val="00FB4500"/>
    <w:rsid w:val="00FB455C"/>
    <w:rsid w:val="00FB45F5"/>
    <w:rsid w:val="00FB4616"/>
    <w:rsid w:val="00FB4621"/>
    <w:rsid w:val="00FB4755"/>
    <w:rsid w:val="00FB4759"/>
    <w:rsid w:val="00FB4795"/>
    <w:rsid w:val="00FB4964"/>
    <w:rsid w:val="00FB49C5"/>
    <w:rsid w:val="00FB4A48"/>
    <w:rsid w:val="00FB4A8D"/>
    <w:rsid w:val="00FB4BB3"/>
    <w:rsid w:val="00FB4BDC"/>
    <w:rsid w:val="00FB4D37"/>
    <w:rsid w:val="00FB4DFE"/>
    <w:rsid w:val="00FB4FE7"/>
    <w:rsid w:val="00FB51CA"/>
    <w:rsid w:val="00FB5260"/>
    <w:rsid w:val="00FB533D"/>
    <w:rsid w:val="00FB5418"/>
    <w:rsid w:val="00FB5422"/>
    <w:rsid w:val="00FB5492"/>
    <w:rsid w:val="00FB554F"/>
    <w:rsid w:val="00FB5638"/>
    <w:rsid w:val="00FB56E2"/>
    <w:rsid w:val="00FB587E"/>
    <w:rsid w:val="00FB58F1"/>
    <w:rsid w:val="00FB5A20"/>
    <w:rsid w:val="00FB5BE0"/>
    <w:rsid w:val="00FB5C14"/>
    <w:rsid w:val="00FB5C18"/>
    <w:rsid w:val="00FB5D86"/>
    <w:rsid w:val="00FB604B"/>
    <w:rsid w:val="00FB607D"/>
    <w:rsid w:val="00FB60A6"/>
    <w:rsid w:val="00FB60DD"/>
    <w:rsid w:val="00FB6188"/>
    <w:rsid w:val="00FB618D"/>
    <w:rsid w:val="00FB61B4"/>
    <w:rsid w:val="00FB6209"/>
    <w:rsid w:val="00FB6435"/>
    <w:rsid w:val="00FB64E5"/>
    <w:rsid w:val="00FB6519"/>
    <w:rsid w:val="00FB6540"/>
    <w:rsid w:val="00FB65C6"/>
    <w:rsid w:val="00FB6647"/>
    <w:rsid w:val="00FB665F"/>
    <w:rsid w:val="00FB66A6"/>
    <w:rsid w:val="00FB67AF"/>
    <w:rsid w:val="00FB6986"/>
    <w:rsid w:val="00FB6AD7"/>
    <w:rsid w:val="00FB6BAE"/>
    <w:rsid w:val="00FB6DDF"/>
    <w:rsid w:val="00FB6DE3"/>
    <w:rsid w:val="00FB6E73"/>
    <w:rsid w:val="00FB703A"/>
    <w:rsid w:val="00FB7089"/>
    <w:rsid w:val="00FB70F2"/>
    <w:rsid w:val="00FB7162"/>
    <w:rsid w:val="00FB71EB"/>
    <w:rsid w:val="00FB729C"/>
    <w:rsid w:val="00FB7301"/>
    <w:rsid w:val="00FB737C"/>
    <w:rsid w:val="00FB74E3"/>
    <w:rsid w:val="00FB74F8"/>
    <w:rsid w:val="00FB75D5"/>
    <w:rsid w:val="00FB75DD"/>
    <w:rsid w:val="00FB771B"/>
    <w:rsid w:val="00FB78A9"/>
    <w:rsid w:val="00FB7C60"/>
    <w:rsid w:val="00FB7D24"/>
    <w:rsid w:val="00FB7DD9"/>
    <w:rsid w:val="00FB7DDF"/>
    <w:rsid w:val="00FB7E47"/>
    <w:rsid w:val="00FB7EAE"/>
    <w:rsid w:val="00FB7F8A"/>
    <w:rsid w:val="00FB7F9B"/>
    <w:rsid w:val="00FC0074"/>
    <w:rsid w:val="00FC00DD"/>
    <w:rsid w:val="00FC0106"/>
    <w:rsid w:val="00FC012B"/>
    <w:rsid w:val="00FC016C"/>
    <w:rsid w:val="00FC0283"/>
    <w:rsid w:val="00FC02BC"/>
    <w:rsid w:val="00FC0312"/>
    <w:rsid w:val="00FC03ED"/>
    <w:rsid w:val="00FC04CD"/>
    <w:rsid w:val="00FC0504"/>
    <w:rsid w:val="00FC0646"/>
    <w:rsid w:val="00FC0782"/>
    <w:rsid w:val="00FC082D"/>
    <w:rsid w:val="00FC08A7"/>
    <w:rsid w:val="00FC08F6"/>
    <w:rsid w:val="00FC0B05"/>
    <w:rsid w:val="00FC0BB2"/>
    <w:rsid w:val="00FC0C13"/>
    <w:rsid w:val="00FC0C16"/>
    <w:rsid w:val="00FC0CC2"/>
    <w:rsid w:val="00FC0D7C"/>
    <w:rsid w:val="00FC0EC2"/>
    <w:rsid w:val="00FC1007"/>
    <w:rsid w:val="00FC1035"/>
    <w:rsid w:val="00FC10D3"/>
    <w:rsid w:val="00FC1161"/>
    <w:rsid w:val="00FC1193"/>
    <w:rsid w:val="00FC1324"/>
    <w:rsid w:val="00FC13FF"/>
    <w:rsid w:val="00FC1420"/>
    <w:rsid w:val="00FC1484"/>
    <w:rsid w:val="00FC14CD"/>
    <w:rsid w:val="00FC14E3"/>
    <w:rsid w:val="00FC1609"/>
    <w:rsid w:val="00FC18DD"/>
    <w:rsid w:val="00FC19B8"/>
    <w:rsid w:val="00FC1C12"/>
    <w:rsid w:val="00FC1CB7"/>
    <w:rsid w:val="00FC1DA2"/>
    <w:rsid w:val="00FC1DAE"/>
    <w:rsid w:val="00FC1E99"/>
    <w:rsid w:val="00FC200D"/>
    <w:rsid w:val="00FC20D9"/>
    <w:rsid w:val="00FC2247"/>
    <w:rsid w:val="00FC22BB"/>
    <w:rsid w:val="00FC22DA"/>
    <w:rsid w:val="00FC233D"/>
    <w:rsid w:val="00FC23B7"/>
    <w:rsid w:val="00FC24CA"/>
    <w:rsid w:val="00FC25DC"/>
    <w:rsid w:val="00FC2601"/>
    <w:rsid w:val="00FC2648"/>
    <w:rsid w:val="00FC2784"/>
    <w:rsid w:val="00FC2824"/>
    <w:rsid w:val="00FC282B"/>
    <w:rsid w:val="00FC2897"/>
    <w:rsid w:val="00FC28C5"/>
    <w:rsid w:val="00FC28D2"/>
    <w:rsid w:val="00FC28F2"/>
    <w:rsid w:val="00FC2A6F"/>
    <w:rsid w:val="00FC2A87"/>
    <w:rsid w:val="00FC2B49"/>
    <w:rsid w:val="00FC2C9B"/>
    <w:rsid w:val="00FC2D29"/>
    <w:rsid w:val="00FC2DD4"/>
    <w:rsid w:val="00FC2E80"/>
    <w:rsid w:val="00FC3028"/>
    <w:rsid w:val="00FC30CE"/>
    <w:rsid w:val="00FC30FE"/>
    <w:rsid w:val="00FC3103"/>
    <w:rsid w:val="00FC3118"/>
    <w:rsid w:val="00FC31DD"/>
    <w:rsid w:val="00FC3272"/>
    <w:rsid w:val="00FC327E"/>
    <w:rsid w:val="00FC32B3"/>
    <w:rsid w:val="00FC3340"/>
    <w:rsid w:val="00FC341E"/>
    <w:rsid w:val="00FC3509"/>
    <w:rsid w:val="00FC3538"/>
    <w:rsid w:val="00FC353B"/>
    <w:rsid w:val="00FC35FC"/>
    <w:rsid w:val="00FC3650"/>
    <w:rsid w:val="00FC3786"/>
    <w:rsid w:val="00FC38C6"/>
    <w:rsid w:val="00FC3994"/>
    <w:rsid w:val="00FC3B4E"/>
    <w:rsid w:val="00FC3C0E"/>
    <w:rsid w:val="00FC3CB5"/>
    <w:rsid w:val="00FC3CF4"/>
    <w:rsid w:val="00FC3E90"/>
    <w:rsid w:val="00FC4025"/>
    <w:rsid w:val="00FC40C3"/>
    <w:rsid w:val="00FC41AE"/>
    <w:rsid w:val="00FC4248"/>
    <w:rsid w:val="00FC4276"/>
    <w:rsid w:val="00FC43B9"/>
    <w:rsid w:val="00FC440D"/>
    <w:rsid w:val="00FC44D9"/>
    <w:rsid w:val="00FC46D5"/>
    <w:rsid w:val="00FC473E"/>
    <w:rsid w:val="00FC47A1"/>
    <w:rsid w:val="00FC47FA"/>
    <w:rsid w:val="00FC4838"/>
    <w:rsid w:val="00FC4846"/>
    <w:rsid w:val="00FC4848"/>
    <w:rsid w:val="00FC48B5"/>
    <w:rsid w:val="00FC493B"/>
    <w:rsid w:val="00FC49D5"/>
    <w:rsid w:val="00FC4A4B"/>
    <w:rsid w:val="00FC4A76"/>
    <w:rsid w:val="00FC4B80"/>
    <w:rsid w:val="00FC4BBE"/>
    <w:rsid w:val="00FC4EB8"/>
    <w:rsid w:val="00FC4F76"/>
    <w:rsid w:val="00FC4FE9"/>
    <w:rsid w:val="00FC5073"/>
    <w:rsid w:val="00FC5152"/>
    <w:rsid w:val="00FC5203"/>
    <w:rsid w:val="00FC528B"/>
    <w:rsid w:val="00FC5389"/>
    <w:rsid w:val="00FC53FB"/>
    <w:rsid w:val="00FC53FD"/>
    <w:rsid w:val="00FC550A"/>
    <w:rsid w:val="00FC55C2"/>
    <w:rsid w:val="00FC578B"/>
    <w:rsid w:val="00FC58C6"/>
    <w:rsid w:val="00FC59B5"/>
    <w:rsid w:val="00FC5A6C"/>
    <w:rsid w:val="00FC5B9F"/>
    <w:rsid w:val="00FC5CD9"/>
    <w:rsid w:val="00FC5DE1"/>
    <w:rsid w:val="00FC5E5F"/>
    <w:rsid w:val="00FC5EC9"/>
    <w:rsid w:val="00FC6118"/>
    <w:rsid w:val="00FC613F"/>
    <w:rsid w:val="00FC615B"/>
    <w:rsid w:val="00FC617F"/>
    <w:rsid w:val="00FC6295"/>
    <w:rsid w:val="00FC6414"/>
    <w:rsid w:val="00FC64DD"/>
    <w:rsid w:val="00FC657A"/>
    <w:rsid w:val="00FC657F"/>
    <w:rsid w:val="00FC65EA"/>
    <w:rsid w:val="00FC68DF"/>
    <w:rsid w:val="00FC699D"/>
    <w:rsid w:val="00FC69A6"/>
    <w:rsid w:val="00FC6A0F"/>
    <w:rsid w:val="00FC6A8F"/>
    <w:rsid w:val="00FC6A90"/>
    <w:rsid w:val="00FC6AEF"/>
    <w:rsid w:val="00FC6B55"/>
    <w:rsid w:val="00FC6C1E"/>
    <w:rsid w:val="00FC6CB4"/>
    <w:rsid w:val="00FC6CFD"/>
    <w:rsid w:val="00FC6D72"/>
    <w:rsid w:val="00FC6E34"/>
    <w:rsid w:val="00FC6ECC"/>
    <w:rsid w:val="00FC6FAD"/>
    <w:rsid w:val="00FC7057"/>
    <w:rsid w:val="00FC7068"/>
    <w:rsid w:val="00FC70E6"/>
    <w:rsid w:val="00FC70F1"/>
    <w:rsid w:val="00FC710E"/>
    <w:rsid w:val="00FC7340"/>
    <w:rsid w:val="00FC7344"/>
    <w:rsid w:val="00FC7400"/>
    <w:rsid w:val="00FC7628"/>
    <w:rsid w:val="00FC76CB"/>
    <w:rsid w:val="00FC7792"/>
    <w:rsid w:val="00FC7899"/>
    <w:rsid w:val="00FC7956"/>
    <w:rsid w:val="00FC7A79"/>
    <w:rsid w:val="00FC7AA4"/>
    <w:rsid w:val="00FC7AE6"/>
    <w:rsid w:val="00FC7C35"/>
    <w:rsid w:val="00FC7CA3"/>
    <w:rsid w:val="00FC7D1D"/>
    <w:rsid w:val="00FC7EB1"/>
    <w:rsid w:val="00FD022C"/>
    <w:rsid w:val="00FD0230"/>
    <w:rsid w:val="00FD0264"/>
    <w:rsid w:val="00FD02BD"/>
    <w:rsid w:val="00FD0314"/>
    <w:rsid w:val="00FD0397"/>
    <w:rsid w:val="00FD04C9"/>
    <w:rsid w:val="00FD04F9"/>
    <w:rsid w:val="00FD0525"/>
    <w:rsid w:val="00FD0593"/>
    <w:rsid w:val="00FD05A3"/>
    <w:rsid w:val="00FD0649"/>
    <w:rsid w:val="00FD0674"/>
    <w:rsid w:val="00FD09CC"/>
    <w:rsid w:val="00FD0A3A"/>
    <w:rsid w:val="00FD0AB4"/>
    <w:rsid w:val="00FD0B05"/>
    <w:rsid w:val="00FD0B4D"/>
    <w:rsid w:val="00FD0B7F"/>
    <w:rsid w:val="00FD0BDB"/>
    <w:rsid w:val="00FD0C3A"/>
    <w:rsid w:val="00FD0C8C"/>
    <w:rsid w:val="00FD0C98"/>
    <w:rsid w:val="00FD0EB6"/>
    <w:rsid w:val="00FD0EC5"/>
    <w:rsid w:val="00FD0F08"/>
    <w:rsid w:val="00FD0F09"/>
    <w:rsid w:val="00FD0F41"/>
    <w:rsid w:val="00FD0F45"/>
    <w:rsid w:val="00FD0FAA"/>
    <w:rsid w:val="00FD11E9"/>
    <w:rsid w:val="00FD11F8"/>
    <w:rsid w:val="00FD122F"/>
    <w:rsid w:val="00FD135E"/>
    <w:rsid w:val="00FD14CE"/>
    <w:rsid w:val="00FD15BC"/>
    <w:rsid w:val="00FD1608"/>
    <w:rsid w:val="00FD160C"/>
    <w:rsid w:val="00FD1728"/>
    <w:rsid w:val="00FD1748"/>
    <w:rsid w:val="00FD1806"/>
    <w:rsid w:val="00FD187D"/>
    <w:rsid w:val="00FD18AB"/>
    <w:rsid w:val="00FD1959"/>
    <w:rsid w:val="00FD198E"/>
    <w:rsid w:val="00FD19DF"/>
    <w:rsid w:val="00FD1A8F"/>
    <w:rsid w:val="00FD1A90"/>
    <w:rsid w:val="00FD1AA8"/>
    <w:rsid w:val="00FD1B86"/>
    <w:rsid w:val="00FD1B9A"/>
    <w:rsid w:val="00FD1C63"/>
    <w:rsid w:val="00FD1CB2"/>
    <w:rsid w:val="00FD1D39"/>
    <w:rsid w:val="00FD1D9D"/>
    <w:rsid w:val="00FD1EF3"/>
    <w:rsid w:val="00FD1FAB"/>
    <w:rsid w:val="00FD200F"/>
    <w:rsid w:val="00FD202A"/>
    <w:rsid w:val="00FD2043"/>
    <w:rsid w:val="00FD204A"/>
    <w:rsid w:val="00FD2102"/>
    <w:rsid w:val="00FD23EE"/>
    <w:rsid w:val="00FD24AB"/>
    <w:rsid w:val="00FD2584"/>
    <w:rsid w:val="00FD264C"/>
    <w:rsid w:val="00FD26DF"/>
    <w:rsid w:val="00FD2710"/>
    <w:rsid w:val="00FD2896"/>
    <w:rsid w:val="00FD29DA"/>
    <w:rsid w:val="00FD2A32"/>
    <w:rsid w:val="00FD2AE0"/>
    <w:rsid w:val="00FD2B1C"/>
    <w:rsid w:val="00FD2C2E"/>
    <w:rsid w:val="00FD2E05"/>
    <w:rsid w:val="00FD2E3D"/>
    <w:rsid w:val="00FD2E6E"/>
    <w:rsid w:val="00FD3015"/>
    <w:rsid w:val="00FD3052"/>
    <w:rsid w:val="00FD30C1"/>
    <w:rsid w:val="00FD3138"/>
    <w:rsid w:val="00FD3360"/>
    <w:rsid w:val="00FD34CF"/>
    <w:rsid w:val="00FD3564"/>
    <w:rsid w:val="00FD3583"/>
    <w:rsid w:val="00FD3606"/>
    <w:rsid w:val="00FD36EF"/>
    <w:rsid w:val="00FD3929"/>
    <w:rsid w:val="00FD393F"/>
    <w:rsid w:val="00FD3A9F"/>
    <w:rsid w:val="00FD3ABE"/>
    <w:rsid w:val="00FD3B84"/>
    <w:rsid w:val="00FD3CBE"/>
    <w:rsid w:val="00FD3CF6"/>
    <w:rsid w:val="00FD3ECE"/>
    <w:rsid w:val="00FD3F3C"/>
    <w:rsid w:val="00FD3F4A"/>
    <w:rsid w:val="00FD4096"/>
    <w:rsid w:val="00FD40EC"/>
    <w:rsid w:val="00FD4223"/>
    <w:rsid w:val="00FD42AB"/>
    <w:rsid w:val="00FD42F2"/>
    <w:rsid w:val="00FD43AD"/>
    <w:rsid w:val="00FD43CD"/>
    <w:rsid w:val="00FD4531"/>
    <w:rsid w:val="00FD45D3"/>
    <w:rsid w:val="00FD45FF"/>
    <w:rsid w:val="00FD463F"/>
    <w:rsid w:val="00FD46A7"/>
    <w:rsid w:val="00FD47AA"/>
    <w:rsid w:val="00FD4823"/>
    <w:rsid w:val="00FD48A9"/>
    <w:rsid w:val="00FD4901"/>
    <w:rsid w:val="00FD49B6"/>
    <w:rsid w:val="00FD4ADE"/>
    <w:rsid w:val="00FD4C6B"/>
    <w:rsid w:val="00FD4CD5"/>
    <w:rsid w:val="00FD4D1E"/>
    <w:rsid w:val="00FD4DB4"/>
    <w:rsid w:val="00FD4E98"/>
    <w:rsid w:val="00FD5054"/>
    <w:rsid w:val="00FD50B4"/>
    <w:rsid w:val="00FD5156"/>
    <w:rsid w:val="00FD5166"/>
    <w:rsid w:val="00FD5413"/>
    <w:rsid w:val="00FD545E"/>
    <w:rsid w:val="00FD55F4"/>
    <w:rsid w:val="00FD5638"/>
    <w:rsid w:val="00FD5781"/>
    <w:rsid w:val="00FD57D6"/>
    <w:rsid w:val="00FD57E1"/>
    <w:rsid w:val="00FD57F6"/>
    <w:rsid w:val="00FD58D4"/>
    <w:rsid w:val="00FD5914"/>
    <w:rsid w:val="00FD5978"/>
    <w:rsid w:val="00FD5A06"/>
    <w:rsid w:val="00FD5AB0"/>
    <w:rsid w:val="00FD5AB5"/>
    <w:rsid w:val="00FD5AE0"/>
    <w:rsid w:val="00FD5B36"/>
    <w:rsid w:val="00FD60E2"/>
    <w:rsid w:val="00FD6170"/>
    <w:rsid w:val="00FD6250"/>
    <w:rsid w:val="00FD62B4"/>
    <w:rsid w:val="00FD63E4"/>
    <w:rsid w:val="00FD64AA"/>
    <w:rsid w:val="00FD64C9"/>
    <w:rsid w:val="00FD6575"/>
    <w:rsid w:val="00FD65A2"/>
    <w:rsid w:val="00FD6612"/>
    <w:rsid w:val="00FD66E7"/>
    <w:rsid w:val="00FD691F"/>
    <w:rsid w:val="00FD69B3"/>
    <w:rsid w:val="00FD69CD"/>
    <w:rsid w:val="00FD69E9"/>
    <w:rsid w:val="00FD69FA"/>
    <w:rsid w:val="00FD6AB3"/>
    <w:rsid w:val="00FD6B3C"/>
    <w:rsid w:val="00FD6B9A"/>
    <w:rsid w:val="00FD6BB8"/>
    <w:rsid w:val="00FD6D6D"/>
    <w:rsid w:val="00FD6E09"/>
    <w:rsid w:val="00FD6E28"/>
    <w:rsid w:val="00FD6ECD"/>
    <w:rsid w:val="00FD712A"/>
    <w:rsid w:val="00FD7130"/>
    <w:rsid w:val="00FD71E7"/>
    <w:rsid w:val="00FD71EF"/>
    <w:rsid w:val="00FD73B3"/>
    <w:rsid w:val="00FD73DA"/>
    <w:rsid w:val="00FD74AD"/>
    <w:rsid w:val="00FD74CF"/>
    <w:rsid w:val="00FD74E0"/>
    <w:rsid w:val="00FD7548"/>
    <w:rsid w:val="00FD756C"/>
    <w:rsid w:val="00FD75B2"/>
    <w:rsid w:val="00FD76A3"/>
    <w:rsid w:val="00FD76C9"/>
    <w:rsid w:val="00FD7834"/>
    <w:rsid w:val="00FD7883"/>
    <w:rsid w:val="00FD78F9"/>
    <w:rsid w:val="00FD79C3"/>
    <w:rsid w:val="00FD7ACF"/>
    <w:rsid w:val="00FD7DE8"/>
    <w:rsid w:val="00FD7E97"/>
    <w:rsid w:val="00FD7EAC"/>
    <w:rsid w:val="00FD7F36"/>
    <w:rsid w:val="00FD7F8A"/>
    <w:rsid w:val="00FE00D1"/>
    <w:rsid w:val="00FE0100"/>
    <w:rsid w:val="00FE0117"/>
    <w:rsid w:val="00FE0262"/>
    <w:rsid w:val="00FE026F"/>
    <w:rsid w:val="00FE04FF"/>
    <w:rsid w:val="00FE0636"/>
    <w:rsid w:val="00FE07B9"/>
    <w:rsid w:val="00FE08B8"/>
    <w:rsid w:val="00FE091F"/>
    <w:rsid w:val="00FE09D5"/>
    <w:rsid w:val="00FE0A22"/>
    <w:rsid w:val="00FE0A48"/>
    <w:rsid w:val="00FE0A60"/>
    <w:rsid w:val="00FE0AD8"/>
    <w:rsid w:val="00FE0AED"/>
    <w:rsid w:val="00FE0B2A"/>
    <w:rsid w:val="00FE0CFB"/>
    <w:rsid w:val="00FE0D72"/>
    <w:rsid w:val="00FE0D84"/>
    <w:rsid w:val="00FE0F43"/>
    <w:rsid w:val="00FE1042"/>
    <w:rsid w:val="00FE1056"/>
    <w:rsid w:val="00FE1115"/>
    <w:rsid w:val="00FE112D"/>
    <w:rsid w:val="00FE11DB"/>
    <w:rsid w:val="00FE1386"/>
    <w:rsid w:val="00FE13A6"/>
    <w:rsid w:val="00FE147D"/>
    <w:rsid w:val="00FE17FD"/>
    <w:rsid w:val="00FE1932"/>
    <w:rsid w:val="00FE1A06"/>
    <w:rsid w:val="00FE1AAC"/>
    <w:rsid w:val="00FE1B13"/>
    <w:rsid w:val="00FE1B7D"/>
    <w:rsid w:val="00FE1D06"/>
    <w:rsid w:val="00FE1D24"/>
    <w:rsid w:val="00FE1D67"/>
    <w:rsid w:val="00FE1D6B"/>
    <w:rsid w:val="00FE1F30"/>
    <w:rsid w:val="00FE1FA1"/>
    <w:rsid w:val="00FE1FBC"/>
    <w:rsid w:val="00FE1FC6"/>
    <w:rsid w:val="00FE216F"/>
    <w:rsid w:val="00FE229E"/>
    <w:rsid w:val="00FE22DD"/>
    <w:rsid w:val="00FE2326"/>
    <w:rsid w:val="00FE2464"/>
    <w:rsid w:val="00FE2475"/>
    <w:rsid w:val="00FE257A"/>
    <w:rsid w:val="00FE2593"/>
    <w:rsid w:val="00FE2630"/>
    <w:rsid w:val="00FE268B"/>
    <w:rsid w:val="00FE26C3"/>
    <w:rsid w:val="00FE2724"/>
    <w:rsid w:val="00FE2742"/>
    <w:rsid w:val="00FE2779"/>
    <w:rsid w:val="00FE277C"/>
    <w:rsid w:val="00FE2814"/>
    <w:rsid w:val="00FE282E"/>
    <w:rsid w:val="00FE283F"/>
    <w:rsid w:val="00FE2943"/>
    <w:rsid w:val="00FE2A1B"/>
    <w:rsid w:val="00FE2B4A"/>
    <w:rsid w:val="00FE2C12"/>
    <w:rsid w:val="00FE2D92"/>
    <w:rsid w:val="00FE2E1D"/>
    <w:rsid w:val="00FE2EF8"/>
    <w:rsid w:val="00FE3041"/>
    <w:rsid w:val="00FE30DD"/>
    <w:rsid w:val="00FE30EE"/>
    <w:rsid w:val="00FE31F7"/>
    <w:rsid w:val="00FE3329"/>
    <w:rsid w:val="00FE33E2"/>
    <w:rsid w:val="00FE36A2"/>
    <w:rsid w:val="00FE36E9"/>
    <w:rsid w:val="00FE3A37"/>
    <w:rsid w:val="00FE3C20"/>
    <w:rsid w:val="00FE3D01"/>
    <w:rsid w:val="00FE3D4D"/>
    <w:rsid w:val="00FE3E46"/>
    <w:rsid w:val="00FE3FEB"/>
    <w:rsid w:val="00FE4115"/>
    <w:rsid w:val="00FE4165"/>
    <w:rsid w:val="00FE423D"/>
    <w:rsid w:val="00FE450D"/>
    <w:rsid w:val="00FE4602"/>
    <w:rsid w:val="00FE46C5"/>
    <w:rsid w:val="00FE46DE"/>
    <w:rsid w:val="00FE47EB"/>
    <w:rsid w:val="00FE4911"/>
    <w:rsid w:val="00FE495D"/>
    <w:rsid w:val="00FE49D7"/>
    <w:rsid w:val="00FE4AB5"/>
    <w:rsid w:val="00FE4AEB"/>
    <w:rsid w:val="00FE4AF2"/>
    <w:rsid w:val="00FE4D09"/>
    <w:rsid w:val="00FE4D89"/>
    <w:rsid w:val="00FE4E07"/>
    <w:rsid w:val="00FE4E10"/>
    <w:rsid w:val="00FE5234"/>
    <w:rsid w:val="00FE5243"/>
    <w:rsid w:val="00FE52E7"/>
    <w:rsid w:val="00FE52ED"/>
    <w:rsid w:val="00FE5349"/>
    <w:rsid w:val="00FE53AB"/>
    <w:rsid w:val="00FE541F"/>
    <w:rsid w:val="00FE54F2"/>
    <w:rsid w:val="00FE5515"/>
    <w:rsid w:val="00FE5534"/>
    <w:rsid w:val="00FE572C"/>
    <w:rsid w:val="00FE576D"/>
    <w:rsid w:val="00FE5825"/>
    <w:rsid w:val="00FE58AC"/>
    <w:rsid w:val="00FE58F4"/>
    <w:rsid w:val="00FE598B"/>
    <w:rsid w:val="00FE5B5F"/>
    <w:rsid w:val="00FE5BCD"/>
    <w:rsid w:val="00FE5E85"/>
    <w:rsid w:val="00FE5FDD"/>
    <w:rsid w:val="00FE6002"/>
    <w:rsid w:val="00FE62DF"/>
    <w:rsid w:val="00FE62EA"/>
    <w:rsid w:val="00FE6311"/>
    <w:rsid w:val="00FE6359"/>
    <w:rsid w:val="00FE63E7"/>
    <w:rsid w:val="00FE6517"/>
    <w:rsid w:val="00FE6635"/>
    <w:rsid w:val="00FE6660"/>
    <w:rsid w:val="00FE6717"/>
    <w:rsid w:val="00FE67AA"/>
    <w:rsid w:val="00FE6829"/>
    <w:rsid w:val="00FE6864"/>
    <w:rsid w:val="00FE687D"/>
    <w:rsid w:val="00FE6894"/>
    <w:rsid w:val="00FE68D1"/>
    <w:rsid w:val="00FE6C45"/>
    <w:rsid w:val="00FE6E35"/>
    <w:rsid w:val="00FE6FC9"/>
    <w:rsid w:val="00FE7045"/>
    <w:rsid w:val="00FE720E"/>
    <w:rsid w:val="00FE7279"/>
    <w:rsid w:val="00FE72CD"/>
    <w:rsid w:val="00FE745F"/>
    <w:rsid w:val="00FE75FD"/>
    <w:rsid w:val="00FE7664"/>
    <w:rsid w:val="00FE77AE"/>
    <w:rsid w:val="00FE77EA"/>
    <w:rsid w:val="00FE7911"/>
    <w:rsid w:val="00FE7948"/>
    <w:rsid w:val="00FE7A9C"/>
    <w:rsid w:val="00FE7AAD"/>
    <w:rsid w:val="00FE7B48"/>
    <w:rsid w:val="00FE7B56"/>
    <w:rsid w:val="00FE7BBA"/>
    <w:rsid w:val="00FE7C6E"/>
    <w:rsid w:val="00FE7D42"/>
    <w:rsid w:val="00FE7DF2"/>
    <w:rsid w:val="00FE7E18"/>
    <w:rsid w:val="00FE7EB6"/>
    <w:rsid w:val="00FF00C6"/>
    <w:rsid w:val="00FF0341"/>
    <w:rsid w:val="00FF0355"/>
    <w:rsid w:val="00FF0411"/>
    <w:rsid w:val="00FF0457"/>
    <w:rsid w:val="00FF04A1"/>
    <w:rsid w:val="00FF05D7"/>
    <w:rsid w:val="00FF06A7"/>
    <w:rsid w:val="00FF070D"/>
    <w:rsid w:val="00FF0730"/>
    <w:rsid w:val="00FF07E4"/>
    <w:rsid w:val="00FF07E8"/>
    <w:rsid w:val="00FF080C"/>
    <w:rsid w:val="00FF0844"/>
    <w:rsid w:val="00FF09F3"/>
    <w:rsid w:val="00FF0A0C"/>
    <w:rsid w:val="00FF0BD5"/>
    <w:rsid w:val="00FF0C0D"/>
    <w:rsid w:val="00FF0C10"/>
    <w:rsid w:val="00FF0C5D"/>
    <w:rsid w:val="00FF0C90"/>
    <w:rsid w:val="00FF0E3B"/>
    <w:rsid w:val="00FF0FAE"/>
    <w:rsid w:val="00FF10DB"/>
    <w:rsid w:val="00FF11D7"/>
    <w:rsid w:val="00FF122F"/>
    <w:rsid w:val="00FF13CD"/>
    <w:rsid w:val="00FF1438"/>
    <w:rsid w:val="00FF144C"/>
    <w:rsid w:val="00FF15B2"/>
    <w:rsid w:val="00FF15DD"/>
    <w:rsid w:val="00FF1692"/>
    <w:rsid w:val="00FF16FD"/>
    <w:rsid w:val="00FF1795"/>
    <w:rsid w:val="00FF1801"/>
    <w:rsid w:val="00FF1863"/>
    <w:rsid w:val="00FF191E"/>
    <w:rsid w:val="00FF1AFB"/>
    <w:rsid w:val="00FF1BD7"/>
    <w:rsid w:val="00FF1C49"/>
    <w:rsid w:val="00FF1C99"/>
    <w:rsid w:val="00FF1CAC"/>
    <w:rsid w:val="00FF1D07"/>
    <w:rsid w:val="00FF1D5F"/>
    <w:rsid w:val="00FF1E25"/>
    <w:rsid w:val="00FF1F71"/>
    <w:rsid w:val="00FF1F7B"/>
    <w:rsid w:val="00FF1FE6"/>
    <w:rsid w:val="00FF2074"/>
    <w:rsid w:val="00FF22B1"/>
    <w:rsid w:val="00FF23AD"/>
    <w:rsid w:val="00FF23CC"/>
    <w:rsid w:val="00FF248A"/>
    <w:rsid w:val="00FF25E0"/>
    <w:rsid w:val="00FF2639"/>
    <w:rsid w:val="00FF27B7"/>
    <w:rsid w:val="00FF286D"/>
    <w:rsid w:val="00FF2A0E"/>
    <w:rsid w:val="00FF2BC5"/>
    <w:rsid w:val="00FF2D72"/>
    <w:rsid w:val="00FF2E0F"/>
    <w:rsid w:val="00FF2E2F"/>
    <w:rsid w:val="00FF2F5C"/>
    <w:rsid w:val="00FF2F5E"/>
    <w:rsid w:val="00FF30D0"/>
    <w:rsid w:val="00FF31D0"/>
    <w:rsid w:val="00FF31DB"/>
    <w:rsid w:val="00FF321B"/>
    <w:rsid w:val="00FF3228"/>
    <w:rsid w:val="00FF3243"/>
    <w:rsid w:val="00FF32FE"/>
    <w:rsid w:val="00FF3540"/>
    <w:rsid w:val="00FF3708"/>
    <w:rsid w:val="00FF372D"/>
    <w:rsid w:val="00FF3753"/>
    <w:rsid w:val="00FF3859"/>
    <w:rsid w:val="00FF3893"/>
    <w:rsid w:val="00FF3B1A"/>
    <w:rsid w:val="00FF3B26"/>
    <w:rsid w:val="00FF3B6A"/>
    <w:rsid w:val="00FF3B7A"/>
    <w:rsid w:val="00FF3D4E"/>
    <w:rsid w:val="00FF3D92"/>
    <w:rsid w:val="00FF3F40"/>
    <w:rsid w:val="00FF40D7"/>
    <w:rsid w:val="00FF424E"/>
    <w:rsid w:val="00FF4271"/>
    <w:rsid w:val="00FF4297"/>
    <w:rsid w:val="00FF4363"/>
    <w:rsid w:val="00FF44EF"/>
    <w:rsid w:val="00FF4596"/>
    <w:rsid w:val="00FF46D8"/>
    <w:rsid w:val="00FF4778"/>
    <w:rsid w:val="00FF491F"/>
    <w:rsid w:val="00FF4C69"/>
    <w:rsid w:val="00FF4E3C"/>
    <w:rsid w:val="00FF4E5F"/>
    <w:rsid w:val="00FF4E9F"/>
    <w:rsid w:val="00FF4ED5"/>
    <w:rsid w:val="00FF4F45"/>
    <w:rsid w:val="00FF4F60"/>
    <w:rsid w:val="00FF4FFE"/>
    <w:rsid w:val="00FF51CB"/>
    <w:rsid w:val="00FF526F"/>
    <w:rsid w:val="00FF5307"/>
    <w:rsid w:val="00FF53BF"/>
    <w:rsid w:val="00FF571F"/>
    <w:rsid w:val="00FF57C5"/>
    <w:rsid w:val="00FF5A01"/>
    <w:rsid w:val="00FF5A7C"/>
    <w:rsid w:val="00FF5B17"/>
    <w:rsid w:val="00FF5E4B"/>
    <w:rsid w:val="00FF5E95"/>
    <w:rsid w:val="00FF5F61"/>
    <w:rsid w:val="00FF5FAF"/>
    <w:rsid w:val="00FF6004"/>
    <w:rsid w:val="00FF6177"/>
    <w:rsid w:val="00FF626D"/>
    <w:rsid w:val="00FF632E"/>
    <w:rsid w:val="00FF63B9"/>
    <w:rsid w:val="00FF6477"/>
    <w:rsid w:val="00FF64D3"/>
    <w:rsid w:val="00FF64F6"/>
    <w:rsid w:val="00FF6595"/>
    <w:rsid w:val="00FF65F2"/>
    <w:rsid w:val="00FF6670"/>
    <w:rsid w:val="00FF66E3"/>
    <w:rsid w:val="00FF66E7"/>
    <w:rsid w:val="00FF686C"/>
    <w:rsid w:val="00FF68AA"/>
    <w:rsid w:val="00FF6929"/>
    <w:rsid w:val="00FF6A55"/>
    <w:rsid w:val="00FF6A64"/>
    <w:rsid w:val="00FF6B17"/>
    <w:rsid w:val="00FF6B80"/>
    <w:rsid w:val="00FF6B8B"/>
    <w:rsid w:val="00FF6D48"/>
    <w:rsid w:val="00FF6E58"/>
    <w:rsid w:val="00FF6EC5"/>
    <w:rsid w:val="00FF6EF9"/>
    <w:rsid w:val="00FF6F26"/>
    <w:rsid w:val="00FF724E"/>
    <w:rsid w:val="00FF734A"/>
    <w:rsid w:val="00FF73FA"/>
    <w:rsid w:val="00FF74EB"/>
    <w:rsid w:val="00FF75F5"/>
    <w:rsid w:val="00FF7625"/>
    <w:rsid w:val="00FF7692"/>
    <w:rsid w:val="00FF77B2"/>
    <w:rsid w:val="00FF77D6"/>
    <w:rsid w:val="00FF7801"/>
    <w:rsid w:val="00FF7AEE"/>
    <w:rsid w:val="00FF7AF0"/>
    <w:rsid w:val="00FF7B64"/>
    <w:rsid w:val="00FF7BB3"/>
    <w:rsid w:val="00FF7C0C"/>
    <w:rsid w:val="00FF7C20"/>
    <w:rsid w:val="00FF7CE1"/>
    <w:rsid w:val="00FF7DB5"/>
    <w:rsid w:val="00FF7DE0"/>
    <w:rsid w:val="00FF7EDC"/>
    <w:rsid w:val="05176E59"/>
    <w:rsid w:val="051A6143"/>
    <w:rsid w:val="22D114B7"/>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6F86749"/>
  <w15:docId w15:val="{F542F1B1-F6C8-4DD2-A76E-57A121C4D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otham Light" w:eastAsia="MS Mincho" w:hAnsi="Gotham Light" w:cs="Times New Roman"/>
      <w:sz w:val="16"/>
      <w:szCs w:val="18"/>
      <w:lang w:val="es-ES" w:eastAsia="en-US"/>
    </w:rPr>
  </w:style>
  <w:style w:type="paragraph" w:styleId="Ttulo1">
    <w:name w:val="heading 1"/>
    <w:basedOn w:val="Normal"/>
    <w:next w:val="Normal"/>
    <w:link w:val="Ttulo1Car"/>
    <w:uiPriority w:val="9"/>
    <w:qFormat/>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pPr>
      <w:keepNext/>
      <w:keepLines/>
      <w:spacing w:before="4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unhideWhenUsed/>
    <w:qFormat/>
    <w:pPr>
      <w:keepNext/>
      <w:keepLines/>
      <w:spacing w:before="40"/>
      <w:outlineLvl w:val="2"/>
    </w:pPr>
    <w:rPr>
      <w:rFonts w:ascii="Calibri Light" w:eastAsia="Times New Roman" w:hAnsi="Calibri Light"/>
      <w:color w:val="1F4D78"/>
      <w:sz w:val="24"/>
      <w:szCs w:val="24"/>
    </w:rPr>
  </w:style>
  <w:style w:type="paragraph" w:styleId="Ttulo4">
    <w:name w:val="heading 4"/>
    <w:basedOn w:val="Normal"/>
    <w:next w:val="Normal"/>
    <w:link w:val="Ttulo4C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pPr>
      <w:keepNext/>
      <w:keepLines/>
      <w:spacing w:before="40"/>
      <w:outlineLvl w:val="5"/>
    </w:pPr>
    <w:rPr>
      <w:rFonts w:asciiTheme="majorHAnsi" w:eastAsiaTheme="majorEastAsia" w:hAnsiTheme="majorHAnsi" w:cstheme="majorBidi"/>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uiPriority w:val="99"/>
    <w:semiHidden/>
    <w:unhideWhenUsed/>
    <w:qFormat/>
    <w:rPr>
      <w:vertAlign w:val="superscript"/>
    </w:rPr>
  </w:style>
  <w:style w:type="character" w:styleId="Refdecomentario">
    <w:name w:val="annotation reference"/>
    <w:uiPriority w:val="99"/>
    <w:semiHidden/>
    <w:unhideWhenUsed/>
    <w:rPr>
      <w:sz w:val="16"/>
      <w:szCs w:val="16"/>
    </w:rPr>
  </w:style>
  <w:style w:type="character" w:styleId="nfasis">
    <w:name w:val="Emphasis"/>
    <w:uiPriority w:val="20"/>
    <w:qFormat/>
    <w:rPr>
      <w:i/>
      <w:iCs/>
    </w:rPr>
  </w:style>
  <w:style w:type="character" w:styleId="Hipervnculo">
    <w:name w:val="Hyperlink"/>
    <w:uiPriority w:val="99"/>
    <w:unhideWhenUsed/>
    <w:qFormat/>
    <w:rPr>
      <w:color w:val="0563C1"/>
      <w:u w:val="single"/>
    </w:rPr>
  </w:style>
  <w:style w:type="character" w:styleId="Hipervnculovisitado">
    <w:name w:val="FollowedHyperlink"/>
    <w:uiPriority w:val="99"/>
    <w:semiHidden/>
    <w:unhideWhenUsed/>
    <w:rPr>
      <w:color w:val="954F72"/>
      <w:u w:val="single"/>
    </w:rPr>
  </w:style>
  <w:style w:type="character" w:styleId="Textoennegrita">
    <w:name w:val="Strong"/>
    <w:uiPriority w:val="22"/>
    <w:qFormat/>
    <w:rPr>
      <w:b/>
      <w:bCs/>
    </w:rPr>
  </w:style>
  <w:style w:type="paragraph" w:styleId="Descripcin">
    <w:name w:val="caption"/>
    <w:basedOn w:val="Normal"/>
    <w:next w:val="Normal"/>
    <w:uiPriority w:val="35"/>
    <w:unhideWhenUsed/>
    <w:qFormat/>
    <w:pPr>
      <w:spacing w:after="200"/>
    </w:pPr>
    <w:rPr>
      <w:i/>
      <w:iCs/>
      <w:color w:val="44546A" w:themeColor="text2"/>
      <w:sz w:val="18"/>
    </w:rPr>
  </w:style>
  <w:style w:type="paragraph" w:styleId="Textonotaalfinal">
    <w:name w:val="endnote text"/>
    <w:basedOn w:val="Normal"/>
    <w:link w:val="TextonotaalfinalCar"/>
    <w:uiPriority w:val="99"/>
    <w:semiHidden/>
    <w:unhideWhenUsed/>
    <w:qFormat/>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rPr>
      <w:sz w:val="20"/>
      <w:szCs w:val="20"/>
    </w:rPr>
  </w:style>
  <w:style w:type="paragraph" w:styleId="Textodeglobo">
    <w:name w:val="Balloon Text"/>
    <w:basedOn w:val="Normal"/>
    <w:link w:val="TextodegloboCar"/>
    <w:uiPriority w:val="99"/>
    <w:semiHidden/>
    <w:unhideWhenUsed/>
    <w:qFormat/>
    <w:rPr>
      <w:rFonts w:ascii="Segoe UI" w:hAnsi="Segoe UI" w:cs="Segoe UI"/>
      <w:sz w:val="18"/>
    </w:r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C" w:eastAsia="es-EC"/>
    </w:rPr>
  </w:style>
  <w:style w:type="paragraph" w:styleId="Sangradetextonormal">
    <w:name w:val="Body Text Indent"/>
    <w:basedOn w:val="Normal"/>
    <w:link w:val="SangradetextonormalCar"/>
    <w:uiPriority w:val="99"/>
    <w:semiHidden/>
    <w:unhideWhenUsed/>
    <w:qFormat/>
    <w:pPr>
      <w:spacing w:after="120"/>
      <w:ind w:left="283"/>
    </w:pPr>
  </w:style>
  <w:style w:type="paragraph" w:styleId="Piedepgina">
    <w:name w:val="footer"/>
    <w:basedOn w:val="Normal"/>
    <w:link w:val="PiedepginaCar"/>
    <w:uiPriority w:val="99"/>
    <w:unhideWhenUsed/>
    <w:pPr>
      <w:tabs>
        <w:tab w:val="center" w:pos="4419"/>
        <w:tab w:val="right" w:pos="8838"/>
      </w:tabs>
    </w:pPr>
  </w:style>
  <w:style w:type="paragraph" w:styleId="Textoindependiente">
    <w:name w:val="Body Text"/>
    <w:basedOn w:val="Normal"/>
    <w:link w:val="TextoindependienteCar"/>
    <w:uiPriority w:val="1"/>
    <w:qFormat/>
    <w:pPr>
      <w:widowControl w:val="0"/>
      <w:autoSpaceDE w:val="0"/>
      <w:autoSpaceDN w:val="0"/>
    </w:pPr>
    <w:rPr>
      <w:rFonts w:ascii="Segoe UI Light" w:eastAsia="Segoe UI Light" w:hAnsi="Segoe UI Light" w:cs="Segoe UI Light"/>
      <w:sz w:val="18"/>
    </w:r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pPr>
      <w:widowControl w:val="0"/>
      <w:autoSpaceDE w:val="0"/>
      <w:autoSpaceDN w:val="0"/>
    </w:pPr>
    <w:rPr>
      <w:sz w:val="16"/>
      <w:szCs w:val="18"/>
      <w:lang w:val="en-US" w:eastAsia="en-US"/>
    </w:rPr>
    <w:tblPr>
      <w:tblCellMar>
        <w:top w:w="0" w:type="dxa"/>
        <w:left w:w="0" w:type="dxa"/>
        <w:bottom w:w="0" w:type="dxa"/>
        <w:right w:w="0" w:type="dxa"/>
      </w:tblCellMar>
    </w:tblPr>
  </w:style>
  <w:style w:type="character" w:customStyle="1" w:styleId="TextoindependienteCar">
    <w:name w:val="Texto independiente Car"/>
    <w:link w:val="Textoindependiente"/>
    <w:uiPriority w:val="1"/>
    <w:qFormat/>
    <w:rPr>
      <w:rFonts w:ascii="Segoe UI Light" w:eastAsia="Segoe UI Light" w:hAnsi="Segoe UI Light" w:cs="Segoe UI Light"/>
      <w:sz w:val="18"/>
      <w:szCs w:val="18"/>
    </w:rPr>
  </w:style>
  <w:style w:type="paragraph" w:customStyle="1" w:styleId="TableParagraph">
    <w:name w:val="Table Paragraph"/>
    <w:basedOn w:val="Normal"/>
    <w:uiPriority w:val="1"/>
    <w:qFormat/>
    <w:pPr>
      <w:widowControl w:val="0"/>
      <w:autoSpaceDE w:val="0"/>
      <w:autoSpaceDN w:val="0"/>
      <w:ind w:left="151"/>
    </w:pPr>
    <w:rPr>
      <w:rFonts w:ascii="Segoe UI Light" w:eastAsia="Segoe UI Light" w:hAnsi="Segoe UI Light" w:cs="Segoe UI Light"/>
    </w:rPr>
  </w:style>
  <w:style w:type="paragraph" w:styleId="Prrafodelista">
    <w:name w:val="List Paragraph"/>
    <w:basedOn w:val="Normal"/>
    <w:uiPriority w:val="34"/>
    <w:qFormat/>
    <w:pPr>
      <w:ind w:left="720"/>
      <w:contextualSpacing/>
    </w:pPr>
  </w:style>
  <w:style w:type="character" w:customStyle="1" w:styleId="TextodegloboCar">
    <w:name w:val="Texto de globo Car"/>
    <w:link w:val="Textodeglobo"/>
    <w:uiPriority w:val="99"/>
    <w:semiHidden/>
    <w:qFormat/>
    <w:rPr>
      <w:rFonts w:ascii="Segoe UI" w:hAnsi="Segoe UI" w:cs="Segoe UI"/>
      <w:sz w:val="18"/>
      <w:szCs w:val="18"/>
      <w:lang w:val="es-EC"/>
    </w:rPr>
  </w:style>
  <w:style w:type="character" w:customStyle="1" w:styleId="EncabezadoCar">
    <w:name w:val="Encabezado Car"/>
    <w:link w:val="Encabezado"/>
    <w:uiPriority w:val="99"/>
    <w:qFormat/>
    <w:rPr>
      <w:lang w:val="es-EC"/>
    </w:rPr>
  </w:style>
  <w:style w:type="character" w:customStyle="1" w:styleId="PiedepginaCar">
    <w:name w:val="Pie de página Car"/>
    <w:link w:val="Piedepgina"/>
    <w:uiPriority w:val="99"/>
    <w:qFormat/>
    <w:rPr>
      <w:lang w:val="es-EC"/>
    </w:rPr>
  </w:style>
  <w:style w:type="character" w:customStyle="1" w:styleId="Mencinsinresolver1">
    <w:name w:val="Mención sin resolver1"/>
    <w:uiPriority w:val="99"/>
    <w:semiHidden/>
    <w:unhideWhenUsed/>
    <w:qFormat/>
    <w:rPr>
      <w:color w:val="605E5C"/>
      <w:shd w:val="clear" w:color="auto" w:fill="E1DFDD"/>
    </w:rPr>
  </w:style>
  <w:style w:type="table" w:customStyle="1" w:styleId="Tablaconcuadrcula4-nfasis21">
    <w:name w:val="Tabla con cuadrícula 4 - Énfasis 21"/>
    <w:basedOn w:val="Tablanormal"/>
    <w:uiPriority w:val="49"/>
    <w:qFormat/>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clara1">
    <w:name w:val="Tabla con cuadrícula clara1"/>
    <w:basedOn w:val="Tabla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nfasis51">
    <w:name w:val="Tabla con cuadrícula 2 - Énfasis 51"/>
    <w:basedOn w:val="Tablanormal"/>
    <w:uiPriority w:val="47"/>
    <w:tblPr>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51">
    <w:name w:val="Tabla normal 51"/>
    <w:basedOn w:val="Tablanormal"/>
    <w:uiPriority w:val="45"/>
    <w:qFormat/>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extocomentarioCar">
    <w:name w:val="Texto comentario Car"/>
    <w:link w:val="Textocomentario"/>
    <w:uiPriority w:val="99"/>
    <w:semiHidden/>
    <w:qFormat/>
    <w:rPr>
      <w:sz w:val="20"/>
      <w:szCs w:val="20"/>
    </w:rPr>
  </w:style>
  <w:style w:type="character" w:customStyle="1" w:styleId="AsuntodelcomentarioCar">
    <w:name w:val="Asunto del comentario Car"/>
    <w:link w:val="Asuntodelcomentario"/>
    <w:uiPriority w:val="99"/>
    <w:semiHidden/>
    <w:qFormat/>
    <w:rPr>
      <w:b/>
      <w:bCs/>
      <w:sz w:val="20"/>
      <w:szCs w:val="20"/>
    </w:rPr>
  </w:style>
  <w:style w:type="paragraph" w:customStyle="1" w:styleId="Default">
    <w:name w:val="Default"/>
    <w:pPr>
      <w:autoSpaceDE w:val="0"/>
      <w:autoSpaceDN w:val="0"/>
      <w:adjustRightInd w:val="0"/>
    </w:pPr>
    <w:rPr>
      <w:rFonts w:eastAsia="MS Mincho"/>
      <w:color w:val="000000"/>
      <w:sz w:val="24"/>
      <w:szCs w:val="24"/>
      <w:lang w:eastAsia="en-US"/>
    </w:rPr>
  </w:style>
  <w:style w:type="character" w:customStyle="1" w:styleId="Ttulo2Car">
    <w:name w:val="Título 2 Car"/>
    <w:link w:val="Ttulo2"/>
    <w:uiPriority w:val="9"/>
    <w:rPr>
      <w:rFonts w:ascii="Calibri Light" w:eastAsia="Times New Roman" w:hAnsi="Calibri Light" w:cs="Times New Roman"/>
      <w:color w:val="2E74B5"/>
      <w:sz w:val="26"/>
      <w:szCs w:val="26"/>
    </w:rPr>
  </w:style>
  <w:style w:type="character" w:customStyle="1" w:styleId="object">
    <w:name w:val="object"/>
    <w:basedOn w:val="Fuentedeprrafopredeter"/>
    <w:qFormat/>
  </w:style>
  <w:style w:type="character" w:customStyle="1" w:styleId="object-hover">
    <w:name w:val="object-hover"/>
    <w:basedOn w:val="Fuentedeprrafopredeter"/>
    <w:qFormat/>
  </w:style>
  <w:style w:type="character" w:customStyle="1" w:styleId="markedcontent">
    <w:name w:val="markedcontent"/>
    <w:basedOn w:val="Fuentedeprrafopredeter"/>
    <w:qFormat/>
  </w:style>
  <w:style w:type="character" w:customStyle="1" w:styleId="fontstyle01">
    <w:name w:val="fontstyle01"/>
    <w:qFormat/>
    <w:rPr>
      <w:rFonts w:ascii="Calibri" w:hAnsi="Calibri" w:hint="default"/>
      <w:color w:val="00000A"/>
      <w:sz w:val="22"/>
      <w:szCs w:val="22"/>
    </w:rPr>
  </w:style>
  <w:style w:type="character" w:customStyle="1" w:styleId="css-901oao">
    <w:name w:val="css-901oao"/>
    <w:basedOn w:val="Fuentedeprrafopredeter"/>
  </w:style>
  <w:style w:type="character" w:customStyle="1" w:styleId="r-18u37iz">
    <w:name w:val="r-18u37iz"/>
    <w:basedOn w:val="Fuentedeprrafopredeter"/>
    <w:qFormat/>
  </w:style>
  <w:style w:type="character" w:customStyle="1" w:styleId="Ttulo3Car">
    <w:name w:val="Título 3 Car"/>
    <w:link w:val="Ttulo3"/>
    <w:uiPriority w:val="9"/>
    <w:qFormat/>
    <w:rPr>
      <w:rFonts w:ascii="Calibri Light" w:eastAsia="Times New Roman" w:hAnsi="Calibri Light" w:cs="Times New Roman"/>
      <w:color w:val="1F4D78"/>
      <w:sz w:val="24"/>
      <w:szCs w:val="24"/>
      <w:lang w:val="es-ES" w:eastAsia="en-US"/>
    </w:rPr>
  </w:style>
  <w:style w:type="character" w:customStyle="1" w:styleId="TextonotaalfinalCar">
    <w:name w:val="Texto nota al final Car"/>
    <w:link w:val="Textonotaalfinal"/>
    <w:uiPriority w:val="99"/>
    <w:semiHidden/>
    <w:rPr>
      <w:lang w:val="es-ES" w:eastAsia="en-US"/>
    </w:rPr>
  </w:style>
  <w:style w:type="character" w:customStyle="1" w:styleId="nfasissutil1">
    <w:name w:val="Énfasis sutil1"/>
    <w:uiPriority w:val="19"/>
    <w:qFormat/>
    <w:rPr>
      <w:i/>
      <w:iCs/>
      <w:color w:val="404040"/>
    </w:rPr>
  </w:style>
  <w:style w:type="character" w:customStyle="1" w:styleId="selectable-text">
    <w:name w:val="selectable-text"/>
    <w:basedOn w:val="Fuentedeprrafopredeter"/>
    <w:qFormat/>
  </w:style>
  <w:style w:type="character" w:customStyle="1" w:styleId="Ttulo1Car">
    <w:name w:val="Título 1 Car"/>
    <w:link w:val="Ttulo1"/>
    <w:uiPriority w:val="9"/>
    <w:qFormat/>
    <w:rPr>
      <w:rFonts w:ascii="Calibri Light" w:eastAsia="Times New Roman" w:hAnsi="Calibri Light" w:cs="Times New Roman"/>
      <w:color w:val="2E74B5"/>
      <w:sz w:val="32"/>
      <w:szCs w:val="32"/>
      <w:lang w:val="es-ES" w:eastAsia="en-US"/>
    </w:rPr>
  </w:style>
  <w:style w:type="character" w:customStyle="1" w:styleId="zmsearchresult">
    <w:name w:val="zmsearchresult"/>
    <w:basedOn w:val="Fuentedeprrafopredeter"/>
  </w:style>
  <w:style w:type="character" w:customStyle="1" w:styleId="mpj7bzys">
    <w:name w:val="mpj7bzys"/>
    <w:basedOn w:val="Fuentedeprrafopredeter"/>
    <w:qFormat/>
  </w:style>
  <w:style w:type="character" w:customStyle="1" w:styleId="selectable-text1">
    <w:name w:val="selectable-text1"/>
    <w:basedOn w:val="Fuentedeprrafopredeter"/>
    <w:qFormat/>
  </w:style>
  <w:style w:type="character" w:customStyle="1" w:styleId="EncabezadoCar1">
    <w:name w:val="Encabezado Car1"/>
    <w:semiHidden/>
    <w:qFormat/>
    <w:rPr>
      <w:sz w:val="24"/>
      <w:szCs w:val="24"/>
      <w:lang w:val="en-US" w:eastAsia="en-US"/>
    </w:rPr>
  </w:style>
  <w:style w:type="character" w:customStyle="1" w:styleId="content">
    <w:name w:val="content"/>
    <w:basedOn w:val="Fuentedeprrafopredeter"/>
    <w:qFormat/>
  </w:style>
  <w:style w:type="paragraph" w:styleId="Sinespaciado">
    <w:name w:val="No Spacing"/>
    <w:uiPriority w:val="1"/>
    <w:qFormat/>
    <w:rPr>
      <w:rFonts w:ascii="Times New Roman" w:eastAsia="Arial Unicode MS" w:hAnsi="Times New Roman" w:cs="Times New Roman"/>
      <w:sz w:val="24"/>
      <w:szCs w:val="24"/>
      <w:lang w:val="en-US" w:eastAsia="en-US"/>
    </w:rPr>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TMLconformatoprevioCar">
    <w:name w:val="HTML con formato previo Car"/>
    <w:link w:val="HTMLconformatoprevio"/>
    <w:uiPriority w:val="99"/>
    <w:semiHidden/>
    <w:rPr>
      <w:rFonts w:ascii="Courier New" w:eastAsia="Times New Roman" w:hAnsi="Courier New" w:cs="Courier New"/>
    </w:rPr>
  </w:style>
  <w:style w:type="table" w:customStyle="1" w:styleId="Tablanormal510">
    <w:name w:val="Tabla normal 51"/>
    <w:basedOn w:val="Tablanormal"/>
    <w:uiPriority w:val="45"/>
    <w:qFormat/>
    <w:rPr>
      <w:sz w:val="16"/>
      <w:szCs w:val="18"/>
      <w:lang w:val="es-ES" w:eastAsia="en-US"/>
    </w:rP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cinsinresolver2">
    <w:name w:val="Mención sin resolver2"/>
    <w:uiPriority w:val="99"/>
    <w:semiHidden/>
    <w:unhideWhenUsed/>
    <w:rPr>
      <w:color w:val="605E5C"/>
      <w:shd w:val="clear" w:color="auto" w:fill="E1DFDD"/>
    </w:rPr>
  </w:style>
  <w:style w:type="character" w:customStyle="1" w:styleId="Mencinsinresolver3">
    <w:name w:val="Mención sin resolver3"/>
    <w:uiPriority w:val="99"/>
    <w:semiHidden/>
    <w:unhideWhenUsed/>
    <w:qFormat/>
    <w:rPr>
      <w:color w:val="605E5C"/>
      <w:shd w:val="clear" w:color="auto" w:fill="E1DFDD"/>
    </w:rPr>
  </w:style>
  <w:style w:type="character" w:customStyle="1" w:styleId="Mencinsinresolver4">
    <w:name w:val="Mención sin resolver4"/>
    <w:uiPriority w:val="99"/>
    <w:semiHidden/>
    <w:unhideWhenUsed/>
    <w:qFormat/>
    <w:rPr>
      <w:color w:val="605E5C"/>
      <w:shd w:val="clear" w:color="auto" w:fill="E1DFDD"/>
    </w:rPr>
  </w:style>
  <w:style w:type="character" w:customStyle="1" w:styleId="Mencinsinresolver5">
    <w:name w:val="Mención sin resolver5"/>
    <w:uiPriority w:val="99"/>
    <w:semiHidden/>
    <w:unhideWhenUsed/>
    <w:qFormat/>
    <w:rPr>
      <w:color w:val="605E5C"/>
      <w:shd w:val="clear" w:color="auto" w:fill="E1DFDD"/>
    </w:rPr>
  </w:style>
  <w:style w:type="character" w:customStyle="1" w:styleId="cell-value">
    <w:name w:val="cell-value"/>
    <w:basedOn w:val="Fuentedeprrafopredeter"/>
    <w:qFormat/>
  </w:style>
  <w:style w:type="table" w:customStyle="1" w:styleId="Tablanormal52">
    <w:name w:val="Tabla normal 52"/>
    <w:basedOn w:val="Tablanormal"/>
    <w:uiPriority w:val="45"/>
    <w:qFormat/>
    <w:rPr>
      <w:sz w:val="16"/>
      <w:szCs w:val="18"/>
      <w:lang w:val="es-ES" w:eastAsia="en-US"/>
    </w:rP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cinsinresolver6">
    <w:name w:val="Mención sin resolver6"/>
    <w:basedOn w:val="Fuentedeprrafopredeter"/>
    <w:uiPriority w:val="99"/>
    <w:semiHidden/>
    <w:unhideWhenUsed/>
    <w:qFormat/>
    <w:rPr>
      <w:color w:val="605E5C"/>
      <w:shd w:val="clear" w:color="auto" w:fill="E1DFDD"/>
    </w:rPr>
  </w:style>
  <w:style w:type="character" w:customStyle="1" w:styleId="Ttulo4Car">
    <w:name w:val="Título 4 Car"/>
    <w:basedOn w:val="Fuentedeprrafopredeter"/>
    <w:link w:val="Ttulo4"/>
    <w:uiPriority w:val="9"/>
    <w:qFormat/>
    <w:rPr>
      <w:rFonts w:asciiTheme="majorHAnsi" w:eastAsiaTheme="majorEastAsia" w:hAnsiTheme="majorHAnsi" w:cstheme="majorBidi"/>
      <w:i/>
      <w:iCs/>
      <w:color w:val="2F5496" w:themeColor="accent1" w:themeShade="BF"/>
      <w:sz w:val="16"/>
      <w:szCs w:val="18"/>
      <w:lang w:val="es-ES" w:eastAsia="en-US"/>
    </w:rPr>
  </w:style>
  <w:style w:type="character" w:customStyle="1" w:styleId="Ttulo5Car">
    <w:name w:val="Título 5 Car"/>
    <w:basedOn w:val="Fuentedeprrafopredeter"/>
    <w:link w:val="Ttulo5"/>
    <w:uiPriority w:val="9"/>
    <w:qFormat/>
    <w:rPr>
      <w:rFonts w:asciiTheme="majorHAnsi" w:eastAsiaTheme="majorEastAsia" w:hAnsiTheme="majorHAnsi" w:cstheme="majorBidi"/>
      <w:color w:val="2F5496" w:themeColor="accent1" w:themeShade="BF"/>
      <w:sz w:val="16"/>
      <w:szCs w:val="18"/>
      <w:lang w:val="es-ES" w:eastAsia="en-US"/>
    </w:rPr>
  </w:style>
  <w:style w:type="character" w:customStyle="1" w:styleId="Ttulo6Car">
    <w:name w:val="Título 6 Car"/>
    <w:basedOn w:val="Fuentedeprrafopredeter"/>
    <w:link w:val="Ttulo6"/>
    <w:uiPriority w:val="9"/>
    <w:rPr>
      <w:rFonts w:asciiTheme="majorHAnsi" w:eastAsiaTheme="majorEastAsia" w:hAnsiTheme="majorHAnsi" w:cstheme="majorBidi"/>
      <w:color w:val="1F3864" w:themeColor="accent1" w:themeShade="80"/>
      <w:sz w:val="16"/>
      <w:szCs w:val="18"/>
      <w:lang w:val="es-ES" w:eastAsia="en-US"/>
    </w:rPr>
  </w:style>
  <w:style w:type="character" w:customStyle="1" w:styleId="SangradetextonormalCar">
    <w:name w:val="Sangría de texto normal Car"/>
    <w:basedOn w:val="Fuentedeprrafopredeter"/>
    <w:link w:val="Sangradetextonormal"/>
    <w:uiPriority w:val="99"/>
    <w:semiHidden/>
    <w:qFormat/>
    <w:rPr>
      <w:sz w:val="16"/>
      <w:szCs w:val="18"/>
      <w:lang w:val="es-ES" w:eastAsia="en-US"/>
    </w:rPr>
  </w:style>
  <w:style w:type="character" w:customStyle="1" w:styleId="Textoindependienteprimerasangra2Car">
    <w:name w:val="Texto independiente primera sangría 2 Car"/>
    <w:basedOn w:val="SangradetextonormalCar"/>
    <w:link w:val="Textoindependienteprimerasangra2"/>
    <w:uiPriority w:val="99"/>
    <w:qFormat/>
    <w:rPr>
      <w:sz w:val="16"/>
      <w:szCs w:val="18"/>
      <w:lang w:val="es-ES" w:eastAsia="en-US"/>
    </w:rPr>
  </w:style>
  <w:style w:type="table" w:customStyle="1" w:styleId="TableGrid">
    <w:name w:val="TableGrid"/>
    <w:qFormat/>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E22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orge.dutan@gestionderiesgos.gob.ec"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20luis.aspiazu@gestionderiesgos.gob.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gestionderiesgos.gob.ec/reportes-de-monitoreo-de-amenazas-y-eventos-peligrosos/"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estionderiesgos.gob.ec/niveles-de-alertas-y-declaratorias-vigentes-establecidas-por-la-" TargetMode="External"/><Relationship Id="rId22" Type="http://schemas.openxmlformats.org/officeDocument/2006/relationships/hyperlink" Target="mailto:sala.nacional@gestionderiesgos.gob.ec"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gitador.salam\Desktop\2024\05%20MAYO\27\Reporte%20de%20Monitoreo%20Nacional-0295%2027052024%2021h0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46F47-F840-4278-84B4-0E2706E1C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Reporte de Monitoreo Nacional-0295 27052024 21h00</Template>
  <TotalTime>2</TotalTime>
  <Pages>9</Pages>
  <Words>3792</Words>
  <Characters>20859</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Digitador Sala Matrix</dc:creator>
  <cp:lastModifiedBy>Digitador Sala Matrix</cp:lastModifiedBy>
  <cp:revision>2</cp:revision>
  <cp:lastPrinted>2026-02-07T13:25:00Z</cp:lastPrinted>
  <dcterms:created xsi:type="dcterms:W3CDTF">2026-02-08T00:03:00Z</dcterms:created>
  <dcterms:modified xsi:type="dcterms:W3CDTF">2026-02-08T00:03:00Z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2058-12.2.0.23155</vt:lpwstr>
  </property>
  <property fmtid="{D5CDD505-2E9C-101B-9397-08002B2CF9AE}" pid="3" name="ICV">
    <vt:lpwstr>1B7C361EFBC146CEA7C42E6D6C80ADD4_13</vt:lpwstr>
  </property>
</Properties>
</file>