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58643" w14:textId="77777777" w:rsidR="004116A7" w:rsidRDefault="004116A7"/>
    <w:tbl>
      <w:tblPr>
        <w:tblW w:w="8505" w:type="dxa"/>
        <w:jc w:val="center"/>
        <w:tblLook w:val="04A0" w:firstRow="1" w:lastRow="0" w:firstColumn="1" w:lastColumn="0" w:noHBand="0" w:noVBand="1"/>
      </w:tblPr>
      <w:tblGrid>
        <w:gridCol w:w="2151"/>
        <w:gridCol w:w="283"/>
        <w:gridCol w:w="787"/>
        <w:gridCol w:w="780"/>
        <w:gridCol w:w="1244"/>
        <w:gridCol w:w="332"/>
        <w:gridCol w:w="732"/>
        <w:gridCol w:w="842"/>
        <w:gridCol w:w="1354"/>
      </w:tblGrid>
      <w:tr w:rsidR="009572C9" w:rsidRPr="00166CA4" w14:paraId="355A55B7" w14:textId="77777777" w:rsidTr="00860AFB">
        <w:trPr>
          <w:jc w:val="center"/>
        </w:trPr>
        <w:tc>
          <w:tcPr>
            <w:tcW w:w="2151" w:type="dxa"/>
            <w:shd w:val="clear" w:color="auto" w:fill="auto"/>
          </w:tcPr>
          <w:p w14:paraId="54780CF8" w14:textId="77777777" w:rsidR="00613479" w:rsidRPr="00166CA4" w:rsidRDefault="00613479" w:rsidP="00F55413">
            <w:pPr>
              <w:ind w:left="708" w:hanging="708"/>
              <w:jc w:val="right"/>
              <w:rPr>
                <w:rFonts w:ascii="Barlow Condensed" w:hAnsi="Barlow Condensed" w:cs="Calibri"/>
                <w:b/>
                <w:bCs/>
                <w:color w:val="FFFFFF"/>
                <w:sz w:val="18"/>
                <w:lang w:val="es-EC"/>
              </w:rPr>
            </w:pPr>
            <w:r w:rsidRPr="00166CA4">
              <w:rPr>
                <w:rFonts w:ascii="Barlow Condensed" w:hAnsi="Barlow Condensed" w:cs="Calibri"/>
                <w:b/>
                <w:bCs/>
                <w:sz w:val="18"/>
                <w:lang w:val="es-EC"/>
              </w:rPr>
              <w:t>Pe</w:t>
            </w:r>
            <w:r w:rsidR="00D06ADD" w:rsidRPr="00166CA4">
              <w:rPr>
                <w:rFonts w:ascii="Barlow Condensed" w:hAnsi="Barlow Condensed" w:cs="Calibri"/>
                <w:b/>
                <w:bCs/>
                <w:sz w:val="18"/>
                <w:lang w:val="es-EC"/>
              </w:rPr>
              <w:t>rio</w:t>
            </w:r>
            <w:r w:rsidRPr="00166CA4">
              <w:rPr>
                <w:rFonts w:ascii="Barlow Condensed" w:hAnsi="Barlow Condensed" w:cs="Calibri"/>
                <w:b/>
                <w:bCs/>
                <w:sz w:val="18"/>
                <w:lang w:val="es-EC"/>
              </w:rPr>
              <w:t>do de Monitoreo:</w:t>
            </w:r>
          </w:p>
        </w:tc>
        <w:tc>
          <w:tcPr>
            <w:tcW w:w="283" w:type="dxa"/>
            <w:tcBorders>
              <w:left w:val="nil"/>
            </w:tcBorders>
            <w:shd w:val="clear" w:color="auto" w:fill="auto"/>
          </w:tcPr>
          <w:p w14:paraId="1C96749E" w14:textId="77777777" w:rsidR="00613479" w:rsidRPr="00166CA4" w:rsidRDefault="00613479" w:rsidP="00F55413">
            <w:pPr>
              <w:ind w:left="708" w:hanging="708"/>
              <w:rPr>
                <w:rFonts w:ascii="Barlow Condensed" w:hAnsi="Barlow Condensed" w:cs="Calibri"/>
                <w:b/>
                <w:bCs/>
                <w:color w:val="FFFFFF"/>
                <w:sz w:val="18"/>
                <w:lang w:val="es-EC"/>
              </w:rPr>
            </w:pPr>
          </w:p>
        </w:tc>
        <w:tc>
          <w:tcPr>
            <w:tcW w:w="787" w:type="dxa"/>
            <w:tcBorders>
              <w:right w:val="single" w:sz="4" w:space="0" w:color="auto"/>
            </w:tcBorders>
            <w:shd w:val="clear" w:color="auto" w:fill="auto"/>
          </w:tcPr>
          <w:p w14:paraId="530481CD" w14:textId="77777777" w:rsidR="00613479" w:rsidRPr="00166CA4" w:rsidRDefault="00613479" w:rsidP="00F55413">
            <w:pPr>
              <w:ind w:left="708" w:hanging="708"/>
              <w:jc w:val="center"/>
              <w:rPr>
                <w:rFonts w:ascii="Barlow Condensed" w:hAnsi="Barlow Condensed" w:cs="Calibri"/>
                <w:b/>
                <w:bCs/>
                <w:color w:val="FFFFFF"/>
                <w:sz w:val="18"/>
                <w:lang w:val="es-EC"/>
              </w:rPr>
            </w:pPr>
            <w:r w:rsidRPr="00166CA4">
              <w:rPr>
                <w:rFonts w:ascii="Barlow Condensed" w:hAnsi="Barlow Condensed" w:cs="Calibri"/>
                <w:b/>
                <w:bCs/>
                <w:sz w:val="18"/>
                <w:lang w:val="es-EC"/>
              </w:rPr>
              <w:t>Desde:</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EF47C59" w14:textId="5518AA79" w:rsidR="00613479" w:rsidRPr="005266B3" w:rsidRDefault="005E3DD7" w:rsidP="0042081A">
            <w:pPr>
              <w:rPr>
                <w:rFonts w:ascii="Barlow Condensed" w:hAnsi="Barlow Condensed" w:cs="Calibri"/>
                <w:sz w:val="18"/>
                <w:lang w:val="es-EC"/>
              </w:rPr>
            </w:pPr>
            <w:r>
              <w:rPr>
                <w:rFonts w:ascii="Barlow Condensed" w:hAnsi="Barlow Condensed" w:cs="Calibri"/>
                <w:sz w:val="18"/>
                <w:lang w:val="es-EC"/>
              </w:rPr>
              <w:t xml:space="preserve">  </w:t>
            </w:r>
            <w:r w:rsidR="00756843">
              <w:rPr>
                <w:rFonts w:ascii="Barlow Condensed" w:hAnsi="Barlow Condensed" w:cs="Calibri"/>
                <w:sz w:val="18"/>
                <w:lang w:val="es-EC"/>
              </w:rPr>
              <w:t>09</w:t>
            </w:r>
            <w:r w:rsidR="00AF299B">
              <w:rPr>
                <w:rFonts w:ascii="Barlow Condensed" w:hAnsi="Barlow Condensed" w:cs="Calibri"/>
                <w:sz w:val="18"/>
                <w:lang w:val="es-EC"/>
              </w:rPr>
              <w:t>:</w:t>
            </w:r>
            <w:r w:rsidR="0056363D" w:rsidRPr="005266B3">
              <w:rPr>
                <w:rFonts w:ascii="Barlow Condensed" w:hAnsi="Barlow Condensed" w:cs="Calibri"/>
                <w:sz w:val="18"/>
                <w:lang w:val="es-EC"/>
              </w:rPr>
              <w:t>00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34534B3C" w14:textId="0BBE83D1" w:rsidR="00613479" w:rsidRPr="005266B3" w:rsidRDefault="00756843" w:rsidP="002E0032">
            <w:pPr>
              <w:ind w:left="708" w:hanging="708"/>
              <w:jc w:val="center"/>
              <w:rPr>
                <w:rFonts w:ascii="Barlow Condensed" w:hAnsi="Barlow Condensed" w:cs="Calibri"/>
                <w:sz w:val="18"/>
                <w:lang w:val="es-EC"/>
              </w:rPr>
            </w:pPr>
            <w:r>
              <w:rPr>
                <w:rFonts w:ascii="Barlow Condensed" w:hAnsi="Barlow Condensed" w:cs="Calibri"/>
                <w:sz w:val="18"/>
                <w:lang w:val="es-EC"/>
              </w:rPr>
              <w:t>10</w:t>
            </w:r>
            <w:r w:rsidR="009224AA" w:rsidRPr="00357871">
              <w:rPr>
                <w:rFonts w:ascii="Barlow Condensed" w:hAnsi="Barlow Condensed" w:cs="Calibri"/>
                <w:sz w:val="18"/>
                <w:lang w:val="es-EC"/>
              </w:rPr>
              <w:t>/</w:t>
            </w:r>
            <w:r w:rsidR="007C299C">
              <w:rPr>
                <w:rFonts w:ascii="Barlow Condensed" w:hAnsi="Barlow Condensed" w:cs="Calibri"/>
                <w:sz w:val="18"/>
                <w:lang w:val="es-EC"/>
              </w:rPr>
              <w:t>0</w:t>
            </w:r>
            <w:r w:rsidR="00E85C83">
              <w:rPr>
                <w:rFonts w:ascii="Barlow Condensed" w:hAnsi="Barlow Condensed" w:cs="Calibri"/>
                <w:sz w:val="18"/>
                <w:lang w:val="es-EC"/>
              </w:rPr>
              <w:t>3</w:t>
            </w:r>
            <w:r w:rsidR="00613479" w:rsidRPr="005266B3">
              <w:rPr>
                <w:rFonts w:ascii="Barlow Condensed" w:hAnsi="Barlow Condensed" w:cs="Calibri"/>
                <w:sz w:val="18"/>
                <w:lang w:val="es-EC"/>
              </w:rPr>
              <w:t>/202</w:t>
            </w:r>
            <w:r w:rsidR="007C299C">
              <w:rPr>
                <w:rFonts w:ascii="Barlow Condensed" w:hAnsi="Barlow Condensed" w:cs="Calibri"/>
                <w:sz w:val="18"/>
                <w:lang w:val="es-EC"/>
              </w:rPr>
              <w:t>5</w:t>
            </w:r>
          </w:p>
        </w:tc>
        <w:tc>
          <w:tcPr>
            <w:tcW w:w="332" w:type="dxa"/>
            <w:tcBorders>
              <w:left w:val="single" w:sz="4" w:space="0" w:color="auto"/>
            </w:tcBorders>
            <w:shd w:val="clear" w:color="auto" w:fill="auto"/>
          </w:tcPr>
          <w:p w14:paraId="7A79FBA9" w14:textId="77777777" w:rsidR="00613479" w:rsidRPr="00166CA4" w:rsidRDefault="00613479" w:rsidP="00F55413">
            <w:pPr>
              <w:ind w:left="708" w:hanging="708"/>
              <w:rPr>
                <w:rFonts w:ascii="Barlow Condensed" w:hAnsi="Barlow Condensed" w:cs="Calibri"/>
                <w:b/>
                <w:bCs/>
                <w:sz w:val="18"/>
                <w:lang w:val="es-EC"/>
              </w:rPr>
            </w:pPr>
          </w:p>
        </w:tc>
        <w:tc>
          <w:tcPr>
            <w:tcW w:w="732" w:type="dxa"/>
            <w:tcBorders>
              <w:right w:val="single" w:sz="4" w:space="0" w:color="auto"/>
            </w:tcBorders>
            <w:shd w:val="clear" w:color="auto" w:fill="auto"/>
          </w:tcPr>
          <w:p w14:paraId="34B86B72" w14:textId="77777777" w:rsidR="00613479" w:rsidRPr="00166CA4" w:rsidRDefault="00613479" w:rsidP="00F55413">
            <w:pPr>
              <w:ind w:left="708" w:hanging="708"/>
              <w:rPr>
                <w:rFonts w:ascii="Barlow Condensed" w:hAnsi="Barlow Condensed" w:cs="Calibri"/>
                <w:b/>
                <w:bCs/>
                <w:color w:val="FFFFFF"/>
                <w:sz w:val="18"/>
                <w:lang w:val="es-EC"/>
              </w:rPr>
            </w:pPr>
            <w:r w:rsidRPr="00166CA4">
              <w:rPr>
                <w:rFonts w:ascii="Barlow Condensed" w:hAnsi="Barlow Condensed" w:cs="Calibri"/>
                <w:b/>
                <w:bCs/>
                <w:sz w:val="18"/>
                <w:lang w:val="es-EC"/>
              </w:rPr>
              <w:t>Hasta:</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21FEC15E" w14:textId="6D16E9ED" w:rsidR="00964F3A" w:rsidRPr="005266B3" w:rsidRDefault="00756843" w:rsidP="00C5567D">
            <w:pPr>
              <w:rPr>
                <w:rFonts w:ascii="Barlow Condensed" w:hAnsi="Barlow Condensed" w:cs="Calibri"/>
                <w:sz w:val="18"/>
                <w:lang w:val="es-EC"/>
              </w:rPr>
            </w:pPr>
            <w:r>
              <w:rPr>
                <w:rFonts w:ascii="Barlow Condensed" w:hAnsi="Barlow Condensed" w:cs="Calibri"/>
                <w:sz w:val="18"/>
                <w:lang w:val="es-EC"/>
              </w:rPr>
              <w:t>21</w:t>
            </w:r>
            <w:r w:rsidR="005B5D39">
              <w:rPr>
                <w:rFonts w:ascii="Barlow Condensed" w:hAnsi="Barlow Condensed" w:cs="Calibri"/>
                <w:sz w:val="18"/>
                <w:lang w:val="es-EC"/>
              </w:rPr>
              <w:t>:</w:t>
            </w:r>
            <w:r w:rsidR="0056363D" w:rsidRPr="005266B3">
              <w:rPr>
                <w:rFonts w:ascii="Barlow Condensed" w:hAnsi="Barlow Condensed" w:cs="Calibri"/>
                <w:sz w:val="18"/>
                <w:lang w:val="es-EC"/>
              </w:rPr>
              <w:t>00</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454CFB87" w14:textId="1D69C4F1" w:rsidR="00613479" w:rsidRPr="005266B3" w:rsidRDefault="003B088A" w:rsidP="005016C6">
            <w:pPr>
              <w:ind w:left="708" w:hanging="708"/>
              <w:jc w:val="center"/>
              <w:rPr>
                <w:rFonts w:ascii="Barlow Condensed" w:hAnsi="Barlow Condensed" w:cs="Calibri"/>
                <w:sz w:val="18"/>
                <w:lang w:val="es-EC"/>
              </w:rPr>
            </w:pPr>
            <w:r>
              <w:rPr>
                <w:rFonts w:ascii="Barlow Condensed" w:hAnsi="Barlow Condensed" w:cs="Calibri"/>
                <w:sz w:val="18"/>
                <w:lang w:val="es-EC"/>
              </w:rPr>
              <w:t>1</w:t>
            </w:r>
            <w:r w:rsidR="00D83D8D">
              <w:rPr>
                <w:rFonts w:ascii="Barlow Condensed" w:hAnsi="Barlow Condensed" w:cs="Calibri"/>
                <w:sz w:val="18"/>
                <w:lang w:val="es-EC"/>
              </w:rPr>
              <w:t>0</w:t>
            </w:r>
            <w:r w:rsidR="00C67729" w:rsidRPr="005266B3">
              <w:rPr>
                <w:rFonts w:ascii="Barlow Condensed" w:hAnsi="Barlow Condensed" w:cs="Calibri"/>
                <w:sz w:val="18"/>
                <w:lang w:val="es-EC"/>
              </w:rPr>
              <w:t>/</w:t>
            </w:r>
            <w:r w:rsidR="00D73DFD">
              <w:rPr>
                <w:rFonts w:ascii="Barlow Condensed" w:hAnsi="Barlow Condensed" w:cs="Calibri"/>
                <w:sz w:val="18"/>
                <w:lang w:val="es-EC"/>
              </w:rPr>
              <w:t>0</w:t>
            </w:r>
            <w:r w:rsidR="00094CF0">
              <w:rPr>
                <w:rFonts w:ascii="Barlow Condensed" w:hAnsi="Barlow Condensed" w:cs="Calibri"/>
                <w:sz w:val="18"/>
                <w:lang w:val="es-EC"/>
              </w:rPr>
              <w:t>3</w:t>
            </w:r>
            <w:r w:rsidR="00A61EF8" w:rsidRPr="005266B3">
              <w:rPr>
                <w:rFonts w:ascii="Barlow Condensed" w:hAnsi="Barlow Condensed" w:cs="Calibri"/>
                <w:sz w:val="18"/>
                <w:lang w:val="es-EC"/>
              </w:rPr>
              <w:t>/</w:t>
            </w:r>
            <w:r w:rsidR="00613479" w:rsidRPr="005266B3">
              <w:rPr>
                <w:rFonts w:ascii="Barlow Condensed" w:hAnsi="Barlow Condensed" w:cs="Calibri"/>
                <w:sz w:val="18"/>
                <w:lang w:val="es-EC"/>
              </w:rPr>
              <w:t>202</w:t>
            </w:r>
            <w:r w:rsidR="00D73DFD">
              <w:rPr>
                <w:rFonts w:ascii="Barlow Condensed" w:hAnsi="Barlow Condensed" w:cs="Calibri"/>
                <w:sz w:val="18"/>
                <w:lang w:val="es-EC"/>
              </w:rPr>
              <w:t>5</w:t>
            </w:r>
          </w:p>
        </w:tc>
      </w:tr>
      <w:tr w:rsidR="009572C9" w:rsidRPr="00166CA4" w14:paraId="24112E96" w14:textId="77777777" w:rsidTr="00860AFB">
        <w:trPr>
          <w:jc w:val="center"/>
        </w:trPr>
        <w:tc>
          <w:tcPr>
            <w:tcW w:w="2151" w:type="dxa"/>
            <w:shd w:val="clear" w:color="auto" w:fill="auto"/>
          </w:tcPr>
          <w:p w14:paraId="659727FE" w14:textId="77777777" w:rsidR="00AE00EB" w:rsidRPr="00166CA4" w:rsidRDefault="00AE00EB" w:rsidP="00F55413">
            <w:pPr>
              <w:ind w:left="708" w:hanging="708"/>
              <w:rPr>
                <w:rFonts w:ascii="Barlow Condensed" w:hAnsi="Barlow Condensed" w:cs="Calibri"/>
                <w:b/>
                <w:bCs/>
                <w:color w:val="FFFFFF"/>
                <w:sz w:val="14"/>
                <w:szCs w:val="16"/>
                <w:lang w:val="es-EC"/>
              </w:rPr>
            </w:pPr>
          </w:p>
        </w:tc>
        <w:tc>
          <w:tcPr>
            <w:tcW w:w="283" w:type="dxa"/>
            <w:shd w:val="clear" w:color="auto" w:fill="auto"/>
          </w:tcPr>
          <w:p w14:paraId="72E6254B" w14:textId="77777777" w:rsidR="00AE00EB" w:rsidRPr="00166CA4" w:rsidRDefault="00AE00EB" w:rsidP="00F55413">
            <w:pPr>
              <w:ind w:left="708" w:hanging="708"/>
              <w:rPr>
                <w:rFonts w:ascii="Barlow Condensed" w:hAnsi="Barlow Condensed" w:cs="Calibri"/>
                <w:b/>
                <w:bCs/>
                <w:color w:val="FFFFFF"/>
                <w:sz w:val="14"/>
                <w:szCs w:val="16"/>
                <w:lang w:val="es-EC"/>
              </w:rPr>
            </w:pPr>
          </w:p>
        </w:tc>
        <w:tc>
          <w:tcPr>
            <w:tcW w:w="787" w:type="dxa"/>
            <w:shd w:val="clear" w:color="auto" w:fill="auto"/>
          </w:tcPr>
          <w:p w14:paraId="0231AF47" w14:textId="77777777" w:rsidR="00AE00EB" w:rsidRPr="00166CA4" w:rsidRDefault="00AE00EB" w:rsidP="00F55413">
            <w:pPr>
              <w:ind w:left="708" w:hanging="708"/>
              <w:jc w:val="right"/>
              <w:rPr>
                <w:rFonts w:ascii="Barlow Condensed" w:hAnsi="Barlow Condensed" w:cs="Calibri"/>
                <w:b/>
                <w:bCs/>
                <w:sz w:val="14"/>
                <w:szCs w:val="16"/>
                <w:lang w:val="es-EC"/>
              </w:rPr>
            </w:pPr>
          </w:p>
        </w:tc>
        <w:tc>
          <w:tcPr>
            <w:tcW w:w="780" w:type="dxa"/>
            <w:tcBorders>
              <w:top w:val="single" w:sz="4" w:space="0" w:color="auto"/>
            </w:tcBorders>
            <w:shd w:val="clear" w:color="auto" w:fill="auto"/>
            <w:vAlign w:val="center"/>
          </w:tcPr>
          <w:p w14:paraId="471DE22D" w14:textId="77777777" w:rsidR="00AE00EB" w:rsidRPr="00166CA4" w:rsidRDefault="00AE00EB" w:rsidP="00F55413">
            <w:pPr>
              <w:ind w:left="708" w:hanging="708"/>
              <w:rPr>
                <w:rFonts w:ascii="Barlow Condensed" w:hAnsi="Barlow Condensed" w:cs="Calibri"/>
                <w:b/>
                <w:bCs/>
                <w:sz w:val="14"/>
                <w:szCs w:val="16"/>
                <w:lang w:val="es-EC"/>
              </w:rPr>
            </w:pPr>
          </w:p>
        </w:tc>
        <w:tc>
          <w:tcPr>
            <w:tcW w:w="1244" w:type="dxa"/>
            <w:tcBorders>
              <w:top w:val="single" w:sz="4" w:space="0" w:color="auto"/>
            </w:tcBorders>
            <w:shd w:val="clear" w:color="auto" w:fill="auto"/>
            <w:vAlign w:val="center"/>
          </w:tcPr>
          <w:p w14:paraId="607AB8B5" w14:textId="77777777" w:rsidR="00AE00EB" w:rsidRPr="00166CA4" w:rsidRDefault="00AE00EB" w:rsidP="00F55413">
            <w:pPr>
              <w:ind w:left="708" w:hanging="708"/>
              <w:rPr>
                <w:rFonts w:ascii="Barlow Condensed" w:hAnsi="Barlow Condensed" w:cs="Calibri"/>
                <w:b/>
                <w:bCs/>
                <w:sz w:val="14"/>
                <w:szCs w:val="16"/>
                <w:lang w:val="es-EC"/>
              </w:rPr>
            </w:pPr>
          </w:p>
        </w:tc>
        <w:tc>
          <w:tcPr>
            <w:tcW w:w="332" w:type="dxa"/>
            <w:shd w:val="clear" w:color="auto" w:fill="auto"/>
          </w:tcPr>
          <w:p w14:paraId="5F0CD8DC" w14:textId="77777777" w:rsidR="00AE00EB" w:rsidRPr="00166CA4" w:rsidRDefault="00AE00EB" w:rsidP="00F55413">
            <w:pPr>
              <w:ind w:left="708" w:hanging="708"/>
              <w:rPr>
                <w:rFonts w:ascii="Barlow Condensed" w:hAnsi="Barlow Condensed" w:cs="Calibri"/>
                <w:b/>
                <w:bCs/>
                <w:sz w:val="14"/>
                <w:szCs w:val="16"/>
                <w:lang w:val="es-EC"/>
              </w:rPr>
            </w:pPr>
          </w:p>
        </w:tc>
        <w:tc>
          <w:tcPr>
            <w:tcW w:w="732" w:type="dxa"/>
            <w:shd w:val="clear" w:color="auto" w:fill="auto"/>
          </w:tcPr>
          <w:p w14:paraId="0AE85959" w14:textId="77777777" w:rsidR="00AE00EB" w:rsidRPr="00166CA4" w:rsidRDefault="00AE00EB" w:rsidP="00F55413">
            <w:pPr>
              <w:ind w:left="708" w:hanging="708"/>
              <w:jc w:val="right"/>
              <w:rPr>
                <w:rFonts w:ascii="Barlow Condensed" w:hAnsi="Barlow Condensed" w:cs="Calibri"/>
                <w:b/>
                <w:bCs/>
                <w:sz w:val="14"/>
                <w:szCs w:val="16"/>
                <w:lang w:val="es-EC"/>
              </w:rPr>
            </w:pPr>
          </w:p>
        </w:tc>
        <w:tc>
          <w:tcPr>
            <w:tcW w:w="842" w:type="dxa"/>
            <w:tcBorders>
              <w:top w:val="single" w:sz="4" w:space="0" w:color="auto"/>
            </w:tcBorders>
            <w:shd w:val="clear" w:color="auto" w:fill="auto"/>
            <w:vAlign w:val="center"/>
          </w:tcPr>
          <w:p w14:paraId="0EB8749E" w14:textId="77777777" w:rsidR="00AE00EB" w:rsidRPr="00166CA4" w:rsidRDefault="00AE00EB" w:rsidP="00F55413">
            <w:pPr>
              <w:ind w:left="708" w:hanging="708"/>
              <w:rPr>
                <w:rFonts w:ascii="Barlow Condensed" w:hAnsi="Barlow Condensed" w:cs="Calibri"/>
                <w:b/>
                <w:bCs/>
                <w:sz w:val="14"/>
                <w:szCs w:val="16"/>
                <w:lang w:val="es-EC"/>
              </w:rPr>
            </w:pPr>
          </w:p>
        </w:tc>
        <w:tc>
          <w:tcPr>
            <w:tcW w:w="1354" w:type="dxa"/>
            <w:tcBorders>
              <w:top w:val="single" w:sz="4" w:space="0" w:color="auto"/>
            </w:tcBorders>
            <w:shd w:val="clear" w:color="auto" w:fill="auto"/>
            <w:vAlign w:val="center"/>
          </w:tcPr>
          <w:p w14:paraId="555E773C" w14:textId="77777777" w:rsidR="00AE00EB" w:rsidRPr="00166CA4" w:rsidRDefault="00AE00EB" w:rsidP="00F55413">
            <w:pPr>
              <w:ind w:left="708" w:hanging="708"/>
              <w:rPr>
                <w:rFonts w:ascii="Barlow Condensed" w:hAnsi="Barlow Condensed" w:cs="Calibri"/>
                <w:b/>
                <w:bCs/>
                <w:sz w:val="14"/>
                <w:szCs w:val="16"/>
                <w:lang w:val="es-EC"/>
              </w:rPr>
            </w:pPr>
          </w:p>
        </w:tc>
      </w:tr>
    </w:tbl>
    <w:p w14:paraId="4234F8A6" w14:textId="77777777" w:rsidR="00613479" w:rsidRPr="00166CA4" w:rsidRDefault="00613479" w:rsidP="00AB25C9">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3864"/>
        <w:rPr>
          <w:rFonts w:ascii="Barlow Condensed" w:hAnsi="Barlow Condensed" w:cs="Calibri"/>
          <w:b/>
          <w:bCs/>
          <w:sz w:val="24"/>
          <w:szCs w:val="24"/>
        </w:rPr>
      </w:pPr>
      <w:r w:rsidRPr="00166CA4">
        <w:rPr>
          <w:rFonts w:ascii="Barlow Condensed" w:hAnsi="Barlow Condensed" w:cs="Calibri"/>
          <w:b/>
          <w:bCs/>
          <w:sz w:val="24"/>
          <w:szCs w:val="24"/>
        </w:rPr>
        <w:t>Monitoreo de amenazas</w:t>
      </w:r>
    </w:p>
    <w:p w14:paraId="0533CF13" w14:textId="77777777" w:rsidR="00613479" w:rsidRPr="00166CA4" w:rsidRDefault="00613479" w:rsidP="00613479">
      <w:pPr>
        <w:rPr>
          <w:rFonts w:ascii="Barlow Condensed" w:hAnsi="Barlow Condensed" w:cs="Calibri"/>
          <w:b/>
          <w:bCs/>
          <w:sz w:val="4"/>
          <w:szCs w:val="6"/>
        </w:rPr>
      </w:pPr>
    </w:p>
    <w:tbl>
      <w:tblPr>
        <w:tblW w:w="9356" w:type="dxa"/>
        <w:jc w:val="right"/>
        <w:tblLook w:val="04A0" w:firstRow="1" w:lastRow="0" w:firstColumn="1" w:lastColumn="0" w:noHBand="0" w:noVBand="1"/>
      </w:tblPr>
      <w:tblGrid>
        <w:gridCol w:w="9356"/>
      </w:tblGrid>
      <w:tr w:rsidR="0068329E" w:rsidRPr="00166CA4" w14:paraId="788D43C6" w14:textId="77777777" w:rsidTr="0068329E">
        <w:trPr>
          <w:jc w:val="right"/>
        </w:trPr>
        <w:tc>
          <w:tcPr>
            <w:tcW w:w="9356" w:type="dxa"/>
            <w:shd w:val="clear" w:color="auto" w:fill="auto"/>
          </w:tcPr>
          <w:p w14:paraId="2F9BCC6B" w14:textId="13044D19" w:rsidR="0068329E" w:rsidRPr="00166CA4" w:rsidRDefault="0068329E" w:rsidP="00803EFD">
            <w:pPr>
              <w:tabs>
                <w:tab w:val="left" w:pos="5421"/>
              </w:tabs>
              <w:rPr>
                <w:rFonts w:ascii="Barlow Condensed" w:hAnsi="Barlow Condensed" w:cs="Calibri"/>
                <w:b/>
                <w:bCs/>
                <w:color w:val="FFD966"/>
                <w:sz w:val="14"/>
                <w:szCs w:val="14"/>
              </w:rPr>
            </w:pPr>
            <w:bookmarkStart w:id="0" w:name="_Hlk165058257"/>
            <w:r w:rsidRPr="00166CA4">
              <w:rPr>
                <w:rFonts w:ascii="Barlow Condensed" w:hAnsi="Barlow Condensed" w:cs="Calibri"/>
                <w:b/>
                <w:bCs/>
                <w:color w:val="FF0000"/>
                <w:sz w:val="14"/>
                <w:szCs w:val="14"/>
              </w:rPr>
              <w:sym w:font="Wingdings 2" w:char="F098"/>
            </w:r>
            <w:r w:rsidRPr="00166CA4">
              <w:rPr>
                <w:rFonts w:ascii="Barlow Condensed" w:hAnsi="Barlow Condensed" w:cs="Calibri"/>
                <w:b/>
                <w:bCs/>
                <w:color w:val="FF0000"/>
                <w:sz w:val="14"/>
                <w:szCs w:val="14"/>
              </w:rPr>
              <w:t xml:space="preserve">     </w:t>
            </w:r>
            <w:bookmarkEnd w:id="0"/>
            <w:r w:rsidRPr="00166CA4">
              <w:rPr>
                <w:rFonts w:ascii="Barlow Condensed" w:hAnsi="Barlow Condensed" w:cs="Calibri"/>
                <w:b/>
                <w:bCs/>
                <w:color w:val="FF0000"/>
                <w:sz w:val="14"/>
                <w:szCs w:val="14"/>
              </w:rPr>
              <w:t xml:space="preserve">Amenaza en desarrollo, posible desencadenamiento de eventos </w:t>
            </w:r>
            <w:r w:rsidR="00D84023">
              <w:rPr>
                <w:rFonts w:ascii="Barlow Condensed" w:hAnsi="Barlow Condensed" w:cs="Calibri"/>
                <w:b/>
                <w:bCs/>
                <w:color w:val="FF0000"/>
                <w:sz w:val="14"/>
                <w:szCs w:val="14"/>
              </w:rPr>
              <w:t>a</w:t>
            </w:r>
            <w:r w:rsidR="00EF3060">
              <w:rPr>
                <w:rFonts w:ascii="Barlow Condensed" w:hAnsi="Barlow Condensed" w:cs="Calibri"/>
                <w:b/>
                <w:bCs/>
                <w:color w:val="FF0000"/>
                <w:sz w:val="14"/>
                <w:szCs w:val="14"/>
              </w:rPr>
              <w:t>dversos</w:t>
            </w:r>
            <w:r w:rsidRPr="00166CA4">
              <w:rPr>
                <w:rFonts w:ascii="Barlow Condensed" w:hAnsi="Barlow Condensed" w:cs="Calibri"/>
                <w:b/>
                <w:bCs/>
                <w:color w:val="FF0000"/>
                <w:sz w:val="14"/>
                <w:szCs w:val="14"/>
              </w:rPr>
              <w:t>.</w:t>
            </w:r>
            <w:r w:rsidRPr="00166CA4">
              <w:rPr>
                <w:rFonts w:ascii="Barlow Condensed" w:hAnsi="Barlow Condensed" w:cs="Calibri"/>
                <w:b/>
                <w:bCs/>
                <w:color w:val="FF0000"/>
                <w:sz w:val="14"/>
                <w:szCs w:val="14"/>
              </w:rPr>
              <w:tab/>
            </w:r>
          </w:p>
          <w:p w14:paraId="06FDE769" w14:textId="77777777" w:rsidR="0068329E" w:rsidRPr="00166CA4" w:rsidRDefault="0068329E" w:rsidP="00803EFD">
            <w:pPr>
              <w:tabs>
                <w:tab w:val="left" w:pos="5421"/>
              </w:tabs>
              <w:rPr>
                <w:rFonts w:ascii="Barlow Condensed" w:hAnsi="Barlow Condensed" w:cs="Calibri"/>
                <w:b/>
                <w:bCs/>
                <w:color w:val="BF8F00"/>
                <w:sz w:val="14"/>
                <w:szCs w:val="14"/>
              </w:rPr>
            </w:pPr>
            <w:r w:rsidRPr="00166CA4">
              <w:rPr>
                <w:rFonts w:ascii="Barlow Condensed" w:hAnsi="Barlow Condensed" w:cs="Calibri"/>
                <w:b/>
                <w:bCs/>
                <w:color w:val="FFD966"/>
                <w:sz w:val="14"/>
                <w:szCs w:val="14"/>
              </w:rPr>
              <w:sym w:font="Wingdings 2" w:char="F098"/>
            </w:r>
            <w:r w:rsidRPr="00166CA4">
              <w:rPr>
                <w:rFonts w:ascii="Barlow Condensed" w:hAnsi="Barlow Condensed" w:cs="Calibri"/>
                <w:b/>
                <w:bCs/>
                <w:color w:val="FFFF00"/>
                <w:sz w:val="14"/>
                <w:szCs w:val="14"/>
              </w:rPr>
              <w:t xml:space="preserve">     </w:t>
            </w:r>
            <w:r w:rsidRPr="00166CA4">
              <w:rPr>
                <w:rFonts w:ascii="Barlow Condensed" w:hAnsi="Barlow Condensed" w:cs="Calibri"/>
                <w:b/>
                <w:bCs/>
                <w:color w:val="BF8F00"/>
                <w:sz w:val="14"/>
                <w:szCs w:val="14"/>
              </w:rPr>
              <w:t>Amenaza en incremento y probable materialización inminente.</w:t>
            </w:r>
          </w:p>
          <w:p w14:paraId="55A36602" w14:textId="77777777" w:rsidR="0068329E" w:rsidRPr="00166CA4" w:rsidRDefault="0068329E" w:rsidP="00AD0531">
            <w:pPr>
              <w:tabs>
                <w:tab w:val="left" w:pos="5421"/>
                <w:tab w:val="left" w:pos="6134"/>
              </w:tabs>
              <w:rPr>
                <w:rFonts w:ascii="Barlow Condensed" w:hAnsi="Barlow Condensed" w:cs="Calibri"/>
                <w:b/>
                <w:bCs/>
                <w:sz w:val="14"/>
                <w:szCs w:val="14"/>
                <w:lang w:val="es-EC"/>
              </w:rPr>
            </w:pPr>
            <w:r w:rsidRPr="00166CA4">
              <w:rPr>
                <w:rFonts w:ascii="Barlow Condensed" w:hAnsi="Barlow Condensed" w:cs="Calibri"/>
                <w:b/>
                <w:bCs/>
                <w:color w:val="538135"/>
                <w:sz w:val="14"/>
                <w:szCs w:val="14"/>
              </w:rPr>
              <w:sym w:font="Wingdings 2" w:char="F098"/>
            </w:r>
            <w:r w:rsidRPr="00166CA4">
              <w:rPr>
                <w:rFonts w:ascii="Barlow Condensed" w:hAnsi="Barlow Condensed" w:cs="Calibri"/>
                <w:b/>
                <w:bCs/>
                <w:color w:val="538135"/>
                <w:sz w:val="14"/>
                <w:szCs w:val="14"/>
              </w:rPr>
              <w:t xml:space="preserve">     Amenaza dentro de los parámetros normales.</w:t>
            </w:r>
            <w:r w:rsidRPr="00166CA4">
              <w:rPr>
                <w:rFonts w:ascii="Barlow Condensed" w:hAnsi="Barlow Condensed" w:cs="Calibri"/>
                <w:b/>
                <w:bCs/>
                <w:sz w:val="14"/>
                <w:szCs w:val="14"/>
              </w:rPr>
              <w:tab/>
            </w:r>
            <w:r w:rsidR="00AD0531" w:rsidRPr="00166CA4">
              <w:rPr>
                <w:rFonts w:ascii="Barlow Condensed" w:hAnsi="Barlow Condensed" w:cs="Calibri"/>
                <w:b/>
                <w:bCs/>
                <w:sz w:val="14"/>
                <w:szCs w:val="14"/>
              </w:rPr>
              <w:tab/>
            </w:r>
          </w:p>
        </w:tc>
      </w:tr>
    </w:tbl>
    <w:p w14:paraId="5E6DF618" w14:textId="77777777" w:rsidR="00803EFD" w:rsidRPr="00166CA4" w:rsidRDefault="00803EFD" w:rsidP="00254BE6">
      <w:pPr>
        <w:tabs>
          <w:tab w:val="left" w:pos="6255"/>
          <w:tab w:val="left" w:pos="7060"/>
        </w:tabs>
        <w:rPr>
          <w:rFonts w:ascii="Barlow Condensed" w:hAnsi="Barlow Condensed" w:cs="Calibri"/>
          <w:b/>
          <w:bCs/>
          <w:sz w:val="4"/>
          <w:szCs w:val="6"/>
        </w:rPr>
      </w:pPr>
    </w:p>
    <w:tbl>
      <w:tblPr>
        <w:tblW w:w="15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1604"/>
        <w:gridCol w:w="1990"/>
        <w:gridCol w:w="1457"/>
        <w:gridCol w:w="3760"/>
        <w:gridCol w:w="1571"/>
        <w:gridCol w:w="5505"/>
      </w:tblGrid>
      <w:tr w:rsidR="00511937" w:rsidRPr="00166CA4" w14:paraId="183D26B8" w14:textId="77777777" w:rsidTr="00511937">
        <w:trPr>
          <w:gridBefore w:val="1"/>
          <w:gridAfter w:val="1"/>
          <w:wBefore w:w="62" w:type="dxa"/>
          <w:wAfter w:w="5505" w:type="dxa"/>
          <w:trHeight w:val="57"/>
        </w:trPr>
        <w:tc>
          <w:tcPr>
            <w:tcW w:w="10382" w:type="dxa"/>
            <w:gridSpan w:val="5"/>
            <w:tcBorders>
              <w:top w:val="nil"/>
              <w:left w:val="nil"/>
              <w:bottom w:val="single" w:sz="4" w:space="0" w:color="auto"/>
              <w:right w:val="nil"/>
            </w:tcBorders>
            <w:shd w:val="clear" w:color="auto" w:fill="auto"/>
            <w:vAlign w:val="center"/>
          </w:tcPr>
          <w:p w14:paraId="72D2B380" w14:textId="77777777" w:rsidR="00511937" w:rsidRPr="00166CA4" w:rsidRDefault="00511937" w:rsidP="00756C1C">
            <w:pPr>
              <w:tabs>
                <w:tab w:val="left" w:pos="6800"/>
              </w:tabs>
              <w:ind w:hanging="107"/>
              <w:rPr>
                <w:rFonts w:ascii="Barlow Condensed" w:hAnsi="Barlow Condensed" w:cs="Calibri"/>
                <w:b/>
                <w:bCs/>
                <w:noProof/>
                <w:color w:val="2F5496"/>
                <w:sz w:val="20"/>
                <w:szCs w:val="20"/>
                <w:u w:val="single"/>
              </w:rPr>
            </w:pPr>
            <w:r w:rsidRPr="00166CA4">
              <w:rPr>
                <w:rFonts w:ascii="Barlow Condensed" w:hAnsi="Barlow Condensed" w:cs="Calibri"/>
                <w:b/>
                <w:bCs/>
                <w:noProof/>
                <w:color w:val="2F5496"/>
                <w:sz w:val="20"/>
                <w:szCs w:val="20"/>
                <w:u w:val="single"/>
              </w:rPr>
              <w:t>PELIGRO VOLCÁNICO:</w:t>
            </w:r>
          </w:p>
        </w:tc>
      </w:tr>
      <w:tr w:rsidR="00511937" w:rsidRPr="00166CA4" w14:paraId="491B2261" w14:textId="77777777" w:rsidTr="00511937">
        <w:trPr>
          <w:gridBefore w:val="1"/>
          <w:gridAfter w:val="1"/>
          <w:wBefore w:w="62" w:type="dxa"/>
          <w:wAfter w:w="5505" w:type="dxa"/>
          <w:trHeight w:val="20"/>
          <w:tblHeader/>
        </w:trPr>
        <w:tc>
          <w:tcPr>
            <w:tcW w:w="3594" w:type="dxa"/>
            <w:gridSpan w:val="2"/>
            <w:tcBorders>
              <w:top w:val="single" w:sz="4" w:space="0" w:color="auto"/>
              <w:left w:val="nil"/>
              <w:bottom w:val="single" w:sz="4" w:space="0" w:color="auto"/>
              <w:right w:val="nil"/>
            </w:tcBorders>
            <w:shd w:val="clear" w:color="auto" w:fill="D9D9D9"/>
            <w:vAlign w:val="center"/>
          </w:tcPr>
          <w:p w14:paraId="7D032600" w14:textId="77777777" w:rsidR="00511937" w:rsidRPr="00166CA4" w:rsidRDefault="00511937" w:rsidP="00756C1C">
            <w:pPr>
              <w:jc w:val="center"/>
              <w:rPr>
                <w:rFonts w:ascii="Barlow Condensed" w:hAnsi="Barlow Condensed" w:cs="Calibri"/>
                <w:b/>
                <w:bCs/>
                <w:szCs w:val="16"/>
              </w:rPr>
            </w:pPr>
            <w:r w:rsidRPr="00166CA4">
              <w:rPr>
                <w:rFonts w:ascii="Barlow Condensed" w:hAnsi="Barlow Condensed" w:cs="Calibri"/>
                <w:b/>
                <w:bCs/>
                <w:szCs w:val="16"/>
              </w:rPr>
              <w:t>Ubicación</w:t>
            </w:r>
          </w:p>
        </w:tc>
        <w:tc>
          <w:tcPr>
            <w:tcW w:w="1457" w:type="dxa"/>
            <w:tcBorders>
              <w:top w:val="single" w:sz="4" w:space="0" w:color="auto"/>
              <w:left w:val="nil"/>
              <w:bottom w:val="single" w:sz="4" w:space="0" w:color="auto"/>
              <w:right w:val="nil"/>
            </w:tcBorders>
            <w:shd w:val="clear" w:color="auto" w:fill="D9D9D9"/>
            <w:vAlign w:val="center"/>
          </w:tcPr>
          <w:p w14:paraId="7CD5C0F0" w14:textId="77777777" w:rsidR="00511937" w:rsidRPr="00166CA4" w:rsidRDefault="00511937" w:rsidP="00756C1C">
            <w:pPr>
              <w:jc w:val="center"/>
              <w:rPr>
                <w:rFonts w:ascii="Barlow Condensed" w:hAnsi="Barlow Condensed" w:cs="Calibri"/>
                <w:b/>
                <w:bCs/>
                <w:szCs w:val="16"/>
              </w:rPr>
            </w:pPr>
            <w:r w:rsidRPr="00166CA4">
              <w:rPr>
                <w:rFonts w:ascii="Barlow Condensed" w:hAnsi="Barlow Condensed" w:cs="Calibri"/>
                <w:b/>
                <w:bCs/>
                <w:szCs w:val="16"/>
              </w:rPr>
              <w:t>Nivel de alerta declarada</w:t>
            </w:r>
          </w:p>
        </w:tc>
        <w:tc>
          <w:tcPr>
            <w:tcW w:w="3760" w:type="dxa"/>
            <w:tcBorders>
              <w:top w:val="single" w:sz="4" w:space="0" w:color="auto"/>
              <w:left w:val="nil"/>
              <w:bottom w:val="single" w:sz="4" w:space="0" w:color="auto"/>
              <w:right w:val="nil"/>
            </w:tcBorders>
            <w:shd w:val="clear" w:color="auto" w:fill="D9D9D9"/>
            <w:vAlign w:val="center"/>
          </w:tcPr>
          <w:p w14:paraId="2F57A99B" w14:textId="77777777" w:rsidR="00511937" w:rsidRPr="00166CA4" w:rsidRDefault="00511937" w:rsidP="00756C1C">
            <w:pPr>
              <w:ind w:left="708" w:hanging="708"/>
              <w:jc w:val="center"/>
              <w:rPr>
                <w:rFonts w:ascii="Barlow Condensed" w:hAnsi="Barlow Condensed" w:cs="Calibri"/>
                <w:b/>
                <w:bCs/>
                <w:szCs w:val="16"/>
              </w:rPr>
            </w:pPr>
            <w:r w:rsidRPr="00166CA4">
              <w:rPr>
                <w:rFonts w:ascii="Barlow Condensed" w:hAnsi="Barlow Condensed" w:cs="Calibri"/>
                <w:b/>
                <w:bCs/>
                <w:szCs w:val="16"/>
              </w:rPr>
              <w:t>Situación actual</w:t>
            </w:r>
          </w:p>
        </w:tc>
        <w:tc>
          <w:tcPr>
            <w:tcW w:w="1571" w:type="dxa"/>
            <w:tcBorders>
              <w:top w:val="single" w:sz="4" w:space="0" w:color="auto"/>
              <w:left w:val="nil"/>
              <w:bottom w:val="single" w:sz="4" w:space="0" w:color="auto"/>
              <w:right w:val="nil"/>
            </w:tcBorders>
            <w:shd w:val="clear" w:color="auto" w:fill="D9D9D9"/>
            <w:vAlign w:val="center"/>
          </w:tcPr>
          <w:p w14:paraId="511260DF" w14:textId="77777777" w:rsidR="00511937" w:rsidRPr="00166CA4" w:rsidRDefault="00511937" w:rsidP="00756C1C">
            <w:pPr>
              <w:jc w:val="center"/>
              <w:rPr>
                <w:rFonts w:ascii="Barlow Condensed" w:hAnsi="Barlow Condensed" w:cs="Calibri"/>
                <w:b/>
                <w:bCs/>
                <w:szCs w:val="16"/>
              </w:rPr>
            </w:pPr>
            <w:r w:rsidRPr="00166CA4">
              <w:rPr>
                <w:rFonts w:ascii="Barlow Condensed" w:hAnsi="Barlow Condensed" w:cs="Calibri"/>
                <w:b/>
                <w:bCs/>
                <w:szCs w:val="16"/>
              </w:rPr>
              <w:t>Valoración actual</w:t>
            </w:r>
          </w:p>
        </w:tc>
      </w:tr>
      <w:tr w:rsidR="00FA08D1" w:rsidRPr="00166CA4" w14:paraId="63842ED3" w14:textId="77777777" w:rsidTr="002F04B6">
        <w:trPr>
          <w:gridBefore w:val="1"/>
          <w:gridAfter w:val="1"/>
          <w:wBefore w:w="62" w:type="dxa"/>
          <w:wAfter w:w="5505" w:type="dxa"/>
          <w:trHeight w:val="20"/>
        </w:trPr>
        <w:tc>
          <w:tcPr>
            <w:tcW w:w="1604" w:type="dxa"/>
            <w:tcBorders>
              <w:top w:val="single" w:sz="4" w:space="0" w:color="auto"/>
              <w:left w:val="nil"/>
              <w:bottom w:val="single" w:sz="4" w:space="0" w:color="auto"/>
              <w:right w:val="nil"/>
            </w:tcBorders>
            <w:shd w:val="clear" w:color="auto" w:fill="auto"/>
            <w:tcMar>
              <w:left w:w="0" w:type="dxa"/>
              <w:right w:w="0" w:type="dxa"/>
            </w:tcMar>
            <w:tcFitText/>
            <w:vAlign w:val="center"/>
          </w:tcPr>
          <w:p w14:paraId="3102B523" w14:textId="77777777" w:rsidR="00FA08D1" w:rsidRPr="00166CA4" w:rsidRDefault="00FA08D1" w:rsidP="00FA08D1">
            <w:pPr>
              <w:rPr>
                <w:rFonts w:ascii="Barlow Condensed" w:hAnsi="Barlow Condensed" w:cs="Calibri"/>
                <w:b/>
                <w:bCs/>
                <w:sz w:val="14"/>
                <w:szCs w:val="14"/>
              </w:rPr>
            </w:pPr>
            <w:r w:rsidRPr="005A364B">
              <w:rPr>
                <w:rFonts w:ascii="Barlow Condensed" w:hAnsi="Barlow Condensed" w:cs="Calibri"/>
                <w:b/>
                <w:bCs/>
                <w:noProof/>
                <w:sz w:val="14"/>
                <w:szCs w:val="14"/>
                <w:lang w:val="es-EC" w:eastAsia="es-EC"/>
              </w:rPr>
              <w:drawing>
                <wp:inline distT="0" distB="0" distL="0" distR="0" wp14:anchorId="76C45C3B" wp14:editId="66134A74">
                  <wp:extent cx="581025" cy="400050"/>
                  <wp:effectExtent l="0" t="0" r="0" b="0"/>
                  <wp:docPr id="17" name="Imagen 59" descr="C:\Users\stalin.jimenez\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C:\Users\stalin.jimenez\Downloads\image002.jpg"/>
                          <pic:cNvPicPr>
                            <a:picLocks noChangeAspect="1" noChangeArrowheads="1"/>
                          </pic:cNvPicPr>
                        </pic:nvPicPr>
                        <pic:blipFill>
                          <a:blip r:embed="rId8">
                            <a:extLst>
                              <a:ext uri="{28A0092B-C50C-407E-A947-70E740481C1C}">
                                <a14:useLocalDpi xmlns:a14="http://schemas.microsoft.com/office/drawing/2010/main" val="0"/>
                              </a:ext>
                            </a:extLst>
                          </a:blip>
                          <a:srcRect r="14229"/>
                          <a:stretch>
                            <a:fillRect/>
                          </a:stretch>
                        </pic:blipFill>
                        <pic:spPr bwMode="auto">
                          <a:xfrm>
                            <a:off x="0" y="0"/>
                            <a:ext cx="581025" cy="400050"/>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4FEBC7A5" w14:textId="77777777" w:rsidR="00FA08D1" w:rsidRPr="005266B3" w:rsidRDefault="00FA08D1" w:rsidP="00FA08D1">
            <w:pPr>
              <w:widowControl w:val="0"/>
              <w:autoSpaceDE w:val="0"/>
              <w:autoSpaceDN w:val="0"/>
              <w:rPr>
                <w:rFonts w:ascii="Barlow Condensed" w:hAnsi="Barlow Condensed" w:cs="Calibri"/>
                <w:sz w:val="18"/>
              </w:rPr>
            </w:pPr>
            <w:r w:rsidRPr="005266B3">
              <w:rPr>
                <w:rFonts w:ascii="Barlow Condensed" w:hAnsi="Barlow Condensed" w:cs="Calibri"/>
                <w:sz w:val="18"/>
              </w:rPr>
              <w:t>Volcán Reventador</w:t>
            </w:r>
          </w:p>
          <w:p w14:paraId="2356ED2B" w14:textId="77777777" w:rsidR="00FA08D1" w:rsidRPr="005266B3" w:rsidRDefault="00FA08D1" w:rsidP="00FA08D1">
            <w:pPr>
              <w:widowControl w:val="0"/>
              <w:autoSpaceDE w:val="0"/>
              <w:autoSpaceDN w:val="0"/>
              <w:rPr>
                <w:rFonts w:ascii="Barlow Condensed" w:hAnsi="Barlow Condensed" w:cs="Calibri"/>
                <w:sz w:val="18"/>
              </w:rPr>
            </w:pPr>
            <w:r w:rsidRPr="005266B3">
              <w:rPr>
                <w:rFonts w:ascii="Barlow Condensed" w:hAnsi="Barlow Condensed" w:cs="Calibri"/>
                <w:sz w:val="18"/>
              </w:rPr>
              <w:t>Napo</w:t>
            </w:r>
          </w:p>
        </w:tc>
        <w:tc>
          <w:tcPr>
            <w:tcW w:w="1457" w:type="dxa"/>
            <w:tcBorders>
              <w:top w:val="single" w:sz="4" w:space="0" w:color="auto"/>
              <w:left w:val="nil"/>
              <w:bottom w:val="single" w:sz="4" w:space="0" w:color="auto"/>
              <w:right w:val="nil"/>
            </w:tcBorders>
            <w:shd w:val="clear" w:color="auto" w:fill="FFC000"/>
            <w:vAlign w:val="center"/>
          </w:tcPr>
          <w:p w14:paraId="58D5577F" w14:textId="77777777" w:rsidR="00FA08D1" w:rsidRPr="005266B3" w:rsidRDefault="00FA08D1" w:rsidP="00FA08D1">
            <w:pPr>
              <w:autoSpaceDE w:val="0"/>
              <w:autoSpaceDN w:val="0"/>
              <w:adjustRightInd w:val="0"/>
              <w:jc w:val="center"/>
              <w:rPr>
                <w:rFonts w:ascii="Barlow Condensed" w:hAnsi="Barlow Condensed" w:cs="Calibri"/>
                <w:sz w:val="18"/>
              </w:rPr>
            </w:pPr>
            <w:r w:rsidRPr="005266B3">
              <w:rPr>
                <w:rFonts w:ascii="Barlow Condensed" w:hAnsi="Barlow Condensed" w:cs="Calibri"/>
                <w:sz w:val="18"/>
              </w:rPr>
              <w:t>NARANJA</w:t>
            </w:r>
          </w:p>
        </w:tc>
        <w:tc>
          <w:tcPr>
            <w:tcW w:w="3760" w:type="dxa"/>
            <w:tcBorders>
              <w:top w:val="single" w:sz="4" w:space="0" w:color="auto"/>
              <w:left w:val="nil"/>
              <w:bottom w:val="single" w:sz="4" w:space="0" w:color="auto"/>
              <w:right w:val="nil"/>
            </w:tcBorders>
            <w:shd w:val="clear" w:color="auto" w:fill="auto"/>
            <w:vAlign w:val="center"/>
          </w:tcPr>
          <w:p w14:paraId="0B8A8AEA" w14:textId="0DE81F53" w:rsidR="00FA08D1" w:rsidRPr="00426CDB" w:rsidRDefault="00FA08D1" w:rsidP="00FA08D1">
            <w:pPr>
              <w:rPr>
                <w:rFonts w:ascii="Barlow Condensed Light" w:hAnsi="Barlow Condensed Light"/>
                <w:sz w:val="18"/>
              </w:rPr>
            </w:pPr>
            <w:r>
              <w:rPr>
                <w:rFonts w:ascii="Barlow Condensed Light" w:hAnsi="Barlow Condensed Light"/>
                <w:sz w:val="18"/>
              </w:rPr>
              <w:t>1</w:t>
            </w:r>
            <w:r w:rsidR="00C92312">
              <w:rPr>
                <w:rFonts w:ascii="Barlow Condensed Light" w:hAnsi="Barlow Condensed Light"/>
                <w:sz w:val="18"/>
              </w:rPr>
              <w:t>6</w:t>
            </w:r>
            <w:r w:rsidRPr="005F6D69">
              <w:rPr>
                <w:rFonts w:ascii="Barlow Condensed Light" w:hAnsi="Barlow Condensed Light"/>
                <w:sz w:val="18"/>
              </w:rPr>
              <w:t>:</w:t>
            </w:r>
            <w:r w:rsidR="00C92312">
              <w:rPr>
                <w:rFonts w:ascii="Barlow Condensed Light" w:hAnsi="Barlow Condensed Light"/>
                <w:sz w:val="18"/>
              </w:rPr>
              <w:t>4</w:t>
            </w:r>
            <w:r w:rsidRPr="005F6D69">
              <w:rPr>
                <w:rFonts w:ascii="Barlow Condensed Light" w:hAnsi="Barlow Condensed Light"/>
                <w:sz w:val="18"/>
              </w:rPr>
              <w:t xml:space="preserve">0 </w:t>
            </w:r>
            <w:r w:rsidR="00C92312" w:rsidRPr="00C92312">
              <w:rPr>
                <w:rFonts w:ascii="Barlow Condensed Light" w:hAnsi="Barlow Condensed Light"/>
                <w:sz w:val="18"/>
              </w:rPr>
              <w:t>emisión de gases y ceniza, con una altura de la nube igual a 1000 metros sobre el nivel del cráter con dirección Nor-Este</w:t>
            </w:r>
            <w:r w:rsidRPr="005F6D69">
              <w:rPr>
                <w:rFonts w:ascii="Barlow Condensed Light" w:hAnsi="Barlow Condensed Light"/>
                <w:sz w:val="18"/>
              </w:rPr>
              <w:t>.</w:t>
            </w:r>
          </w:p>
        </w:tc>
        <w:tc>
          <w:tcPr>
            <w:tcW w:w="1571" w:type="dxa"/>
            <w:tcBorders>
              <w:top w:val="single" w:sz="4" w:space="0" w:color="auto"/>
              <w:left w:val="nil"/>
              <w:bottom w:val="single" w:sz="4" w:space="0" w:color="auto"/>
              <w:right w:val="nil"/>
            </w:tcBorders>
            <w:shd w:val="clear" w:color="auto" w:fill="auto"/>
            <w:vAlign w:val="center"/>
          </w:tcPr>
          <w:p w14:paraId="5CFFFC70" w14:textId="43A82EE3" w:rsidR="00FA08D1" w:rsidRPr="00363814" w:rsidRDefault="00FA08D1" w:rsidP="00FA08D1">
            <w:pPr>
              <w:jc w:val="center"/>
              <w:rPr>
                <w:rFonts w:ascii="Barlow Condensed Light" w:hAnsi="Barlow Condensed Light" w:cs="Calibri"/>
                <w:b/>
                <w:bCs/>
                <w:color w:val="FFFF00"/>
                <w:sz w:val="28"/>
                <w:szCs w:val="28"/>
              </w:rPr>
            </w:pPr>
            <w:r w:rsidRPr="00C31F70">
              <w:rPr>
                <w:rFonts w:ascii="Barlow Condensed Light" w:hAnsi="Barlow Condensed Light" w:cs="Calibri"/>
                <w:b/>
                <w:bCs/>
                <w:color w:val="00B050"/>
                <w:sz w:val="28"/>
                <w:szCs w:val="28"/>
              </w:rPr>
              <w:sym w:font="Wingdings 2" w:char="F098"/>
            </w:r>
            <w:r w:rsidRPr="0002215B">
              <w:rPr>
                <w:rFonts w:ascii="Barlow Condensed" w:hAnsi="Barlow Condensed" w:cs="Calibri"/>
                <w:b/>
                <w:bCs/>
                <w:color w:val="FFFF00"/>
                <w:sz w:val="52"/>
                <w:szCs w:val="52"/>
              </w:rPr>
              <w:t xml:space="preserve">  </w:t>
            </w:r>
          </w:p>
        </w:tc>
      </w:tr>
      <w:tr w:rsidR="00FA08D1" w:rsidRPr="00166CA4" w14:paraId="5CE25B2C" w14:textId="77777777" w:rsidTr="002F04B6">
        <w:trPr>
          <w:gridBefore w:val="1"/>
          <w:gridAfter w:val="1"/>
          <w:wBefore w:w="62" w:type="dxa"/>
          <w:wAfter w:w="5505" w:type="dxa"/>
          <w:trHeight w:val="64"/>
        </w:trPr>
        <w:tc>
          <w:tcPr>
            <w:tcW w:w="1604" w:type="dxa"/>
            <w:tcBorders>
              <w:top w:val="single" w:sz="4" w:space="0" w:color="auto"/>
              <w:left w:val="nil"/>
              <w:bottom w:val="single" w:sz="4" w:space="0" w:color="auto"/>
              <w:right w:val="nil"/>
            </w:tcBorders>
            <w:shd w:val="clear" w:color="auto" w:fill="auto"/>
            <w:tcFitText/>
            <w:vAlign w:val="center"/>
          </w:tcPr>
          <w:p w14:paraId="61054232" w14:textId="77777777" w:rsidR="00FA08D1" w:rsidRPr="00166CA4" w:rsidRDefault="00FA08D1" w:rsidP="00FA08D1">
            <w:pPr>
              <w:ind w:left="-113"/>
              <w:rPr>
                <w:rFonts w:ascii="Barlow Condensed" w:hAnsi="Barlow Condensed" w:cs="Calibri"/>
                <w:b/>
                <w:bCs/>
                <w:sz w:val="14"/>
                <w:szCs w:val="14"/>
              </w:rPr>
            </w:pPr>
            <w:r w:rsidRPr="00FA08D1">
              <w:rPr>
                <w:rFonts w:ascii="Barlow Condensed" w:hAnsi="Barlow Condensed" w:cs="Calibri"/>
                <w:b/>
                <w:bCs/>
                <w:noProof/>
                <w:sz w:val="14"/>
                <w:szCs w:val="14"/>
                <w:lang w:val="es-EC" w:eastAsia="es-EC"/>
              </w:rPr>
              <w:drawing>
                <wp:inline distT="0" distB="0" distL="0" distR="0" wp14:anchorId="0D1C2A45" wp14:editId="0C8E62A6">
                  <wp:extent cx="590550" cy="361950"/>
                  <wp:effectExtent l="0" t="0" r="0" b="0"/>
                  <wp:docPr id="1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21C9676F" w14:textId="77777777" w:rsidR="00FA08D1" w:rsidRPr="005266B3" w:rsidRDefault="00FA08D1" w:rsidP="00FA08D1">
            <w:pPr>
              <w:widowControl w:val="0"/>
              <w:autoSpaceDE w:val="0"/>
              <w:autoSpaceDN w:val="0"/>
              <w:rPr>
                <w:rFonts w:ascii="Barlow Condensed" w:hAnsi="Barlow Condensed" w:cs="Calibri"/>
                <w:sz w:val="18"/>
              </w:rPr>
            </w:pPr>
            <w:r w:rsidRPr="005266B3">
              <w:rPr>
                <w:rFonts w:ascii="Barlow Condensed" w:hAnsi="Barlow Condensed" w:cs="Calibri"/>
                <w:sz w:val="18"/>
              </w:rPr>
              <w:t>Volcán Chiles-Cerro Negro</w:t>
            </w:r>
          </w:p>
          <w:p w14:paraId="4691DD0C" w14:textId="77777777" w:rsidR="00FA08D1" w:rsidRPr="005266B3" w:rsidRDefault="00FA08D1" w:rsidP="00FA08D1">
            <w:pPr>
              <w:widowControl w:val="0"/>
              <w:autoSpaceDE w:val="0"/>
              <w:autoSpaceDN w:val="0"/>
              <w:rPr>
                <w:rFonts w:ascii="Barlow Condensed" w:hAnsi="Barlow Condensed" w:cs="Calibri"/>
                <w:sz w:val="18"/>
              </w:rPr>
            </w:pPr>
            <w:r w:rsidRPr="005266B3">
              <w:rPr>
                <w:rFonts w:ascii="Barlow Condensed" w:hAnsi="Barlow Condensed" w:cs="Calibri"/>
                <w:sz w:val="18"/>
              </w:rPr>
              <w:t>Carchi</w:t>
            </w:r>
          </w:p>
        </w:tc>
        <w:tc>
          <w:tcPr>
            <w:tcW w:w="1457" w:type="dxa"/>
            <w:tcBorders>
              <w:top w:val="single" w:sz="4" w:space="0" w:color="auto"/>
              <w:left w:val="nil"/>
              <w:bottom w:val="single" w:sz="4" w:space="0" w:color="auto"/>
              <w:right w:val="nil"/>
            </w:tcBorders>
            <w:shd w:val="clear" w:color="auto" w:fill="FFFF00"/>
            <w:vAlign w:val="center"/>
          </w:tcPr>
          <w:p w14:paraId="64D9F963" w14:textId="77777777" w:rsidR="00FA08D1" w:rsidRPr="005266B3" w:rsidRDefault="00FA08D1" w:rsidP="00FA08D1">
            <w:pPr>
              <w:autoSpaceDE w:val="0"/>
              <w:autoSpaceDN w:val="0"/>
              <w:adjustRightInd w:val="0"/>
              <w:jc w:val="center"/>
              <w:rPr>
                <w:rFonts w:ascii="Barlow Condensed" w:hAnsi="Barlow Condensed" w:cs="Calibri"/>
                <w:sz w:val="18"/>
              </w:rPr>
            </w:pPr>
            <w:r w:rsidRPr="005266B3">
              <w:rPr>
                <w:rFonts w:ascii="Barlow Condensed" w:hAnsi="Barlow Condensed" w:cs="Calibri"/>
                <w:sz w:val="18"/>
              </w:rPr>
              <w:t>AMARILLA</w:t>
            </w:r>
          </w:p>
        </w:tc>
        <w:tc>
          <w:tcPr>
            <w:tcW w:w="3760" w:type="dxa"/>
            <w:tcBorders>
              <w:top w:val="single" w:sz="4" w:space="0" w:color="auto"/>
              <w:left w:val="nil"/>
              <w:bottom w:val="single" w:sz="4" w:space="0" w:color="auto"/>
              <w:right w:val="nil"/>
            </w:tcBorders>
            <w:shd w:val="clear" w:color="auto" w:fill="auto"/>
            <w:vAlign w:val="center"/>
          </w:tcPr>
          <w:p w14:paraId="1941379D" w14:textId="208AC02E" w:rsidR="00FA08D1" w:rsidRPr="00081589" w:rsidRDefault="00FA08D1" w:rsidP="00FA08D1">
            <w:pPr>
              <w:widowControl w:val="0"/>
              <w:autoSpaceDE w:val="0"/>
              <w:autoSpaceDN w:val="0"/>
              <w:rPr>
                <w:rFonts w:ascii="Barlow Condensed Light" w:hAnsi="Barlow Condensed Light"/>
                <w:sz w:val="18"/>
              </w:rPr>
            </w:pPr>
            <w:r>
              <w:rPr>
                <w:rFonts w:ascii="Barlow Condensed Light" w:hAnsi="Barlow Condensed Light"/>
                <w:sz w:val="18"/>
              </w:rPr>
              <w:t>18</w:t>
            </w:r>
            <w:r w:rsidRPr="005F6D69">
              <w:rPr>
                <w:rFonts w:ascii="Barlow Condensed Light" w:hAnsi="Barlow Condensed Light"/>
                <w:sz w:val="18"/>
              </w:rPr>
              <w:t>:00 Se visualiza el sector nublado.</w:t>
            </w:r>
          </w:p>
        </w:tc>
        <w:tc>
          <w:tcPr>
            <w:tcW w:w="1571" w:type="dxa"/>
            <w:tcBorders>
              <w:top w:val="single" w:sz="4" w:space="0" w:color="auto"/>
              <w:left w:val="nil"/>
              <w:bottom w:val="single" w:sz="4" w:space="0" w:color="auto"/>
              <w:right w:val="nil"/>
            </w:tcBorders>
            <w:shd w:val="clear" w:color="auto" w:fill="auto"/>
            <w:vAlign w:val="center"/>
          </w:tcPr>
          <w:p w14:paraId="75FF440B" w14:textId="15D671B8" w:rsidR="00FA08D1" w:rsidRPr="00C31F70" w:rsidRDefault="00FA08D1" w:rsidP="00FA08D1">
            <w:pPr>
              <w:jc w:val="center"/>
              <w:rPr>
                <w:rFonts w:ascii="Barlow Condensed Light" w:hAnsi="Barlow Condensed Light" w:cs="Calibri"/>
                <w:b/>
                <w:bCs/>
                <w:color w:val="00B050"/>
                <w:sz w:val="28"/>
                <w:szCs w:val="28"/>
              </w:rPr>
            </w:pPr>
            <w:r w:rsidRPr="00C31F70">
              <w:rPr>
                <w:rFonts w:ascii="Barlow Condensed Light" w:hAnsi="Barlow Condensed Light" w:cs="Calibri"/>
                <w:b/>
                <w:bCs/>
                <w:color w:val="00B050"/>
                <w:sz w:val="28"/>
                <w:szCs w:val="28"/>
              </w:rPr>
              <w:sym w:font="Wingdings 2" w:char="F098"/>
            </w:r>
          </w:p>
        </w:tc>
      </w:tr>
      <w:tr w:rsidR="00FA08D1" w:rsidRPr="00166CA4" w14:paraId="73E4C753" w14:textId="77777777" w:rsidTr="002F04B6">
        <w:trPr>
          <w:gridBefore w:val="1"/>
          <w:gridAfter w:val="1"/>
          <w:wBefore w:w="62" w:type="dxa"/>
          <w:wAfter w:w="5505" w:type="dxa"/>
          <w:trHeight w:val="169"/>
        </w:trPr>
        <w:tc>
          <w:tcPr>
            <w:tcW w:w="1604" w:type="dxa"/>
            <w:tcBorders>
              <w:top w:val="single" w:sz="4" w:space="0" w:color="auto"/>
              <w:left w:val="nil"/>
              <w:bottom w:val="single" w:sz="4" w:space="0" w:color="auto"/>
              <w:right w:val="nil"/>
            </w:tcBorders>
            <w:shd w:val="clear" w:color="auto" w:fill="auto"/>
            <w:tcFitText/>
            <w:vAlign w:val="center"/>
          </w:tcPr>
          <w:p w14:paraId="72D08684" w14:textId="77777777" w:rsidR="00FA08D1" w:rsidRPr="00166CA4" w:rsidRDefault="00FA08D1" w:rsidP="00FA08D1">
            <w:pPr>
              <w:ind w:left="-113"/>
              <w:rPr>
                <w:rFonts w:ascii="Barlow Condensed" w:hAnsi="Barlow Condensed" w:cs="Calibri"/>
                <w:b/>
                <w:bCs/>
                <w:sz w:val="14"/>
                <w:szCs w:val="14"/>
              </w:rPr>
            </w:pPr>
            <w:r w:rsidRPr="00AF30CB">
              <w:rPr>
                <w:rFonts w:ascii="Barlow Condensed" w:hAnsi="Barlow Condensed" w:cs="Calibri"/>
                <w:b/>
                <w:bCs/>
                <w:noProof/>
                <w:sz w:val="14"/>
                <w:szCs w:val="14"/>
                <w:lang w:val="es-EC" w:eastAsia="es-EC"/>
              </w:rPr>
              <w:drawing>
                <wp:inline distT="0" distB="0" distL="0" distR="0" wp14:anchorId="4D6B3C04" wp14:editId="25EA4AC2">
                  <wp:extent cx="581025" cy="390525"/>
                  <wp:effectExtent l="0" t="0" r="0" b="0"/>
                  <wp:docPr id="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44C5667F" w14:textId="77777777" w:rsidR="00FA08D1" w:rsidRPr="005266B3" w:rsidRDefault="00FA08D1" w:rsidP="00FA08D1">
            <w:pPr>
              <w:widowControl w:val="0"/>
              <w:autoSpaceDE w:val="0"/>
              <w:autoSpaceDN w:val="0"/>
              <w:rPr>
                <w:rFonts w:ascii="Barlow Condensed" w:hAnsi="Barlow Condensed" w:cs="Calibri"/>
                <w:sz w:val="18"/>
              </w:rPr>
            </w:pPr>
            <w:r w:rsidRPr="005266B3">
              <w:rPr>
                <w:rFonts w:ascii="Barlow Condensed" w:hAnsi="Barlow Condensed" w:cs="Calibri"/>
                <w:sz w:val="18"/>
              </w:rPr>
              <w:t>Volcán Sangay</w:t>
            </w:r>
          </w:p>
          <w:p w14:paraId="63F9E961" w14:textId="77777777" w:rsidR="00FA08D1" w:rsidRPr="005266B3" w:rsidRDefault="00FA08D1" w:rsidP="00FA08D1">
            <w:pPr>
              <w:widowControl w:val="0"/>
              <w:autoSpaceDE w:val="0"/>
              <w:autoSpaceDN w:val="0"/>
              <w:rPr>
                <w:rFonts w:ascii="Barlow Condensed" w:hAnsi="Barlow Condensed" w:cs="Calibri"/>
                <w:sz w:val="18"/>
              </w:rPr>
            </w:pPr>
            <w:r w:rsidRPr="005266B3">
              <w:rPr>
                <w:rFonts w:ascii="Barlow Condensed" w:hAnsi="Barlow Condensed" w:cs="Calibri"/>
                <w:sz w:val="18"/>
              </w:rPr>
              <w:t>Morona Santiago</w:t>
            </w:r>
          </w:p>
        </w:tc>
        <w:tc>
          <w:tcPr>
            <w:tcW w:w="1457" w:type="dxa"/>
            <w:tcBorders>
              <w:top w:val="single" w:sz="4" w:space="0" w:color="auto"/>
              <w:left w:val="nil"/>
              <w:bottom w:val="single" w:sz="4" w:space="0" w:color="auto"/>
              <w:right w:val="nil"/>
            </w:tcBorders>
            <w:shd w:val="clear" w:color="auto" w:fill="FFFF00"/>
            <w:vAlign w:val="center"/>
          </w:tcPr>
          <w:p w14:paraId="057B26E0" w14:textId="77777777" w:rsidR="00FA08D1" w:rsidRPr="005266B3" w:rsidRDefault="00FA08D1" w:rsidP="00FA08D1">
            <w:pPr>
              <w:autoSpaceDE w:val="0"/>
              <w:autoSpaceDN w:val="0"/>
              <w:adjustRightInd w:val="0"/>
              <w:jc w:val="center"/>
              <w:rPr>
                <w:rFonts w:ascii="Barlow Condensed" w:hAnsi="Barlow Condensed" w:cs="Calibri"/>
                <w:sz w:val="18"/>
              </w:rPr>
            </w:pPr>
            <w:r w:rsidRPr="005266B3">
              <w:rPr>
                <w:rFonts w:ascii="Barlow Condensed" w:hAnsi="Barlow Condensed" w:cs="Calibri"/>
                <w:sz w:val="18"/>
              </w:rPr>
              <w:t xml:space="preserve">AMARILLA </w:t>
            </w:r>
          </w:p>
        </w:tc>
        <w:tc>
          <w:tcPr>
            <w:tcW w:w="3760" w:type="dxa"/>
            <w:tcBorders>
              <w:top w:val="single" w:sz="4" w:space="0" w:color="auto"/>
              <w:left w:val="nil"/>
              <w:bottom w:val="single" w:sz="4" w:space="0" w:color="auto"/>
              <w:right w:val="nil"/>
            </w:tcBorders>
            <w:shd w:val="clear" w:color="auto" w:fill="auto"/>
            <w:vAlign w:val="center"/>
          </w:tcPr>
          <w:p w14:paraId="608F23C8" w14:textId="05FB6993" w:rsidR="00FA08D1" w:rsidRPr="006D278B" w:rsidRDefault="00FA08D1" w:rsidP="00FA08D1">
            <w:pPr>
              <w:widowControl w:val="0"/>
              <w:autoSpaceDE w:val="0"/>
              <w:autoSpaceDN w:val="0"/>
              <w:rPr>
                <w:rFonts w:ascii="Barlow Condensed Light" w:hAnsi="Barlow Condensed Light"/>
                <w:sz w:val="18"/>
              </w:rPr>
            </w:pPr>
            <w:r>
              <w:rPr>
                <w:rFonts w:ascii="Barlow Condensed Light" w:hAnsi="Barlow Condensed Light"/>
                <w:sz w:val="18"/>
              </w:rPr>
              <w:t>18</w:t>
            </w:r>
            <w:r w:rsidRPr="005F6D69">
              <w:rPr>
                <w:rFonts w:ascii="Barlow Condensed Light" w:hAnsi="Barlow Condensed Light"/>
                <w:sz w:val="18"/>
              </w:rPr>
              <w:t>:00 Se visualiza el sector nublado.</w:t>
            </w:r>
          </w:p>
        </w:tc>
        <w:tc>
          <w:tcPr>
            <w:tcW w:w="1571" w:type="dxa"/>
            <w:tcBorders>
              <w:top w:val="single" w:sz="4" w:space="0" w:color="auto"/>
              <w:left w:val="nil"/>
              <w:bottom w:val="single" w:sz="4" w:space="0" w:color="auto"/>
              <w:right w:val="nil"/>
            </w:tcBorders>
            <w:shd w:val="clear" w:color="auto" w:fill="auto"/>
            <w:vAlign w:val="center"/>
          </w:tcPr>
          <w:p w14:paraId="6E5CA9A3" w14:textId="090887D7" w:rsidR="00FA08D1" w:rsidRPr="00083AD1" w:rsidRDefault="00FA08D1" w:rsidP="00FA08D1">
            <w:pPr>
              <w:jc w:val="center"/>
              <w:rPr>
                <w:rFonts w:ascii="Barlow Condensed Light" w:hAnsi="Barlow Condensed Light" w:cs="Calibri"/>
                <w:b/>
                <w:bCs/>
                <w:color w:val="00B050"/>
                <w:sz w:val="28"/>
                <w:szCs w:val="28"/>
              </w:rPr>
            </w:pPr>
            <w:r w:rsidRPr="00C31F70">
              <w:rPr>
                <w:rFonts w:ascii="Barlow Condensed Light" w:hAnsi="Barlow Condensed Light" w:cs="Calibri"/>
                <w:b/>
                <w:bCs/>
                <w:color w:val="00B050"/>
                <w:sz w:val="28"/>
                <w:szCs w:val="28"/>
              </w:rPr>
              <w:sym w:font="Wingdings 2" w:char="F098"/>
            </w:r>
          </w:p>
        </w:tc>
      </w:tr>
      <w:tr w:rsidR="00FA08D1" w:rsidRPr="00166CA4" w14:paraId="299ADE5A" w14:textId="77777777" w:rsidTr="002F04B6">
        <w:trPr>
          <w:gridBefore w:val="1"/>
          <w:gridAfter w:val="1"/>
          <w:wBefore w:w="62" w:type="dxa"/>
          <w:wAfter w:w="5505" w:type="dxa"/>
          <w:trHeight w:val="169"/>
        </w:trPr>
        <w:tc>
          <w:tcPr>
            <w:tcW w:w="1604" w:type="dxa"/>
            <w:tcBorders>
              <w:top w:val="single" w:sz="4" w:space="0" w:color="auto"/>
              <w:left w:val="nil"/>
              <w:bottom w:val="single" w:sz="4" w:space="0" w:color="auto"/>
              <w:right w:val="nil"/>
            </w:tcBorders>
            <w:shd w:val="clear" w:color="auto" w:fill="auto"/>
            <w:tcFitText/>
            <w:vAlign w:val="center"/>
          </w:tcPr>
          <w:p w14:paraId="49204200" w14:textId="154B7C80" w:rsidR="00FA08D1" w:rsidRPr="00C2122F" w:rsidRDefault="00FA08D1" w:rsidP="00FA08D1">
            <w:pPr>
              <w:ind w:left="-113"/>
              <w:rPr>
                <w:rFonts w:ascii="Barlow Condensed" w:hAnsi="Barlow Condensed" w:cs="Calibri"/>
                <w:b/>
                <w:bCs/>
                <w:noProof/>
                <w:sz w:val="14"/>
                <w:szCs w:val="14"/>
                <w:lang w:val="es-EC" w:eastAsia="es-EC"/>
              </w:rPr>
            </w:pPr>
            <w:r w:rsidRPr="002B574D">
              <w:rPr>
                <w:b/>
                <w:noProof/>
                <w:szCs w:val="16"/>
                <w:lang w:val="es-EC" w:eastAsia="es-EC"/>
              </w:rPr>
              <w:drawing>
                <wp:inline distT="0" distB="0" distL="0" distR="0" wp14:anchorId="0BF3E823" wp14:editId="271D2B95">
                  <wp:extent cx="583565" cy="409575"/>
                  <wp:effectExtent l="0" t="0" r="6985" b="9525"/>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1">
                            <a:extLst>
                              <a:ext uri="{28A0092B-C50C-407E-A947-70E740481C1C}">
                                <a14:useLocalDpi xmlns:a14="http://schemas.microsoft.com/office/drawing/2010/main" val="0"/>
                              </a:ext>
                            </a:extLst>
                          </a:blip>
                          <a:srcRect r="15663"/>
                          <a:stretch>
                            <a:fillRect/>
                          </a:stretch>
                        </pic:blipFill>
                        <pic:spPr bwMode="auto">
                          <a:xfrm>
                            <a:off x="0" y="0"/>
                            <a:ext cx="583565" cy="409575"/>
                          </a:xfrm>
                          <a:prstGeom prst="rect">
                            <a:avLst/>
                          </a:prstGeom>
                          <a:noFill/>
                          <a:ln>
                            <a:noFill/>
                          </a:ln>
                        </pic:spPr>
                      </pic:pic>
                    </a:graphicData>
                  </a:graphic>
                </wp:inline>
              </w:drawing>
            </w:r>
          </w:p>
        </w:tc>
        <w:tc>
          <w:tcPr>
            <w:tcW w:w="1990" w:type="dxa"/>
            <w:tcBorders>
              <w:top w:val="single" w:sz="4" w:space="0" w:color="auto"/>
              <w:left w:val="nil"/>
              <w:bottom w:val="single" w:sz="4" w:space="0" w:color="auto"/>
              <w:right w:val="nil"/>
            </w:tcBorders>
            <w:vAlign w:val="center"/>
          </w:tcPr>
          <w:p w14:paraId="7590C91F" w14:textId="6292B97B" w:rsidR="00FA08D1" w:rsidRPr="005266B3" w:rsidRDefault="00FA08D1" w:rsidP="00FA08D1">
            <w:pPr>
              <w:widowControl w:val="0"/>
              <w:autoSpaceDE w:val="0"/>
              <w:autoSpaceDN w:val="0"/>
              <w:rPr>
                <w:rFonts w:ascii="Barlow Condensed" w:hAnsi="Barlow Condensed" w:cs="Calibri"/>
                <w:sz w:val="18"/>
              </w:rPr>
            </w:pPr>
            <w:r w:rsidRPr="006C6CC2">
              <w:rPr>
                <w:rFonts w:ascii="Barlow Condensed" w:hAnsi="Barlow Condensed" w:cs="Calibri"/>
                <w:sz w:val="18"/>
              </w:rPr>
              <w:t>Volcán Cotopaxi</w:t>
            </w:r>
          </w:p>
        </w:tc>
        <w:tc>
          <w:tcPr>
            <w:tcW w:w="1457" w:type="dxa"/>
            <w:tcBorders>
              <w:top w:val="single" w:sz="4" w:space="0" w:color="auto"/>
              <w:left w:val="nil"/>
              <w:bottom w:val="single" w:sz="4" w:space="0" w:color="auto"/>
              <w:right w:val="nil"/>
            </w:tcBorders>
            <w:shd w:val="clear" w:color="auto" w:fill="auto"/>
            <w:vAlign w:val="center"/>
          </w:tcPr>
          <w:p w14:paraId="4E80A345" w14:textId="77777777" w:rsidR="00FA08D1" w:rsidRPr="005266B3" w:rsidRDefault="00FA08D1" w:rsidP="00FA08D1">
            <w:pPr>
              <w:autoSpaceDE w:val="0"/>
              <w:autoSpaceDN w:val="0"/>
              <w:adjustRightInd w:val="0"/>
              <w:jc w:val="center"/>
              <w:rPr>
                <w:rFonts w:ascii="Barlow Condensed" w:hAnsi="Barlow Condensed" w:cs="Calibri"/>
                <w:sz w:val="18"/>
              </w:rPr>
            </w:pPr>
          </w:p>
        </w:tc>
        <w:tc>
          <w:tcPr>
            <w:tcW w:w="3760" w:type="dxa"/>
            <w:tcBorders>
              <w:top w:val="single" w:sz="4" w:space="0" w:color="auto"/>
              <w:left w:val="nil"/>
              <w:bottom w:val="single" w:sz="4" w:space="0" w:color="auto"/>
              <w:right w:val="nil"/>
            </w:tcBorders>
            <w:shd w:val="clear" w:color="auto" w:fill="auto"/>
            <w:vAlign w:val="center"/>
          </w:tcPr>
          <w:p w14:paraId="38047565" w14:textId="190DDD1C" w:rsidR="00FA08D1" w:rsidRPr="007F0FE6" w:rsidRDefault="00FA08D1" w:rsidP="00FA08D1">
            <w:pPr>
              <w:widowControl w:val="0"/>
              <w:autoSpaceDE w:val="0"/>
              <w:autoSpaceDN w:val="0"/>
              <w:rPr>
                <w:rFonts w:ascii="Barlow Condensed Light" w:hAnsi="Barlow Condensed Light"/>
                <w:sz w:val="18"/>
              </w:rPr>
            </w:pPr>
            <w:r>
              <w:rPr>
                <w:rFonts w:ascii="Barlow Condensed Light" w:hAnsi="Barlow Condensed Light"/>
                <w:sz w:val="18"/>
              </w:rPr>
              <w:t>18</w:t>
            </w:r>
            <w:r w:rsidRPr="005F6D69">
              <w:rPr>
                <w:rFonts w:ascii="Barlow Condensed Light" w:hAnsi="Barlow Condensed Light"/>
                <w:sz w:val="18"/>
              </w:rPr>
              <w:t>:00 Se visualiza el sector nublado.</w:t>
            </w:r>
          </w:p>
        </w:tc>
        <w:tc>
          <w:tcPr>
            <w:tcW w:w="1571" w:type="dxa"/>
            <w:tcBorders>
              <w:top w:val="single" w:sz="4" w:space="0" w:color="auto"/>
              <w:left w:val="nil"/>
              <w:bottom w:val="single" w:sz="4" w:space="0" w:color="auto"/>
              <w:right w:val="nil"/>
            </w:tcBorders>
            <w:shd w:val="clear" w:color="auto" w:fill="auto"/>
            <w:vAlign w:val="center"/>
          </w:tcPr>
          <w:p w14:paraId="1E1869AD" w14:textId="757B0EC1" w:rsidR="00FA08D1" w:rsidRPr="00C31F70" w:rsidRDefault="00FA08D1" w:rsidP="00FA08D1">
            <w:pPr>
              <w:jc w:val="center"/>
              <w:rPr>
                <w:rFonts w:ascii="Barlow Condensed Light" w:hAnsi="Barlow Condensed Light" w:cs="Calibri"/>
                <w:b/>
                <w:bCs/>
                <w:color w:val="00B050"/>
                <w:sz w:val="28"/>
                <w:szCs w:val="28"/>
              </w:rPr>
            </w:pPr>
            <w:r w:rsidRPr="00C31F70">
              <w:rPr>
                <w:rFonts w:ascii="Barlow Condensed Light" w:hAnsi="Barlow Condensed Light" w:cs="Calibri"/>
                <w:b/>
                <w:bCs/>
                <w:color w:val="00B050"/>
                <w:sz w:val="28"/>
                <w:szCs w:val="28"/>
              </w:rPr>
              <w:sym w:font="Wingdings 2" w:char="F098"/>
            </w:r>
            <w:r w:rsidRPr="00363814">
              <w:rPr>
                <w:rFonts w:ascii="Barlow Condensed" w:hAnsi="Barlow Condensed" w:cs="Calibri"/>
                <w:b/>
                <w:bCs/>
                <w:color w:val="FFFF00"/>
                <w:sz w:val="28"/>
                <w:szCs w:val="28"/>
              </w:rPr>
              <w:t xml:space="preserve">   </w:t>
            </w:r>
          </w:p>
        </w:tc>
      </w:tr>
      <w:tr w:rsidR="00FA08D1" w:rsidRPr="00166CA4" w14:paraId="09D649BF" w14:textId="77777777" w:rsidTr="00511937">
        <w:tc>
          <w:tcPr>
            <w:tcW w:w="15949" w:type="dxa"/>
            <w:gridSpan w:val="7"/>
            <w:tcBorders>
              <w:top w:val="nil"/>
              <w:left w:val="nil"/>
              <w:bottom w:val="nil"/>
              <w:right w:val="nil"/>
            </w:tcBorders>
            <w:shd w:val="clear" w:color="auto" w:fill="auto"/>
          </w:tcPr>
          <w:p w14:paraId="39C26CBF" w14:textId="0F2D83CB" w:rsidR="00FA08D1" w:rsidRPr="00BB10DD" w:rsidRDefault="00FA08D1" w:rsidP="00FA08D1">
            <w:pPr>
              <w:rPr>
                <w:sz w:val="8"/>
                <w:szCs w:val="8"/>
              </w:rPr>
            </w:pPr>
          </w:p>
          <w:p w14:paraId="6025BC11" w14:textId="0C10A105" w:rsidR="00FA08D1" w:rsidRPr="00951A0E" w:rsidRDefault="00FA08D1" w:rsidP="00FA08D1">
            <w:pPr>
              <w:rPr>
                <w:rFonts w:ascii="Barlow Condensed Light" w:eastAsia="Segoe UI Light" w:hAnsi="Barlow Condensed Light" w:cs="Calibri"/>
                <w:b/>
                <w:bCs/>
                <w:noProof/>
                <w:color w:val="2F5496"/>
                <w:sz w:val="20"/>
                <w:szCs w:val="20"/>
                <w:u w:val="single"/>
              </w:rPr>
            </w:pPr>
            <w:r w:rsidRPr="00951A0E">
              <w:rPr>
                <w:rFonts w:ascii="Barlow Condensed Light" w:eastAsia="Segoe UI Light" w:hAnsi="Barlow Condensed Light" w:cs="Calibri"/>
                <w:b/>
                <w:bCs/>
                <w:noProof/>
                <w:color w:val="2F5496"/>
                <w:sz w:val="20"/>
                <w:szCs w:val="20"/>
                <w:u w:val="single"/>
              </w:rPr>
              <w:t>PELIGRO POR DESBORDAMIENTOS DE CUERPOS HÍDRICOS:</w:t>
            </w:r>
          </w:p>
          <w:p w14:paraId="74FDE679" w14:textId="4B7FAFDC" w:rsidR="00FA08D1" w:rsidRPr="00DA1B4F" w:rsidRDefault="00FA08D1" w:rsidP="00FA08D1">
            <w:pPr>
              <w:rPr>
                <w:rFonts w:ascii="Barlow Condensed" w:hAnsi="Barlow Condensed" w:cs="Calibri"/>
                <w:noProof/>
                <w:color w:val="2F5496"/>
                <w:sz w:val="6"/>
                <w:szCs w:val="6"/>
                <w:u w:val="single"/>
              </w:rPr>
            </w:pPr>
          </w:p>
          <w:tbl>
            <w:tblPr>
              <w:tblW w:w="10352" w:type="dxa"/>
              <w:tblCellMar>
                <w:left w:w="0" w:type="dxa"/>
                <w:right w:w="0" w:type="dxa"/>
              </w:tblCellMar>
              <w:tblLook w:val="01E0" w:firstRow="1" w:lastRow="1" w:firstColumn="1" w:lastColumn="1" w:noHBand="0" w:noVBand="0"/>
            </w:tblPr>
            <w:tblGrid>
              <w:gridCol w:w="2421"/>
              <w:gridCol w:w="2070"/>
              <w:gridCol w:w="2070"/>
              <w:gridCol w:w="2070"/>
              <w:gridCol w:w="1721"/>
            </w:tblGrid>
            <w:tr w:rsidR="00FA08D1" w:rsidRPr="00166CA4" w14:paraId="0E3D2539" w14:textId="77777777" w:rsidTr="009D1A70">
              <w:trPr>
                <w:trHeight w:val="61"/>
              </w:trPr>
              <w:tc>
                <w:tcPr>
                  <w:tcW w:w="5000" w:type="pct"/>
                  <w:gridSpan w:val="5"/>
                  <w:shd w:val="clear" w:color="auto" w:fill="auto"/>
                  <w:vAlign w:val="center"/>
                  <w:hideMark/>
                </w:tcPr>
                <w:p w14:paraId="37B0A1D4" w14:textId="4A85AA23" w:rsidR="00FA08D1" w:rsidRPr="00166CA4" w:rsidRDefault="000B2B80" w:rsidP="00FA08D1">
                  <w:pPr>
                    <w:pStyle w:val="TableParagraph"/>
                    <w:ind w:left="0"/>
                    <w:rPr>
                      <w:rFonts w:ascii="Barlow Condensed Light" w:hAnsi="Barlow Condensed Light" w:cs="Calibri"/>
                      <w:b/>
                      <w:bCs/>
                      <w:color w:val="FF0000"/>
                      <w:sz w:val="18"/>
                    </w:rPr>
                  </w:pPr>
                  <w:r>
                    <w:rPr>
                      <w:rFonts w:ascii="Barlow Condensed" w:eastAsia="MS Mincho" w:hAnsi="Barlow Condensed" w:cs="Calibri"/>
                      <w:b/>
                      <w:bCs/>
                      <w:color w:val="FF0000"/>
                      <w:sz w:val="18"/>
                    </w:rPr>
                    <w:t>20</w:t>
                  </w:r>
                  <w:r w:rsidR="00FA08D1">
                    <w:rPr>
                      <w:rFonts w:ascii="Barlow Condensed" w:eastAsia="MS Mincho" w:hAnsi="Barlow Condensed" w:cs="Calibri"/>
                      <w:b/>
                      <w:bCs/>
                      <w:color w:val="FF0000"/>
                      <w:sz w:val="18"/>
                    </w:rPr>
                    <w:t xml:space="preserve"> </w:t>
                  </w:r>
                  <w:r w:rsidR="00FA08D1" w:rsidRPr="00166CA4">
                    <w:rPr>
                      <w:rFonts w:ascii="Barlow Condensed" w:eastAsia="MS Mincho" w:hAnsi="Barlow Condensed" w:cs="Calibri"/>
                      <w:b/>
                      <w:bCs/>
                      <w:color w:val="FF0000"/>
                      <w:sz w:val="18"/>
                    </w:rPr>
                    <w:t>cuerpo</w:t>
                  </w:r>
                  <w:r w:rsidR="00FA08D1">
                    <w:rPr>
                      <w:rFonts w:ascii="Barlow Condensed" w:eastAsia="MS Mincho" w:hAnsi="Barlow Condensed" w:cs="Calibri"/>
                      <w:b/>
                      <w:bCs/>
                      <w:color w:val="FF0000"/>
                      <w:sz w:val="18"/>
                    </w:rPr>
                    <w:t>s</w:t>
                  </w:r>
                  <w:r w:rsidR="00FA08D1" w:rsidRPr="00166CA4">
                    <w:rPr>
                      <w:rFonts w:ascii="Barlow Condensed" w:eastAsia="MS Mincho" w:hAnsi="Barlow Condensed" w:cs="Calibri"/>
                      <w:b/>
                      <w:bCs/>
                      <w:color w:val="FF0000"/>
                      <w:sz w:val="18"/>
                    </w:rPr>
                    <w:t xml:space="preserve"> de agua desbordado</w:t>
                  </w:r>
                  <w:r w:rsidR="00FA08D1">
                    <w:rPr>
                      <w:rFonts w:ascii="Barlow Condensed" w:eastAsia="MS Mincho" w:hAnsi="Barlow Condensed" w:cs="Calibri"/>
                      <w:b/>
                      <w:bCs/>
                      <w:color w:val="FF0000"/>
                      <w:sz w:val="18"/>
                    </w:rPr>
                    <w:t>s</w:t>
                  </w:r>
                  <w:r w:rsidR="00FA08D1" w:rsidRPr="00166CA4">
                    <w:rPr>
                      <w:rFonts w:ascii="Barlow Condensed" w:eastAsia="MS Mincho" w:hAnsi="Barlow Condensed" w:cs="Calibri"/>
                      <w:b/>
                      <w:bCs/>
                      <w:color w:val="FF0000"/>
                      <w:sz w:val="18"/>
                    </w:rPr>
                    <w:t>:</w:t>
                  </w:r>
                </w:p>
              </w:tc>
            </w:tr>
            <w:tr w:rsidR="00FA08D1" w:rsidRPr="00166CA4" w14:paraId="07B37AC3" w14:textId="77777777" w:rsidTr="00A14B5B">
              <w:trPr>
                <w:trHeight w:val="249"/>
              </w:trPr>
              <w:tc>
                <w:tcPr>
                  <w:tcW w:w="1169" w:type="pct"/>
                  <w:tcBorders>
                    <w:bottom w:val="single" w:sz="4" w:space="0" w:color="auto"/>
                  </w:tcBorders>
                  <w:shd w:val="clear" w:color="auto" w:fill="D9D9D9"/>
                  <w:vAlign w:val="center"/>
                  <w:hideMark/>
                </w:tcPr>
                <w:p w14:paraId="5AC9C210"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Provincia</w:t>
                  </w:r>
                </w:p>
              </w:tc>
              <w:tc>
                <w:tcPr>
                  <w:tcW w:w="1000" w:type="pct"/>
                  <w:tcBorders>
                    <w:bottom w:val="single" w:sz="4" w:space="0" w:color="auto"/>
                  </w:tcBorders>
                  <w:shd w:val="clear" w:color="auto" w:fill="D9D9D9"/>
                  <w:vAlign w:val="center"/>
                  <w:hideMark/>
                </w:tcPr>
                <w:p w14:paraId="0926CF29"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Cantón</w:t>
                  </w:r>
                </w:p>
              </w:tc>
              <w:tc>
                <w:tcPr>
                  <w:tcW w:w="1000" w:type="pct"/>
                  <w:tcBorders>
                    <w:bottom w:val="single" w:sz="4" w:space="0" w:color="auto"/>
                  </w:tcBorders>
                  <w:shd w:val="clear" w:color="auto" w:fill="D9D9D9"/>
                  <w:vAlign w:val="center"/>
                  <w:hideMark/>
                </w:tcPr>
                <w:p w14:paraId="30E60839"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Parroquia</w:t>
                  </w:r>
                </w:p>
              </w:tc>
              <w:tc>
                <w:tcPr>
                  <w:tcW w:w="1000" w:type="pct"/>
                  <w:tcBorders>
                    <w:bottom w:val="single" w:sz="4" w:space="0" w:color="auto"/>
                  </w:tcBorders>
                  <w:shd w:val="clear" w:color="auto" w:fill="D9D9D9"/>
                  <w:vAlign w:val="center"/>
                  <w:hideMark/>
                </w:tcPr>
                <w:p w14:paraId="03D6529F"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Sector</w:t>
                  </w:r>
                </w:p>
              </w:tc>
              <w:tc>
                <w:tcPr>
                  <w:tcW w:w="831" w:type="pct"/>
                  <w:tcBorders>
                    <w:bottom w:val="single" w:sz="4" w:space="0" w:color="auto"/>
                  </w:tcBorders>
                  <w:shd w:val="clear" w:color="auto" w:fill="D9D9D9"/>
                  <w:vAlign w:val="center"/>
                  <w:hideMark/>
                </w:tcPr>
                <w:p w14:paraId="502C3E0E" w14:textId="06C58B75" w:rsidR="00FA08D1" w:rsidRPr="00166CA4" w:rsidRDefault="00FA08D1" w:rsidP="00FA08D1">
                  <w:pPr>
                    <w:widowControl w:val="0"/>
                    <w:autoSpaceDE w:val="0"/>
                    <w:autoSpaceDN w:val="0"/>
                    <w:jc w:val="center"/>
                    <w:rPr>
                      <w:rFonts w:ascii="Barlow Condensed Light" w:eastAsia="Calibri" w:hAnsi="Barlow Condensed Light" w:cs="Calibri"/>
                      <w:b/>
                      <w:bCs/>
                      <w:szCs w:val="16"/>
                    </w:rPr>
                  </w:pPr>
                  <w:r>
                    <w:rPr>
                      <w:rFonts w:ascii="Barlow Condensed Light" w:eastAsia="Calibri" w:hAnsi="Barlow Condensed Light" w:cs="Calibri"/>
                      <w:b/>
                      <w:bCs/>
                      <w:szCs w:val="16"/>
                    </w:rPr>
                    <w:t>Nombre</w:t>
                  </w:r>
                </w:p>
              </w:tc>
            </w:tr>
            <w:tr w:rsidR="000B2B80" w:rsidRPr="00871959" w14:paraId="680664A6" w14:textId="77777777" w:rsidTr="00F86B99">
              <w:trPr>
                <w:trHeight w:val="221"/>
              </w:trPr>
              <w:tc>
                <w:tcPr>
                  <w:tcW w:w="1169" w:type="pct"/>
                  <w:tcBorders>
                    <w:top w:val="single" w:sz="4" w:space="0" w:color="auto"/>
                    <w:bottom w:val="single" w:sz="4" w:space="0" w:color="auto"/>
                  </w:tcBorders>
                  <w:shd w:val="clear" w:color="auto" w:fill="FFFFFF" w:themeFill="background1"/>
                  <w:vAlign w:val="bottom"/>
                </w:tcPr>
                <w:p w14:paraId="5783F820" w14:textId="2D6C5321"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Loja</w:t>
                  </w:r>
                </w:p>
              </w:tc>
              <w:tc>
                <w:tcPr>
                  <w:tcW w:w="1000" w:type="pct"/>
                  <w:tcBorders>
                    <w:top w:val="single" w:sz="4" w:space="0" w:color="auto"/>
                    <w:bottom w:val="single" w:sz="4" w:space="0" w:color="auto"/>
                  </w:tcBorders>
                  <w:shd w:val="clear" w:color="auto" w:fill="FFFFFF" w:themeFill="background1"/>
                  <w:vAlign w:val="bottom"/>
                </w:tcPr>
                <w:p w14:paraId="7CD2C661" w14:textId="25501E3B"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Loja</w:t>
                  </w:r>
                </w:p>
              </w:tc>
              <w:tc>
                <w:tcPr>
                  <w:tcW w:w="1000" w:type="pct"/>
                  <w:tcBorders>
                    <w:top w:val="single" w:sz="4" w:space="0" w:color="auto"/>
                    <w:bottom w:val="single" w:sz="4" w:space="0" w:color="auto"/>
                  </w:tcBorders>
                  <w:shd w:val="clear" w:color="auto" w:fill="FFFFFF" w:themeFill="background1"/>
                  <w:vAlign w:val="bottom"/>
                </w:tcPr>
                <w:p w14:paraId="3D116083" w14:textId="7DFE8D97"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Sucre</w:t>
                  </w:r>
                </w:p>
              </w:tc>
              <w:tc>
                <w:tcPr>
                  <w:tcW w:w="1000" w:type="pct"/>
                  <w:tcBorders>
                    <w:top w:val="single" w:sz="4" w:space="0" w:color="auto"/>
                    <w:bottom w:val="single" w:sz="4" w:space="0" w:color="auto"/>
                  </w:tcBorders>
                  <w:shd w:val="clear" w:color="auto" w:fill="FFFFFF" w:themeFill="background1"/>
                  <w:vAlign w:val="bottom"/>
                </w:tcPr>
                <w:p w14:paraId="5EB0635F" w14:textId="4E386AA4"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Centro</w:t>
                  </w:r>
                </w:p>
              </w:tc>
              <w:tc>
                <w:tcPr>
                  <w:tcW w:w="831" w:type="pct"/>
                  <w:tcBorders>
                    <w:top w:val="single" w:sz="4" w:space="0" w:color="auto"/>
                    <w:bottom w:val="single" w:sz="4" w:space="0" w:color="auto"/>
                  </w:tcBorders>
                  <w:shd w:val="clear" w:color="auto" w:fill="FFFFFF" w:themeFill="background1"/>
                  <w:vAlign w:val="bottom"/>
                </w:tcPr>
                <w:p w14:paraId="2FE10EED" w14:textId="2F2B2E1E"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Malacatos</w:t>
                  </w:r>
                </w:p>
              </w:tc>
            </w:tr>
            <w:tr w:rsidR="000B2B80" w:rsidRPr="00871959" w14:paraId="36C5A0B4" w14:textId="77777777" w:rsidTr="00F86B99">
              <w:trPr>
                <w:trHeight w:val="221"/>
              </w:trPr>
              <w:tc>
                <w:tcPr>
                  <w:tcW w:w="1169" w:type="pct"/>
                  <w:tcBorders>
                    <w:top w:val="single" w:sz="4" w:space="0" w:color="auto"/>
                    <w:bottom w:val="single" w:sz="4" w:space="0" w:color="auto"/>
                  </w:tcBorders>
                  <w:shd w:val="clear" w:color="auto" w:fill="FFFFFF" w:themeFill="background1"/>
                  <w:vAlign w:val="bottom"/>
                </w:tcPr>
                <w:p w14:paraId="05C3B0DA" w14:textId="3EB9A1F6"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Loja</w:t>
                  </w:r>
                </w:p>
              </w:tc>
              <w:tc>
                <w:tcPr>
                  <w:tcW w:w="1000" w:type="pct"/>
                  <w:tcBorders>
                    <w:top w:val="single" w:sz="4" w:space="0" w:color="auto"/>
                    <w:bottom w:val="single" w:sz="4" w:space="0" w:color="auto"/>
                  </w:tcBorders>
                  <w:shd w:val="clear" w:color="auto" w:fill="FFFFFF" w:themeFill="background1"/>
                  <w:vAlign w:val="bottom"/>
                </w:tcPr>
                <w:p w14:paraId="3F644F32" w14:textId="49CAB154"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Loja</w:t>
                  </w:r>
                </w:p>
              </w:tc>
              <w:tc>
                <w:tcPr>
                  <w:tcW w:w="1000" w:type="pct"/>
                  <w:tcBorders>
                    <w:top w:val="single" w:sz="4" w:space="0" w:color="auto"/>
                    <w:bottom w:val="single" w:sz="4" w:space="0" w:color="auto"/>
                  </w:tcBorders>
                  <w:shd w:val="clear" w:color="auto" w:fill="FFFFFF" w:themeFill="background1"/>
                  <w:vAlign w:val="bottom"/>
                </w:tcPr>
                <w:p w14:paraId="063F0D41" w14:textId="5E14DA5E"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El Sagrario</w:t>
                  </w:r>
                </w:p>
              </w:tc>
              <w:tc>
                <w:tcPr>
                  <w:tcW w:w="1000" w:type="pct"/>
                  <w:tcBorders>
                    <w:top w:val="single" w:sz="4" w:space="0" w:color="auto"/>
                    <w:bottom w:val="single" w:sz="4" w:space="0" w:color="auto"/>
                  </w:tcBorders>
                  <w:shd w:val="clear" w:color="auto" w:fill="FFFFFF" w:themeFill="background1"/>
                  <w:vAlign w:val="bottom"/>
                </w:tcPr>
                <w:p w14:paraId="3BEC3328" w14:textId="5DE63982"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Centro</w:t>
                  </w:r>
                </w:p>
              </w:tc>
              <w:tc>
                <w:tcPr>
                  <w:tcW w:w="831" w:type="pct"/>
                  <w:tcBorders>
                    <w:top w:val="single" w:sz="4" w:space="0" w:color="auto"/>
                    <w:bottom w:val="single" w:sz="4" w:space="0" w:color="auto"/>
                  </w:tcBorders>
                  <w:shd w:val="clear" w:color="auto" w:fill="FFFFFF" w:themeFill="background1"/>
                  <w:vAlign w:val="bottom"/>
                </w:tcPr>
                <w:p w14:paraId="6F735660" w14:textId="00266798"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Zamora</w:t>
                  </w:r>
                </w:p>
              </w:tc>
            </w:tr>
            <w:tr w:rsidR="000B2B80" w:rsidRPr="00871959" w14:paraId="62193283" w14:textId="77777777" w:rsidTr="00F86B99">
              <w:trPr>
                <w:trHeight w:val="221"/>
              </w:trPr>
              <w:tc>
                <w:tcPr>
                  <w:tcW w:w="1169" w:type="pct"/>
                  <w:tcBorders>
                    <w:top w:val="single" w:sz="4" w:space="0" w:color="auto"/>
                    <w:bottom w:val="single" w:sz="4" w:space="0" w:color="auto"/>
                  </w:tcBorders>
                  <w:shd w:val="clear" w:color="auto" w:fill="FFFFFF" w:themeFill="background1"/>
                  <w:vAlign w:val="bottom"/>
                </w:tcPr>
                <w:p w14:paraId="0227DE07" w14:textId="0DD6FE24"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El Oro</w:t>
                  </w:r>
                </w:p>
              </w:tc>
              <w:tc>
                <w:tcPr>
                  <w:tcW w:w="1000" w:type="pct"/>
                  <w:tcBorders>
                    <w:top w:val="single" w:sz="4" w:space="0" w:color="auto"/>
                    <w:bottom w:val="single" w:sz="4" w:space="0" w:color="auto"/>
                  </w:tcBorders>
                  <w:shd w:val="clear" w:color="auto" w:fill="FFFFFF" w:themeFill="background1"/>
                  <w:vAlign w:val="bottom"/>
                </w:tcPr>
                <w:p w14:paraId="4E7D63D8" w14:textId="3A085A37"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Piñas</w:t>
                  </w:r>
                </w:p>
              </w:tc>
              <w:tc>
                <w:tcPr>
                  <w:tcW w:w="1000" w:type="pct"/>
                  <w:tcBorders>
                    <w:top w:val="single" w:sz="4" w:space="0" w:color="auto"/>
                    <w:bottom w:val="single" w:sz="4" w:space="0" w:color="auto"/>
                  </w:tcBorders>
                  <w:shd w:val="clear" w:color="auto" w:fill="FFFFFF" w:themeFill="background1"/>
                  <w:vAlign w:val="bottom"/>
                </w:tcPr>
                <w:p w14:paraId="3B6C433E" w14:textId="73183C47"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Piedras</w:t>
                  </w:r>
                </w:p>
              </w:tc>
              <w:tc>
                <w:tcPr>
                  <w:tcW w:w="1000" w:type="pct"/>
                  <w:tcBorders>
                    <w:top w:val="single" w:sz="4" w:space="0" w:color="auto"/>
                    <w:bottom w:val="single" w:sz="4" w:space="0" w:color="auto"/>
                  </w:tcBorders>
                  <w:shd w:val="clear" w:color="auto" w:fill="FFFFFF" w:themeFill="background1"/>
                  <w:vAlign w:val="bottom"/>
                </w:tcPr>
                <w:p w14:paraId="435C6FF9" w14:textId="7B9ED7C2"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Barrio El Carmen</w:t>
                  </w:r>
                </w:p>
              </w:tc>
              <w:tc>
                <w:tcPr>
                  <w:tcW w:w="831" w:type="pct"/>
                  <w:tcBorders>
                    <w:top w:val="single" w:sz="4" w:space="0" w:color="auto"/>
                    <w:bottom w:val="single" w:sz="4" w:space="0" w:color="auto"/>
                  </w:tcBorders>
                  <w:shd w:val="clear" w:color="auto" w:fill="FFFFFF" w:themeFill="background1"/>
                  <w:vAlign w:val="bottom"/>
                </w:tcPr>
                <w:p w14:paraId="4C40841D" w14:textId="767BD34C" w:rsidR="000B2B80" w:rsidRPr="009652E0" w:rsidRDefault="000B2B80" w:rsidP="000B2B80">
                  <w:pPr>
                    <w:widowControl w:val="0"/>
                    <w:autoSpaceDE w:val="0"/>
                    <w:autoSpaceDN w:val="0"/>
                    <w:jc w:val="center"/>
                    <w:rPr>
                      <w:rFonts w:ascii="Barlow Condensed Light" w:hAnsi="Barlow Condensed Light"/>
                      <w:noProof/>
                      <w:sz w:val="20"/>
                      <w:szCs w:val="20"/>
                    </w:rPr>
                  </w:pPr>
                  <w:r w:rsidRPr="00C6340D">
                    <w:rPr>
                      <w:rFonts w:ascii="Barlow Condensed Light" w:hAnsi="Barlow Condensed Light" w:cstheme="minorBidi"/>
                      <w:noProof/>
                      <w:sz w:val="20"/>
                      <w:szCs w:val="20"/>
                    </w:rPr>
                    <w:t>San Martín</w:t>
                  </w:r>
                </w:p>
              </w:tc>
            </w:tr>
            <w:tr w:rsidR="000B2B80" w:rsidRPr="00871959" w14:paraId="792E17F2" w14:textId="77777777" w:rsidTr="00F376D7">
              <w:trPr>
                <w:trHeight w:val="221"/>
              </w:trPr>
              <w:tc>
                <w:tcPr>
                  <w:tcW w:w="1169" w:type="pct"/>
                  <w:tcBorders>
                    <w:top w:val="single" w:sz="4" w:space="0" w:color="auto"/>
                    <w:bottom w:val="single" w:sz="4" w:space="0" w:color="auto"/>
                  </w:tcBorders>
                  <w:shd w:val="clear" w:color="auto" w:fill="FFFFFF" w:themeFill="background1"/>
                  <w:vAlign w:val="center"/>
                </w:tcPr>
                <w:p w14:paraId="0F929392" w14:textId="6D7AE4C2"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0D5764">
                    <w:rPr>
                      <w:rFonts w:ascii="Barlow Condensed Light" w:hAnsi="Barlow Condensed Light" w:cstheme="minorBidi"/>
                      <w:noProof/>
                      <w:sz w:val="20"/>
                      <w:szCs w:val="20"/>
                    </w:rPr>
                    <w:t>El Oro</w:t>
                  </w:r>
                </w:p>
              </w:tc>
              <w:tc>
                <w:tcPr>
                  <w:tcW w:w="1000" w:type="pct"/>
                  <w:tcBorders>
                    <w:top w:val="single" w:sz="4" w:space="0" w:color="auto"/>
                    <w:bottom w:val="single" w:sz="4" w:space="0" w:color="auto"/>
                  </w:tcBorders>
                  <w:shd w:val="clear" w:color="auto" w:fill="FFFFFF" w:themeFill="background1"/>
                  <w:vAlign w:val="center"/>
                </w:tcPr>
                <w:p w14:paraId="0534118C" w14:textId="00743B00"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0D5764">
                    <w:rPr>
                      <w:rFonts w:ascii="Barlow Condensed Light" w:hAnsi="Barlow Condensed Light" w:cstheme="minorBidi"/>
                      <w:noProof/>
                      <w:sz w:val="20"/>
                      <w:szCs w:val="20"/>
                    </w:rPr>
                    <w:t>Piñas</w:t>
                  </w:r>
                </w:p>
              </w:tc>
              <w:tc>
                <w:tcPr>
                  <w:tcW w:w="1000" w:type="pct"/>
                  <w:tcBorders>
                    <w:top w:val="single" w:sz="4" w:space="0" w:color="auto"/>
                    <w:bottom w:val="single" w:sz="4" w:space="0" w:color="auto"/>
                  </w:tcBorders>
                  <w:shd w:val="clear" w:color="auto" w:fill="FFFFFF" w:themeFill="background1"/>
                  <w:vAlign w:val="center"/>
                </w:tcPr>
                <w:p w14:paraId="3991E29B" w14:textId="7E81B21F"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0D5764">
                    <w:rPr>
                      <w:rFonts w:ascii="Barlow Condensed Light" w:hAnsi="Barlow Condensed Light" w:cstheme="minorBidi"/>
                      <w:noProof/>
                      <w:sz w:val="20"/>
                      <w:szCs w:val="20"/>
                    </w:rPr>
                    <w:t>Saracay</w:t>
                  </w:r>
                </w:p>
              </w:tc>
              <w:tc>
                <w:tcPr>
                  <w:tcW w:w="1000" w:type="pct"/>
                  <w:tcBorders>
                    <w:top w:val="single" w:sz="4" w:space="0" w:color="auto"/>
                    <w:bottom w:val="single" w:sz="4" w:space="0" w:color="auto"/>
                  </w:tcBorders>
                  <w:shd w:val="clear" w:color="auto" w:fill="FFFFFF" w:themeFill="background1"/>
                  <w:vAlign w:val="center"/>
                </w:tcPr>
                <w:p w14:paraId="2CAF175F" w14:textId="731746EA"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0D5764">
                    <w:rPr>
                      <w:rFonts w:ascii="Barlow Condensed Light" w:hAnsi="Barlow Condensed Light" w:cstheme="minorBidi"/>
                      <w:noProof/>
                      <w:sz w:val="20"/>
                      <w:szCs w:val="20"/>
                    </w:rPr>
                    <w:t>Los Monos, Vía Saracay - Piñas [E-585]</w:t>
                  </w:r>
                </w:p>
              </w:tc>
              <w:tc>
                <w:tcPr>
                  <w:tcW w:w="831" w:type="pct"/>
                  <w:tcBorders>
                    <w:top w:val="single" w:sz="4" w:space="0" w:color="auto"/>
                    <w:bottom w:val="single" w:sz="4" w:space="0" w:color="auto"/>
                  </w:tcBorders>
                  <w:shd w:val="clear" w:color="auto" w:fill="FFFFFF" w:themeFill="background1"/>
                  <w:vAlign w:val="center"/>
                </w:tcPr>
                <w:p w14:paraId="542060CA" w14:textId="6491E5F3"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0D5764">
                    <w:rPr>
                      <w:rFonts w:ascii="Barlow Condensed Light" w:hAnsi="Barlow Condensed Light" w:cstheme="minorBidi"/>
                      <w:noProof/>
                      <w:sz w:val="20"/>
                      <w:szCs w:val="20"/>
                    </w:rPr>
                    <w:t>Monos</w:t>
                  </w:r>
                </w:p>
              </w:tc>
            </w:tr>
            <w:tr w:rsidR="000B2B80" w:rsidRPr="00871959" w14:paraId="38F65E04" w14:textId="77777777" w:rsidTr="00F376D7">
              <w:trPr>
                <w:trHeight w:val="221"/>
              </w:trPr>
              <w:tc>
                <w:tcPr>
                  <w:tcW w:w="1169" w:type="pct"/>
                  <w:tcBorders>
                    <w:top w:val="single" w:sz="4" w:space="0" w:color="auto"/>
                    <w:bottom w:val="single" w:sz="4" w:space="0" w:color="auto"/>
                  </w:tcBorders>
                  <w:shd w:val="clear" w:color="auto" w:fill="FFFFFF" w:themeFill="background1"/>
                  <w:vAlign w:val="center"/>
                </w:tcPr>
                <w:p w14:paraId="2263C119" w14:textId="57D74197"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1105CC">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67F3A702" w14:textId="1DEC306A"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1105CC">
                    <w:rPr>
                      <w:rFonts w:ascii="Barlow Condensed Light" w:hAnsi="Barlow Condensed Light"/>
                      <w:noProof/>
                      <w:sz w:val="20"/>
                      <w:szCs w:val="20"/>
                    </w:rPr>
                    <w:t>Ventanas</w:t>
                  </w:r>
                </w:p>
              </w:tc>
              <w:tc>
                <w:tcPr>
                  <w:tcW w:w="1000" w:type="pct"/>
                  <w:tcBorders>
                    <w:top w:val="single" w:sz="4" w:space="0" w:color="auto"/>
                    <w:bottom w:val="single" w:sz="4" w:space="0" w:color="auto"/>
                  </w:tcBorders>
                  <w:shd w:val="clear" w:color="auto" w:fill="FFFFFF" w:themeFill="background1"/>
                  <w:vAlign w:val="center"/>
                </w:tcPr>
                <w:p w14:paraId="095AEA25" w14:textId="63E73FF0"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1105CC">
                    <w:rPr>
                      <w:rFonts w:ascii="Barlow Condensed Light" w:hAnsi="Barlow Condensed Light"/>
                      <w:noProof/>
                      <w:sz w:val="20"/>
                      <w:szCs w:val="20"/>
                    </w:rPr>
                    <w:t>Ventanas, Cabecera Cantonal</w:t>
                  </w:r>
                </w:p>
              </w:tc>
              <w:tc>
                <w:tcPr>
                  <w:tcW w:w="1000" w:type="pct"/>
                  <w:tcBorders>
                    <w:top w:val="single" w:sz="4" w:space="0" w:color="auto"/>
                    <w:bottom w:val="single" w:sz="4" w:space="0" w:color="auto"/>
                  </w:tcBorders>
                  <w:shd w:val="clear" w:color="auto" w:fill="FFFFFF" w:themeFill="background1"/>
                  <w:vAlign w:val="center"/>
                </w:tcPr>
                <w:p w14:paraId="7FD54EED" w14:textId="66FCF58A"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1105CC">
                    <w:rPr>
                      <w:rFonts w:ascii="Barlow Condensed Light" w:hAnsi="Barlow Condensed Light"/>
                      <w:noProof/>
                      <w:sz w:val="20"/>
                      <w:szCs w:val="20"/>
                    </w:rPr>
                    <w:t xml:space="preserve">Los Girasoles </w:t>
                  </w:r>
                </w:p>
              </w:tc>
              <w:tc>
                <w:tcPr>
                  <w:tcW w:w="831" w:type="pct"/>
                  <w:tcBorders>
                    <w:top w:val="single" w:sz="4" w:space="0" w:color="auto"/>
                    <w:bottom w:val="single" w:sz="4" w:space="0" w:color="auto"/>
                  </w:tcBorders>
                  <w:shd w:val="clear" w:color="auto" w:fill="FFFFFF" w:themeFill="background1"/>
                  <w:vAlign w:val="center"/>
                </w:tcPr>
                <w:p w14:paraId="3541D0DC" w14:textId="5B8DEB9B" w:rsidR="000B2B80" w:rsidRPr="00402F8C" w:rsidRDefault="000B2B80" w:rsidP="000B2B80">
                  <w:pPr>
                    <w:widowControl w:val="0"/>
                    <w:autoSpaceDE w:val="0"/>
                    <w:autoSpaceDN w:val="0"/>
                    <w:jc w:val="center"/>
                    <w:rPr>
                      <w:rFonts w:ascii="Barlow Condensed Light" w:hAnsi="Barlow Condensed Light" w:cstheme="minorBidi"/>
                      <w:noProof/>
                      <w:sz w:val="20"/>
                      <w:szCs w:val="20"/>
                    </w:rPr>
                  </w:pPr>
                  <w:r w:rsidRPr="00B325EF">
                    <w:rPr>
                      <w:rFonts w:ascii="Barlow Condensed Light" w:hAnsi="Barlow Condensed Light"/>
                      <w:noProof/>
                      <w:sz w:val="20"/>
                      <w:szCs w:val="20"/>
                    </w:rPr>
                    <w:t>Ventanas</w:t>
                  </w:r>
                </w:p>
              </w:tc>
            </w:tr>
            <w:tr w:rsidR="000B2B80" w:rsidRPr="00871959" w14:paraId="5094C44D" w14:textId="77777777" w:rsidTr="00F376D7">
              <w:trPr>
                <w:trHeight w:val="221"/>
              </w:trPr>
              <w:tc>
                <w:tcPr>
                  <w:tcW w:w="1169" w:type="pct"/>
                  <w:tcBorders>
                    <w:top w:val="single" w:sz="4" w:space="0" w:color="auto"/>
                    <w:bottom w:val="single" w:sz="4" w:space="0" w:color="auto"/>
                  </w:tcBorders>
                  <w:shd w:val="clear" w:color="auto" w:fill="FFFFFF" w:themeFill="background1"/>
                  <w:vAlign w:val="center"/>
                </w:tcPr>
                <w:p w14:paraId="1900F56B" w14:textId="53BB6051" w:rsidR="000B2B80" w:rsidRPr="008723C5" w:rsidRDefault="000B2B80" w:rsidP="000B2B80">
                  <w:pPr>
                    <w:widowControl w:val="0"/>
                    <w:autoSpaceDE w:val="0"/>
                    <w:autoSpaceDN w:val="0"/>
                    <w:jc w:val="center"/>
                    <w:rPr>
                      <w:rFonts w:ascii="Barlow Condensed Light" w:hAnsi="Barlow Condensed Light"/>
                      <w:noProof/>
                      <w:sz w:val="20"/>
                      <w:szCs w:val="20"/>
                    </w:rPr>
                  </w:pPr>
                  <w:r w:rsidRPr="00613EA3">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54D3CA89" w14:textId="5C894D71" w:rsidR="000B2B80" w:rsidRPr="006F77BF" w:rsidRDefault="000B2B80" w:rsidP="000B2B80">
                  <w:pPr>
                    <w:widowControl w:val="0"/>
                    <w:autoSpaceDE w:val="0"/>
                    <w:autoSpaceDN w:val="0"/>
                    <w:jc w:val="center"/>
                    <w:rPr>
                      <w:rFonts w:ascii="Barlow Condensed Light" w:hAnsi="Barlow Condensed Light"/>
                      <w:noProof/>
                      <w:sz w:val="20"/>
                      <w:szCs w:val="20"/>
                    </w:rPr>
                  </w:pPr>
                  <w:r w:rsidRPr="00974F81">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5C0DBA3E" w14:textId="5D67AAAF" w:rsidR="000B2B80" w:rsidRPr="006F77BF" w:rsidRDefault="000B2B80" w:rsidP="000B2B80">
                  <w:pPr>
                    <w:widowControl w:val="0"/>
                    <w:autoSpaceDE w:val="0"/>
                    <w:autoSpaceDN w:val="0"/>
                    <w:jc w:val="center"/>
                    <w:rPr>
                      <w:rFonts w:ascii="Barlow Condensed Light" w:hAnsi="Barlow Condensed Light"/>
                      <w:noProof/>
                      <w:sz w:val="20"/>
                      <w:szCs w:val="20"/>
                    </w:rPr>
                  </w:pPr>
                  <w:r w:rsidRPr="00974F81">
                    <w:rPr>
                      <w:rFonts w:ascii="Barlow Condensed Light" w:hAnsi="Barlow Condensed Light"/>
                      <w:noProof/>
                      <w:sz w:val="20"/>
                      <w:szCs w:val="20"/>
                    </w:rPr>
                    <w:t>El Salto</w:t>
                  </w:r>
                </w:p>
              </w:tc>
              <w:tc>
                <w:tcPr>
                  <w:tcW w:w="1000" w:type="pct"/>
                  <w:tcBorders>
                    <w:top w:val="single" w:sz="4" w:space="0" w:color="auto"/>
                    <w:bottom w:val="single" w:sz="4" w:space="0" w:color="auto"/>
                  </w:tcBorders>
                  <w:shd w:val="clear" w:color="auto" w:fill="FFFFFF" w:themeFill="background1"/>
                  <w:vAlign w:val="center"/>
                </w:tcPr>
                <w:p w14:paraId="15AEB983" w14:textId="7A9C8E74" w:rsidR="000B2B80" w:rsidRPr="006F77BF" w:rsidRDefault="000B2B80" w:rsidP="000B2B80">
                  <w:pPr>
                    <w:widowControl w:val="0"/>
                    <w:autoSpaceDE w:val="0"/>
                    <w:autoSpaceDN w:val="0"/>
                    <w:jc w:val="center"/>
                    <w:rPr>
                      <w:rFonts w:ascii="Barlow Condensed Light" w:hAnsi="Barlow Condensed Light"/>
                      <w:noProof/>
                      <w:sz w:val="20"/>
                      <w:szCs w:val="20"/>
                    </w:rPr>
                  </w:pPr>
                  <w:r w:rsidRPr="00974F81">
                    <w:rPr>
                      <w:rFonts w:ascii="Barlow Condensed Light" w:hAnsi="Barlow Condensed Light"/>
                      <w:noProof/>
                      <w:sz w:val="20"/>
                      <w:szCs w:val="20"/>
                    </w:rPr>
                    <w:t>Coop. Jorge Yánez</w:t>
                  </w:r>
                </w:p>
              </w:tc>
              <w:tc>
                <w:tcPr>
                  <w:tcW w:w="831" w:type="pct"/>
                  <w:tcBorders>
                    <w:top w:val="single" w:sz="4" w:space="0" w:color="auto"/>
                    <w:bottom w:val="single" w:sz="4" w:space="0" w:color="auto"/>
                  </w:tcBorders>
                  <w:shd w:val="clear" w:color="auto" w:fill="FFFFFF" w:themeFill="background1"/>
                  <w:vAlign w:val="center"/>
                </w:tcPr>
                <w:p w14:paraId="6B0F9A06" w14:textId="40074108" w:rsidR="000B2B80" w:rsidRPr="00E06DDA"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La Virgen</w:t>
                  </w:r>
                </w:p>
              </w:tc>
            </w:tr>
            <w:tr w:rsidR="000B2B80" w:rsidRPr="00871959" w14:paraId="159EFFD9" w14:textId="77777777" w:rsidTr="006B4D6F">
              <w:trPr>
                <w:trHeight w:val="221"/>
              </w:trPr>
              <w:tc>
                <w:tcPr>
                  <w:tcW w:w="1169" w:type="pct"/>
                  <w:tcBorders>
                    <w:top w:val="single" w:sz="4" w:space="0" w:color="auto"/>
                    <w:bottom w:val="single" w:sz="4" w:space="0" w:color="auto"/>
                  </w:tcBorders>
                  <w:shd w:val="clear" w:color="auto" w:fill="FFFFFF" w:themeFill="background1"/>
                  <w:vAlign w:val="center"/>
                </w:tcPr>
                <w:p w14:paraId="468799A2" w14:textId="23BB0192" w:rsidR="000B2B80" w:rsidRPr="008723C5"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5B1DB70A" w14:textId="7863C227" w:rsidR="000B2B80" w:rsidRPr="006F77BF"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Palenque</w:t>
                  </w:r>
                </w:p>
              </w:tc>
              <w:tc>
                <w:tcPr>
                  <w:tcW w:w="1000" w:type="pct"/>
                  <w:tcBorders>
                    <w:top w:val="single" w:sz="4" w:space="0" w:color="auto"/>
                    <w:bottom w:val="single" w:sz="4" w:space="0" w:color="auto"/>
                  </w:tcBorders>
                  <w:shd w:val="clear" w:color="auto" w:fill="FFFFFF" w:themeFill="background1"/>
                  <w:vAlign w:val="center"/>
                </w:tcPr>
                <w:p w14:paraId="1E03D6A6" w14:textId="25D06C6F" w:rsidR="000B2B80" w:rsidRPr="006F77BF" w:rsidRDefault="000B2B80" w:rsidP="000B2B80">
                  <w:pPr>
                    <w:widowControl w:val="0"/>
                    <w:autoSpaceDE w:val="0"/>
                    <w:autoSpaceDN w:val="0"/>
                    <w:jc w:val="center"/>
                    <w:rPr>
                      <w:rFonts w:ascii="Barlow Condensed Light" w:hAnsi="Barlow Condensed Light"/>
                      <w:noProof/>
                      <w:sz w:val="20"/>
                      <w:szCs w:val="20"/>
                    </w:rPr>
                  </w:pPr>
                  <w:r w:rsidRPr="00CC0A91">
                    <w:rPr>
                      <w:rFonts w:ascii="Barlow Condensed Light" w:hAnsi="Barlow Condensed Light"/>
                      <w:noProof/>
                      <w:sz w:val="20"/>
                      <w:szCs w:val="20"/>
                    </w:rPr>
                    <w:t>Palenque, Cabecera Cantonal</w:t>
                  </w:r>
                </w:p>
              </w:tc>
              <w:tc>
                <w:tcPr>
                  <w:tcW w:w="1000" w:type="pct"/>
                  <w:tcBorders>
                    <w:top w:val="single" w:sz="4" w:space="0" w:color="auto"/>
                    <w:bottom w:val="single" w:sz="4" w:space="0" w:color="auto"/>
                  </w:tcBorders>
                  <w:shd w:val="clear" w:color="auto" w:fill="FFFFFF" w:themeFill="background1"/>
                  <w:vAlign w:val="center"/>
                </w:tcPr>
                <w:p w14:paraId="144E53E2" w14:textId="792799B6" w:rsidR="000B2B80" w:rsidRPr="006F77BF"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Palenque</w:t>
                  </w:r>
                </w:p>
              </w:tc>
              <w:tc>
                <w:tcPr>
                  <w:tcW w:w="831" w:type="pct"/>
                  <w:tcBorders>
                    <w:top w:val="single" w:sz="4" w:space="0" w:color="auto"/>
                    <w:bottom w:val="single" w:sz="4" w:space="0" w:color="auto"/>
                  </w:tcBorders>
                  <w:shd w:val="clear" w:color="auto" w:fill="FFFFFF" w:themeFill="background1"/>
                  <w:vAlign w:val="center"/>
                </w:tcPr>
                <w:p w14:paraId="1BF4B3B6" w14:textId="75F40CEA" w:rsidR="000B2B80" w:rsidRPr="00E06DDA"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La Reveza</w:t>
                  </w:r>
                </w:p>
              </w:tc>
            </w:tr>
            <w:tr w:rsidR="000B2B80" w:rsidRPr="00871959" w14:paraId="05565740" w14:textId="77777777" w:rsidTr="00F376D7">
              <w:trPr>
                <w:trHeight w:val="221"/>
              </w:trPr>
              <w:tc>
                <w:tcPr>
                  <w:tcW w:w="1169" w:type="pct"/>
                  <w:tcBorders>
                    <w:top w:val="single" w:sz="4" w:space="0" w:color="auto"/>
                    <w:bottom w:val="single" w:sz="4" w:space="0" w:color="auto"/>
                  </w:tcBorders>
                  <w:shd w:val="clear" w:color="auto" w:fill="FFFFFF" w:themeFill="background1"/>
                  <w:vAlign w:val="center"/>
                </w:tcPr>
                <w:p w14:paraId="3EDD0CF4" w14:textId="5BB8804B" w:rsidR="000B2B80" w:rsidRPr="008723C5" w:rsidRDefault="000B2B80" w:rsidP="000B2B80">
                  <w:pPr>
                    <w:widowControl w:val="0"/>
                    <w:autoSpaceDE w:val="0"/>
                    <w:autoSpaceDN w:val="0"/>
                    <w:jc w:val="center"/>
                    <w:rPr>
                      <w:rFonts w:ascii="Barlow Condensed Light" w:hAnsi="Barlow Condensed Light"/>
                      <w:noProof/>
                      <w:sz w:val="20"/>
                      <w:szCs w:val="20"/>
                    </w:rPr>
                  </w:pPr>
                  <w:r w:rsidRPr="008723C5">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4146B53F" w14:textId="432EFACA" w:rsidR="000B2B80" w:rsidRPr="008723C5" w:rsidRDefault="000B2B80" w:rsidP="000B2B80">
                  <w:pPr>
                    <w:widowControl w:val="0"/>
                    <w:autoSpaceDE w:val="0"/>
                    <w:autoSpaceDN w:val="0"/>
                    <w:jc w:val="center"/>
                    <w:rPr>
                      <w:rFonts w:ascii="Barlow Condensed Light" w:hAnsi="Barlow Condensed Light"/>
                      <w:noProof/>
                      <w:sz w:val="20"/>
                      <w:szCs w:val="20"/>
                    </w:rPr>
                  </w:pPr>
                  <w:r w:rsidRPr="006F77BF">
                    <w:rPr>
                      <w:rFonts w:ascii="Barlow Condensed Light" w:hAnsi="Barlow Condensed Light"/>
                      <w:noProof/>
                      <w:sz w:val="20"/>
                      <w:szCs w:val="20"/>
                    </w:rPr>
                    <w:t>Pedro Carbo</w:t>
                  </w:r>
                </w:p>
              </w:tc>
              <w:tc>
                <w:tcPr>
                  <w:tcW w:w="1000" w:type="pct"/>
                  <w:tcBorders>
                    <w:top w:val="single" w:sz="4" w:space="0" w:color="auto"/>
                    <w:bottom w:val="single" w:sz="4" w:space="0" w:color="auto"/>
                  </w:tcBorders>
                  <w:shd w:val="clear" w:color="auto" w:fill="FFFFFF" w:themeFill="background1"/>
                  <w:vAlign w:val="center"/>
                </w:tcPr>
                <w:p w14:paraId="50A40C1A" w14:textId="55CDBDDE" w:rsidR="000B2B80" w:rsidRPr="008723C5" w:rsidRDefault="000B2B80" w:rsidP="000B2B80">
                  <w:pPr>
                    <w:widowControl w:val="0"/>
                    <w:autoSpaceDE w:val="0"/>
                    <w:autoSpaceDN w:val="0"/>
                    <w:jc w:val="center"/>
                    <w:rPr>
                      <w:rFonts w:ascii="Barlow Condensed Light" w:hAnsi="Barlow Condensed Light"/>
                      <w:noProof/>
                      <w:sz w:val="20"/>
                      <w:szCs w:val="20"/>
                    </w:rPr>
                  </w:pPr>
                  <w:r w:rsidRPr="006F77BF">
                    <w:rPr>
                      <w:rFonts w:ascii="Barlow Condensed Light" w:hAnsi="Barlow Condensed Light"/>
                      <w:noProof/>
                      <w:sz w:val="20"/>
                      <w:szCs w:val="20"/>
                    </w:rPr>
                    <w:t>Pedro Carbo, Cabecera Cantonal</w:t>
                  </w:r>
                </w:p>
              </w:tc>
              <w:tc>
                <w:tcPr>
                  <w:tcW w:w="1000" w:type="pct"/>
                  <w:tcBorders>
                    <w:top w:val="single" w:sz="4" w:space="0" w:color="auto"/>
                    <w:bottom w:val="single" w:sz="4" w:space="0" w:color="auto"/>
                  </w:tcBorders>
                  <w:shd w:val="clear" w:color="auto" w:fill="FFFFFF" w:themeFill="background1"/>
                  <w:vAlign w:val="center"/>
                </w:tcPr>
                <w:p w14:paraId="40710F99" w14:textId="1BDF3BA2" w:rsidR="000B2B80" w:rsidRPr="008723C5" w:rsidRDefault="000B2B80" w:rsidP="000B2B80">
                  <w:pPr>
                    <w:widowControl w:val="0"/>
                    <w:autoSpaceDE w:val="0"/>
                    <w:autoSpaceDN w:val="0"/>
                    <w:jc w:val="center"/>
                    <w:rPr>
                      <w:rFonts w:ascii="Barlow Condensed Light" w:hAnsi="Barlow Condensed Light"/>
                      <w:noProof/>
                      <w:sz w:val="20"/>
                      <w:szCs w:val="20"/>
                    </w:rPr>
                  </w:pPr>
                  <w:r w:rsidRPr="006F77BF">
                    <w:rPr>
                      <w:rFonts w:ascii="Barlow Condensed Light" w:hAnsi="Barlow Condensed Light"/>
                      <w:noProof/>
                      <w:sz w:val="20"/>
                      <w:szCs w:val="20"/>
                    </w:rPr>
                    <w:t>Varios Sectores</w:t>
                  </w:r>
                </w:p>
              </w:tc>
              <w:tc>
                <w:tcPr>
                  <w:tcW w:w="831" w:type="pct"/>
                  <w:tcBorders>
                    <w:top w:val="single" w:sz="4" w:space="0" w:color="auto"/>
                    <w:bottom w:val="single" w:sz="4" w:space="0" w:color="auto"/>
                  </w:tcBorders>
                  <w:shd w:val="clear" w:color="auto" w:fill="FFFFFF" w:themeFill="background1"/>
                  <w:vAlign w:val="center"/>
                </w:tcPr>
                <w:p w14:paraId="4C70255E" w14:textId="2C83B5A7" w:rsidR="000B2B80" w:rsidRPr="00352B29"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Villao</w:t>
                  </w:r>
                </w:p>
              </w:tc>
            </w:tr>
            <w:tr w:rsidR="000B2B80" w:rsidRPr="00871959" w14:paraId="65020376"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74C4F98B" w14:textId="4EF0EF25" w:rsidR="000B2B80" w:rsidRPr="008723C5" w:rsidRDefault="000B2B80" w:rsidP="000B2B80">
                  <w:pPr>
                    <w:widowControl w:val="0"/>
                    <w:autoSpaceDE w:val="0"/>
                    <w:autoSpaceDN w:val="0"/>
                    <w:jc w:val="center"/>
                    <w:rPr>
                      <w:rFonts w:ascii="Barlow Condensed Light" w:hAnsi="Barlow Condensed Light"/>
                      <w:noProof/>
                      <w:sz w:val="20"/>
                      <w:szCs w:val="20"/>
                    </w:rPr>
                  </w:pPr>
                  <w:r w:rsidRPr="002123DE">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43A62D9A" w14:textId="57F5B8BE" w:rsidR="000B2B80" w:rsidRPr="008723C5" w:rsidRDefault="000B2B80" w:rsidP="000B2B80">
                  <w:pPr>
                    <w:widowControl w:val="0"/>
                    <w:autoSpaceDE w:val="0"/>
                    <w:autoSpaceDN w:val="0"/>
                    <w:jc w:val="center"/>
                    <w:rPr>
                      <w:rFonts w:ascii="Barlow Condensed Light" w:hAnsi="Barlow Condensed Light"/>
                      <w:noProof/>
                      <w:sz w:val="20"/>
                      <w:szCs w:val="20"/>
                    </w:rPr>
                  </w:pPr>
                  <w:r w:rsidRPr="002123DE">
                    <w:rPr>
                      <w:rFonts w:ascii="Barlow Condensed Light" w:hAnsi="Barlow Condensed Light"/>
                      <w:noProof/>
                      <w:sz w:val="20"/>
                      <w:szCs w:val="20"/>
                    </w:rPr>
                    <w:t>Salitre (Urbina Jado)</w:t>
                  </w:r>
                </w:p>
              </w:tc>
              <w:tc>
                <w:tcPr>
                  <w:tcW w:w="1000" w:type="pct"/>
                  <w:tcBorders>
                    <w:top w:val="single" w:sz="4" w:space="0" w:color="auto"/>
                    <w:bottom w:val="single" w:sz="4" w:space="0" w:color="auto"/>
                  </w:tcBorders>
                  <w:shd w:val="clear" w:color="auto" w:fill="FFFFFF" w:themeFill="background1"/>
                  <w:vAlign w:val="center"/>
                </w:tcPr>
                <w:p w14:paraId="59303A32" w14:textId="5C89AD4D" w:rsidR="000B2B80" w:rsidRPr="008723C5" w:rsidRDefault="000B2B80" w:rsidP="000B2B80">
                  <w:pPr>
                    <w:widowControl w:val="0"/>
                    <w:autoSpaceDE w:val="0"/>
                    <w:autoSpaceDN w:val="0"/>
                    <w:jc w:val="center"/>
                    <w:rPr>
                      <w:rFonts w:ascii="Barlow Condensed Light" w:hAnsi="Barlow Condensed Light"/>
                      <w:noProof/>
                      <w:sz w:val="20"/>
                      <w:szCs w:val="20"/>
                    </w:rPr>
                  </w:pPr>
                  <w:r w:rsidRPr="002123DE">
                    <w:rPr>
                      <w:rFonts w:ascii="Barlow Condensed Light" w:hAnsi="Barlow Condensed Light"/>
                      <w:noProof/>
                      <w:sz w:val="20"/>
                      <w:szCs w:val="20"/>
                    </w:rPr>
                    <w:t>Gral. Vernaza (Dos Esteros)</w:t>
                  </w:r>
                </w:p>
              </w:tc>
              <w:tc>
                <w:tcPr>
                  <w:tcW w:w="1000" w:type="pct"/>
                  <w:tcBorders>
                    <w:top w:val="single" w:sz="4" w:space="0" w:color="auto"/>
                    <w:bottom w:val="single" w:sz="4" w:space="0" w:color="auto"/>
                  </w:tcBorders>
                  <w:shd w:val="clear" w:color="auto" w:fill="FFFFFF" w:themeFill="background1"/>
                  <w:vAlign w:val="center"/>
                </w:tcPr>
                <w:p w14:paraId="2A35746B" w14:textId="723E0137" w:rsidR="000B2B80" w:rsidRPr="008723C5" w:rsidRDefault="000B2B80" w:rsidP="000B2B80">
                  <w:pPr>
                    <w:widowControl w:val="0"/>
                    <w:autoSpaceDE w:val="0"/>
                    <w:autoSpaceDN w:val="0"/>
                    <w:jc w:val="center"/>
                    <w:rPr>
                      <w:rFonts w:ascii="Barlow Condensed Light" w:hAnsi="Barlow Condensed Light"/>
                      <w:noProof/>
                      <w:sz w:val="20"/>
                      <w:szCs w:val="20"/>
                    </w:rPr>
                  </w:pPr>
                  <w:r w:rsidRPr="002123DE">
                    <w:rPr>
                      <w:rFonts w:ascii="Barlow Condensed Light" w:hAnsi="Barlow Condensed Light"/>
                      <w:noProof/>
                      <w:sz w:val="20"/>
                      <w:szCs w:val="20"/>
                    </w:rPr>
                    <w:t xml:space="preserve">Varios sectores </w:t>
                  </w:r>
                </w:p>
              </w:tc>
              <w:tc>
                <w:tcPr>
                  <w:tcW w:w="831" w:type="pct"/>
                  <w:tcBorders>
                    <w:top w:val="single" w:sz="4" w:space="0" w:color="auto"/>
                    <w:bottom w:val="single" w:sz="4" w:space="0" w:color="auto"/>
                  </w:tcBorders>
                  <w:shd w:val="clear" w:color="auto" w:fill="FFFFFF" w:themeFill="background1"/>
                  <w:vAlign w:val="center"/>
                </w:tcPr>
                <w:p w14:paraId="5FC0080F" w14:textId="4D8E584F" w:rsidR="000B2B80" w:rsidRPr="00352B29"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Vinces</w:t>
                  </w:r>
                </w:p>
              </w:tc>
            </w:tr>
            <w:tr w:rsidR="000B2B80" w:rsidRPr="00871959" w14:paraId="07260E1D" w14:textId="77777777" w:rsidTr="006B4D6F">
              <w:trPr>
                <w:trHeight w:val="221"/>
              </w:trPr>
              <w:tc>
                <w:tcPr>
                  <w:tcW w:w="1169" w:type="pct"/>
                  <w:tcBorders>
                    <w:top w:val="single" w:sz="4" w:space="0" w:color="auto"/>
                    <w:bottom w:val="single" w:sz="4" w:space="0" w:color="auto"/>
                  </w:tcBorders>
                  <w:shd w:val="clear" w:color="auto" w:fill="FFFFFF" w:themeFill="background1"/>
                  <w:vAlign w:val="center"/>
                </w:tcPr>
                <w:p w14:paraId="138789E3" w14:textId="41A99FA8" w:rsidR="000B2B80" w:rsidRPr="008723C5"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51C1876E" w14:textId="07B81313" w:rsidR="000B2B80" w:rsidRPr="008723C5" w:rsidRDefault="000B2B80" w:rsidP="000B2B80">
                  <w:pPr>
                    <w:widowControl w:val="0"/>
                    <w:autoSpaceDE w:val="0"/>
                    <w:autoSpaceDN w:val="0"/>
                    <w:jc w:val="center"/>
                    <w:rPr>
                      <w:rFonts w:ascii="Barlow Condensed Light" w:hAnsi="Barlow Condensed Light"/>
                      <w:noProof/>
                      <w:sz w:val="20"/>
                      <w:szCs w:val="20"/>
                    </w:rPr>
                  </w:pPr>
                  <w:r w:rsidRPr="0015198C">
                    <w:rPr>
                      <w:rFonts w:ascii="Barlow Condensed Light" w:hAnsi="Barlow Condensed Light"/>
                      <w:noProof/>
                      <w:sz w:val="20"/>
                      <w:szCs w:val="20"/>
                    </w:rPr>
                    <w:t>Salitre (Urbina Jado)</w:t>
                  </w:r>
                </w:p>
              </w:tc>
              <w:tc>
                <w:tcPr>
                  <w:tcW w:w="1000" w:type="pct"/>
                  <w:tcBorders>
                    <w:top w:val="single" w:sz="4" w:space="0" w:color="auto"/>
                    <w:bottom w:val="single" w:sz="4" w:space="0" w:color="auto"/>
                  </w:tcBorders>
                  <w:shd w:val="clear" w:color="auto" w:fill="FFFFFF" w:themeFill="background1"/>
                  <w:vAlign w:val="center"/>
                </w:tcPr>
                <w:p w14:paraId="0875691F" w14:textId="6039CBDE" w:rsidR="000B2B80" w:rsidRPr="008723C5" w:rsidRDefault="000B2B80" w:rsidP="000B2B80">
                  <w:pPr>
                    <w:widowControl w:val="0"/>
                    <w:autoSpaceDE w:val="0"/>
                    <w:autoSpaceDN w:val="0"/>
                    <w:jc w:val="center"/>
                    <w:rPr>
                      <w:rFonts w:ascii="Barlow Condensed Light" w:hAnsi="Barlow Condensed Light"/>
                      <w:noProof/>
                      <w:sz w:val="20"/>
                      <w:szCs w:val="20"/>
                    </w:rPr>
                  </w:pPr>
                  <w:r w:rsidRPr="0015198C">
                    <w:rPr>
                      <w:rFonts w:ascii="Barlow Condensed Light" w:hAnsi="Barlow Condensed Light"/>
                      <w:noProof/>
                      <w:sz w:val="20"/>
                      <w:szCs w:val="20"/>
                    </w:rPr>
                    <w:t>El Salitre (Las Ramas), Cabecera Cantonal</w:t>
                  </w:r>
                </w:p>
              </w:tc>
              <w:tc>
                <w:tcPr>
                  <w:tcW w:w="1000" w:type="pct"/>
                  <w:tcBorders>
                    <w:top w:val="single" w:sz="4" w:space="0" w:color="auto"/>
                    <w:bottom w:val="single" w:sz="4" w:space="0" w:color="auto"/>
                  </w:tcBorders>
                  <w:shd w:val="clear" w:color="auto" w:fill="FFFFFF" w:themeFill="background1"/>
                  <w:vAlign w:val="center"/>
                </w:tcPr>
                <w:p w14:paraId="1B4E7BCB" w14:textId="021224E3" w:rsidR="000B2B80" w:rsidRPr="008723C5" w:rsidRDefault="000B2B80" w:rsidP="000B2B80">
                  <w:pPr>
                    <w:widowControl w:val="0"/>
                    <w:autoSpaceDE w:val="0"/>
                    <w:autoSpaceDN w:val="0"/>
                    <w:jc w:val="center"/>
                    <w:rPr>
                      <w:rFonts w:ascii="Barlow Condensed Light" w:hAnsi="Barlow Condensed Light"/>
                      <w:noProof/>
                      <w:sz w:val="20"/>
                      <w:szCs w:val="20"/>
                    </w:rPr>
                  </w:pPr>
                  <w:r w:rsidRPr="0015198C">
                    <w:rPr>
                      <w:rFonts w:ascii="Barlow Condensed Light" w:hAnsi="Barlow Condensed Light"/>
                      <w:noProof/>
                      <w:sz w:val="20"/>
                      <w:szCs w:val="20"/>
                    </w:rPr>
                    <w:t>Varios sectores</w:t>
                  </w:r>
                </w:p>
              </w:tc>
              <w:tc>
                <w:tcPr>
                  <w:tcW w:w="831" w:type="pct"/>
                  <w:tcBorders>
                    <w:top w:val="single" w:sz="4" w:space="0" w:color="auto"/>
                    <w:bottom w:val="single" w:sz="4" w:space="0" w:color="auto"/>
                  </w:tcBorders>
                  <w:shd w:val="clear" w:color="auto" w:fill="FFFFFF" w:themeFill="background1"/>
                  <w:vAlign w:val="center"/>
                </w:tcPr>
                <w:p w14:paraId="2CEFD0B2" w14:textId="496DE203" w:rsidR="000B2B80" w:rsidRPr="00352B29"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Salitre</w:t>
                  </w:r>
                </w:p>
              </w:tc>
            </w:tr>
            <w:tr w:rsidR="000B2B80" w:rsidRPr="00871959" w14:paraId="182A7252"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5BD486BA" w14:textId="4D8FAC92" w:rsidR="000B2B80" w:rsidRPr="008723C5"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034178CC" w14:textId="6826FEF2" w:rsidR="000B2B80" w:rsidRPr="008723C5"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Salitre (Urbina Jado)</w:t>
                  </w:r>
                </w:p>
              </w:tc>
              <w:tc>
                <w:tcPr>
                  <w:tcW w:w="1000" w:type="pct"/>
                  <w:tcBorders>
                    <w:top w:val="single" w:sz="4" w:space="0" w:color="auto"/>
                    <w:bottom w:val="single" w:sz="4" w:space="0" w:color="auto"/>
                  </w:tcBorders>
                  <w:shd w:val="clear" w:color="auto" w:fill="FFFFFF" w:themeFill="background1"/>
                  <w:vAlign w:val="center"/>
                </w:tcPr>
                <w:p w14:paraId="01C3DAD1" w14:textId="5B8C1117" w:rsidR="000B2B80" w:rsidRPr="008723C5"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Junquillal</w:t>
                  </w:r>
                </w:p>
              </w:tc>
              <w:tc>
                <w:tcPr>
                  <w:tcW w:w="1000" w:type="pct"/>
                  <w:tcBorders>
                    <w:top w:val="single" w:sz="4" w:space="0" w:color="auto"/>
                    <w:bottom w:val="single" w:sz="4" w:space="0" w:color="auto"/>
                  </w:tcBorders>
                  <w:shd w:val="clear" w:color="auto" w:fill="FFFFFF" w:themeFill="background1"/>
                  <w:vAlign w:val="center"/>
                </w:tcPr>
                <w:p w14:paraId="51AE39F3" w14:textId="55C26E55" w:rsidR="000B2B80" w:rsidRPr="008723C5"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Recinto Las Peñas, Recinto Laurel de Salitre</w:t>
                  </w:r>
                </w:p>
              </w:tc>
              <w:tc>
                <w:tcPr>
                  <w:tcW w:w="831" w:type="pct"/>
                  <w:tcBorders>
                    <w:top w:val="single" w:sz="4" w:space="0" w:color="auto"/>
                    <w:bottom w:val="single" w:sz="4" w:space="0" w:color="auto"/>
                  </w:tcBorders>
                  <w:shd w:val="clear" w:color="auto" w:fill="FFFFFF" w:themeFill="background1"/>
                  <w:vAlign w:val="center"/>
                </w:tcPr>
                <w:p w14:paraId="23F20EB1" w14:textId="344B2CDC" w:rsidR="000B2B80" w:rsidRPr="00352B29"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Pula</w:t>
                  </w:r>
                </w:p>
              </w:tc>
            </w:tr>
            <w:tr w:rsidR="000B2B80" w:rsidRPr="00871959" w14:paraId="4DEB494E" w14:textId="77777777" w:rsidTr="00F376D7">
              <w:trPr>
                <w:trHeight w:val="221"/>
              </w:trPr>
              <w:tc>
                <w:tcPr>
                  <w:tcW w:w="1169" w:type="pct"/>
                  <w:tcBorders>
                    <w:top w:val="single" w:sz="4" w:space="0" w:color="auto"/>
                    <w:bottom w:val="single" w:sz="4" w:space="0" w:color="auto"/>
                  </w:tcBorders>
                  <w:shd w:val="clear" w:color="auto" w:fill="FFFFFF" w:themeFill="background1"/>
                  <w:vAlign w:val="center"/>
                </w:tcPr>
                <w:p w14:paraId="5A6320B1" w14:textId="28625A04" w:rsidR="000B2B80" w:rsidRPr="009652E0" w:rsidRDefault="000B2B80" w:rsidP="000B2B80">
                  <w:pPr>
                    <w:widowControl w:val="0"/>
                    <w:autoSpaceDE w:val="0"/>
                    <w:autoSpaceDN w:val="0"/>
                    <w:jc w:val="center"/>
                    <w:rPr>
                      <w:rFonts w:ascii="Barlow Condensed Light" w:hAnsi="Barlow Condensed Light"/>
                      <w:noProof/>
                      <w:sz w:val="20"/>
                      <w:szCs w:val="20"/>
                    </w:rPr>
                  </w:pPr>
                  <w:r w:rsidRPr="0088330D">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27E9FA4C" w14:textId="63E01520" w:rsidR="000B2B80" w:rsidRPr="009652E0"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Baba</w:t>
                  </w:r>
                </w:p>
              </w:tc>
              <w:tc>
                <w:tcPr>
                  <w:tcW w:w="1000" w:type="pct"/>
                  <w:tcBorders>
                    <w:top w:val="single" w:sz="4" w:space="0" w:color="auto"/>
                    <w:bottom w:val="single" w:sz="4" w:space="0" w:color="auto"/>
                  </w:tcBorders>
                  <w:shd w:val="clear" w:color="auto" w:fill="FFFFFF" w:themeFill="background1"/>
                  <w:vAlign w:val="center"/>
                </w:tcPr>
                <w:p w14:paraId="563400D6" w14:textId="17F22CD0" w:rsidR="000B2B80" w:rsidRPr="009652E0"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Baba, Cabecera Cantonal</w:t>
                  </w:r>
                </w:p>
              </w:tc>
              <w:tc>
                <w:tcPr>
                  <w:tcW w:w="1000" w:type="pct"/>
                  <w:tcBorders>
                    <w:top w:val="single" w:sz="4" w:space="0" w:color="auto"/>
                    <w:bottom w:val="single" w:sz="4" w:space="0" w:color="auto"/>
                  </w:tcBorders>
                  <w:shd w:val="clear" w:color="auto" w:fill="FFFFFF" w:themeFill="background1"/>
                  <w:vAlign w:val="center"/>
                </w:tcPr>
                <w:p w14:paraId="2410F9AB" w14:textId="6CACB2C8" w:rsidR="000B2B80" w:rsidRPr="009652E0"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Rcto, Versalla</w:t>
                  </w:r>
                </w:p>
              </w:tc>
              <w:tc>
                <w:tcPr>
                  <w:tcW w:w="831" w:type="pct"/>
                  <w:tcBorders>
                    <w:top w:val="single" w:sz="4" w:space="0" w:color="auto"/>
                    <w:bottom w:val="single" w:sz="4" w:space="0" w:color="auto"/>
                  </w:tcBorders>
                  <w:shd w:val="clear" w:color="auto" w:fill="FFFFFF" w:themeFill="background1"/>
                  <w:vAlign w:val="center"/>
                </w:tcPr>
                <w:p w14:paraId="3A46EC7D" w14:textId="76DE9A3E" w:rsidR="000B2B80" w:rsidRPr="009652E0"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Junquillo</w:t>
                  </w:r>
                </w:p>
              </w:tc>
            </w:tr>
            <w:tr w:rsidR="000B2B80" w:rsidRPr="00871959" w14:paraId="7E5B3207" w14:textId="77777777" w:rsidTr="00652F15">
              <w:trPr>
                <w:trHeight w:val="221"/>
              </w:trPr>
              <w:tc>
                <w:tcPr>
                  <w:tcW w:w="1169" w:type="pct"/>
                  <w:tcBorders>
                    <w:top w:val="single" w:sz="4" w:space="0" w:color="auto"/>
                    <w:bottom w:val="single" w:sz="4" w:space="0" w:color="auto"/>
                  </w:tcBorders>
                  <w:shd w:val="clear" w:color="auto" w:fill="FFFFFF" w:themeFill="background1"/>
                  <w:vAlign w:val="center"/>
                </w:tcPr>
                <w:p w14:paraId="6EE9D383" w14:textId="50D97E38" w:rsidR="000B2B80" w:rsidRDefault="000B2B80" w:rsidP="000B2B80">
                  <w:pPr>
                    <w:widowControl w:val="0"/>
                    <w:autoSpaceDE w:val="0"/>
                    <w:autoSpaceDN w:val="0"/>
                    <w:jc w:val="center"/>
                    <w:rPr>
                      <w:rFonts w:ascii="Barlow Condensed Light" w:hAnsi="Barlow Condensed Light"/>
                      <w:noProof/>
                      <w:sz w:val="20"/>
                      <w:szCs w:val="20"/>
                    </w:rPr>
                  </w:pPr>
                  <w:r w:rsidRPr="0088330D">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1B6431F1" w14:textId="29F9D787" w:rsidR="000B2B80" w:rsidRPr="0015198C" w:rsidRDefault="000B2B80" w:rsidP="000B2B80">
                  <w:pPr>
                    <w:widowControl w:val="0"/>
                    <w:autoSpaceDE w:val="0"/>
                    <w:autoSpaceDN w:val="0"/>
                    <w:jc w:val="center"/>
                    <w:rPr>
                      <w:rFonts w:ascii="Barlow Condensed Light" w:hAnsi="Barlow Condensed Light"/>
                      <w:noProof/>
                      <w:sz w:val="20"/>
                      <w:szCs w:val="20"/>
                    </w:rPr>
                  </w:pPr>
                  <w:r w:rsidRPr="0088330D">
                    <w:rPr>
                      <w:rFonts w:ascii="Barlow Condensed Light" w:hAnsi="Barlow Condensed Light"/>
                      <w:noProof/>
                      <w:sz w:val="20"/>
                      <w:szCs w:val="20"/>
                    </w:rPr>
                    <w:t>Urdaneta</w:t>
                  </w:r>
                </w:p>
              </w:tc>
              <w:tc>
                <w:tcPr>
                  <w:tcW w:w="1000" w:type="pct"/>
                  <w:tcBorders>
                    <w:top w:val="single" w:sz="4" w:space="0" w:color="auto"/>
                    <w:bottom w:val="single" w:sz="4" w:space="0" w:color="auto"/>
                  </w:tcBorders>
                  <w:shd w:val="clear" w:color="auto" w:fill="FFFFFF" w:themeFill="background1"/>
                  <w:vAlign w:val="center"/>
                </w:tcPr>
                <w:p w14:paraId="6DDCAD02" w14:textId="314C200F" w:rsidR="000B2B80" w:rsidRPr="0015198C" w:rsidRDefault="000B2B80" w:rsidP="000B2B80">
                  <w:pPr>
                    <w:widowControl w:val="0"/>
                    <w:autoSpaceDE w:val="0"/>
                    <w:autoSpaceDN w:val="0"/>
                    <w:jc w:val="center"/>
                    <w:rPr>
                      <w:rFonts w:ascii="Barlow Condensed Light" w:hAnsi="Barlow Condensed Light"/>
                      <w:noProof/>
                      <w:sz w:val="20"/>
                      <w:szCs w:val="20"/>
                    </w:rPr>
                  </w:pPr>
                  <w:r w:rsidRPr="0088330D">
                    <w:rPr>
                      <w:rFonts w:ascii="Barlow Condensed Light" w:hAnsi="Barlow Condensed Light"/>
                      <w:noProof/>
                      <w:sz w:val="20"/>
                      <w:szCs w:val="20"/>
                    </w:rPr>
                    <w:t>Ricaurte</w:t>
                  </w:r>
                </w:p>
              </w:tc>
              <w:tc>
                <w:tcPr>
                  <w:tcW w:w="1000" w:type="pct"/>
                  <w:tcBorders>
                    <w:top w:val="single" w:sz="4" w:space="0" w:color="auto"/>
                    <w:bottom w:val="single" w:sz="4" w:space="0" w:color="auto"/>
                  </w:tcBorders>
                  <w:shd w:val="clear" w:color="auto" w:fill="FFFFFF" w:themeFill="background1"/>
                  <w:vAlign w:val="center"/>
                </w:tcPr>
                <w:p w14:paraId="45E62A5A" w14:textId="74282F24" w:rsidR="000B2B80" w:rsidRPr="0015198C" w:rsidRDefault="000B2B80" w:rsidP="000B2B80">
                  <w:pPr>
                    <w:widowControl w:val="0"/>
                    <w:autoSpaceDE w:val="0"/>
                    <w:autoSpaceDN w:val="0"/>
                    <w:jc w:val="center"/>
                    <w:rPr>
                      <w:rFonts w:ascii="Barlow Condensed Light" w:hAnsi="Barlow Condensed Light"/>
                      <w:noProof/>
                      <w:sz w:val="20"/>
                      <w:szCs w:val="20"/>
                    </w:rPr>
                  </w:pPr>
                  <w:r w:rsidRPr="0088330D">
                    <w:rPr>
                      <w:rFonts w:ascii="Barlow Condensed Light" w:hAnsi="Barlow Condensed Light"/>
                      <w:noProof/>
                      <w:sz w:val="20"/>
                      <w:szCs w:val="20"/>
                    </w:rPr>
                    <w:t>Santa Clara 1 y 2</w:t>
                  </w:r>
                </w:p>
              </w:tc>
              <w:tc>
                <w:tcPr>
                  <w:tcW w:w="831" w:type="pct"/>
                  <w:tcBorders>
                    <w:top w:val="single" w:sz="4" w:space="0" w:color="auto"/>
                    <w:bottom w:val="single" w:sz="4" w:space="0" w:color="auto"/>
                  </w:tcBorders>
                  <w:shd w:val="clear" w:color="auto" w:fill="FFFFFF" w:themeFill="background1"/>
                  <w:vAlign w:val="center"/>
                </w:tcPr>
                <w:p w14:paraId="29F385A7" w14:textId="18B40E8C" w:rsidR="000B2B80" w:rsidRPr="0015198C"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Catarama</w:t>
                  </w:r>
                </w:p>
              </w:tc>
            </w:tr>
            <w:tr w:rsidR="000B2B80" w:rsidRPr="00871959" w14:paraId="52AB55FE" w14:textId="77777777" w:rsidTr="006B4D6F">
              <w:trPr>
                <w:trHeight w:val="221"/>
              </w:trPr>
              <w:tc>
                <w:tcPr>
                  <w:tcW w:w="1169" w:type="pct"/>
                  <w:tcBorders>
                    <w:top w:val="single" w:sz="4" w:space="0" w:color="auto"/>
                    <w:bottom w:val="single" w:sz="4" w:space="0" w:color="auto"/>
                  </w:tcBorders>
                  <w:shd w:val="clear" w:color="auto" w:fill="FFFFFF" w:themeFill="background1"/>
                  <w:vAlign w:val="center"/>
                </w:tcPr>
                <w:p w14:paraId="6C0DDE5D" w14:textId="3D96B521" w:rsidR="000B2B80" w:rsidRDefault="000B2B80" w:rsidP="000B2B80">
                  <w:pPr>
                    <w:widowControl w:val="0"/>
                    <w:autoSpaceDE w:val="0"/>
                    <w:autoSpaceDN w:val="0"/>
                    <w:jc w:val="center"/>
                    <w:rPr>
                      <w:rFonts w:ascii="Barlow Condensed Light" w:hAnsi="Barlow Condensed Light"/>
                      <w:noProof/>
                      <w:sz w:val="20"/>
                      <w:szCs w:val="20"/>
                    </w:rPr>
                  </w:pPr>
                  <w:r w:rsidRPr="00C0129F">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6B188BB8" w14:textId="3C28304E" w:rsidR="000B2B80" w:rsidRPr="0015198C" w:rsidRDefault="000B2B80" w:rsidP="000B2B80">
                  <w:pPr>
                    <w:widowControl w:val="0"/>
                    <w:autoSpaceDE w:val="0"/>
                    <w:autoSpaceDN w:val="0"/>
                    <w:jc w:val="center"/>
                    <w:rPr>
                      <w:rFonts w:ascii="Barlow Condensed Light" w:hAnsi="Barlow Condensed Light"/>
                      <w:noProof/>
                      <w:sz w:val="20"/>
                      <w:szCs w:val="20"/>
                    </w:rPr>
                  </w:pPr>
                  <w:r w:rsidRPr="00C0129F">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27B50E74" w14:textId="4C18DD4F" w:rsidR="000B2B80" w:rsidRPr="0015198C" w:rsidRDefault="000B2B80" w:rsidP="000B2B80">
                  <w:pPr>
                    <w:widowControl w:val="0"/>
                    <w:autoSpaceDE w:val="0"/>
                    <w:autoSpaceDN w:val="0"/>
                    <w:jc w:val="center"/>
                    <w:rPr>
                      <w:rFonts w:ascii="Barlow Condensed Light" w:hAnsi="Barlow Condensed Light"/>
                      <w:noProof/>
                      <w:sz w:val="20"/>
                      <w:szCs w:val="20"/>
                    </w:rPr>
                  </w:pPr>
                  <w:r w:rsidRPr="00C0129F">
                    <w:rPr>
                      <w:rFonts w:ascii="Barlow Condensed Light" w:hAnsi="Barlow Condensed Light"/>
                      <w:noProof/>
                      <w:sz w:val="20"/>
                      <w:szCs w:val="20"/>
                    </w:rPr>
                    <w:t>Pimocha</w:t>
                  </w:r>
                </w:p>
              </w:tc>
              <w:tc>
                <w:tcPr>
                  <w:tcW w:w="1000" w:type="pct"/>
                  <w:tcBorders>
                    <w:top w:val="single" w:sz="4" w:space="0" w:color="auto"/>
                    <w:bottom w:val="single" w:sz="4" w:space="0" w:color="auto"/>
                  </w:tcBorders>
                  <w:shd w:val="clear" w:color="auto" w:fill="FFFFFF" w:themeFill="background1"/>
                  <w:vAlign w:val="center"/>
                </w:tcPr>
                <w:p w14:paraId="67F82E50" w14:textId="18EE0B92" w:rsidR="000B2B80" w:rsidRPr="0015198C" w:rsidRDefault="000B2B80" w:rsidP="000B2B80">
                  <w:pPr>
                    <w:widowControl w:val="0"/>
                    <w:autoSpaceDE w:val="0"/>
                    <w:autoSpaceDN w:val="0"/>
                    <w:jc w:val="center"/>
                    <w:rPr>
                      <w:rFonts w:ascii="Barlow Condensed Light" w:hAnsi="Barlow Condensed Light"/>
                      <w:noProof/>
                      <w:sz w:val="20"/>
                      <w:szCs w:val="20"/>
                    </w:rPr>
                  </w:pPr>
                  <w:r w:rsidRPr="00C0129F">
                    <w:rPr>
                      <w:rFonts w:ascii="Barlow Condensed Light" w:hAnsi="Barlow Condensed Light"/>
                      <w:noProof/>
                      <w:sz w:val="20"/>
                      <w:szCs w:val="20"/>
                    </w:rPr>
                    <w:t>rcto. Puerto Luna</w:t>
                  </w:r>
                </w:p>
              </w:tc>
              <w:tc>
                <w:tcPr>
                  <w:tcW w:w="831" w:type="pct"/>
                  <w:tcBorders>
                    <w:top w:val="single" w:sz="4" w:space="0" w:color="auto"/>
                    <w:bottom w:val="single" w:sz="4" w:space="0" w:color="auto"/>
                  </w:tcBorders>
                  <w:shd w:val="clear" w:color="auto" w:fill="FFFFFF" w:themeFill="background1"/>
                  <w:vAlign w:val="center"/>
                </w:tcPr>
                <w:p w14:paraId="3715996A" w14:textId="1E18875A" w:rsidR="000B2B80" w:rsidRPr="0015198C" w:rsidRDefault="000B2B80" w:rsidP="000B2B80">
                  <w:pPr>
                    <w:widowControl w:val="0"/>
                    <w:autoSpaceDE w:val="0"/>
                    <w:autoSpaceDN w:val="0"/>
                    <w:jc w:val="center"/>
                    <w:rPr>
                      <w:rFonts w:ascii="Barlow Condensed Light" w:hAnsi="Barlow Condensed Light"/>
                      <w:noProof/>
                      <w:sz w:val="20"/>
                      <w:szCs w:val="20"/>
                    </w:rPr>
                  </w:pPr>
                  <w:r w:rsidRPr="00B325EF">
                    <w:rPr>
                      <w:rFonts w:ascii="Barlow Condensed Light" w:hAnsi="Barlow Condensed Light"/>
                      <w:noProof/>
                      <w:sz w:val="20"/>
                      <w:szCs w:val="20"/>
                    </w:rPr>
                    <w:t>Estero La Julia</w:t>
                  </w:r>
                </w:p>
              </w:tc>
            </w:tr>
            <w:tr w:rsidR="000B2B80" w:rsidRPr="00871959" w14:paraId="5910C59D" w14:textId="77777777" w:rsidTr="00B964DA">
              <w:trPr>
                <w:trHeight w:val="221"/>
              </w:trPr>
              <w:tc>
                <w:tcPr>
                  <w:tcW w:w="1169" w:type="pct"/>
                  <w:tcBorders>
                    <w:top w:val="single" w:sz="4" w:space="0" w:color="auto"/>
                    <w:bottom w:val="single" w:sz="4" w:space="0" w:color="auto"/>
                  </w:tcBorders>
                  <w:shd w:val="clear" w:color="auto" w:fill="FFFFFF" w:themeFill="background1"/>
                  <w:vAlign w:val="center"/>
                </w:tcPr>
                <w:p w14:paraId="5E8CDE90" w14:textId="4FF6B260" w:rsidR="000B2B80" w:rsidRDefault="000B2B80" w:rsidP="000B2B80">
                  <w:pPr>
                    <w:widowControl w:val="0"/>
                    <w:autoSpaceDE w:val="0"/>
                    <w:autoSpaceDN w:val="0"/>
                    <w:jc w:val="center"/>
                    <w:rPr>
                      <w:rFonts w:ascii="Barlow Condensed Light" w:hAnsi="Barlow Condensed Light"/>
                      <w:noProof/>
                      <w:sz w:val="20"/>
                      <w:szCs w:val="20"/>
                    </w:rPr>
                  </w:pPr>
                  <w:r w:rsidRPr="00037642">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5D432229" w14:textId="382A7F7B" w:rsidR="000B2B80" w:rsidRPr="0015198C" w:rsidRDefault="000B2B80" w:rsidP="000B2B80">
                  <w:pPr>
                    <w:widowControl w:val="0"/>
                    <w:autoSpaceDE w:val="0"/>
                    <w:autoSpaceDN w:val="0"/>
                    <w:jc w:val="center"/>
                    <w:rPr>
                      <w:rFonts w:ascii="Barlow Condensed Light" w:hAnsi="Barlow Condensed Light"/>
                      <w:noProof/>
                      <w:sz w:val="20"/>
                      <w:szCs w:val="20"/>
                    </w:rPr>
                  </w:pPr>
                  <w:r w:rsidRPr="00037642">
                    <w:rPr>
                      <w:rFonts w:ascii="Barlow Condensed Light" w:hAnsi="Barlow Condensed Light"/>
                      <w:noProof/>
                      <w:sz w:val="20"/>
                      <w:szCs w:val="20"/>
                    </w:rPr>
                    <w:t>Alfredo Baquerizo Moreno (Juján)</w:t>
                  </w:r>
                </w:p>
              </w:tc>
              <w:tc>
                <w:tcPr>
                  <w:tcW w:w="1000" w:type="pct"/>
                  <w:tcBorders>
                    <w:top w:val="single" w:sz="4" w:space="0" w:color="auto"/>
                    <w:bottom w:val="single" w:sz="4" w:space="0" w:color="auto"/>
                  </w:tcBorders>
                  <w:shd w:val="clear" w:color="auto" w:fill="FFFFFF" w:themeFill="background1"/>
                  <w:vAlign w:val="center"/>
                </w:tcPr>
                <w:p w14:paraId="738275A7" w14:textId="5135690B" w:rsidR="000B2B80" w:rsidRPr="0015198C" w:rsidRDefault="000B2B80" w:rsidP="000B2B80">
                  <w:pPr>
                    <w:widowControl w:val="0"/>
                    <w:autoSpaceDE w:val="0"/>
                    <w:autoSpaceDN w:val="0"/>
                    <w:jc w:val="center"/>
                    <w:rPr>
                      <w:rFonts w:ascii="Barlow Condensed Light" w:hAnsi="Barlow Condensed Light"/>
                      <w:noProof/>
                      <w:sz w:val="20"/>
                      <w:szCs w:val="20"/>
                    </w:rPr>
                  </w:pPr>
                  <w:r w:rsidRPr="00037642">
                    <w:rPr>
                      <w:rFonts w:ascii="Barlow Condensed Light" w:hAnsi="Barlow Condensed Light"/>
                      <w:noProof/>
                      <w:sz w:val="20"/>
                      <w:szCs w:val="20"/>
                    </w:rPr>
                    <w:t>Alfredo Baquerizo Moreno (Juján)</w:t>
                  </w:r>
                </w:p>
              </w:tc>
              <w:tc>
                <w:tcPr>
                  <w:tcW w:w="1000" w:type="pct"/>
                  <w:tcBorders>
                    <w:top w:val="single" w:sz="4" w:space="0" w:color="auto"/>
                    <w:bottom w:val="single" w:sz="4" w:space="0" w:color="auto"/>
                  </w:tcBorders>
                  <w:shd w:val="clear" w:color="auto" w:fill="FFFFFF" w:themeFill="background1"/>
                  <w:vAlign w:val="center"/>
                </w:tcPr>
                <w:p w14:paraId="6EE8840C" w14:textId="22688D42" w:rsidR="000B2B80" w:rsidRPr="0015198C" w:rsidRDefault="000B2B80" w:rsidP="000B2B80">
                  <w:pPr>
                    <w:widowControl w:val="0"/>
                    <w:autoSpaceDE w:val="0"/>
                    <w:autoSpaceDN w:val="0"/>
                    <w:jc w:val="center"/>
                    <w:rPr>
                      <w:rFonts w:ascii="Barlow Condensed Light" w:hAnsi="Barlow Condensed Light"/>
                      <w:noProof/>
                      <w:sz w:val="20"/>
                      <w:szCs w:val="20"/>
                    </w:rPr>
                  </w:pPr>
                  <w:r w:rsidRPr="00037642">
                    <w:rPr>
                      <w:rFonts w:ascii="Barlow Condensed Light" w:hAnsi="Barlow Condensed Light"/>
                      <w:noProof/>
                      <w:sz w:val="20"/>
                      <w:szCs w:val="20"/>
                    </w:rPr>
                    <w:t>Varios Sectores, Dos Puertas, Dos Bocas, El Achiote, Convento</w:t>
                  </w:r>
                </w:p>
              </w:tc>
              <w:tc>
                <w:tcPr>
                  <w:tcW w:w="831" w:type="pct"/>
                  <w:tcBorders>
                    <w:top w:val="single" w:sz="4" w:space="0" w:color="auto"/>
                    <w:bottom w:val="single" w:sz="4" w:space="0" w:color="auto"/>
                  </w:tcBorders>
                  <w:shd w:val="clear" w:color="auto" w:fill="FFFFFF" w:themeFill="background1"/>
                  <w:vAlign w:val="center"/>
                </w:tcPr>
                <w:p w14:paraId="691EAE47" w14:textId="33BEC5E2" w:rsidR="000B2B80" w:rsidRPr="0015198C" w:rsidRDefault="000B2B80" w:rsidP="000B2B80">
                  <w:pPr>
                    <w:widowControl w:val="0"/>
                    <w:autoSpaceDE w:val="0"/>
                    <w:autoSpaceDN w:val="0"/>
                    <w:jc w:val="center"/>
                    <w:rPr>
                      <w:rFonts w:ascii="Barlow Condensed Light" w:hAnsi="Barlow Condensed Light"/>
                      <w:noProof/>
                      <w:sz w:val="20"/>
                      <w:szCs w:val="20"/>
                    </w:rPr>
                  </w:pPr>
                  <w:r w:rsidRPr="00780A92">
                    <w:rPr>
                      <w:rFonts w:ascii="Barlow Condensed Light" w:hAnsi="Barlow Condensed Light"/>
                      <w:noProof/>
                      <w:sz w:val="20"/>
                      <w:szCs w:val="20"/>
                    </w:rPr>
                    <w:t>Jujan</w:t>
                  </w:r>
                </w:p>
              </w:tc>
            </w:tr>
            <w:tr w:rsidR="000B2B80" w:rsidRPr="00871959" w14:paraId="780358AA"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21A5636F" w14:textId="5BDDEA9F" w:rsidR="000B2B80" w:rsidRDefault="000B2B80" w:rsidP="000B2B80">
                  <w:pPr>
                    <w:widowControl w:val="0"/>
                    <w:autoSpaceDE w:val="0"/>
                    <w:autoSpaceDN w:val="0"/>
                    <w:jc w:val="center"/>
                    <w:rPr>
                      <w:rFonts w:ascii="Barlow Condensed Light" w:hAnsi="Barlow Condensed Light"/>
                      <w:noProof/>
                      <w:sz w:val="20"/>
                      <w:szCs w:val="20"/>
                    </w:rPr>
                  </w:pPr>
                  <w:r w:rsidRPr="00BF31DB">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60E4502C" w14:textId="76B8F1E4" w:rsidR="000B2B80" w:rsidRPr="0015198C" w:rsidRDefault="000B2B80" w:rsidP="000B2B80">
                  <w:pPr>
                    <w:widowControl w:val="0"/>
                    <w:autoSpaceDE w:val="0"/>
                    <w:autoSpaceDN w:val="0"/>
                    <w:jc w:val="center"/>
                    <w:rPr>
                      <w:rFonts w:ascii="Barlow Condensed Light" w:hAnsi="Barlow Condensed Light"/>
                      <w:noProof/>
                      <w:sz w:val="20"/>
                      <w:szCs w:val="20"/>
                    </w:rPr>
                  </w:pPr>
                  <w:r w:rsidRPr="00BF31DB">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31E48053" w14:textId="084B03F9" w:rsidR="000B2B80" w:rsidRPr="0015198C" w:rsidRDefault="000B2B80" w:rsidP="000B2B80">
                  <w:pPr>
                    <w:widowControl w:val="0"/>
                    <w:autoSpaceDE w:val="0"/>
                    <w:autoSpaceDN w:val="0"/>
                    <w:jc w:val="center"/>
                    <w:rPr>
                      <w:rFonts w:ascii="Barlow Condensed Light" w:hAnsi="Barlow Condensed Light"/>
                      <w:noProof/>
                      <w:sz w:val="20"/>
                      <w:szCs w:val="20"/>
                    </w:rPr>
                  </w:pPr>
                  <w:r w:rsidRPr="00BF31DB">
                    <w:rPr>
                      <w:rFonts w:ascii="Barlow Condensed Light" w:hAnsi="Barlow Condensed Light"/>
                      <w:noProof/>
                      <w:sz w:val="20"/>
                      <w:szCs w:val="20"/>
                    </w:rPr>
                    <w:t>Barreiro</w:t>
                  </w:r>
                </w:p>
              </w:tc>
              <w:tc>
                <w:tcPr>
                  <w:tcW w:w="1000" w:type="pct"/>
                  <w:tcBorders>
                    <w:top w:val="single" w:sz="4" w:space="0" w:color="auto"/>
                    <w:bottom w:val="single" w:sz="4" w:space="0" w:color="auto"/>
                  </w:tcBorders>
                  <w:shd w:val="clear" w:color="auto" w:fill="FFFFFF" w:themeFill="background1"/>
                  <w:vAlign w:val="center"/>
                </w:tcPr>
                <w:p w14:paraId="261BCFEA" w14:textId="08EA4002" w:rsidR="000B2B80" w:rsidRPr="0015198C" w:rsidRDefault="000B2B80" w:rsidP="000B2B80">
                  <w:pPr>
                    <w:widowControl w:val="0"/>
                    <w:autoSpaceDE w:val="0"/>
                    <w:autoSpaceDN w:val="0"/>
                    <w:jc w:val="center"/>
                    <w:rPr>
                      <w:rFonts w:ascii="Barlow Condensed Light" w:hAnsi="Barlow Condensed Light"/>
                      <w:noProof/>
                      <w:sz w:val="20"/>
                      <w:szCs w:val="20"/>
                    </w:rPr>
                  </w:pPr>
                  <w:r w:rsidRPr="00BF31DB">
                    <w:rPr>
                      <w:rFonts w:ascii="Barlow Condensed Light" w:hAnsi="Barlow Condensed Light"/>
                      <w:noProof/>
                      <w:sz w:val="20"/>
                      <w:szCs w:val="20"/>
                    </w:rPr>
                    <w:t>coop. Victoria del Pueblo</w:t>
                  </w:r>
                </w:p>
              </w:tc>
              <w:tc>
                <w:tcPr>
                  <w:tcW w:w="831" w:type="pct"/>
                  <w:tcBorders>
                    <w:top w:val="single" w:sz="4" w:space="0" w:color="auto"/>
                    <w:bottom w:val="single" w:sz="4" w:space="0" w:color="auto"/>
                  </w:tcBorders>
                  <w:shd w:val="clear" w:color="auto" w:fill="FFFFFF" w:themeFill="background1"/>
                  <w:vAlign w:val="center"/>
                </w:tcPr>
                <w:p w14:paraId="1403FCBB" w14:textId="1121983A" w:rsidR="000B2B80" w:rsidRPr="0015198C" w:rsidRDefault="000B2B80" w:rsidP="000B2B80">
                  <w:pPr>
                    <w:widowControl w:val="0"/>
                    <w:autoSpaceDE w:val="0"/>
                    <w:autoSpaceDN w:val="0"/>
                    <w:jc w:val="center"/>
                    <w:rPr>
                      <w:rFonts w:ascii="Barlow Condensed Light" w:hAnsi="Barlow Condensed Light"/>
                      <w:noProof/>
                      <w:sz w:val="20"/>
                      <w:szCs w:val="20"/>
                    </w:rPr>
                  </w:pPr>
                  <w:r w:rsidRPr="00402F8C">
                    <w:rPr>
                      <w:rFonts w:ascii="Barlow Condensed Light" w:hAnsi="Barlow Condensed Light"/>
                      <w:noProof/>
                      <w:sz w:val="20"/>
                      <w:szCs w:val="20"/>
                    </w:rPr>
                    <w:t>San Pablo</w:t>
                  </w:r>
                </w:p>
              </w:tc>
            </w:tr>
            <w:tr w:rsidR="000B2B80" w:rsidRPr="00871959" w14:paraId="363142D7"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6DA5856F" w14:textId="50D994FA" w:rsidR="000B2B80" w:rsidRDefault="000B2B80" w:rsidP="000B2B80">
                  <w:pPr>
                    <w:widowControl w:val="0"/>
                    <w:autoSpaceDE w:val="0"/>
                    <w:autoSpaceDN w:val="0"/>
                    <w:jc w:val="center"/>
                    <w:rPr>
                      <w:rFonts w:ascii="Barlow Condensed Light" w:hAnsi="Barlow Condensed Light"/>
                      <w:noProof/>
                      <w:sz w:val="20"/>
                      <w:szCs w:val="20"/>
                    </w:rPr>
                  </w:pPr>
                  <w:r w:rsidRPr="009652E0">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01FCD316" w14:textId="46352598" w:rsidR="000B2B80" w:rsidRDefault="000B2B80" w:rsidP="000B2B80">
                  <w:pPr>
                    <w:widowControl w:val="0"/>
                    <w:autoSpaceDE w:val="0"/>
                    <w:autoSpaceDN w:val="0"/>
                    <w:jc w:val="center"/>
                    <w:rPr>
                      <w:rFonts w:ascii="Barlow Condensed Light" w:hAnsi="Barlow Condensed Light"/>
                      <w:noProof/>
                      <w:sz w:val="20"/>
                      <w:szCs w:val="20"/>
                    </w:rPr>
                  </w:pPr>
                  <w:r w:rsidRPr="009652E0">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5B3AABDD" w14:textId="7FF00BD6" w:rsidR="000B2B80" w:rsidRDefault="000B2B80" w:rsidP="000B2B80">
                  <w:pPr>
                    <w:widowControl w:val="0"/>
                    <w:autoSpaceDE w:val="0"/>
                    <w:autoSpaceDN w:val="0"/>
                    <w:jc w:val="center"/>
                    <w:rPr>
                      <w:rFonts w:ascii="Barlow Condensed Light" w:hAnsi="Barlow Condensed Light"/>
                      <w:noProof/>
                      <w:sz w:val="20"/>
                      <w:szCs w:val="20"/>
                    </w:rPr>
                  </w:pPr>
                  <w:r w:rsidRPr="009652E0">
                    <w:rPr>
                      <w:rFonts w:ascii="Barlow Condensed Light" w:hAnsi="Barlow Condensed Light"/>
                      <w:noProof/>
                      <w:sz w:val="20"/>
                      <w:szCs w:val="20"/>
                    </w:rPr>
                    <w:t>Caracol</w:t>
                  </w:r>
                </w:p>
              </w:tc>
              <w:tc>
                <w:tcPr>
                  <w:tcW w:w="1000" w:type="pct"/>
                  <w:tcBorders>
                    <w:top w:val="single" w:sz="4" w:space="0" w:color="auto"/>
                    <w:bottom w:val="single" w:sz="4" w:space="0" w:color="auto"/>
                  </w:tcBorders>
                  <w:shd w:val="clear" w:color="auto" w:fill="FFFFFF" w:themeFill="background1"/>
                  <w:vAlign w:val="center"/>
                </w:tcPr>
                <w:p w14:paraId="74E011F4" w14:textId="370305DB" w:rsidR="000B2B80" w:rsidRPr="004E2F73" w:rsidRDefault="000B2B80" w:rsidP="000B2B80">
                  <w:pPr>
                    <w:widowControl w:val="0"/>
                    <w:autoSpaceDE w:val="0"/>
                    <w:autoSpaceDN w:val="0"/>
                    <w:jc w:val="center"/>
                    <w:rPr>
                      <w:rFonts w:ascii="Barlow Condensed Light" w:hAnsi="Barlow Condensed Light"/>
                      <w:noProof/>
                      <w:sz w:val="20"/>
                      <w:szCs w:val="20"/>
                    </w:rPr>
                  </w:pPr>
                  <w:r w:rsidRPr="009652E0">
                    <w:rPr>
                      <w:rFonts w:ascii="Barlow Condensed Light" w:hAnsi="Barlow Condensed Light"/>
                      <w:noProof/>
                      <w:sz w:val="20"/>
                      <w:szCs w:val="20"/>
                    </w:rPr>
                    <w:t>rcto. Nueva Fortuna</w:t>
                  </w:r>
                </w:p>
              </w:tc>
              <w:tc>
                <w:tcPr>
                  <w:tcW w:w="831" w:type="pct"/>
                  <w:tcBorders>
                    <w:top w:val="single" w:sz="4" w:space="0" w:color="auto"/>
                    <w:bottom w:val="single" w:sz="4" w:space="0" w:color="auto"/>
                  </w:tcBorders>
                  <w:shd w:val="clear" w:color="auto" w:fill="FFFFFF" w:themeFill="background1"/>
                  <w:vAlign w:val="center"/>
                </w:tcPr>
                <w:p w14:paraId="531DB839" w14:textId="0A0478CE" w:rsidR="000B2B80" w:rsidRPr="00402F8C" w:rsidRDefault="000B2B80" w:rsidP="000B2B80">
                  <w:pPr>
                    <w:widowControl w:val="0"/>
                    <w:autoSpaceDE w:val="0"/>
                    <w:autoSpaceDN w:val="0"/>
                    <w:jc w:val="center"/>
                    <w:rPr>
                      <w:rFonts w:ascii="Barlow Condensed Light" w:hAnsi="Barlow Condensed Light"/>
                      <w:noProof/>
                      <w:sz w:val="20"/>
                      <w:szCs w:val="20"/>
                    </w:rPr>
                  </w:pPr>
                  <w:r w:rsidRPr="00402F8C">
                    <w:rPr>
                      <w:rFonts w:ascii="Barlow Condensed Light" w:hAnsi="Barlow Condensed Light"/>
                      <w:noProof/>
                      <w:sz w:val="20"/>
                      <w:szCs w:val="20"/>
                    </w:rPr>
                    <w:t>Catarama</w:t>
                  </w:r>
                </w:p>
              </w:tc>
            </w:tr>
            <w:tr w:rsidR="000B2B80" w:rsidRPr="00871959" w14:paraId="7CEF45E0"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4D3D143D" w14:textId="689B2CEF" w:rsidR="000B2B80" w:rsidRDefault="000B2B80" w:rsidP="000B2B80">
                  <w:pPr>
                    <w:widowControl w:val="0"/>
                    <w:autoSpaceDE w:val="0"/>
                    <w:autoSpaceDN w:val="0"/>
                    <w:jc w:val="center"/>
                    <w:rPr>
                      <w:rFonts w:ascii="Barlow Condensed Light" w:hAnsi="Barlow Condensed Light"/>
                      <w:noProof/>
                      <w:sz w:val="20"/>
                      <w:szCs w:val="20"/>
                    </w:rPr>
                  </w:pPr>
                  <w:r w:rsidRPr="008E4A0D">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3B3E527C" w14:textId="2417AC36" w:rsidR="000B2B80" w:rsidRDefault="000B2B80" w:rsidP="000B2B80">
                  <w:pPr>
                    <w:widowControl w:val="0"/>
                    <w:autoSpaceDE w:val="0"/>
                    <w:autoSpaceDN w:val="0"/>
                    <w:jc w:val="center"/>
                    <w:rPr>
                      <w:rFonts w:ascii="Barlow Condensed Light" w:hAnsi="Barlow Condensed Light"/>
                      <w:noProof/>
                      <w:sz w:val="20"/>
                      <w:szCs w:val="20"/>
                    </w:rPr>
                  </w:pPr>
                  <w:r w:rsidRPr="008E4A0D">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60EF2F38" w14:textId="3B364FDC" w:rsidR="000B2B80" w:rsidRDefault="000B2B80" w:rsidP="000B2B80">
                  <w:pPr>
                    <w:widowControl w:val="0"/>
                    <w:autoSpaceDE w:val="0"/>
                    <w:autoSpaceDN w:val="0"/>
                    <w:jc w:val="center"/>
                    <w:rPr>
                      <w:rFonts w:ascii="Barlow Condensed Light" w:hAnsi="Barlow Condensed Light"/>
                      <w:noProof/>
                      <w:sz w:val="20"/>
                      <w:szCs w:val="20"/>
                    </w:rPr>
                  </w:pPr>
                  <w:r w:rsidRPr="008E4A0D">
                    <w:rPr>
                      <w:rFonts w:ascii="Barlow Condensed Light" w:hAnsi="Barlow Condensed Light"/>
                      <w:noProof/>
                      <w:sz w:val="20"/>
                      <w:szCs w:val="20"/>
                    </w:rPr>
                    <w:t>La Unión</w:t>
                  </w:r>
                </w:p>
              </w:tc>
              <w:tc>
                <w:tcPr>
                  <w:tcW w:w="1000" w:type="pct"/>
                  <w:tcBorders>
                    <w:top w:val="single" w:sz="4" w:space="0" w:color="auto"/>
                    <w:bottom w:val="single" w:sz="4" w:space="0" w:color="auto"/>
                  </w:tcBorders>
                  <w:shd w:val="clear" w:color="auto" w:fill="FFFFFF" w:themeFill="background1"/>
                  <w:vAlign w:val="center"/>
                </w:tcPr>
                <w:p w14:paraId="52F35ED2" w14:textId="2DA28643" w:rsidR="000B2B80" w:rsidRPr="004E2F73" w:rsidRDefault="000B2B80" w:rsidP="000B2B80">
                  <w:pPr>
                    <w:widowControl w:val="0"/>
                    <w:autoSpaceDE w:val="0"/>
                    <w:autoSpaceDN w:val="0"/>
                    <w:jc w:val="center"/>
                    <w:rPr>
                      <w:rFonts w:ascii="Barlow Condensed Light" w:hAnsi="Barlow Condensed Light"/>
                      <w:noProof/>
                      <w:sz w:val="20"/>
                      <w:szCs w:val="20"/>
                    </w:rPr>
                  </w:pPr>
                  <w:r w:rsidRPr="008E4A0D">
                    <w:rPr>
                      <w:rFonts w:ascii="Barlow Condensed Light" w:hAnsi="Barlow Condensed Light"/>
                      <w:noProof/>
                      <w:sz w:val="20"/>
                      <w:szCs w:val="20"/>
                    </w:rPr>
                    <w:t>Rcto. La Pineda</w:t>
                  </w:r>
                </w:p>
              </w:tc>
              <w:tc>
                <w:tcPr>
                  <w:tcW w:w="831" w:type="pct"/>
                  <w:tcBorders>
                    <w:top w:val="single" w:sz="4" w:space="0" w:color="auto"/>
                    <w:bottom w:val="single" w:sz="4" w:space="0" w:color="auto"/>
                  </w:tcBorders>
                  <w:shd w:val="clear" w:color="auto" w:fill="FFFFFF" w:themeFill="background1"/>
                  <w:vAlign w:val="center"/>
                </w:tcPr>
                <w:p w14:paraId="5D897235" w14:textId="4F057BED" w:rsidR="000B2B80" w:rsidRPr="00402F8C" w:rsidRDefault="000B2B80" w:rsidP="000B2B80">
                  <w:pPr>
                    <w:widowControl w:val="0"/>
                    <w:autoSpaceDE w:val="0"/>
                    <w:autoSpaceDN w:val="0"/>
                    <w:jc w:val="center"/>
                    <w:rPr>
                      <w:rFonts w:ascii="Barlow Condensed Light" w:hAnsi="Barlow Condensed Light"/>
                      <w:noProof/>
                      <w:sz w:val="20"/>
                      <w:szCs w:val="20"/>
                    </w:rPr>
                  </w:pPr>
                  <w:r w:rsidRPr="00402F8C">
                    <w:rPr>
                      <w:rFonts w:ascii="Barlow Condensed Light" w:hAnsi="Barlow Condensed Light"/>
                      <w:noProof/>
                      <w:sz w:val="20"/>
                      <w:szCs w:val="20"/>
                    </w:rPr>
                    <w:t>Pita</w:t>
                  </w:r>
                </w:p>
              </w:tc>
            </w:tr>
            <w:tr w:rsidR="000B2B80" w:rsidRPr="00871959" w14:paraId="3F89814E"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2C3A5F97" w14:textId="207006CB" w:rsidR="000B2B80" w:rsidRDefault="000B2B80" w:rsidP="000B2B80">
                  <w:pPr>
                    <w:widowControl w:val="0"/>
                    <w:autoSpaceDE w:val="0"/>
                    <w:autoSpaceDN w:val="0"/>
                    <w:jc w:val="center"/>
                    <w:rPr>
                      <w:rFonts w:ascii="Barlow Condensed Light" w:hAnsi="Barlow Condensed Light"/>
                      <w:noProof/>
                      <w:sz w:val="20"/>
                      <w:szCs w:val="20"/>
                    </w:rPr>
                  </w:pPr>
                  <w:r w:rsidRPr="008E4A0D">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5671F647" w14:textId="04C16F78" w:rsidR="000B2B80" w:rsidRDefault="000B2B80" w:rsidP="000B2B80">
                  <w:pPr>
                    <w:widowControl w:val="0"/>
                    <w:autoSpaceDE w:val="0"/>
                    <w:autoSpaceDN w:val="0"/>
                    <w:jc w:val="center"/>
                    <w:rPr>
                      <w:rFonts w:ascii="Barlow Condensed Light" w:hAnsi="Barlow Condensed Light"/>
                      <w:noProof/>
                      <w:sz w:val="20"/>
                      <w:szCs w:val="20"/>
                    </w:rPr>
                  </w:pPr>
                  <w:r w:rsidRPr="008E4A0D">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6D01D423" w14:textId="0BDDFA48" w:rsidR="000B2B80" w:rsidRDefault="000B2B80" w:rsidP="000B2B80">
                  <w:pPr>
                    <w:widowControl w:val="0"/>
                    <w:autoSpaceDE w:val="0"/>
                    <w:autoSpaceDN w:val="0"/>
                    <w:jc w:val="center"/>
                    <w:rPr>
                      <w:rFonts w:ascii="Barlow Condensed Light" w:hAnsi="Barlow Condensed Light"/>
                      <w:noProof/>
                      <w:sz w:val="20"/>
                      <w:szCs w:val="20"/>
                    </w:rPr>
                  </w:pPr>
                  <w:r w:rsidRPr="00E06DDA">
                    <w:rPr>
                      <w:rFonts w:ascii="Barlow Condensed Light" w:hAnsi="Barlow Condensed Light"/>
                      <w:noProof/>
                      <w:sz w:val="20"/>
                      <w:szCs w:val="20"/>
                    </w:rPr>
                    <w:t>Dr. Camilo Ponce</w:t>
                  </w:r>
                </w:p>
              </w:tc>
              <w:tc>
                <w:tcPr>
                  <w:tcW w:w="1000" w:type="pct"/>
                  <w:tcBorders>
                    <w:top w:val="single" w:sz="4" w:space="0" w:color="auto"/>
                    <w:bottom w:val="single" w:sz="4" w:space="0" w:color="auto"/>
                  </w:tcBorders>
                  <w:shd w:val="clear" w:color="auto" w:fill="FFFFFF" w:themeFill="background1"/>
                  <w:vAlign w:val="center"/>
                </w:tcPr>
                <w:p w14:paraId="7A343474" w14:textId="5DD74BA9" w:rsidR="000B2B80" w:rsidRPr="004E2F73" w:rsidRDefault="000B2B80" w:rsidP="000B2B80">
                  <w:pPr>
                    <w:widowControl w:val="0"/>
                    <w:autoSpaceDE w:val="0"/>
                    <w:autoSpaceDN w:val="0"/>
                    <w:jc w:val="center"/>
                    <w:rPr>
                      <w:rFonts w:ascii="Barlow Condensed Light" w:hAnsi="Barlow Condensed Light"/>
                      <w:noProof/>
                      <w:sz w:val="20"/>
                      <w:szCs w:val="20"/>
                    </w:rPr>
                  </w:pPr>
                  <w:r w:rsidRPr="00E06DDA">
                    <w:rPr>
                      <w:rFonts w:ascii="Barlow Condensed Light" w:hAnsi="Barlow Condensed Light"/>
                      <w:noProof/>
                      <w:sz w:val="20"/>
                      <w:szCs w:val="20"/>
                    </w:rPr>
                    <w:t>vía E-25 Jujan – Babahoyo</w:t>
                  </w:r>
                </w:p>
              </w:tc>
              <w:tc>
                <w:tcPr>
                  <w:tcW w:w="831" w:type="pct"/>
                  <w:tcBorders>
                    <w:top w:val="single" w:sz="4" w:space="0" w:color="auto"/>
                    <w:bottom w:val="single" w:sz="4" w:space="0" w:color="auto"/>
                  </w:tcBorders>
                  <w:shd w:val="clear" w:color="auto" w:fill="FFFFFF" w:themeFill="background1"/>
                  <w:vAlign w:val="center"/>
                </w:tcPr>
                <w:p w14:paraId="3FCD3C27" w14:textId="277E7261" w:rsidR="000B2B80" w:rsidRPr="00402F8C" w:rsidRDefault="000B2B80" w:rsidP="000B2B80">
                  <w:pPr>
                    <w:widowControl w:val="0"/>
                    <w:autoSpaceDE w:val="0"/>
                    <w:autoSpaceDN w:val="0"/>
                    <w:jc w:val="center"/>
                    <w:rPr>
                      <w:rFonts w:ascii="Barlow Condensed Light" w:hAnsi="Barlow Condensed Light"/>
                      <w:noProof/>
                      <w:sz w:val="20"/>
                      <w:szCs w:val="20"/>
                    </w:rPr>
                  </w:pPr>
                  <w:r w:rsidRPr="00402F8C">
                    <w:rPr>
                      <w:rFonts w:ascii="Barlow Condensed Light" w:hAnsi="Barlow Condensed Light"/>
                      <w:noProof/>
                      <w:sz w:val="20"/>
                      <w:szCs w:val="20"/>
                    </w:rPr>
                    <w:t>Chilintomo</w:t>
                  </w:r>
                </w:p>
              </w:tc>
            </w:tr>
            <w:tr w:rsidR="000B2B80" w:rsidRPr="00871959" w14:paraId="668B7C8B" w14:textId="77777777" w:rsidTr="007642BD">
              <w:trPr>
                <w:trHeight w:val="221"/>
              </w:trPr>
              <w:tc>
                <w:tcPr>
                  <w:tcW w:w="1169" w:type="pct"/>
                  <w:tcBorders>
                    <w:top w:val="single" w:sz="4" w:space="0" w:color="auto"/>
                    <w:bottom w:val="single" w:sz="4" w:space="0" w:color="auto"/>
                  </w:tcBorders>
                  <w:shd w:val="clear" w:color="auto" w:fill="FFFFFF" w:themeFill="background1"/>
                  <w:vAlign w:val="center"/>
                </w:tcPr>
                <w:p w14:paraId="7684B9B4" w14:textId="38F6C0DD" w:rsidR="000B2B80"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5CD530FD" w14:textId="6D51BF04" w:rsidR="000B2B80"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79C54AD3" w14:textId="7419E965" w:rsidR="000B2B80"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Pimocha</w:t>
                  </w:r>
                </w:p>
              </w:tc>
              <w:tc>
                <w:tcPr>
                  <w:tcW w:w="1000" w:type="pct"/>
                  <w:tcBorders>
                    <w:top w:val="single" w:sz="4" w:space="0" w:color="auto"/>
                    <w:bottom w:val="single" w:sz="4" w:space="0" w:color="auto"/>
                  </w:tcBorders>
                  <w:shd w:val="clear" w:color="auto" w:fill="FFFFFF" w:themeFill="background1"/>
                  <w:vAlign w:val="center"/>
                </w:tcPr>
                <w:p w14:paraId="20D47697" w14:textId="211BCC18" w:rsidR="000B2B80" w:rsidRPr="004E2F73" w:rsidRDefault="000B2B80" w:rsidP="000B2B80">
                  <w:pPr>
                    <w:widowControl w:val="0"/>
                    <w:autoSpaceDE w:val="0"/>
                    <w:autoSpaceDN w:val="0"/>
                    <w:jc w:val="center"/>
                    <w:rPr>
                      <w:rFonts w:ascii="Barlow Condensed Light" w:hAnsi="Barlow Condensed Light"/>
                      <w:noProof/>
                      <w:sz w:val="20"/>
                      <w:szCs w:val="20"/>
                    </w:rPr>
                  </w:pPr>
                  <w:r w:rsidRPr="004E2F73">
                    <w:rPr>
                      <w:rFonts w:ascii="Barlow Condensed Light" w:hAnsi="Barlow Condensed Light"/>
                      <w:noProof/>
                      <w:sz w:val="20"/>
                      <w:szCs w:val="20"/>
                    </w:rPr>
                    <w:t>rcto. La Chorrera</w:t>
                  </w:r>
                </w:p>
              </w:tc>
              <w:tc>
                <w:tcPr>
                  <w:tcW w:w="831" w:type="pct"/>
                  <w:tcBorders>
                    <w:top w:val="single" w:sz="4" w:space="0" w:color="auto"/>
                    <w:bottom w:val="single" w:sz="4" w:space="0" w:color="auto"/>
                  </w:tcBorders>
                  <w:shd w:val="clear" w:color="auto" w:fill="FFFFFF" w:themeFill="background1"/>
                  <w:vAlign w:val="center"/>
                </w:tcPr>
                <w:p w14:paraId="11D6551A" w14:textId="427166B2" w:rsidR="000B2B80" w:rsidRPr="00402F8C" w:rsidRDefault="000B2B80" w:rsidP="000B2B80">
                  <w:pPr>
                    <w:widowControl w:val="0"/>
                    <w:autoSpaceDE w:val="0"/>
                    <w:autoSpaceDN w:val="0"/>
                    <w:jc w:val="center"/>
                    <w:rPr>
                      <w:rFonts w:ascii="Barlow Condensed Light" w:hAnsi="Barlow Condensed Light"/>
                      <w:noProof/>
                      <w:sz w:val="20"/>
                      <w:szCs w:val="20"/>
                    </w:rPr>
                  </w:pPr>
                  <w:r w:rsidRPr="00402F8C">
                    <w:rPr>
                      <w:rFonts w:ascii="Barlow Condensed Light" w:hAnsi="Barlow Condensed Light"/>
                      <w:noProof/>
                      <w:sz w:val="20"/>
                      <w:szCs w:val="20"/>
                    </w:rPr>
                    <w:t>Babahoyo</w:t>
                  </w:r>
                </w:p>
              </w:tc>
            </w:tr>
            <w:tr w:rsidR="00FA08D1" w:rsidRPr="00166CA4" w14:paraId="3F649745" w14:textId="77777777" w:rsidTr="009D1A70">
              <w:trPr>
                <w:trHeight w:val="61"/>
              </w:trPr>
              <w:tc>
                <w:tcPr>
                  <w:tcW w:w="5000" w:type="pct"/>
                  <w:gridSpan w:val="5"/>
                  <w:shd w:val="clear" w:color="auto" w:fill="auto"/>
                  <w:vAlign w:val="center"/>
                  <w:hideMark/>
                </w:tcPr>
                <w:p w14:paraId="7902CA80" w14:textId="77777777" w:rsidR="000B2B80" w:rsidRDefault="000B2B80" w:rsidP="00FA08D1">
                  <w:pPr>
                    <w:pStyle w:val="TableParagraph"/>
                    <w:ind w:left="0"/>
                    <w:rPr>
                      <w:rFonts w:ascii="Barlow Condensed" w:eastAsia="MS Mincho" w:hAnsi="Barlow Condensed" w:cs="Calibri"/>
                      <w:b/>
                      <w:bCs/>
                      <w:color w:val="C45911"/>
                      <w:sz w:val="18"/>
                    </w:rPr>
                  </w:pPr>
                </w:p>
                <w:p w14:paraId="2A1D4173" w14:textId="01982241" w:rsidR="00FA08D1" w:rsidRPr="00166CA4" w:rsidRDefault="00FA08D1" w:rsidP="00FA08D1">
                  <w:pPr>
                    <w:pStyle w:val="TableParagraph"/>
                    <w:ind w:left="0"/>
                    <w:rPr>
                      <w:rFonts w:ascii="Barlow Condensed Light" w:hAnsi="Barlow Condensed Light" w:cs="Calibri"/>
                      <w:b/>
                      <w:bCs/>
                      <w:color w:val="FF0000"/>
                      <w:sz w:val="18"/>
                    </w:rPr>
                  </w:pPr>
                  <w:r>
                    <w:rPr>
                      <w:rFonts w:ascii="Barlow Condensed" w:eastAsia="MS Mincho" w:hAnsi="Barlow Condensed" w:cs="Calibri"/>
                      <w:b/>
                      <w:bCs/>
                      <w:color w:val="C45911"/>
                      <w:sz w:val="18"/>
                    </w:rPr>
                    <w:t>2</w:t>
                  </w:r>
                  <w:r w:rsidR="000B2B80">
                    <w:rPr>
                      <w:rFonts w:ascii="Barlow Condensed" w:eastAsia="MS Mincho" w:hAnsi="Barlow Condensed" w:cs="Calibri"/>
                      <w:b/>
                      <w:bCs/>
                      <w:color w:val="C45911"/>
                      <w:sz w:val="18"/>
                    </w:rPr>
                    <w:t>6</w:t>
                  </w:r>
                  <w:r w:rsidRPr="00166CA4">
                    <w:rPr>
                      <w:rFonts w:ascii="Barlow Condensed" w:eastAsia="MS Mincho" w:hAnsi="Barlow Condensed" w:cs="Calibri"/>
                      <w:b/>
                      <w:bCs/>
                      <w:color w:val="C45911"/>
                      <w:sz w:val="18"/>
                    </w:rPr>
                    <w:t xml:space="preserve"> cuerpo</w:t>
                  </w:r>
                  <w:r>
                    <w:rPr>
                      <w:rFonts w:ascii="Barlow Condensed" w:eastAsia="MS Mincho" w:hAnsi="Barlow Condensed" w:cs="Calibri"/>
                      <w:b/>
                      <w:bCs/>
                      <w:color w:val="C45911"/>
                      <w:sz w:val="18"/>
                    </w:rPr>
                    <w:t>s</w:t>
                  </w:r>
                  <w:r w:rsidRPr="00166CA4">
                    <w:rPr>
                      <w:rFonts w:ascii="Barlow Condensed" w:eastAsia="MS Mincho" w:hAnsi="Barlow Condensed" w:cs="Calibri"/>
                      <w:b/>
                      <w:bCs/>
                      <w:color w:val="C45911"/>
                      <w:sz w:val="18"/>
                    </w:rPr>
                    <w:t xml:space="preserve"> de agua con tendencia a subir el nivel:</w:t>
                  </w:r>
                </w:p>
              </w:tc>
            </w:tr>
            <w:tr w:rsidR="00FA08D1" w:rsidRPr="00166CA4" w14:paraId="37F8096F" w14:textId="77777777" w:rsidTr="00A14B5B">
              <w:trPr>
                <w:trHeight w:val="59"/>
              </w:trPr>
              <w:tc>
                <w:tcPr>
                  <w:tcW w:w="1169" w:type="pct"/>
                  <w:tcBorders>
                    <w:bottom w:val="single" w:sz="4" w:space="0" w:color="auto"/>
                  </w:tcBorders>
                  <w:shd w:val="clear" w:color="auto" w:fill="D9D9D9"/>
                  <w:vAlign w:val="center"/>
                  <w:hideMark/>
                </w:tcPr>
                <w:p w14:paraId="110BF847"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Provincia</w:t>
                  </w:r>
                </w:p>
              </w:tc>
              <w:tc>
                <w:tcPr>
                  <w:tcW w:w="1000" w:type="pct"/>
                  <w:tcBorders>
                    <w:bottom w:val="single" w:sz="4" w:space="0" w:color="auto"/>
                  </w:tcBorders>
                  <w:shd w:val="clear" w:color="auto" w:fill="D9D9D9"/>
                  <w:vAlign w:val="center"/>
                  <w:hideMark/>
                </w:tcPr>
                <w:p w14:paraId="134076D7"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Cantón</w:t>
                  </w:r>
                </w:p>
              </w:tc>
              <w:tc>
                <w:tcPr>
                  <w:tcW w:w="1000" w:type="pct"/>
                  <w:tcBorders>
                    <w:bottom w:val="single" w:sz="4" w:space="0" w:color="auto"/>
                  </w:tcBorders>
                  <w:shd w:val="clear" w:color="auto" w:fill="D9D9D9"/>
                  <w:vAlign w:val="center"/>
                  <w:hideMark/>
                </w:tcPr>
                <w:p w14:paraId="2B1BCEAE"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Parroquia</w:t>
                  </w:r>
                </w:p>
              </w:tc>
              <w:tc>
                <w:tcPr>
                  <w:tcW w:w="1000" w:type="pct"/>
                  <w:tcBorders>
                    <w:bottom w:val="single" w:sz="4" w:space="0" w:color="auto"/>
                  </w:tcBorders>
                  <w:shd w:val="clear" w:color="auto" w:fill="D9D9D9"/>
                  <w:vAlign w:val="center"/>
                  <w:hideMark/>
                </w:tcPr>
                <w:p w14:paraId="64D4A201" w14:textId="77777777" w:rsidR="00FA08D1" w:rsidRPr="00166CA4" w:rsidRDefault="00FA08D1" w:rsidP="00FA08D1">
                  <w:pPr>
                    <w:widowControl w:val="0"/>
                    <w:autoSpaceDE w:val="0"/>
                    <w:autoSpaceDN w:val="0"/>
                    <w:jc w:val="center"/>
                    <w:rPr>
                      <w:rFonts w:ascii="Barlow Condensed Light" w:hAnsi="Barlow Condensed Light" w:cs="Calibri"/>
                      <w:b/>
                      <w:bCs/>
                      <w:szCs w:val="16"/>
                    </w:rPr>
                  </w:pPr>
                  <w:r w:rsidRPr="00166CA4">
                    <w:rPr>
                      <w:rFonts w:ascii="Barlow Condensed Light" w:hAnsi="Barlow Condensed Light" w:cs="Calibri"/>
                      <w:b/>
                      <w:bCs/>
                      <w:szCs w:val="16"/>
                    </w:rPr>
                    <w:t>Sector</w:t>
                  </w:r>
                </w:p>
              </w:tc>
              <w:tc>
                <w:tcPr>
                  <w:tcW w:w="831" w:type="pct"/>
                  <w:tcBorders>
                    <w:bottom w:val="single" w:sz="4" w:space="0" w:color="auto"/>
                  </w:tcBorders>
                  <w:shd w:val="clear" w:color="auto" w:fill="D9D9D9"/>
                  <w:vAlign w:val="center"/>
                  <w:hideMark/>
                </w:tcPr>
                <w:p w14:paraId="4C57F46D" w14:textId="23BC9E70" w:rsidR="00FA08D1" w:rsidRPr="00166CA4" w:rsidRDefault="00FA08D1" w:rsidP="00FA08D1">
                  <w:pPr>
                    <w:widowControl w:val="0"/>
                    <w:autoSpaceDE w:val="0"/>
                    <w:autoSpaceDN w:val="0"/>
                    <w:jc w:val="center"/>
                    <w:rPr>
                      <w:rFonts w:ascii="Barlow Condensed Light" w:eastAsia="Calibri" w:hAnsi="Barlow Condensed Light" w:cs="Calibri"/>
                      <w:b/>
                      <w:bCs/>
                      <w:szCs w:val="16"/>
                    </w:rPr>
                  </w:pPr>
                  <w:r>
                    <w:rPr>
                      <w:rFonts w:ascii="Barlow Condensed Light" w:eastAsia="Calibri" w:hAnsi="Barlow Condensed Light" w:cs="Calibri"/>
                      <w:b/>
                      <w:bCs/>
                      <w:szCs w:val="16"/>
                    </w:rPr>
                    <w:t>Nombre</w:t>
                  </w:r>
                </w:p>
              </w:tc>
            </w:tr>
            <w:tr w:rsidR="000B2B80" w:rsidRPr="00871959" w14:paraId="73119FB2" w14:textId="77777777" w:rsidTr="00130B0E">
              <w:trPr>
                <w:trHeight w:val="59"/>
              </w:trPr>
              <w:tc>
                <w:tcPr>
                  <w:tcW w:w="1169" w:type="pct"/>
                  <w:tcBorders>
                    <w:top w:val="single" w:sz="4" w:space="0" w:color="auto"/>
                    <w:bottom w:val="single" w:sz="4" w:space="0" w:color="auto"/>
                  </w:tcBorders>
                  <w:shd w:val="clear" w:color="auto" w:fill="FFFFFF" w:themeFill="background1"/>
                  <w:vAlign w:val="bottom"/>
                </w:tcPr>
                <w:p w14:paraId="2627B834" w14:textId="6AE8DFF3"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El Oro</w:t>
                  </w:r>
                </w:p>
              </w:tc>
              <w:tc>
                <w:tcPr>
                  <w:tcW w:w="1000" w:type="pct"/>
                  <w:tcBorders>
                    <w:top w:val="single" w:sz="4" w:space="0" w:color="auto"/>
                    <w:bottom w:val="single" w:sz="4" w:space="0" w:color="auto"/>
                  </w:tcBorders>
                  <w:shd w:val="clear" w:color="auto" w:fill="FFFFFF" w:themeFill="background1"/>
                  <w:vAlign w:val="bottom"/>
                </w:tcPr>
                <w:p w14:paraId="5CD25C82" w14:textId="0F1DE6E2"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Portovelo</w:t>
                  </w:r>
                </w:p>
              </w:tc>
              <w:tc>
                <w:tcPr>
                  <w:tcW w:w="1000" w:type="pct"/>
                  <w:tcBorders>
                    <w:top w:val="single" w:sz="4" w:space="0" w:color="auto"/>
                    <w:bottom w:val="single" w:sz="4" w:space="0" w:color="auto"/>
                  </w:tcBorders>
                  <w:shd w:val="clear" w:color="auto" w:fill="FFFFFF" w:themeFill="background1"/>
                  <w:vAlign w:val="bottom"/>
                </w:tcPr>
                <w:p w14:paraId="0D33DB38" w14:textId="71D262CE"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Salati</w:t>
                  </w:r>
                </w:p>
              </w:tc>
              <w:tc>
                <w:tcPr>
                  <w:tcW w:w="1000" w:type="pct"/>
                  <w:tcBorders>
                    <w:top w:val="single" w:sz="4" w:space="0" w:color="auto"/>
                    <w:bottom w:val="single" w:sz="4" w:space="0" w:color="auto"/>
                  </w:tcBorders>
                  <w:shd w:val="clear" w:color="auto" w:fill="FFFFFF" w:themeFill="background1"/>
                  <w:vAlign w:val="bottom"/>
                </w:tcPr>
                <w:p w14:paraId="196DADB7" w14:textId="4B5C497C"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Ambocas</w:t>
                  </w:r>
                </w:p>
              </w:tc>
              <w:tc>
                <w:tcPr>
                  <w:tcW w:w="831" w:type="pct"/>
                  <w:tcBorders>
                    <w:top w:val="single" w:sz="4" w:space="0" w:color="auto"/>
                    <w:bottom w:val="single" w:sz="4" w:space="0" w:color="auto"/>
                  </w:tcBorders>
                  <w:shd w:val="clear" w:color="auto" w:fill="FFFFFF" w:themeFill="background1"/>
                  <w:vAlign w:val="bottom"/>
                </w:tcPr>
                <w:p w14:paraId="1FAE0C11" w14:textId="62D54DD1"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Granadillo</w:t>
                  </w:r>
                </w:p>
              </w:tc>
            </w:tr>
            <w:tr w:rsidR="000B2B80" w:rsidRPr="00871959" w14:paraId="7E13A5E6" w14:textId="77777777" w:rsidTr="0026298B">
              <w:trPr>
                <w:trHeight w:val="59"/>
              </w:trPr>
              <w:tc>
                <w:tcPr>
                  <w:tcW w:w="1169" w:type="pct"/>
                  <w:tcBorders>
                    <w:top w:val="single" w:sz="4" w:space="0" w:color="auto"/>
                    <w:bottom w:val="single" w:sz="4" w:space="0" w:color="auto"/>
                  </w:tcBorders>
                  <w:shd w:val="clear" w:color="auto" w:fill="FFFFFF" w:themeFill="background1"/>
                  <w:vAlign w:val="bottom"/>
                </w:tcPr>
                <w:p w14:paraId="323C2FF0" w14:textId="13C6ECE1" w:rsidR="000B2B80" w:rsidRPr="00CE5131" w:rsidRDefault="000B2B80" w:rsidP="000B2B80">
                  <w:pPr>
                    <w:widowControl w:val="0"/>
                    <w:autoSpaceDE w:val="0"/>
                    <w:autoSpaceDN w:val="0"/>
                    <w:jc w:val="center"/>
                    <w:rPr>
                      <w:rFonts w:ascii="Barlow Condensed Light" w:hAnsi="Barlow Condensed Light"/>
                      <w:noProof/>
                      <w:sz w:val="20"/>
                      <w:szCs w:val="20"/>
                    </w:rPr>
                  </w:pPr>
                  <w:r w:rsidRPr="009A2555">
                    <w:rPr>
                      <w:rFonts w:ascii="Barlow Condensed Light" w:hAnsi="Barlow Condensed Light" w:cstheme="minorBidi"/>
                      <w:noProof/>
                      <w:sz w:val="20"/>
                      <w:szCs w:val="20"/>
                    </w:rPr>
                    <w:t>El Oro</w:t>
                  </w:r>
                </w:p>
              </w:tc>
              <w:tc>
                <w:tcPr>
                  <w:tcW w:w="1000" w:type="pct"/>
                  <w:tcBorders>
                    <w:top w:val="single" w:sz="4" w:space="0" w:color="auto"/>
                    <w:bottom w:val="single" w:sz="4" w:space="0" w:color="auto"/>
                  </w:tcBorders>
                  <w:shd w:val="clear" w:color="auto" w:fill="FFFFFF" w:themeFill="background1"/>
                  <w:vAlign w:val="bottom"/>
                </w:tcPr>
                <w:p w14:paraId="4A07D172" w14:textId="58F9BB3A" w:rsidR="000B2B80" w:rsidRPr="00CE5131" w:rsidRDefault="000B2B80" w:rsidP="000B2B80">
                  <w:pPr>
                    <w:widowControl w:val="0"/>
                    <w:autoSpaceDE w:val="0"/>
                    <w:autoSpaceDN w:val="0"/>
                    <w:jc w:val="center"/>
                    <w:rPr>
                      <w:rFonts w:ascii="Barlow Condensed Light" w:hAnsi="Barlow Condensed Light"/>
                      <w:noProof/>
                      <w:sz w:val="20"/>
                      <w:szCs w:val="20"/>
                    </w:rPr>
                  </w:pPr>
                  <w:r w:rsidRPr="009A2555">
                    <w:rPr>
                      <w:rFonts w:ascii="Barlow Condensed Light" w:hAnsi="Barlow Condensed Light" w:cstheme="minorBidi"/>
                      <w:noProof/>
                      <w:sz w:val="20"/>
                      <w:szCs w:val="20"/>
                    </w:rPr>
                    <w:t>Piñas</w:t>
                  </w:r>
                </w:p>
              </w:tc>
              <w:tc>
                <w:tcPr>
                  <w:tcW w:w="1000" w:type="pct"/>
                  <w:tcBorders>
                    <w:top w:val="single" w:sz="4" w:space="0" w:color="auto"/>
                    <w:bottom w:val="single" w:sz="4" w:space="0" w:color="auto"/>
                  </w:tcBorders>
                  <w:shd w:val="clear" w:color="auto" w:fill="FFFFFF" w:themeFill="background1"/>
                  <w:vAlign w:val="bottom"/>
                </w:tcPr>
                <w:p w14:paraId="28FAD24A" w14:textId="63F818F2" w:rsidR="000B2B80" w:rsidRPr="00CE5131" w:rsidRDefault="000B2B80" w:rsidP="000B2B80">
                  <w:pPr>
                    <w:widowControl w:val="0"/>
                    <w:autoSpaceDE w:val="0"/>
                    <w:autoSpaceDN w:val="0"/>
                    <w:jc w:val="center"/>
                    <w:rPr>
                      <w:rFonts w:ascii="Barlow Condensed Light" w:hAnsi="Barlow Condensed Light"/>
                      <w:noProof/>
                      <w:sz w:val="20"/>
                      <w:szCs w:val="20"/>
                    </w:rPr>
                  </w:pPr>
                  <w:r w:rsidRPr="009A2555">
                    <w:rPr>
                      <w:rFonts w:ascii="Barlow Condensed Light" w:hAnsi="Barlow Condensed Light" w:cstheme="minorBidi"/>
                      <w:noProof/>
                      <w:sz w:val="20"/>
                      <w:szCs w:val="20"/>
                    </w:rPr>
                    <w:t>Moromoro (Cab. en El Vado)</w:t>
                  </w:r>
                </w:p>
              </w:tc>
              <w:tc>
                <w:tcPr>
                  <w:tcW w:w="1000" w:type="pct"/>
                  <w:tcBorders>
                    <w:top w:val="single" w:sz="4" w:space="0" w:color="auto"/>
                    <w:bottom w:val="single" w:sz="4" w:space="0" w:color="auto"/>
                  </w:tcBorders>
                  <w:shd w:val="clear" w:color="auto" w:fill="FFFFFF" w:themeFill="background1"/>
                  <w:vAlign w:val="bottom"/>
                </w:tcPr>
                <w:p w14:paraId="39622C7C" w14:textId="57B5090F" w:rsidR="000B2B80" w:rsidRPr="00CE5131" w:rsidRDefault="000B2B80" w:rsidP="000B2B80">
                  <w:pPr>
                    <w:widowControl w:val="0"/>
                    <w:autoSpaceDE w:val="0"/>
                    <w:autoSpaceDN w:val="0"/>
                    <w:jc w:val="center"/>
                    <w:rPr>
                      <w:rFonts w:ascii="Barlow Condensed Light" w:hAnsi="Barlow Condensed Light"/>
                      <w:noProof/>
                      <w:sz w:val="20"/>
                      <w:szCs w:val="20"/>
                    </w:rPr>
                  </w:pPr>
                  <w:r w:rsidRPr="009A2555">
                    <w:rPr>
                      <w:rFonts w:ascii="Barlow Condensed Light" w:hAnsi="Barlow Condensed Light" w:cstheme="minorBidi"/>
                      <w:noProof/>
                      <w:sz w:val="20"/>
                      <w:szCs w:val="20"/>
                    </w:rPr>
                    <w:t>Platanillos</w:t>
                  </w:r>
                </w:p>
              </w:tc>
              <w:tc>
                <w:tcPr>
                  <w:tcW w:w="831" w:type="pct"/>
                  <w:tcBorders>
                    <w:top w:val="single" w:sz="4" w:space="0" w:color="auto"/>
                    <w:bottom w:val="single" w:sz="4" w:space="0" w:color="auto"/>
                  </w:tcBorders>
                  <w:shd w:val="clear" w:color="auto" w:fill="FFFFFF" w:themeFill="background1"/>
                  <w:vAlign w:val="bottom"/>
                </w:tcPr>
                <w:p w14:paraId="06517574" w14:textId="68BCD26F" w:rsidR="000B2B80" w:rsidRPr="008D56FA" w:rsidRDefault="000B2B80" w:rsidP="000B2B80">
                  <w:pPr>
                    <w:widowControl w:val="0"/>
                    <w:autoSpaceDE w:val="0"/>
                    <w:autoSpaceDN w:val="0"/>
                    <w:jc w:val="center"/>
                    <w:rPr>
                      <w:rFonts w:ascii="Barlow Condensed Light" w:hAnsi="Barlow Condensed Light"/>
                      <w:noProof/>
                      <w:sz w:val="20"/>
                      <w:szCs w:val="20"/>
                    </w:rPr>
                  </w:pPr>
                  <w:r w:rsidRPr="009A2555">
                    <w:rPr>
                      <w:rFonts w:ascii="Barlow Condensed Light" w:hAnsi="Barlow Condensed Light" w:cstheme="minorBidi"/>
                      <w:noProof/>
                      <w:sz w:val="20"/>
                      <w:szCs w:val="20"/>
                    </w:rPr>
                    <w:t>Platanillos</w:t>
                  </w:r>
                </w:p>
              </w:tc>
            </w:tr>
            <w:tr w:rsidR="000B2B80" w:rsidRPr="00871959" w14:paraId="57AAD196" w14:textId="77777777" w:rsidTr="00130B0E">
              <w:trPr>
                <w:trHeight w:val="59"/>
              </w:trPr>
              <w:tc>
                <w:tcPr>
                  <w:tcW w:w="1169" w:type="pct"/>
                  <w:tcBorders>
                    <w:top w:val="single" w:sz="4" w:space="0" w:color="auto"/>
                    <w:bottom w:val="single" w:sz="4" w:space="0" w:color="auto"/>
                  </w:tcBorders>
                  <w:shd w:val="clear" w:color="auto" w:fill="FFFFFF" w:themeFill="background1"/>
                  <w:vAlign w:val="bottom"/>
                </w:tcPr>
                <w:p w14:paraId="676BD0BD" w14:textId="27B27CF7"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El Oro</w:t>
                  </w:r>
                </w:p>
              </w:tc>
              <w:tc>
                <w:tcPr>
                  <w:tcW w:w="1000" w:type="pct"/>
                  <w:tcBorders>
                    <w:top w:val="single" w:sz="4" w:space="0" w:color="auto"/>
                    <w:bottom w:val="single" w:sz="4" w:space="0" w:color="auto"/>
                  </w:tcBorders>
                  <w:shd w:val="clear" w:color="auto" w:fill="FFFFFF" w:themeFill="background1"/>
                  <w:vAlign w:val="bottom"/>
                </w:tcPr>
                <w:p w14:paraId="2E33E1BD" w14:textId="5436C051"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Portovelo</w:t>
                  </w:r>
                </w:p>
              </w:tc>
              <w:tc>
                <w:tcPr>
                  <w:tcW w:w="1000" w:type="pct"/>
                  <w:tcBorders>
                    <w:top w:val="single" w:sz="4" w:space="0" w:color="auto"/>
                    <w:bottom w:val="single" w:sz="4" w:space="0" w:color="auto"/>
                  </w:tcBorders>
                  <w:shd w:val="clear" w:color="auto" w:fill="FFFFFF" w:themeFill="background1"/>
                  <w:vAlign w:val="bottom"/>
                </w:tcPr>
                <w:p w14:paraId="1767EBE6" w14:textId="77977BC8"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Portovelo</w:t>
                  </w:r>
                </w:p>
              </w:tc>
              <w:tc>
                <w:tcPr>
                  <w:tcW w:w="1000" w:type="pct"/>
                  <w:tcBorders>
                    <w:top w:val="single" w:sz="4" w:space="0" w:color="auto"/>
                    <w:bottom w:val="single" w:sz="4" w:space="0" w:color="auto"/>
                  </w:tcBorders>
                  <w:shd w:val="clear" w:color="auto" w:fill="FFFFFF" w:themeFill="background1"/>
                  <w:vAlign w:val="bottom"/>
                </w:tcPr>
                <w:p w14:paraId="08D1A109" w14:textId="5839589F"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Casco Urbano</w:t>
                  </w:r>
                </w:p>
              </w:tc>
              <w:tc>
                <w:tcPr>
                  <w:tcW w:w="831" w:type="pct"/>
                  <w:tcBorders>
                    <w:top w:val="single" w:sz="4" w:space="0" w:color="auto"/>
                    <w:bottom w:val="single" w:sz="4" w:space="0" w:color="auto"/>
                  </w:tcBorders>
                  <w:shd w:val="clear" w:color="auto" w:fill="FFFFFF" w:themeFill="background1"/>
                  <w:vAlign w:val="bottom"/>
                </w:tcPr>
                <w:p w14:paraId="6D1B9EDF" w14:textId="2C53B46C"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Amarillo</w:t>
                  </w:r>
                </w:p>
              </w:tc>
            </w:tr>
            <w:tr w:rsidR="000B2B80" w:rsidRPr="00871959" w14:paraId="5F9E652A" w14:textId="77777777" w:rsidTr="00130B0E">
              <w:trPr>
                <w:trHeight w:val="59"/>
              </w:trPr>
              <w:tc>
                <w:tcPr>
                  <w:tcW w:w="1169" w:type="pct"/>
                  <w:tcBorders>
                    <w:top w:val="single" w:sz="4" w:space="0" w:color="auto"/>
                    <w:bottom w:val="single" w:sz="4" w:space="0" w:color="auto"/>
                  </w:tcBorders>
                  <w:shd w:val="clear" w:color="auto" w:fill="FFFFFF" w:themeFill="background1"/>
                  <w:vAlign w:val="bottom"/>
                </w:tcPr>
                <w:p w14:paraId="70D02F6A" w14:textId="24BD1B0F"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9A2555">
                    <w:rPr>
                      <w:rFonts w:ascii="Barlow Condensed Light" w:hAnsi="Barlow Condensed Light" w:cstheme="minorBidi"/>
                      <w:noProof/>
                      <w:sz w:val="20"/>
                      <w:szCs w:val="20"/>
                    </w:rPr>
                    <w:t>El Oro</w:t>
                  </w:r>
                </w:p>
              </w:tc>
              <w:tc>
                <w:tcPr>
                  <w:tcW w:w="1000" w:type="pct"/>
                  <w:tcBorders>
                    <w:top w:val="single" w:sz="4" w:space="0" w:color="auto"/>
                    <w:bottom w:val="single" w:sz="4" w:space="0" w:color="auto"/>
                  </w:tcBorders>
                  <w:shd w:val="clear" w:color="auto" w:fill="FFFFFF" w:themeFill="background1"/>
                  <w:vAlign w:val="bottom"/>
                </w:tcPr>
                <w:p w14:paraId="7DB7EFF0" w14:textId="425DCDFC"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9A2555">
                    <w:rPr>
                      <w:rFonts w:ascii="Barlow Condensed Light" w:hAnsi="Barlow Condensed Light" w:cstheme="minorBidi"/>
                      <w:noProof/>
                      <w:sz w:val="20"/>
                      <w:szCs w:val="20"/>
                    </w:rPr>
                    <w:t>Piñas</w:t>
                  </w:r>
                </w:p>
              </w:tc>
              <w:tc>
                <w:tcPr>
                  <w:tcW w:w="1000" w:type="pct"/>
                  <w:tcBorders>
                    <w:top w:val="single" w:sz="4" w:space="0" w:color="auto"/>
                    <w:bottom w:val="single" w:sz="4" w:space="0" w:color="auto"/>
                  </w:tcBorders>
                  <w:shd w:val="clear" w:color="auto" w:fill="FFFFFF" w:themeFill="background1"/>
                  <w:vAlign w:val="bottom"/>
                </w:tcPr>
                <w:p w14:paraId="147CC2E6" w14:textId="4EDFC4BB"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9A2555">
                    <w:rPr>
                      <w:rFonts w:ascii="Barlow Condensed Light" w:hAnsi="Barlow Condensed Light" w:cstheme="minorBidi"/>
                      <w:noProof/>
                      <w:sz w:val="20"/>
                      <w:szCs w:val="20"/>
                    </w:rPr>
                    <w:t>Saracay</w:t>
                  </w:r>
                </w:p>
              </w:tc>
              <w:tc>
                <w:tcPr>
                  <w:tcW w:w="1000" w:type="pct"/>
                  <w:tcBorders>
                    <w:top w:val="single" w:sz="4" w:space="0" w:color="auto"/>
                    <w:bottom w:val="single" w:sz="4" w:space="0" w:color="auto"/>
                  </w:tcBorders>
                  <w:shd w:val="clear" w:color="auto" w:fill="FFFFFF" w:themeFill="background1"/>
                  <w:vAlign w:val="bottom"/>
                </w:tcPr>
                <w:p w14:paraId="114DBD03" w14:textId="68DE34F3"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9A2555">
                    <w:rPr>
                      <w:rFonts w:ascii="Barlow Condensed Light" w:hAnsi="Barlow Condensed Light" w:cstheme="minorBidi"/>
                      <w:noProof/>
                      <w:sz w:val="20"/>
                      <w:szCs w:val="20"/>
                    </w:rPr>
                    <w:t>Los Naranjos</w:t>
                  </w:r>
                </w:p>
              </w:tc>
              <w:tc>
                <w:tcPr>
                  <w:tcW w:w="831" w:type="pct"/>
                  <w:tcBorders>
                    <w:top w:val="single" w:sz="4" w:space="0" w:color="auto"/>
                    <w:bottom w:val="single" w:sz="4" w:space="0" w:color="auto"/>
                  </w:tcBorders>
                  <w:shd w:val="clear" w:color="auto" w:fill="FFFFFF" w:themeFill="background1"/>
                  <w:vAlign w:val="bottom"/>
                </w:tcPr>
                <w:p w14:paraId="6E58CC31" w14:textId="009E16E0"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9A2555">
                    <w:rPr>
                      <w:rFonts w:ascii="Barlow Condensed Light" w:hAnsi="Barlow Condensed Light" w:cstheme="minorBidi"/>
                      <w:noProof/>
                      <w:sz w:val="20"/>
                      <w:szCs w:val="20"/>
                    </w:rPr>
                    <w:t>Los Naranjos</w:t>
                  </w:r>
                </w:p>
              </w:tc>
            </w:tr>
            <w:tr w:rsidR="000B2B80" w:rsidRPr="00871959" w14:paraId="20575B02" w14:textId="77777777" w:rsidTr="001745F9">
              <w:trPr>
                <w:trHeight w:val="59"/>
              </w:trPr>
              <w:tc>
                <w:tcPr>
                  <w:tcW w:w="1169" w:type="pct"/>
                  <w:tcBorders>
                    <w:top w:val="single" w:sz="4" w:space="0" w:color="auto"/>
                    <w:bottom w:val="single" w:sz="4" w:space="0" w:color="auto"/>
                  </w:tcBorders>
                  <w:shd w:val="clear" w:color="auto" w:fill="FFFFFF" w:themeFill="background1"/>
                  <w:vAlign w:val="bottom"/>
                </w:tcPr>
                <w:p w14:paraId="60FC91F7" w14:textId="77D89B31"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lastRenderedPageBreak/>
                    <w:t>Chimborazo</w:t>
                  </w:r>
                </w:p>
              </w:tc>
              <w:tc>
                <w:tcPr>
                  <w:tcW w:w="1000" w:type="pct"/>
                  <w:tcBorders>
                    <w:top w:val="single" w:sz="4" w:space="0" w:color="auto"/>
                    <w:bottom w:val="single" w:sz="4" w:space="0" w:color="auto"/>
                  </w:tcBorders>
                  <w:shd w:val="clear" w:color="auto" w:fill="FFFFFF" w:themeFill="background1"/>
                  <w:vAlign w:val="bottom"/>
                </w:tcPr>
                <w:p w14:paraId="54789283" w14:textId="1AF9B177"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Cumandá</w:t>
                  </w:r>
                </w:p>
              </w:tc>
              <w:tc>
                <w:tcPr>
                  <w:tcW w:w="1000" w:type="pct"/>
                  <w:tcBorders>
                    <w:top w:val="single" w:sz="4" w:space="0" w:color="auto"/>
                    <w:bottom w:val="single" w:sz="4" w:space="0" w:color="auto"/>
                  </w:tcBorders>
                  <w:shd w:val="clear" w:color="auto" w:fill="FFFFFF" w:themeFill="background1"/>
                  <w:vAlign w:val="bottom"/>
                </w:tcPr>
                <w:p w14:paraId="30998701" w14:textId="1555CDD4"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Cumanda</w:t>
                  </w:r>
                </w:p>
              </w:tc>
              <w:tc>
                <w:tcPr>
                  <w:tcW w:w="1000" w:type="pct"/>
                  <w:tcBorders>
                    <w:top w:val="single" w:sz="4" w:space="0" w:color="auto"/>
                    <w:bottom w:val="single" w:sz="4" w:space="0" w:color="auto"/>
                  </w:tcBorders>
                  <w:shd w:val="clear" w:color="auto" w:fill="FFFFFF" w:themeFill="background1"/>
                  <w:vAlign w:val="bottom"/>
                </w:tcPr>
                <w:p w14:paraId="0CDCFBEC" w14:textId="23325964"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Cumanda</w:t>
                  </w:r>
                </w:p>
              </w:tc>
              <w:tc>
                <w:tcPr>
                  <w:tcW w:w="831" w:type="pct"/>
                  <w:tcBorders>
                    <w:top w:val="single" w:sz="4" w:space="0" w:color="auto"/>
                    <w:bottom w:val="single" w:sz="4" w:space="0" w:color="auto"/>
                  </w:tcBorders>
                  <w:shd w:val="clear" w:color="auto" w:fill="FFFFFF" w:themeFill="background1"/>
                  <w:vAlign w:val="bottom"/>
                </w:tcPr>
                <w:p w14:paraId="14B935F3" w14:textId="4896004C"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Chimbo</w:t>
                  </w:r>
                </w:p>
              </w:tc>
            </w:tr>
            <w:tr w:rsidR="000B2B80" w:rsidRPr="00871959" w14:paraId="25B41DC4" w14:textId="77777777" w:rsidTr="00130B0E">
              <w:trPr>
                <w:trHeight w:val="59"/>
              </w:trPr>
              <w:tc>
                <w:tcPr>
                  <w:tcW w:w="1169" w:type="pct"/>
                  <w:tcBorders>
                    <w:top w:val="single" w:sz="4" w:space="0" w:color="auto"/>
                    <w:bottom w:val="single" w:sz="4" w:space="0" w:color="auto"/>
                  </w:tcBorders>
                  <w:shd w:val="clear" w:color="auto" w:fill="FFFFFF" w:themeFill="background1"/>
                  <w:vAlign w:val="bottom"/>
                </w:tcPr>
                <w:p w14:paraId="4861F9D7" w14:textId="473BFC66"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Azuay</w:t>
                  </w:r>
                </w:p>
              </w:tc>
              <w:tc>
                <w:tcPr>
                  <w:tcW w:w="1000" w:type="pct"/>
                  <w:tcBorders>
                    <w:top w:val="single" w:sz="4" w:space="0" w:color="auto"/>
                    <w:bottom w:val="single" w:sz="4" w:space="0" w:color="auto"/>
                  </w:tcBorders>
                  <w:shd w:val="clear" w:color="auto" w:fill="FFFFFF" w:themeFill="background1"/>
                  <w:vAlign w:val="bottom"/>
                </w:tcPr>
                <w:p w14:paraId="71BA8A50" w14:textId="5C30DD85"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Santa Isabel</w:t>
                  </w:r>
                </w:p>
              </w:tc>
              <w:tc>
                <w:tcPr>
                  <w:tcW w:w="1000" w:type="pct"/>
                  <w:tcBorders>
                    <w:top w:val="single" w:sz="4" w:space="0" w:color="auto"/>
                    <w:bottom w:val="single" w:sz="4" w:space="0" w:color="auto"/>
                  </w:tcBorders>
                  <w:shd w:val="clear" w:color="auto" w:fill="FFFFFF" w:themeFill="background1"/>
                  <w:vAlign w:val="bottom"/>
                </w:tcPr>
                <w:p w14:paraId="1C591DC5" w14:textId="2B5D46C6"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Abdon Calderon (La Union)</w:t>
                  </w:r>
                </w:p>
              </w:tc>
              <w:tc>
                <w:tcPr>
                  <w:tcW w:w="1000" w:type="pct"/>
                  <w:tcBorders>
                    <w:top w:val="single" w:sz="4" w:space="0" w:color="auto"/>
                    <w:bottom w:val="single" w:sz="4" w:space="0" w:color="auto"/>
                  </w:tcBorders>
                  <w:shd w:val="clear" w:color="auto" w:fill="FFFFFF" w:themeFill="background1"/>
                  <w:vAlign w:val="bottom"/>
                </w:tcPr>
                <w:p w14:paraId="21D7C80A" w14:textId="6BE8A260"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Río Chantaco</w:t>
                  </w:r>
                </w:p>
              </w:tc>
              <w:tc>
                <w:tcPr>
                  <w:tcW w:w="831" w:type="pct"/>
                  <w:tcBorders>
                    <w:top w:val="single" w:sz="4" w:space="0" w:color="auto"/>
                    <w:bottom w:val="single" w:sz="4" w:space="0" w:color="auto"/>
                  </w:tcBorders>
                  <w:shd w:val="clear" w:color="auto" w:fill="FFFFFF" w:themeFill="background1"/>
                  <w:vAlign w:val="bottom"/>
                </w:tcPr>
                <w:p w14:paraId="6E21E752" w14:textId="58A8E008"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C6340D">
                    <w:rPr>
                      <w:rFonts w:ascii="Barlow Condensed Light" w:hAnsi="Barlow Condensed Light" w:cstheme="minorBidi"/>
                      <w:noProof/>
                      <w:sz w:val="20"/>
                      <w:szCs w:val="20"/>
                    </w:rPr>
                    <w:t>Chantaco</w:t>
                  </w:r>
                </w:p>
              </w:tc>
            </w:tr>
            <w:tr w:rsidR="000B2B80" w:rsidRPr="00871959" w14:paraId="63E307D4" w14:textId="77777777" w:rsidTr="00492CEA">
              <w:trPr>
                <w:trHeight w:val="59"/>
              </w:trPr>
              <w:tc>
                <w:tcPr>
                  <w:tcW w:w="1169" w:type="pct"/>
                  <w:tcBorders>
                    <w:top w:val="single" w:sz="4" w:space="0" w:color="auto"/>
                    <w:bottom w:val="single" w:sz="4" w:space="0" w:color="auto"/>
                  </w:tcBorders>
                  <w:shd w:val="clear" w:color="auto" w:fill="FFFFFF" w:themeFill="background1"/>
                  <w:vAlign w:val="center"/>
                </w:tcPr>
                <w:p w14:paraId="264672CC" w14:textId="73565B44"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8723C5">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77AEC9BB" w14:textId="1699318C"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Pr>
                      <w:rFonts w:ascii="Barlow Condensed Light" w:hAnsi="Barlow Condensed Light"/>
                      <w:noProof/>
                      <w:sz w:val="20"/>
                      <w:szCs w:val="20"/>
                    </w:rPr>
                    <w:t xml:space="preserve"> </w:t>
                  </w:r>
                  <w:r w:rsidRPr="008723C5">
                    <w:rPr>
                      <w:rFonts w:ascii="Barlow Condensed Light" w:hAnsi="Barlow Condensed Light"/>
                      <w:noProof/>
                      <w:sz w:val="20"/>
                      <w:szCs w:val="20"/>
                    </w:rPr>
                    <w:t>Quevedo</w:t>
                  </w:r>
                </w:p>
              </w:tc>
              <w:tc>
                <w:tcPr>
                  <w:tcW w:w="1000" w:type="pct"/>
                  <w:tcBorders>
                    <w:top w:val="single" w:sz="4" w:space="0" w:color="auto"/>
                    <w:bottom w:val="single" w:sz="4" w:space="0" w:color="auto"/>
                  </w:tcBorders>
                  <w:shd w:val="clear" w:color="auto" w:fill="FFFFFF" w:themeFill="background1"/>
                  <w:vAlign w:val="center"/>
                </w:tcPr>
                <w:p w14:paraId="077E1208" w14:textId="60615897"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8723C5">
                    <w:rPr>
                      <w:rFonts w:ascii="Barlow Condensed Light" w:hAnsi="Barlow Condensed Light"/>
                      <w:noProof/>
                      <w:sz w:val="20"/>
                      <w:szCs w:val="20"/>
                    </w:rPr>
                    <w:t>San Camilo</w:t>
                  </w:r>
                </w:p>
              </w:tc>
              <w:tc>
                <w:tcPr>
                  <w:tcW w:w="1000" w:type="pct"/>
                  <w:tcBorders>
                    <w:top w:val="single" w:sz="4" w:space="0" w:color="auto"/>
                    <w:bottom w:val="single" w:sz="4" w:space="0" w:color="auto"/>
                  </w:tcBorders>
                  <w:shd w:val="clear" w:color="auto" w:fill="FFFFFF" w:themeFill="background1"/>
                  <w:vAlign w:val="center"/>
                </w:tcPr>
                <w:p w14:paraId="0A868391" w14:textId="6D8FC834"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Pr>
                      <w:rFonts w:ascii="Barlow Condensed Light" w:hAnsi="Barlow Condensed Light"/>
                      <w:noProof/>
                      <w:sz w:val="20"/>
                      <w:szCs w:val="20"/>
                    </w:rPr>
                    <w:t>El Recreo 1</w:t>
                  </w:r>
                </w:p>
              </w:tc>
              <w:tc>
                <w:tcPr>
                  <w:tcW w:w="831" w:type="pct"/>
                  <w:tcBorders>
                    <w:top w:val="single" w:sz="4" w:space="0" w:color="auto"/>
                    <w:bottom w:val="single" w:sz="4" w:space="0" w:color="auto"/>
                  </w:tcBorders>
                  <w:shd w:val="clear" w:color="auto" w:fill="FFFFFF" w:themeFill="background1"/>
                  <w:vAlign w:val="center"/>
                </w:tcPr>
                <w:p w14:paraId="6572102A" w14:textId="6B9CD96D"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402F8C">
                    <w:rPr>
                      <w:rFonts w:ascii="Barlow Condensed Light" w:hAnsi="Barlow Condensed Light"/>
                      <w:noProof/>
                      <w:sz w:val="20"/>
                      <w:szCs w:val="20"/>
                    </w:rPr>
                    <w:t>Quevedo</w:t>
                  </w:r>
                </w:p>
              </w:tc>
            </w:tr>
            <w:tr w:rsidR="000B2B80" w:rsidRPr="00871959" w14:paraId="3AB11B66" w14:textId="77777777" w:rsidTr="001745F9">
              <w:trPr>
                <w:trHeight w:val="59"/>
              </w:trPr>
              <w:tc>
                <w:tcPr>
                  <w:tcW w:w="1169" w:type="pct"/>
                  <w:tcBorders>
                    <w:top w:val="single" w:sz="4" w:space="0" w:color="auto"/>
                    <w:bottom w:val="single" w:sz="4" w:space="0" w:color="auto"/>
                  </w:tcBorders>
                  <w:shd w:val="clear" w:color="auto" w:fill="FFFFFF" w:themeFill="background1"/>
                  <w:vAlign w:val="center"/>
                </w:tcPr>
                <w:p w14:paraId="392CEC82" w14:textId="003FF2A3"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6734E3">
                    <w:rPr>
                      <w:rFonts w:ascii="Barlow Condensed Light" w:hAnsi="Barlow Condensed Light"/>
                      <w:noProof/>
                      <w:sz w:val="20"/>
                      <w:szCs w:val="20"/>
                    </w:rPr>
                    <w:t>Manabí</w:t>
                  </w:r>
                </w:p>
              </w:tc>
              <w:tc>
                <w:tcPr>
                  <w:tcW w:w="1000" w:type="pct"/>
                  <w:tcBorders>
                    <w:top w:val="single" w:sz="4" w:space="0" w:color="auto"/>
                    <w:bottom w:val="single" w:sz="4" w:space="0" w:color="auto"/>
                  </w:tcBorders>
                  <w:shd w:val="clear" w:color="auto" w:fill="FFFFFF" w:themeFill="background1"/>
                  <w:vAlign w:val="center"/>
                </w:tcPr>
                <w:p w14:paraId="0B79F69F" w14:textId="6E0F9352"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6734E3">
                    <w:rPr>
                      <w:rFonts w:ascii="Barlow Condensed Light" w:hAnsi="Barlow Condensed Light"/>
                      <w:noProof/>
                      <w:sz w:val="20"/>
                      <w:szCs w:val="20"/>
                    </w:rPr>
                    <w:t>Tosagua</w:t>
                  </w:r>
                </w:p>
              </w:tc>
              <w:tc>
                <w:tcPr>
                  <w:tcW w:w="1000" w:type="pct"/>
                  <w:tcBorders>
                    <w:top w:val="single" w:sz="4" w:space="0" w:color="auto"/>
                    <w:bottom w:val="single" w:sz="4" w:space="0" w:color="auto"/>
                  </w:tcBorders>
                  <w:shd w:val="clear" w:color="auto" w:fill="FFFFFF" w:themeFill="background1"/>
                  <w:vAlign w:val="center"/>
                </w:tcPr>
                <w:p w14:paraId="60F6D87F" w14:textId="47A1388F"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6734E3">
                    <w:rPr>
                      <w:rFonts w:ascii="Barlow Condensed Light" w:hAnsi="Barlow Condensed Light"/>
                      <w:noProof/>
                      <w:sz w:val="20"/>
                      <w:szCs w:val="20"/>
                    </w:rPr>
                    <w:t>Angel Pedro Giler (La Estancilla)</w:t>
                  </w:r>
                </w:p>
              </w:tc>
              <w:tc>
                <w:tcPr>
                  <w:tcW w:w="1000" w:type="pct"/>
                  <w:tcBorders>
                    <w:top w:val="single" w:sz="4" w:space="0" w:color="auto"/>
                    <w:bottom w:val="single" w:sz="4" w:space="0" w:color="auto"/>
                  </w:tcBorders>
                  <w:shd w:val="clear" w:color="auto" w:fill="FFFFFF" w:themeFill="background1"/>
                  <w:vAlign w:val="center"/>
                </w:tcPr>
                <w:p w14:paraId="78DC7CD0" w14:textId="1A212E08"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6734E3">
                    <w:rPr>
                      <w:rFonts w:ascii="Barlow Condensed Light" w:hAnsi="Barlow Condensed Light"/>
                      <w:noProof/>
                      <w:sz w:val="20"/>
                      <w:szCs w:val="20"/>
                    </w:rPr>
                    <w:t>Varios sectores (Cascol Guayja, Los Pachones)</w:t>
                  </w:r>
                </w:p>
              </w:tc>
              <w:tc>
                <w:tcPr>
                  <w:tcW w:w="831" w:type="pct"/>
                  <w:tcBorders>
                    <w:top w:val="single" w:sz="4" w:space="0" w:color="auto"/>
                    <w:bottom w:val="single" w:sz="4" w:space="0" w:color="auto"/>
                  </w:tcBorders>
                  <w:shd w:val="clear" w:color="auto" w:fill="FFFFFF" w:themeFill="background1"/>
                  <w:vAlign w:val="center"/>
                </w:tcPr>
                <w:p w14:paraId="3DAD415B" w14:textId="544C4D67"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6734E3">
                    <w:rPr>
                      <w:rFonts w:ascii="Barlow Condensed Light" w:hAnsi="Barlow Condensed Light"/>
                      <w:noProof/>
                      <w:sz w:val="20"/>
                      <w:szCs w:val="20"/>
                    </w:rPr>
                    <w:t>Carrizal</w:t>
                  </w:r>
                </w:p>
              </w:tc>
            </w:tr>
            <w:tr w:rsidR="000B2B80" w:rsidRPr="00871959" w14:paraId="39687950" w14:textId="77777777" w:rsidTr="002F5325">
              <w:trPr>
                <w:trHeight w:val="59"/>
              </w:trPr>
              <w:tc>
                <w:tcPr>
                  <w:tcW w:w="1169" w:type="pct"/>
                  <w:tcBorders>
                    <w:top w:val="single" w:sz="4" w:space="0" w:color="auto"/>
                    <w:bottom w:val="single" w:sz="4" w:space="0" w:color="auto"/>
                  </w:tcBorders>
                  <w:shd w:val="clear" w:color="auto" w:fill="FFFFFF" w:themeFill="background1"/>
                  <w:vAlign w:val="center"/>
                </w:tcPr>
                <w:p w14:paraId="7A7FD93A" w14:textId="1F818950"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EA0940">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15BD8527" w14:textId="373D70D3"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EA0940">
                    <w:rPr>
                      <w:rFonts w:ascii="Barlow Condensed Light" w:hAnsi="Barlow Condensed Light"/>
                      <w:noProof/>
                      <w:sz w:val="20"/>
                      <w:szCs w:val="20"/>
                    </w:rPr>
                    <w:t>Valencia</w:t>
                  </w:r>
                </w:p>
              </w:tc>
              <w:tc>
                <w:tcPr>
                  <w:tcW w:w="1000" w:type="pct"/>
                  <w:tcBorders>
                    <w:top w:val="single" w:sz="4" w:space="0" w:color="auto"/>
                    <w:bottom w:val="single" w:sz="4" w:space="0" w:color="auto"/>
                  </w:tcBorders>
                  <w:shd w:val="clear" w:color="auto" w:fill="FFFFFF" w:themeFill="background1"/>
                  <w:vAlign w:val="center"/>
                </w:tcPr>
                <w:p w14:paraId="22A9DF0B" w14:textId="5FCA9285"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EA0940">
                    <w:rPr>
                      <w:rFonts w:ascii="Barlow Condensed Light" w:hAnsi="Barlow Condensed Light"/>
                      <w:noProof/>
                      <w:sz w:val="20"/>
                      <w:szCs w:val="20"/>
                    </w:rPr>
                    <w:t>Valencia, Cabecera Cantonal</w:t>
                  </w:r>
                </w:p>
              </w:tc>
              <w:tc>
                <w:tcPr>
                  <w:tcW w:w="1000" w:type="pct"/>
                  <w:tcBorders>
                    <w:top w:val="single" w:sz="4" w:space="0" w:color="auto"/>
                    <w:bottom w:val="single" w:sz="4" w:space="0" w:color="auto"/>
                  </w:tcBorders>
                  <w:shd w:val="clear" w:color="auto" w:fill="FFFFFF" w:themeFill="background1"/>
                  <w:vAlign w:val="center"/>
                </w:tcPr>
                <w:p w14:paraId="69DE7379" w14:textId="08D2140E"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EA0940">
                    <w:rPr>
                      <w:rFonts w:ascii="Barlow Condensed Light" w:hAnsi="Barlow Condensed Light"/>
                      <w:noProof/>
                      <w:sz w:val="20"/>
                      <w:szCs w:val="20"/>
                    </w:rPr>
                    <w:t>Rcto. San Francisco</w:t>
                  </w:r>
                </w:p>
              </w:tc>
              <w:tc>
                <w:tcPr>
                  <w:tcW w:w="831" w:type="pct"/>
                  <w:tcBorders>
                    <w:top w:val="single" w:sz="4" w:space="0" w:color="auto"/>
                    <w:bottom w:val="single" w:sz="4" w:space="0" w:color="auto"/>
                  </w:tcBorders>
                  <w:shd w:val="clear" w:color="auto" w:fill="FFFFFF" w:themeFill="background1"/>
                  <w:vAlign w:val="center"/>
                </w:tcPr>
                <w:p w14:paraId="1600D7EE" w14:textId="153AE212"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5A5B4C">
                    <w:rPr>
                      <w:rFonts w:ascii="Barlow Condensed Light" w:hAnsi="Barlow Condensed Light"/>
                      <w:noProof/>
                      <w:sz w:val="20"/>
                      <w:szCs w:val="20"/>
                    </w:rPr>
                    <w:t>Chipe</w:t>
                  </w:r>
                </w:p>
              </w:tc>
            </w:tr>
            <w:tr w:rsidR="000B2B80" w:rsidRPr="00871959" w14:paraId="402724AF" w14:textId="77777777" w:rsidTr="00130B0E">
              <w:trPr>
                <w:trHeight w:val="59"/>
              </w:trPr>
              <w:tc>
                <w:tcPr>
                  <w:tcW w:w="1169" w:type="pct"/>
                  <w:tcBorders>
                    <w:top w:val="single" w:sz="4" w:space="0" w:color="auto"/>
                    <w:bottom w:val="single" w:sz="4" w:space="0" w:color="auto"/>
                  </w:tcBorders>
                  <w:shd w:val="clear" w:color="auto" w:fill="FFFFFF" w:themeFill="background1"/>
                  <w:vAlign w:val="bottom"/>
                </w:tcPr>
                <w:p w14:paraId="60CE5D90" w14:textId="7D6E4DA3"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364EAB">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bottom"/>
                </w:tcPr>
                <w:p w14:paraId="67E857AB" w14:textId="607149FB"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364EAB">
                    <w:rPr>
                      <w:rFonts w:ascii="Barlow Condensed Light" w:hAnsi="Barlow Condensed Light"/>
                      <w:noProof/>
                      <w:sz w:val="20"/>
                      <w:szCs w:val="20"/>
                    </w:rPr>
                    <w:t>Samborondón</w:t>
                  </w:r>
                </w:p>
              </w:tc>
              <w:tc>
                <w:tcPr>
                  <w:tcW w:w="1000" w:type="pct"/>
                  <w:tcBorders>
                    <w:top w:val="single" w:sz="4" w:space="0" w:color="auto"/>
                    <w:bottom w:val="single" w:sz="4" w:space="0" w:color="auto"/>
                  </w:tcBorders>
                  <w:shd w:val="clear" w:color="auto" w:fill="FFFFFF" w:themeFill="background1"/>
                  <w:vAlign w:val="bottom"/>
                </w:tcPr>
                <w:p w14:paraId="57782CB6" w14:textId="51FA6944"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364EAB">
                    <w:rPr>
                      <w:rFonts w:ascii="Barlow Condensed Light" w:hAnsi="Barlow Condensed Light"/>
                      <w:noProof/>
                      <w:sz w:val="20"/>
                      <w:szCs w:val="20"/>
                    </w:rPr>
                    <w:t>Samborondón</w:t>
                  </w:r>
                </w:p>
              </w:tc>
              <w:tc>
                <w:tcPr>
                  <w:tcW w:w="1000" w:type="pct"/>
                  <w:tcBorders>
                    <w:top w:val="single" w:sz="4" w:space="0" w:color="auto"/>
                    <w:bottom w:val="single" w:sz="4" w:space="0" w:color="auto"/>
                  </w:tcBorders>
                  <w:shd w:val="clear" w:color="auto" w:fill="FFFFFF" w:themeFill="background1"/>
                  <w:vAlign w:val="bottom"/>
                </w:tcPr>
                <w:p w14:paraId="38582A0B" w14:textId="7400A370"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364EAB">
                    <w:rPr>
                      <w:rFonts w:ascii="Barlow Condensed Light" w:hAnsi="Barlow Condensed Light"/>
                      <w:noProof/>
                      <w:sz w:val="20"/>
                      <w:szCs w:val="20"/>
                    </w:rPr>
                    <w:t>Recinto Paula León</w:t>
                  </w:r>
                </w:p>
              </w:tc>
              <w:tc>
                <w:tcPr>
                  <w:tcW w:w="831" w:type="pct"/>
                  <w:tcBorders>
                    <w:top w:val="single" w:sz="4" w:space="0" w:color="auto"/>
                    <w:bottom w:val="single" w:sz="4" w:space="0" w:color="auto"/>
                  </w:tcBorders>
                  <w:shd w:val="clear" w:color="auto" w:fill="FFFFFF" w:themeFill="background1"/>
                  <w:vAlign w:val="bottom"/>
                </w:tcPr>
                <w:p w14:paraId="2951BF5D" w14:textId="0A316375"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364EAB">
                    <w:rPr>
                      <w:rFonts w:ascii="Barlow Condensed Light" w:hAnsi="Barlow Condensed Light"/>
                      <w:noProof/>
                      <w:sz w:val="20"/>
                      <w:szCs w:val="20"/>
                    </w:rPr>
                    <w:t xml:space="preserve">Vinces </w:t>
                  </w:r>
                </w:p>
              </w:tc>
            </w:tr>
            <w:tr w:rsidR="000B2B80" w:rsidRPr="00871959" w14:paraId="77D623D1" w14:textId="77777777" w:rsidTr="00492CEA">
              <w:trPr>
                <w:trHeight w:val="59"/>
              </w:trPr>
              <w:tc>
                <w:tcPr>
                  <w:tcW w:w="1169" w:type="pct"/>
                  <w:tcBorders>
                    <w:top w:val="single" w:sz="4" w:space="0" w:color="auto"/>
                    <w:bottom w:val="single" w:sz="4" w:space="0" w:color="auto"/>
                  </w:tcBorders>
                  <w:shd w:val="clear" w:color="auto" w:fill="FFFFFF" w:themeFill="background1"/>
                  <w:vAlign w:val="center"/>
                </w:tcPr>
                <w:p w14:paraId="1F3244CE" w14:textId="480F5EDC"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186A0D">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668656B8" w14:textId="58934B42"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186A0D">
                    <w:rPr>
                      <w:rFonts w:ascii="Barlow Condensed Light" w:hAnsi="Barlow Condensed Light"/>
                      <w:noProof/>
                      <w:sz w:val="20"/>
                      <w:szCs w:val="20"/>
                    </w:rPr>
                    <w:t>Balzar</w:t>
                  </w:r>
                </w:p>
              </w:tc>
              <w:tc>
                <w:tcPr>
                  <w:tcW w:w="1000" w:type="pct"/>
                  <w:tcBorders>
                    <w:top w:val="single" w:sz="4" w:space="0" w:color="auto"/>
                    <w:bottom w:val="single" w:sz="4" w:space="0" w:color="auto"/>
                  </w:tcBorders>
                  <w:shd w:val="clear" w:color="auto" w:fill="FFFFFF" w:themeFill="background1"/>
                  <w:vAlign w:val="center"/>
                </w:tcPr>
                <w:p w14:paraId="4AB9C069" w14:textId="128D0393"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186A0D">
                    <w:rPr>
                      <w:rFonts w:ascii="Barlow Condensed Light" w:hAnsi="Barlow Condensed Light"/>
                      <w:noProof/>
                      <w:sz w:val="20"/>
                      <w:szCs w:val="20"/>
                    </w:rPr>
                    <w:t>Balzar, Cabecera Cantonal</w:t>
                  </w:r>
                </w:p>
              </w:tc>
              <w:tc>
                <w:tcPr>
                  <w:tcW w:w="1000" w:type="pct"/>
                  <w:tcBorders>
                    <w:top w:val="single" w:sz="4" w:space="0" w:color="auto"/>
                    <w:bottom w:val="single" w:sz="4" w:space="0" w:color="auto"/>
                  </w:tcBorders>
                  <w:shd w:val="clear" w:color="auto" w:fill="FFFFFF" w:themeFill="background1"/>
                  <w:vAlign w:val="center"/>
                </w:tcPr>
                <w:p w14:paraId="531767BE" w14:textId="0753968B"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186A0D">
                    <w:rPr>
                      <w:rFonts w:ascii="Barlow Condensed Light" w:hAnsi="Barlow Condensed Light"/>
                      <w:noProof/>
                      <w:sz w:val="20"/>
                      <w:szCs w:val="20"/>
                    </w:rPr>
                    <w:t>Varios Sectores</w:t>
                  </w:r>
                </w:p>
              </w:tc>
              <w:tc>
                <w:tcPr>
                  <w:tcW w:w="831" w:type="pct"/>
                  <w:tcBorders>
                    <w:top w:val="single" w:sz="4" w:space="0" w:color="auto"/>
                    <w:bottom w:val="single" w:sz="4" w:space="0" w:color="auto"/>
                  </w:tcBorders>
                  <w:shd w:val="clear" w:color="auto" w:fill="FFFFFF" w:themeFill="background1"/>
                  <w:vAlign w:val="center"/>
                </w:tcPr>
                <w:p w14:paraId="43F3B792" w14:textId="5155CCCB" w:rsidR="000B2B80" w:rsidRPr="00DA21C5" w:rsidRDefault="000B2B80" w:rsidP="000B2B80">
                  <w:pPr>
                    <w:widowControl w:val="0"/>
                    <w:autoSpaceDE w:val="0"/>
                    <w:autoSpaceDN w:val="0"/>
                    <w:jc w:val="center"/>
                    <w:rPr>
                      <w:rFonts w:ascii="Barlow Condensed Light" w:hAnsi="Barlow Condensed Light" w:cstheme="minorBidi"/>
                      <w:noProof/>
                      <w:sz w:val="20"/>
                      <w:szCs w:val="20"/>
                    </w:rPr>
                  </w:pPr>
                  <w:r w:rsidRPr="005A5B4C">
                    <w:rPr>
                      <w:rFonts w:ascii="Barlow Condensed Light" w:hAnsi="Barlow Condensed Light"/>
                      <w:noProof/>
                      <w:sz w:val="20"/>
                      <w:szCs w:val="20"/>
                    </w:rPr>
                    <w:t>Chicompe</w:t>
                  </w:r>
                </w:p>
              </w:tc>
            </w:tr>
            <w:tr w:rsidR="000B2B80" w:rsidRPr="00871959" w14:paraId="4CDD68C0" w14:textId="77777777" w:rsidTr="002F5325">
              <w:trPr>
                <w:trHeight w:val="59"/>
              </w:trPr>
              <w:tc>
                <w:tcPr>
                  <w:tcW w:w="1169" w:type="pct"/>
                  <w:tcBorders>
                    <w:top w:val="single" w:sz="4" w:space="0" w:color="auto"/>
                    <w:bottom w:val="single" w:sz="4" w:space="0" w:color="auto"/>
                  </w:tcBorders>
                  <w:shd w:val="clear" w:color="auto" w:fill="FFFFFF" w:themeFill="background1"/>
                  <w:vAlign w:val="center"/>
                </w:tcPr>
                <w:p w14:paraId="7236AF81" w14:textId="4C7D3B66" w:rsidR="000B2B80" w:rsidRPr="0036732E" w:rsidRDefault="000B2B80" w:rsidP="000B2B80">
                  <w:pPr>
                    <w:widowControl w:val="0"/>
                    <w:autoSpaceDE w:val="0"/>
                    <w:autoSpaceDN w:val="0"/>
                    <w:jc w:val="center"/>
                    <w:rPr>
                      <w:rFonts w:ascii="Barlow Condensed Light" w:hAnsi="Barlow Condensed Light"/>
                      <w:noProof/>
                      <w:sz w:val="20"/>
                      <w:szCs w:val="20"/>
                    </w:rPr>
                  </w:pPr>
                  <w:r w:rsidRPr="00C52B73">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36F7D389" w14:textId="2A1C26F1" w:rsidR="000B2B80" w:rsidRPr="0036732E" w:rsidRDefault="000B2B80" w:rsidP="000B2B80">
                  <w:pPr>
                    <w:widowControl w:val="0"/>
                    <w:autoSpaceDE w:val="0"/>
                    <w:autoSpaceDN w:val="0"/>
                    <w:jc w:val="center"/>
                    <w:rPr>
                      <w:rFonts w:ascii="Barlow Condensed Light" w:hAnsi="Barlow Condensed Light"/>
                      <w:noProof/>
                      <w:sz w:val="20"/>
                      <w:szCs w:val="20"/>
                    </w:rPr>
                  </w:pPr>
                  <w:r w:rsidRPr="00C52B73">
                    <w:rPr>
                      <w:rFonts w:ascii="Barlow Condensed Light" w:hAnsi="Barlow Condensed Light"/>
                      <w:noProof/>
                      <w:sz w:val="20"/>
                      <w:szCs w:val="20"/>
                    </w:rPr>
                    <w:t>Balzar</w:t>
                  </w:r>
                </w:p>
              </w:tc>
              <w:tc>
                <w:tcPr>
                  <w:tcW w:w="1000" w:type="pct"/>
                  <w:tcBorders>
                    <w:top w:val="single" w:sz="4" w:space="0" w:color="auto"/>
                    <w:bottom w:val="single" w:sz="4" w:space="0" w:color="auto"/>
                  </w:tcBorders>
                  <w:shd w:val="clear" w:color="auto" w:fill="FFFFFF" w:themeFill="background1"/>
                  <w:vAlign w:val="center"/>
                </w:tcPr>
                <w:p w14:paraId="5C7B095B" w14:textId="704A7AEF" w:rsidR="000B2B80" w:rsidRPr="0036732E" w:rsidRDefault="000B2B80" w:rsidP="000B2B80">
                  <w:pPr>
                    <w:widowControl w:val="0"/>
                    <w:autoSpaceDE w:val="0"/>
                    <w:autoSpaceDN w:val="0"/>
                    <w:jc w:val="center"/>
                    <w:rPr>
                      <w:rFonts w:ascii="Barlow Condensed Light" w:hAnsi="Barlow Condensed Light"/>
                      <w:noProof/>
                      <w:sz w:val="20"/>
                      <w:szCs w:val="20"/>
                    </w:rPr>
                  </w:pPr>
                  <w:r w:rsidRPr="00C52B73">
                    <w:rPr>
                      <w:rFonts w:ascii="Barlow Condensed Light" w:hAnsi="Barlow Condensed Light"/>
                      <w:noProof/>
                      <w:sz w:val="20"/>
                      <w:szCs w:val="20"/>
                    </w:rPr>
                    <w:t>Balzar, Cabecera Cantonal</w:t>
                  </w:r>
                </w:p>
              </w:tc>
              <w:tc>
                <w:tcPr>
                  <w:tcW w:w="1000" w:type="pct"/>
                  <w:tcBorders>
                    <w:top w:val="single" w:sz="4" w:space="0" w:color="auto"/>
                    <w:bottom w:val="single" w:sz="4" w:space="0" w:color="auto"/>
                  </w:tcBorders>
                  <w:shd w:val="clear" w:color="auto" w:fill="FFFFFF" w:themeFill="background1"/>
                  <w:vAlign w:val="center"/>
                </w:tcPr>
                <w:p w14:paraId="7722D90C" w14:textId="62B58AD4" w:rsidR="000B2B80" w:rsidRPr="0036732E" w:rsidRDefault="000B2B80" w:rsidP="000B2B80">
                  <w:pPr>
                    <w:widowControl w:val="0"/>
                    <w:autoSpaceDE w:val="0"/>
                    <w:autoSpaceDN w:val="0"/>
                    <w:jc w:val="center"/>
                    <w:rPr>
                      <w:rFonts w:ascii="Barlow Condensed Light" w:hAnsi="Barlow Condensed Light"/>
                      <w:noProof/>
                      <w:sz w:val="20"/>
                      <w:szCs w:val="20"/>
                    </w:rPr>
                  </w:pPr>
                  <w:r w:rsidRPr="00C52B73">
                    <w:rPr>
                      <w:rFonts w:ascii="Barlow Condensed Light" w:hAnsi="Barlow Condensed Light"/>
                      <w:noProof/>
                      <w:sz w:val="20"/>
                      <w:szCs w:val="20"/>
                    </w:rPr>
                    <w:t>Varios Sectores</w:t>
                  </w:r>
                </w:p>
              </w:tc>
              <w:tc>
                <w:tcPr>
                  <w:tcW w:w="831" w:type="pct"/>
                  <w:tcBorders>
                    <w:top w:val="single" w:sz="4" w:space="0" w:color="auto"/>
                    <w:bottom w:val="single" w:sz="4" w:space="0" w:color="auto"/>
                  </w:tcBorders>
                  <w:shd w:val="clear" w:color="auto" w:fill="FFFFFF" w:themeFill="background1"/>
                  <w:vAlign w:val="center"/>
                </w:tcPr>
                <w:p w14:paraId="0EED9E45" w14:textId="1AF6F88E" w:rsidR="000B2B80" w:rsidRPr="0036732E"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 xml:space="preserve">Pucon </w:t>
                  </w:r>
                </w:p>
              </w:tc>
            </w:tr>
            <w:tr w:rsidR="000B2B80" w:rsidRPr="00871959" w14:paraId="2BD7BE5D" w14:textId="77777777" w:rsidTr="002731C4">
              <w:trPr>
                <w:trHeight w:val="59"/>
              </w:trPr>
              <w:tc>
                <w:tcPr>
                  <w:tcW w:w="1169" w:type="pct"/>
                  <w:tcBorders>
                    <w:top w:val="single" w:sz="4" w:space="0" w:color="auto"/>
                    <w:bottom w:val="single" w:sz="4" w:space="0" w:color="auto"/>
                  </w:tcBorders>
                  <w:shd w:val="clear" w:color="auto" w:fill="FFFFFF" w:themeFill="background1"/>
                  <w:vAlign w:val="center"/>
                </w:tcPr>
                <w:p w14:paraId="635BC61A" w14:textId="0DC37ACB" w:rsidR="000B2B80" w:rsidRPr="008E1834" w:rsidRDefault="000B2B80" w:rsidP="000B2B80">
                  <w:pPr>
                    <w:widowControl w:val="0"/>
                    <w:autoSpaceDE w:val="0"/>
                    <w:autoSpaceDN w:val="0"/>
                    <w:jc w:val="center"/>
                    <w:rPr>
                      <w:rFonts w:ascii="Barlow Condensed Light" w:hAnsi="Barlow Condensed Light"/>
                      <w:noProof/>
                      <w:sz w:val="20"/>
                      <w:szCs w:val="20"/>
                    </w:rPr>
                  </w:pPr>
                  <w:r w:rsidRPr="009D3FBB">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52CBC6E9" w14:textId="07DA92E1" w:rsidR="000B2B80" w:rsidRPr="00896600" w:rsidRDefault="000B2B80" w:rsidP="000B2B80">
                  <w:pPr>
                    <w:widowControl w:val="0"/>
                    <w:autoSpaceDE w:val="0"/>
                    <w:autoSpaceDN w:val="0"/>
                    <w:jc w:val="center"/>
                    <w:rPr>
                      <w:rFonts w:ascii="Barlow Condensed Light" w:hAnsi="Barlow Condensed Light"/>
                      <w:noProof/>
                      <w:sz w:val="20"/>
                      <w:szCs w:val="20"/>
                    </w:rPr>
                  </w:pPr>
                  <w:r w:rsidRPr="009D3FBB">
                    <w:rPr>
                      <w:rFonts w:ascii="Barlow Condensed Light" w:hAnsi="Barlow Condensed Light"/>
                      <w:noProof/>
                      <w:sz w:val="20"/>
                      <w:szCs w:val="20"/>
                    </w:rPr>
                    <w:t>Alfredo Baquerizo Moreno (Juján)</w:t>
                  </w:r>
                </w:p>
              </w:tc>
              <w:tc>
                <w:tcPr>
                  <w:tcW w:w="1000" w:type="pct"/>
                  <w:tcBorders>
                    <w:top w:val="single" w:sz="4" w:space="0" w:color="auto"/>
                    <w:bottom w:val="single" w:sz="4" w:space="0" w:color="auto"/>
                  </w:tcBorders>
                  <w:shd w:val="clear" w:color="auto" w:fill="FFFFFF" w:themeFill="background1"/>
                  <w:vAlign w:val="center"/>
                </w:tcPr>
                <w:p w14:paraId="6E9AAEF6" w14:textId="56EF7CFE" w:rsidR="000B2B80" w:rsidRPr="00896600" w:rsidRDefault="000B2B80" w:rsidP="000B2B80">
                  <w:pPr>
                    <w:widowControl w:val="0"/>
                    <w:autoSpaceDE w:val="0"/>
                    <w:autoSpaceDN w:val="0"/>
                    <w:jc w:val="center"/>
                    <w:rPr>
                      <w:rFonts w:ascii="Barlow Condensed Light" w:hAnsi="Barlow Condensed Light"/>
                      <w:noProof/>
                      <w:sz w:val="20"/>
                      <w:szCs w:val="20"/>
                    </w:rPr>
                  </w:pPr>
                  <w:r w:rsidRPr="009D3FBB">
                    <w:rPr>
                      <w:rFonts w:ascii="Barlow Condensed Light" w:hAnsi="Barlow Condensed Light"/>
                      <w:noProof/>
                      <w:sz w:val="20"/>
                      <w:szCs w:val="20"/>
                    </w:rPr>
                    <w:t>Alfredo Baquerizo Moreno (Juján), Cabecera Cantonal</w:t>
                  </w:r>
                </w:p>
              </w:tc>
              <w:tc>
                <w:tcPr>
                  <w:tcW w:w="1000" w:type="pct"/>
                  <w:tcBorders>
                    <w:top w:val="single" w:sz="4" w:space="0" w:color="auto"/>
                    <w:bottom w:val="single" w:sz="4" w:space="0" w:color="auto"/>
                  </w:tcBorders>
                  <w:shd w:val="clear" w:color="auto" w:fill="FFFFFF" w:themeFill="background1"/>
                  <w:vAlign w:val="center"/>
                </w:tcPr>
                <w:p w14:paraId="3F36F6CC" w14:textId="23AC1C7F" w:rsidR="000B2B80" w:rsidRPr="00896600" w:rsidRDefault="000B2B80" w:rsidP="000B2B80">
                  <w:pPr>
                    <w:widowControl w:val="0"/>
                    <w:autoSpaceDE w:val="0"/>
                    <w:autoSpaceDN w:val="0"/>
                    <w:jc w:val="center"/>
                    <w:rPr>
                      <w:rFonts w:ascii="Barlow Condensed Light" w:hAnsi="Barlow Condensed Light"/>
                      <w:noProof/>
                      <w:sz w:val="20"/>
                      <w:szCs w:val="20"/>
                    </w:rPr>
                  </w:pPr>
                  <w:r w:rsidRPr="009D3FBB">
                    <w:rPr>
                      <w:rFonts w:ascii="Barlow Condensed Light" w:hAnsi="Barlow Condensed Light"/>
                      <w:noProof/>
                      <w:sz w:val="20"/>
                      <w:szCs w:val="20"/>
                    </w:rPr>
                    <w:t>Varios Sectores, Dos Puertas, Dos Bocas, El Achiote, Convento</w:t>
                  </w:r>
                </w:p>
              </w:tc>
              <w:tc>
                <w:tcPr>
                  <w:tcW w:w="831" w:type="pct"/>
                  <w:tcBorders>
                    <w:top w:val="single" w:sz="4" w:space="0" w:color="auto"/>
                    <w:bottom w:val="single" w:sz="4" w:space="0" w:color="auto"/>
                  </w:tcBorders>
                  <w:shd w:val="clear" w:color="auto" w:fill="FFFFFF" w:themeFill="background1"/>
                  <w:vAlign w:val="center"/>
                </w:tcPr>
                <w:p w14:paraId="3AA6CB73" w14:textId="262396B4" w:rsidR="000B2B80"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Ñauza</w:t>
                  </w:r>
                </w:p>
              </w:tc>
            </w:tr>
            <w:tr w:rsidR="000B2B80" w:rsidRPr="00871959" w14:paraId="375FE563" w14:textId="77777777" w:rsidTr="00492CEA">
              <w:trPr>
                <w:trHeight w:val="59"/>
              </w:trPr>
              <w:tc>
                <w:tcPr>
                  <w:tcW w:w="1169" w:type="pct"/>
                  <w:tcBorders>
                    <w:top w:val="single" w:sz="4" w:space="0" w:color="auto"/>
                    <w:bottom w:val="single" w:sz="4" w:space="0" w:color="auto"/>
                  </w:tcBorders>
                  <w:shd w:val="clear" w:color="auto" w:fill="FFFFFF" w:themeFill="background1"/>
                  <w:vAlign w:val="center"/>
                </w:tcPr>
                <w:p w14:paraId="30507B06" w14:textId="0149703C" w:rsidR="000B2B80" w:rsidRPr="0075490D" w:rsidRDefault="000B2B80" w:rsidP="000B2B80">
                  <w:pPr>
                    <w:widowControl w:val="0"/>
                    <w:autoSpaceDE w:val="0"/>
                    <w:autoSpaceDN w:val="0"/>
                    <w:jc w:val="center"/>
                    <w:rPr>
                      <w:rFonts w:ascii="Barlow Condensed Light" w:hAnsi="Barlow Condensed Light"/>
                      <w:noProof/>
                      <w:sz w:val="20"/>
                      <w:szCs w:val="20"/>
                    </w:rPr>
                  </w:pPr>
                  <w:r w:rsidRPr="00637F02">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1A8C5253" w14:textId="72CBA0CB" w:rsidR="000B2B80" w:rsidRPr="0075490D" w:rsidRDefault="000B2B80" w:rsidP="000B2B80">
                  <w:pPr>
                    <w:widowControl w:val="0"/>
                    <w:autoSpaceDE w:val="0"/>
                    <w:autoSpaceDN w:val="0"/>
                    <w:jc w:val="center"/>
                    <w:rPr>
                      <w:rFonts w:ascii="Barlow Condensed Light" w:hAnsi="Barlow Condensed Light"/>
                      <w:noProof/>
                      <w:sz w:val="20"/>
                      <w:szCs w:val="20"/>
                    </w:rPr>
                  </w:pPr>
                  <w:r w:rsidRPr="00987BC5">
                    <w:rPr>
                      <w:rFonts w:ascii="Barlow Condensed Light" w:hAnsi="Barlow Condensed Light"/>
                      <w:noProof/>
                      <w:sz w:val="20"/>
                      <w:szCs w:val="20"/>
                    </w:rPr>
                    <w:t>Balzar</w:t>
                  </w:r>
                </w:p>
              </w:tc>
              <w:tc>
                <w:tcPr>
                  <w:tcW w:w="1000" w:type="pct"/>
                  <w:tcBorders>
                    <w:top w:val="single" w:sz="4" w:space="0" w:color="auto"/>
                    <w:bottom w:val="single" w:sz="4" w:space="0" w:color="auto"/>
                  </w:tcBorders>
                  <w:shd w:val="clear" w:color="auto" w:fill="FFFFFF" w:themeFill="background1"/>
                  <w:vAlign w:val="center"/>
                </w:tcPr>
                <w:p w14:paraId="143F0469" w14:textId="3FD75DAF" w:rsidR="000B2B80" w:rsidRPr="0075490D" w:rsidRDefault="000B2B80" w:rsidP="000B2B80">
                  <w:pPr>
                    <w:widowControl w:val="0"/>
                    <w:autoSpaceDE w:val="0"/>
                    <w:autoSpaceDN w:val="0"/>
                    <w:jc w:val="center"/>
                    <w:rPr>
                      <w:rFonts w:ascii="Barlow Condensed Light" w:hAnsi="Barlow Condensed Light"/>
                      <w:noProof/>
                      <w:sz w:val="20"/>
                      <w:szCs w:val="20"/>
                    </w:rPr>
                  </w:pPr>
                  <w:r w:rsidRPr="00987BC5">
                    <w:rPr>
                      <w:rFonts w:ascii="Barlow Condensed Light" w:hAnsi="Barlow Condensed Light"/>
                      <w:noProof/>
                      <w:sz w:val="20"/>
                      <w:szCs w:val="20"/>
                    </w:rPr>
                    <w:t>Balzar, Cabecera Cantonal</w:t>
                  </w:r>
                </w:p>
              </w:tc>
              <w:tc>
                <w:tcPr>
                  <w:tcW w:w="1000" w:type="pct"/>
                  <w:tcBorders>
                    <w:top w:val="single" w:sz="4" w:space="0" w:color="auto"/>
                    <w:bottom w:val="single" w:sz="4" w:space="0" w:color="auto"/>
                  </w:tcBorders>
                  <w:shd w:val="clear" w:color="auto" w:fill="FFFFFF" w:themeFill="background1"/>
                  <w:vAlign w:val="center"/>
                </w:tcPr>
                <w:p w14:paraId="5098E3D8" w14:textId="47A542E5" w:rsidR="000B2B80" w:rsidRPr="0075490D" w:rsidRDefault="000B2B80" w:rsidP="000B2B80">
                  <w:pPr>
                    <w:widowControl w:val="0"/>
                    <w:autoSpaceDE w:val="0"/>
                    <w:autoSpaceDN w:val="0"/>
                    <w:jc w:val="center"/>
                    <w:rPr>
                      <w:rFonts w:ascii="Barlow Condensed Light" w:hAnsi="Barlow Condensed Light"/>
                      <w:noProof/>
                      <w:sz w:val="20"/>
                      <w:szCs w:val="20"/>
                    </w:rPr>
                  </w:pPr>
                  <w:r w:rsidRPr="00987BC5">
                    <w:rPr>
                      <w:rFonts w:ascii="Barlow Condensed Light" w:hAnsi="Barlow Condensed Light"/>
                      <w:noProof/>
                      <w:sz w:val="20"/>
                      <w:szCs w:val="20"/>
                    </w:rPr>
                    <w:t>varios sectores</w:t>
                  </w:r>
                </w:p>
              </w:tc>
              <w:tc>
                <w:tcPr>
                  <w:tcW w:w="831" w:type="pct"/>
                  <w:tcBorders>
                    <w:top w:val="single" w:sz="4" w:space="0" w:color="auto"/>
                    <w:bottom w:val="single" w:sz="4" w:space="0" w:color="auto"/>
                  </w:tcBorders>
                  <w:shd w:val="clear" w:color="auto" w:fill="FFFFFF" w:themeFill="background1"/>
                  <w:vAlign w:val="center"/>
                </w:tcPr>
                <w:p w14:paraId="1469BC0C" w14:textId="7D74C569" w:rsidR="000B2B80" w:rsidRPr="0075490D"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b/>
                      <w:bCs/>
                      <w:noProof/>
                      <w:sz w:val="20"/>
                      <w:szCs w:val="20"/>
                    </w:rPr>
                    <w:t xml:space="preserve"> </w:t>
                  </w:r>
                  <w:r w:rsidRPr="005A5B4C">
                    <w:rPr>
                      <w:rFonts w:ascii="Barlow Condensed Light" w:hAnsi="Barlow Condensed Light"/>
                      <w:noProof/>
                      <w:sz w:val="20"/>
                      <w:szCs w:val="20"/>
                    </w:rPr>
                    <w:t>Puca</w:t>
                  </w:r>
                </w:p>
              </w:tc>
            </w:tr>
            <w:tr w:rsidR="000B2B80" w:rsidRPr="00871959" w14:paraId="0F373302" w14:textId="77777777" w:rsidTr="00492CEA">
              <w:trPr>
                <w:trHeight w:val="59"/>
              </w:trPr>
              <w:tc>
                <w:tcPr>
                  <w:tcW w:w="1169" w:type="pct"/>
                  <w:tcBorders>
                    <w:top w:val="single" w:sz="4" w:space="0" w:color="auto"/>
                    <w:bottom w:val="single" w:sz="4" w:space="0" w:color="auto"/>
                  </w:tcBorders>
                  <w:shd w:val="clear" w:color="auto" w:fill="FFFFFF" w:themeFill="background1"/>
                  <w:vAlign w:val="center"/>
                </w:tcPr>
                <w:p w14:paraId="7BA7818A" w14:textId="670B5E40" w:rsidR="000B2B80" w:rsidRPr="00C115B6" w:rsidRDefault="000B2B80" w:rsidP="000B2B80">
                  <w:pPr>
                    <w:widowControl w:val="0"/>
                    <w:autoSpaceDE w:val="0"/>
                    <w:autoSpaceDN w:val="0"/>
                    <w:jc w:val="center"/>
                    <w:rPr>
                      <w:rFonts w:ascii="Barlow Condensed Light" w:hAnsi="Barlow Condensed Light"/>
                      <w:noProof/>
                      <w:sz w:val="20"/>
                      <w:szCs w:val="20"/>
                    </w:rPr>
                  </w:pPr>
                  <w:r w:rsidRPr="00991761">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64217CF2" w14:textId="384F9C80" w:rsidR="000B2B80" w:rsidRPr="00C115B6" w:rsidRDefault="000B2B80" w:rsidP="000B2B80">
                  <w:pPr>
                    <w:widowControl w:val="0"/>
                    <w:autoSpaceDE w:val="0"/>
                    <w:autoSpaceDN w:val="0"/>
                    <w:jc w:val="center"/>
                    <w:rPr>
                      <w:rFonts w:ascii="Barlow Condensed Light" w:hAnsi="Barlow Condensed Light"/>
                      <w:noProof/>
                      <w:sz w:val="20"/>
                      <w:szCs w:val="20"/>
                    </w:rPr>
                  </w:pPr>
                  <w:r w:rsidRPr="00991761">
                    <w:rPr>
                      <w:rFonts w:ascii="Barlow Condensed Light" w:hAnsi="Barlow Condensed Light"/>
                      <w:noProof/>
                      <w:sz w:val="20"/>
                      <w:szCs w:val="20"/>
                    </w:rPr>
                    <w:t>Naranjal</w:t>
                  </w:r>
                </w:p>
              </w:tc>
              <w:tc>
                <w:tcPr>
                  <w:tcW w:w="1000" w:type="pct"/>
                  <w:tcBorders>
                    <w:top w:val="single" w:sz="4" w:space="0" w:color="auto"/>
                    <w:bottom w:val="single" w:sz="4" w:space="0" w:color="auto"/>
                  </w:tcBorders>
                  <w:shd w:val="clear" w:color="auto" w:fill="FFFFFF" w:themeFill="background1"/>
                  <w:vAlign w:val="center"/>
                </w:tcPr>
                <w:p w14:paraId="73C34CD1" w14:textId="139DCD31" w:rsidR="000B2B80" w:rsidRPr="00C115B6" w:rsidRDefault="000B2B80" w:rsidP="000B2B80">
                  <w:pPr>
                    <w:widowControl w:val="0"/>
                    <w:autoSpaceDE w:val="0"/>
                    <w:autoSpaceDN w:val="0"/>
                    <w:jc w:val="center"/>
                    <w:rPr>
                      <w:rFonts w:ascii="Barlow Condensed Light" w:hAnsi="Barlow Condensed Light"/>
                      <w:noProof/>
                      <w:sz w:val="20"/>
                      <w:szCs w:val="20"/>
                    </w:rPr>
                  </w:pPr>
                  <w:r w:rsidRPr="00991761">
                    <w:rPr>
                      <w:rFonts w:ascii="Barlow Condensed Light" w:hAnsi="Barlow Condensed Light"/>
                      <w:noProof/>
                      <w:sz w:val="20"/>
                      <w:szCs w:val="20"/>
                    </w:rPr>
                    <w:t>San Carlos</w:t>
                  </w:r>
                </w:p>
              </w:tc>
              <w:tc>
                <w:tcPr>
                  <w:tcW w:w="1000" w:type="pct"/>
                  <w:tcBorders>
                    <w:top w:val="single" w:sz="4" w:space="0" w:color="auto"/>
                    <w:bottom w:val="single" w:sz="4" w:space="0" w:color="auto"/>
                  </w:tcBorders>
                  <w:shd w:val="clear" w:color="auto" w:fill="FFFFFF" w:themeFill="background1"/>
                  <w:vAlign w:val="center"/>
                </w:tcPr>
                <w:p w14:paraId="2666E643" w14:textId="45F58151" w:rsidR="000B2B80" w:rsidRPr="00C115B6" w:rsidRDefault="000B2B80" w:rsidP="000B2B80">
                  <w:pPr>
                    <w:widowControl w:val="0"/>
                    <w:autoSpaceDE w:val="0"/>
                    <w:autoSpaceDN w:val="0"/>
                    <w:jc w:val="center"/>
                    <w:rPr>
                      <w:rFonts w:ascii="Barlow Condensed Light" w:hAnsi="Barlow Condensed Light"/>
                      <w:noProof/>
                      <w:sz w:val="20"/>
                      <w:szCs w:val="20"/>
                    </w:rPr>
                  </w:pPr>
                  <w:r w:rsidRPr="00991761">
                    <w:rPr>
                      <w:rFonts w:ascii="Barlow Condensed Light" w:hAnsi="Barlow Condensed Light"/>
                      <w:noProof/>
                      <w:sz w:val="20"/>
                      <w:szCs w:val="20"/>
                    </w:rPr>
                    <w:t>Cabecera Parroquial</w:t>
                  </w:r>
                </w:p>
              </w:tc>
              <w:tc>
                <w:tcPr>
                  <w:tcW w:w="831" w:type="pct"/>
                  <w:tcBorders>
                    <w:top w:val="single" w:sz="4" w:space="0" w:color="auto"/>
                    <w:bottom w:val="single" w:sz="4" w:space="0" w:color="auto"/>
                  </w:tcBorders>
                  <w:shd w:val="clear" w:color="auto" w:fill="FFFFFF" w:themeFill="background1"/>
                  <w:vAlign w:val="center"/>
                </w:tcPr>
                <w:p w14:paraId="549C6763" w14:textId="16FD05C4" w:rsidR="000B2B80" w:rsidRPr="005A5B4C"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Norkay</w:t>
                  </w:r>
                </w:p>
              </w:tc>
            </w:tr>
            <w:tr w:rsidR="000B2B80" w:rsidRPr="00871959" w14:paraId="3A8F5679" w14:textId="77777777" w:rsidTr="00492CEA">
              <w:trPr>
                <w:trHeight w:val="59"/>
              </w:trPr>
              <w:tc>
                <w:tcPr>
                  <w:tcW w:w="1169" w:type="pct"/>
                  <w:tcBorders>
                    <w:top w:val="single" w:sz="4" w:space="0" w:color="auto"/>
                    <w:bottom w:val="single" w:sz="4" w:space="0" w:color="auto"/>
                  </w:tcBorders>
                  <w:shd w:val="clear" w:color="auto" w:fill="FFFFFF" w:themeFill="background1"/>
                  <w:vAlign w:val="center"/>
                </w:tcPr>
                <w:p w14:paraId="4E307840" w14:textId="4B9AE5B6" w:rsidR="000B2B80" w:rsidRPr="00C115B6"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34822078" w14:textId="00EDCE98" w:rsidR="000B2B80" w:rsidRPr="00C115B6"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Baba</w:t>
                  </w:r>
                </w:p>
              </w:tc>
              <w:tc>
                <w:tcPr>
                  <w:tcW w:w="1000" w:type="pct"/>
                  <w:tcBorders>
                    <w:top w:val="single" w:sz="4" w:space="0" w:color="auto"/>
                    <w:bottom w:val="single" w:sz="4" w:space="0" w:color="auto"/>
                  </w:tcBorders>
                  <w:shd w:val="clear" w:color="auto" w:fill="FFFFFF" w:themeFill="background1"/>
                  <w:vAlign w:val="center"/>
                </w:tcPr>
                <w:p w14:paraId="7F2460AD" w14:textId="36B4A834" w:rsidR="000B2B80" w:rsidRPr="00C115B6"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Baba</w:t>
                  </w:r>
                </w:p>
              </w:tc>
              <w:tc>
                <w:tcPr>
                  <w:tcW w:w="1000" w:type="pct"/>
                  <w:tcBorders>
                    <w:top w:val="single" w:sz="4" w:space="0" w:color="auto"/>
                    <w:bottom w:val="single" w:sz="4" w:space="0" w:color="auto"/>
                  </w:tcBorders>
                  <w:shd w:val="clear" w:color="auto" w:fill="FFFFFF" w:themeFill="background1"/>
                  <w:vAlign w:val="center"/>
                </w:tcPr>
                <w:p w14:paraId="319DB8D2" w14:textId="2C9002BD" w:rsidR="000B2B80" w:rsidRPr="00C115B6"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Rcto. San Antonio</w:t>
                  </w:r>
                </w:p>
              </w:tc>
              <w:tc>
                <w:tcPr>
                  <w:tcW w:w="831" w:type="pct"/>
                  <w:tcBorders>
                    <w:top w:val="single" w:sz="4" w:space="0" w:color="auto"/>
                    <w:bottom w:val="single" w:sz="4" w:space="0" w:color="auto"/>
                  </w:tcBorders>
                  <w:shd w:val="clear" w:color="auto" w:fill="FFFFFF" w:themeFill="background1"/>
                  <w:vAlign w:val="center"/>
                </w:tcPr>
                <w:p w14:paraId="0AC82064" w14:textId="5F9C0B87" w:rsidR="000B2B80" w:rsidRPr="005A5B4C"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El Arenal</w:t>
                  </w:r>
                </w:p>
              </w:tc>
            </w:tr>
            <w:tr w:rsidR="000B2B80" w:rsidRPr="00871959" w14:paraId="2FAA3D00" w14:textId="77777777" w:rsidTr="00A634EF">
              <w:trPr>
                <w:trHeight w:val="59"/>
              </w:trPr>
              <w:tc>
                <w:tcPr>
                  <w:tcW w:w="1169" w:type="pct"/>
                  <w:tcBorders>
                    <w:top w:val="single" w:sz="4" w:space="0" w:color="auto"/>
                    <w:bottom w:val="single" w:sz="4" w:space="0" w:color="auto"/>
                  </w:tcBorders>
                  <w:shd w:val="clear" w:color="auto" w:fill="FFFFFF" w:themeFill="background1"/>
                  <w:vAlign w:val="center"/>
                </w:tcPr>
                <w:p w14:paraId="25ACD790" w14:textId="5BF39E12" w:rsidR="000B2B80" w:rsidRPr="0036732E"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72D6742B" w14:textId="312B1135" w:rsidR="000B2B80" w:rsidRPr="0036732E"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Babahoyo</w:t>
                  </w:r>
                </w:p>
              </w:tc>
              <w:tc>
                <w:tcPr>
                  <w:tcW w:w="1000" w:type="pct"/>
                  <w:tcBorders>
                    <w:top w:val="single" w:sz="4" w:space="0" w:color="auto"/>
                    <w:bottom w:val="single" w:sz="4" w:space="0" w:color="auto"/>
                  </w:tcBorders>
                  <w:shd w:val="clear" w:color="auto" w:fill="FFFFFF" w:themeFill="background1"/>
                  <w:vAlign w:val="center"/>
                </w:tcPr>
                <w:p w14:paraId="2833930E" w14:textId="1C7C89A3" w:rsidR="000B2B80" w:rsidRPr="0036732E"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Caracol</w:t>
                  </w:r>
                </w:p>
              </w:tc>
              <w:tc>
                <w:tcPr>
                  <w:tcW w:w="1000" w:type="pct"/>
                  <w:tcBorders>
                    <w:top w:val="single" w:sz="4" w:space="0" w:color="auto"/>
                    <w:bottom w:val="single" w:sz="4" w:space="0" w:color="auto"/>
                  </w:tcBorders>
                  <w:shd w:val="clear" w:color="auto" w:fill="FFFFFF" w:themeFill="background1"/>
                  <w:vAlign w:val="center"/>
                </w:tcPr>
                <w:p w14:paraId="5D9D3642" w14:textId="005648B8" w:rsidR="000B2B80" w:rsidRPr="0036732E"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Rcto. Las Garzas</w:t>
                  </w:r>
                </w:p>
              </w:tc>
              <w:tc>
                <w:tcPr>
                  <w:tcW w:w="831" w:type="pct"/>
                  <w:tcBorders>
                    <w:top w:val="single" w:sz="4" w:space="0" w:color="auto"/>
                    <w:bottom w:val="single" w:sz="4" w:space="0" w:color="auto"/>
                  </w:tcBorders>
                  <w:shd w:val="clear" w:color="auto" w:fill="FFFFFF" w:themeFill="background1"/>
                  <w:vAlign w:val="center"/>
                </w:tcPr>
                <w:p w14:paraId="73376853" w14:textId="20B7A077" w:rsidR="000B2B80" w:rsidRPr="0036732E"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Caracol</w:t>
                  </w:r>
                </w:p>
              </w:tc>
            </w:tr>
            <w:tr w:rsidR="000B2B80" w:rsidRPr="00871959" w14:paraId="2576F076" w14:textId="77777777" w:rsidTr="00CC62BE">
              <w:trPr>
                <w:trHeight w:val="59"/>
              </w:trPr>
              <w:tc>
                <w:tcPr>
                  <w:tcW w:w="1169" w:type="pct"/>
                  <w:tcBorders>
                    <w:top w:val="single" w:sz="4" w:space="0" w:color="auto"/>
                    <w:bottom w:val="single" w:sz="4" w:space="0" w:color="auto"/>
                  </w:tcBorders>
                  <w:shd w:val="clear" w:color="auto" w:fill="FFFFFF" w:themeFill="background1"/>
                  <w:vAlign w:val="center"/>
                </w:tcPr>
                <w:p w14:paraId="66F57193" w14:textId="2378A6E1" w:rsidR="000B2B80" w:rsidRPr="0075490D"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71131101" w14:textId="2638D7DA" w:rsidR="000B2B80" w:rsidRPr="0075490D"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Vinces</w:t>
                  </w:r>
                </w:p>
              </w:tc>
              <w:tc>
                <w:tcPr>
                  <w:tcW w:w="1000" w:type="pct"/>
                  <w:tcBorders>
                    <w:top w:val="single" w:sz="4" w:space="0" w:color="auto"/>
                    <w:bottom w:val="single" w:sz="4" w:space="0" w:color="auto"/>
                  </w:tcBorders>
                  <w:shd w:val="clear" w:color="auto" w:fill="FFFFFF" w:themeFill="background1"/>
                  <w:vAlign w:val="center"/>
                </w:tcPr>
                <w:p w14:paraId="03805631" w14:textId="1AF9D5C0" w:rsidR="000B2B80" w:rsidRPr="0075490D"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Vinces</w:t>
                  </w:r>
                </w:p>
              </w:tc>
              <w:tc>
                <w:tcPr>
                  <w:tcW w:w="1000" w:type="pct"/>
                  <w:tcBorders>
                    <w:top w:val="single" w:sz="4" w:space="0" w:color="auto"/>
                    <w:bottom w:val="single" w:sz="4" w:space="0" w:color="auto"/>
                  </w:tcBorders>
                  <w:shd w:val="clear" w:color="auto" w:fill="FFFFFF" w:themeFill="background1"/>
                  <w:vAlign w:val="center"/>
                </w:tcPr>
                <w:p w14:paraId="6D774EF8" w14:textId="2FAA9088" w:rsidR="000B2B80" w:rsidRPr="0075490D"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Vinces</w:t>
                  </w:r>
                </w:p>
              </w:tc>
              <w:tc>
                <w:tcPr>
                  <w:tcW w:w="831" w:type="pct"/>
                  <w:tcBorders>
                    <w:top w:val="single" w:sz="4" w:space="0" w:color="auto"/>
                    <w:bottom w:val="single" w:sz="4" w:space="0" w:color="auto"/>
                  </w:tcBorders>
                  <w:shd w:val="clear" w:color="auto" w:fill="FFFFFF" w:themeFill="background1"/>
                  <w:vAlign w:val="center"/>
                </w:tcPr>
                <w:p w14:paraId="151D70A4" w14:textId="2DA74740" w:rsidR="000B2B80" w:rsidRPr="0075490D"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Vinces</w:t>
                  </w:r>
                </w:p>
              </w:tc>
            </w:tr>
            <w:tr w:rsidR="000B2B80" w:rsidRPr="00871959" w14:paraId="46AA2330" w14:textId="77777777" w:rsidTr="00130B0E">
              <w:trPr>
                <w:trHeight w:val="59"/>
              </w:trPr>
              <w:tc>
                <w:tcPr>
                  <w:tcW w:w="1169" w:type="pct"/>
                  <w:tcBorders>
                    <w:top w:val="single" w:sz="4" w:space="0" w:color="auto"/>
                    <w:bottom w:val="single" w:sz="4" w:space="0" w:color="auto"/>
                  </w:tcBorders>
                  <w:shd w:val="clear" w:color="auto" w:fill="FFFFFF" w:themeFill="background1"/>
                  <w:vAlign w:val="center"/>
                </w:tcPr>
                <w:p w14:paraId="7AF7EE65" w14:textId="161B62E9" w:rsidR="000B2B80" w:rsidRPr="009D3FBB"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14819AFF" w14:textId="4188A272" w:rsidR="000B2B80" w:rsidRPr="009D3FBB"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Vinces</w:t>
                  </w:r>
                </w:p>
              </w:tc>
              <w:tc>
                <w:tcPr>
                  <w:tcW w:w="1000" w:type="pct"/>
                  <w:tcBorders>
                    <w:top w:val="single" w:sz="4" w:space="0" w:color="auto"/>
                    <w:bottom w:val="single" w:sz="4" w:space="0" w:color="auto"/>
                  </w:tcBorders>
                  <w:shd w:val="clear" w:color="auto" w:fill="FFFFFF" w:themeFill="background1"/>
                  <w:vAlign w:val="center"/>
                </w:tcPr>
                <w:p w14:paraId="4B23D751" w14:textId="188551F6" w:rsidR="000B2B80" w:rsidRPr="009D3FBB"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Antonio Sotomayor (Cab. en Playas de Vinces)</w:t>
                  </w:r>
                </w:p>
              </w:tc>
              <w:tc>
                <w:tcPr>
                  <w:tcW w:w="1000" w:type="pct"/>
                  <w:tcBorders>
                    <w:top w:val="single" w:sz="4" w:space="0" w:color="auto"/>
                    <w:bottom w:val="single" w:sz="4" w:space="0" w:color="auto"/>
                  </w:tcBorders>
                  <w:shd w:val="clear" w:color="auto" w:fill="FFFFFF" w:themeFill="background1"/>
                  <w:vAlign w:val="center"/>
                </w:tcPr>
                <w:p w14:paraId="39081E7C" w14:textId="74589584" w:rsidR="000B2B80" w:rsidRPr="009D3FBB" w:rsidRDefault="000B2B80" w:rsidP="000B2B80">
                  <w:pPr>
                    <w:widowControl w:val="0"/>
                    <w:autoSpaceDE w:val="0"/>
                    <w:autoSpaceDN w:val="0"/>
                    <w:jc w:val="center"/>
                    <w:rPr>
                      <w:rFonts w:ascii="Barlow Condensed Light" w:hAnsi="Barlow Condensed Light"/>
                      <w:noProof/>
                      <w:sz w:val="20"/>
                      <w:szCs w:val="20"/>
                    </w:rPr>
                  </w:pPr>
                  <w:r w:rsidRPr="009C241A">
                    <w:rPr>
                      <w:rFonts w:ascii="Barlow Condensed Light" w:hAnsi="Barlow Condensed Light"/>
                      <w:noProof/>
                      <w:sz w:val="20"/>
                      <w:szCs w:val="20"/>
                    </w:rPr>
                    <w:t xml:space="preserve">Rcto. California </w:t>
                  </w:r>
                </w:p>
              </w:tc>
              <w:tc>
                <w:tcPr>
                  <w:tcW w:w="831" w:type="pct"/>
                  <w:tcBorders>
                    <w:top w:val="single" w:sz="4" w:space="0" w:color="auto"/>
                    <w:bottom w:val="single" w:sz="4" w:space="0" w:color="auto"/>
                  </w:tcBorders>
                  <w:shd w:val="clear" w:color="auto" w:fill="FFFFFF" w:themeFill="background1"/>
                  <w:vAlign w:val="center"/>
                </w:tcPr>
                <w:p w14:paraId="07864FA5" w14:textId="3E1CB692" w:rsidR="000B2B80" w:rsidRPr="00FB26B2"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Junquillo</w:t>
                  </w:r>
                </w:p>
              </w:tc>
            </w:tr>
            <w:tr w:rsidR="000B2B80" w:rsidRPr="00871959" w14:paraId="77DFBDD1" w14:textId="77777777" w:rsidTr="00130B0E">
              <w:trPr>
                <w:trHeight w:val="59"/>
              </w:trPr>
              <w:tc>
                <w:tcPr>
                  <w:tcW w:w="1169" w:type="pct"/>
                  <w:tcBorders>
                    <w:top w:val="single" w:sz="4" w:space="0" w:color="auto"/>
                    <w:bottom w:val="single" w:sz="4" w:space="0" w:color="auto"/>
                  </w:tcBorders>
                  <w:shd w:val="clear" w:color="auto" w:fill="FFFFFF" w:themeFill="background1"/>
                  <w:vAlign w:val="center"/>
                </w:tcPr>
                <w:p w14:paraId="2B57CF70" w14:textId="60B8513E" w:rsidR="000B2B80" w:rsidRPr="009D3FBB"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62BDD06E" w14:textId="323E4936" w:rsidR="000B2B80" w:rsidRPr="009D3FBB"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Naranjal</w:t>
                  </w:r>
                </w:p>
              </w:tc>
              <w:tc>
                <w:tcPr>
                  <w:tcW w:w="1000" w:type="pct"/>
                  <w:tcBorders>
                    <w:top w:val="single" w:sz="4" w:space="0" w:color="auto"/>
                    <w:bottom w:val="single" w:sz="4" w:space="0" w:color="auto"/>
                  </w:tcBorders>
                  <w:shd w:val="clear" w:color="auto" w:fill="FFFFFF" w:themeFill="background1"/>
                  <w:vAlign w:val="center"/>
                </w:tcPr>
                <w:p w14:paraId="26F1F683" w14:textId="7396F4CF" w:rsidR="000B2B80" w:rsidRPr="009D3FBB"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Taura</w:t>
                  </w:r>
                </w:p>
              </w:tc>
              <w:tc>
                <w:tcPr>
                  <w:tcW w:w="1000" w:type="pct"/>
                  <w:tcBorders>
                    <w:top w:val="single" w:sz="4" w:space="0" w:color="auto"/>
                    <w:bottom w:val="single" w:sz="4" w:space="0" w:color="auto"/>
                  </w:tcBorders>
                  <w:shd w:val="clear" w:color="auto" w:fill="FFFFFF" w:themeFill="background1"/>
                  <w:vAlign w:val="center"/>
                </w:tcPr>
                <w:p w14:paraId="2B8ABE4E" w14:textId="43A1193B" w:rsidR="000B2B80" w:rsidRPr="009D3FBB"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Recinto Cascajal</w:t>
                  </w:r>
                </w:p>
              </w:tc>
              <w:tc>
                <w:tcPr>
                  <w:tcW w:w="831" w:type="pct"/>
                  <w:tcBorders>
                    <w:top w:val="single" w:sz="4" w:space="0" w:color="auto"/>
                    <w:bottom w:val="single" w:sz="4" w:space="0" w:color="auto"/>
                  </w:tcBorders>
                  <w:shd w:val="clear" w:color="auto" w:fill="FFFFFF" w:themeFill="background1"/>
                  <w:vAlign w:val="center"/>
                </w:tcPr>
                <w:p w14:paraId="04B39174" w14:textId="5CA5CC3E" w:rsidR="000B2B80" w:rsidRPr="00FB26B2"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Taura</w:t>
                  </w:r>
                </w:p>
              </w:tc>
            </w:tr>
            <w:tr w:rsidR="000B2B80" w:rsidRPr="00871959" w14:paraId="3AD8C538" w14:textId="77777777" w:rsidTr="00CC62BE">
              <w:trPr>
                <w:trHeight w:val="59"/>
              </w:trPr>
              <w:tc>
                <w:tcPr>
                  <w:tcW w:w="1169" w:type="pct"/>
                  <w:tcBorders>
                    <w:top w:val="single" w:sz="4" w:space="0" w:color="auto"/>
                    <w:bottom w:val="single" w:sz="4" w:space="0" w:color="auto"/>
                  </w:tcBorders>
                  <w:shd w:val="clear" w:color="auto" w:fill="FFFFFF" w:themeFill="background1"/>
                  <w:vAlign w:val="center"/>
                </w:tcPr>
                <w:p w14:paraId="3730E356" w14:textId="16BCB0A6" w:rsidR="000B2B80" w:rsidRPr="008E1834"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698E3BDF" w14:textId="03DBDFC8" w:rsidR="000B2B80" w:rsidRPr="00896600"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Buena Fé</w:t>
                  </w:r>
                </w:p>
              </w:tc>
              <w:tc>
                <w:tcPr>
                  <w:tcW w:w="1000" w:type="pct"/>
                  <w:tcBorders>
                    <w:top w:val="single" w:sz="4" w:space="0" w:color="auto"/>
                    <w:bottom w:val="single" w:sz="4" w:space="0" w:color="auto"/>
                  </w:tcBorders>
                  <w:shd w:val="clear" w:color="auto" w:fill="FFFFFF" w:themeFill="background1"/>
                  <w:vAlign w:val="center"/>
                </w:tcPr>
                <w:p w14:paraId="109BCDDB" w14:textId="09A4D0F1" w:rsidR="000B2B80" w:rsidRPr="00896600"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San Jacinto de Buena Fé</w:t>
                  </w:r>
                </w:p>
              </w:tc>
              <w:tc>
                <w:tcPr>
                  <w:tcW w:w="1000" w:type="pct"/>
                  <w:tcBorders>
                    <w:top w:val="single" w:sz="4" w:space="0" w:color="auto"/>
                    <w:bottom w:val="single" w:sz="4" w:space="0" w:color="auto"/>
                  </w:tcBorders>
                  <w:shd w:val="clear" w:color="auto" w:fill="FFFFFF" w:themeFill="background1"/>
                  <w:vAlign w:val="center"/>
                </w:tcPr>
                <w:p w14:paraId="4434F6FE" w14:textId="2DD4F80A" w:rsidR="000B2B80" w:rsidRPr="00896600"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Pto. Bajaña</w:t>
                  </w:r>
                </w:p>
              </w:tc>
              <w:tc>
                <w:tcPr>
                  <w:tcW w:w="831" w:type="pct"/>
                  <w:tcBorders>
                    <w:top w:val="single" w:sz="4" w:space="0" w:color="auto"/>
                    <w:bottom w:val="single" w:sz="4" w:space="0" w:color="auto"/>
                  </w:tcBorders>
                  <w:shd w:val="clear" w:color="auto" w:fill="FFFFFF" w:themeFill="background1"/>
                  <w:vAlign w:val="center"/>
                </w:tcPr>
                <w:p w14:paraId="3EF43D19" w14:textId="4E86CFE4" w:rsidR="000B2B80"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Pto. Bajaña</w:t>
                  </w:r>
                </w:p>
              </w:tc>
            </w:tr>
            <w:tr w:rsidR="000B2B80" w:rsidRPr="00871959" w14:paraId="72F0E377" w14:textId="77777777" w:rsidTr="001745F9">
              <w:trPr>
                <w:trHeight w:val="59"/>
              </w:trPr>
              <w:tc>
                <w:tcPr>
                  <w:tcW w:w="1169" w:type="pct"/>
                  <w:tcBorders>
                    <w:top w:val="single" w:sz="4" w:space="0" w:color="auto"/>
                    <w:bottom w:val="single" w:sz="4" w:space="0" w:color="auto"/>
                  </w:tcBorders>
                  <w:shd w:val="clear" w:color="auto" w:fill="FFFFFF" w:themeFill="background1"/>
                  <w:vAlign w:val="center"/>
                </w:tcPr>
                <w:p w14:paraId="01C72715" w14:textId="1390030A" w:rsidR="000B2B80" w:rsidRPr="009C241A"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5032FE42" w14:textId="78C10710" w:rsidR="000B2B80" w:rsidRPr="009C241A" w:rsidRDefault="000B2B80" w:rsidP="000B2B80">
                  <w:pPr>
                    <w:widowControl w:val="0"/>
                    <w:autoSpaceDE w:val="0"/>
                    <w:autoSpaceDN w:val="0"/>
                    <w:jc w:val="center"/>
                    <w:rPr>
                      <w:rFonts w:ascii="Barlow Condensed Light" w:hAnsi="Barlow Condensed Light"/>
                      <w:noProof/>
                      <w:sz w:val="20"/>
                      <w:szCs w:val="20"/>
                    </w:rPr>
                  </w:pPr>
                  <w:r w:rsidRPr="00106D0C">
                    <w:rPr>
                      <w:rFonts w:ascii="Barlow Condensed Light" w:hAnsi="Barlow Condensed Light"/>
                      <w:noProof/>
                      <w:sz w:val="20"/>
                      <w:szCs w:val="20"/>
                    </w:rPr>
                    <w:t>Buena Fé</w:t>
                  </w:r>
                </w:p>
              </w:tc>
              <w:tc>
                <w:tcPr>
                  <w:tcW w:w="1000" w:type="pct"/>
                  <w:tcBorders>
                    <w:top w:val="single" w:sz="4" w:space="0" w:color="auto"/>
                    <w:bottom w:val="single" w:sz="4" w:space="0" w:color="auto"/>
                  </w:tcBorders>
                  <w:shd w:val="clear" w:color="auto" w:fill="FFFFFF" w:themeFill="background1"/>
                  <w:vAlign w:val="center"/>
                </w:tcPr>
                <w:p w14:paraId="4F511B92" w14:textId="40301E7B" w:rsidR="000B2B80" w:rsidRPr="009C241A"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Patricia Pilar</w:t>
                  </w:r>
                </w:p>
              </w:tc>
              <w:tc>
                <w:tcPr>
                  <w:tcW w:w="1000" w:type="pct"/>
                  <w:tcBorders>
                    <w:top w:val="single" w:sz="4" w:space="0" w:color="auto"/>
                    <w:bottom w:val="single" w:sz="4" w:space="0" w:color="auto"/>
                  </w:tcBorders>
                  <w:shd w:val="clear" w:color="auto" w:fill="FFFFFF" w:themeFill="background1"/>
                  <w:vAlign w:val="center"/>
                </w:tcPr>
                <w:p w14:paraId="759B889A" w14:textId="67EABE8C" w:rsidR="000B2B80" w:rsidRPr="009C241A"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Puente Baba</w:t>
                  </w:r>
                </w:p>
              </w:tc>
              <w:tc>
                <w:tcPr>
                  <w:tcW w:w="831" w:type="pct"/>
                  <w:tcBorders>
                    <w:top w:val="single" w:sz="4" w:space="0" w:color="auto"/>
                    <w:bottom w:val="single" w:sz="4" w:space="0" w:color="auto"/>
                  </w:tcBorders>
                  <w:shd w:val="clear" w:color="auto" w:fill="FFFFFF" w:themeFill="background1"/>
                  <w:vAlign w:val="center"/>
                </w:tcPr>
                <w:p w14:paraId="6AD4709B" w14:textId="282D80C6" w:rsidR="000B2B80" w:rsidRPr="009C241A"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Baba</w:t>
                  </w:r>
                </w:p>
              </w:tc>
            </w:tr>
            <w:tr w:rsidR="000B2B80" w:rsidRPr="00871959" w14:paraId="4409F76F" w14:textId="77777777" w:rsidTr="00130B0E">
              <w:trPr>
                <w:trHeight w:val="59"/>
              </w:trPr>
              <w:tc>
                <w:tcPr>
                  <w:tcW w:w="1169" w:type="pct"/>
                  <w:tcBorders>
                    <w:top w:val="single" w:sz="4" w:space="0" w:color="auto"/>
                    <w:bottom w:val="single" w:sz="4" w:space="0" w:color="auto"/>
                  </w:tcBorders>
                  <w:shd w:val="clear" w:color="auto" w:fill="FFFFFF" w:themeFill="background1"/>
                  <w:vAlign w:val="center"/>
                </w:tcPr>
                <w:p w14:paraId="26AD9E8E" w14:textId="74B1E6D2" w:rsidR="000B2B80" w:rsidRPr="00ED1898"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6DA88639" w14:textId="67F0FDA6" w:rsidR="000B2B80" w:rsidRPr="00ED1898"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Urdaneta</w:t>
                  </w:r>
                </w:p>
              </w:tc>
              <w:tc>
                <w:tcPr>
                  <w:tcW w:w="1000" w:type="pct"/>
                  <w:tcBorders>
                    <w:top w:val="single" w:sz="4" w:space="0" w:color="auto"/>
                    <w:bottom w:val="single" w:sz="4" w:space="0" w:color="auto"/>
                  </w:tcBorders>
                  <w:shd w:val="clear" w:color="auto" w:fill="FFFFFF" w:themeFill="background1"/>
                  <w:vAlign w:val="center"/>
                </w:tcPr>
                <w:p w14:paraId="75323456" w14:textId="233FB0C8" w:rsidR="000B2B80" w:rsidRPr="00ED1898"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Ricaute</w:t>
                  </w:r>
                </w:p>
              </w:tc>
              <w:tc>
                <w:tcPr>
                  <w:tcW w:w="1000" w:type="pct"/>
                  <w:tcBorders>
                    <w:top w:val="single" w:sz="4" w:space="0" w:color="auto"/>
                    <w:bottom w:val="single" w:sz="4" w:space="0" w:color="auto"/>
                  </w:tcBorders>
                  <w:shd w:val="clear" w:color="auto" w:fill="FFFFFF" w:themeFill="background1"/>
                </w:tcPr>
                <w:p w14:paraId="220EBC5B" w14:textId="5D6DBC93" w:rsidR="000B2B80" w:rsidRPr="00ED1898"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R</w:t>
                  </w:r>
                  <w:r w:rsidRPr="00CC0A91">
                    <w:rPr>
                      <w:rFonts w:ascii="Barlow Condensed Light" w:hAnsi="Barlow Condensed Light"/>
                      <w:noProof/>
                      <w:sz w:val="20"/>
                      <w:szCs w:val="20"/>
                    </w:rPr>
                    <w:t>cto. Roblecito</w:t>
                  </w:r>
                </w:p>
              </w:tc>
              <w:tc>
                <w:tcPr>
                  <w:tcW w:w="831" w:type="pct"/>
                  <w:tcBorders>
                    <w:top w:val="single" w:sz="4" w:space="0" w:color="auto"/>
                    <w:bottom w:val="single" w:sz="4" w:space="0" w:color="auto"/>
                  </w:tcBorders>
                  <w:shd w:val="clear" w:color="auto" w:fill="FFFFFF" w:themeFill="background1"/>
                  <w:vAlign w:val="center"/>
                </w:tcPr>
                <w:p w14:paraId="2A5CC54D" w14:textId="55E83E06" w:rsidR="000B2B80" w:rsidRPr="005A5B4C"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Pijullo</w:t>
                  </w:r>
                </w:p>
              </w:tc>
            </w:tr>
            <w:tr w:rsidR="000B2B80" w:rsidRPr="00871959" w14:paraId="199093B6" w14:textId="77777777" w:rsidTr="00130B0E">
              <w:trPr>
                <w:trHeight w:val="59"/>
              </w:trPr>
              <w:tc>
                <w:tcPr>
                  <w:tcW w:w="1169" w:type="pct"/>
                  <w:tcBorders>
                    <w:top w:val="single" w:sz="4" w:space="0" w:color="auto"/>
                    <w:bottom w:val="single" w:sz="4" w:space="0" w:color="auto"/>
                  </w:tcBorders>
                  <w:shd w:val="clear" w:color="auto" w:fill="FFFFFF" w:themeFill="background1"/>
                  <w:vAlign w:val="center"/>
                </w:tcPr>
                <w:p w14:paraId="0BD7EC97" w14:textId="49A0583A" w:rsidR="000B2B80" w:rsidRPr="00ED1898" w:rsidRDefault="000B2B80" w:rsidP="000B2B80">
                  <w:pPr>
                    <w:widowControl w:val="0"/>
                    <w:autoSpaceDE w:val="0"/>
                    <w:autoSpaceDN w:val="0"/>
                    <w:jc w:val="center"/>
                    <w:rPr>
                      <w:rFonts w:ascii="Barlow Condensed Light" w:hAnsi="Barlow Condensed Light"/>
                      <w:noProof/>
                      <w:sz w:val="20"/>
                      <w:szCs w:val="20"/>
                    </w:rPr>
                  </w:pPr>
                  <w:r w:rsidRPr="007C43B3">
                    <w:rPr>
                      <w:rFonts w:ascii="Barlow Condensed Light" w:hAnsi="Barlow Condensed Light"/>
                      <w:noProof/>
                      <w:sz w:val="20"/>
                      <w:szCs w:val="20"/>
                    </w:rPr>
                    <w:t>Los Ríos</w:t>
                  </w:r>
                </w:p>
              </w:tc>
              <w:tc>
                <w:tcPr>
                  <w:tcW w:w="1000" w:type="pct"/>
                  <w:tcBorders>
                    <w:top w:val="single" w:sz="4" w:space="0" w:color="auto"/>
                    <w:bottom w:val="single" w:sz="4" w:space="0" w:color="auto"/>
                  </w:tcBorders>
                  <w:shd w:val="clear" w:color="auto" w:fill="FFFFFF" w:themeFill="background1"/>
                  <w:vAlign w:val="center"/>
                </w:tcPr>
                <w:p w14:paraId="759C17E6" w14:textId="27658010" w:rsidR="000B2B80" w:rsidRPr="00ED1898"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Urdaneta</w:t>
                  </w:r>
                </w:p>
              </w:tc>
              <w:tc>
                <w:tcPr>
                  <w:tcW w:w="1000" w:type="pct"/>
                  <w:tcBorders>
                    <w:top w:val="single" w:sz="4" w:space="0" w:color="auto"/>
                    <w:bottom w:val="single" w:sz="4" w:space="0" w:color="auto"/>
                  </w:tcBorders>
                  <w:shd w:val="clear" w:color="auto" w:fill="FFFFFF" w:themeFill="background1"/>
                  <w:vAlign w:val="center"/>
                </w:tcPr>
                <w:p w14:paraId="004DBCFF" w14:textId="7BEEBB3A" w:rsidR="000B2B80" w:rsidRPr="00ED1898"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Ricaute</w:t>
                  </w:r>
                </w:p>
              </w:tc>
              <w:tc>
                <w:tcPr>
                  <w:tcW w:w="1000" w:type="pct"/>
                  <w:tcBorders>
                    <w:top w:val="single" w:sz="4" w:space="0" w:color="auto"/>
                    <w:bottom w:val="single" w:sz="4" w:space="0" w:color="auto"/>
                  </w:tcBorders>
                  <w:shd w:val="clear" w:color="auto" w:fill="FFFFFF" w:themeFill="background1"/>
                </w:tcPr>
                <w:p w14:paraId="415823D5" w14:textId="1091A2F9" w:rsidR="000B2B80" w:rsidRPr="00ED1898" w:rsidRDefault="000B2B80" w:rsidP="000B2B80">
                  <w:pPr>
                    <w:widowControl w:val="0"/>
                    <w:autoSpaceDE w:val="0"/>
                    <w:autoSpaceDN w:val="0"/>
                    <w:jc w:val="center"/>
                    <w:rPr>
                      <w:rFonts w:ascii="Barlow Condensed Light" w:hAnsi="Barlow Condensed Light"/>
                      <w:noProof/>
                      <w:sz w:val="20"/>
                      <w:szCs w:val="20"/>
                    </w:rPr>
                  </w:pPr>
                  <w:r>
                    <w:rPr>
                      <w:rFonts w:ascii="Barlow Condensed Light" w:hAnsi="Barlow Condensed Light"/>
                      <w:noProof/>
                      <w:sz w:val="20"/>
                      <w:szCs w:val="20"/>
                    </w:rPr>
                    <w:t>R</w:t>
                  </w:r>
                  <w:r w:rsidRPr="00CC0A91">
                    <w:rPr>
                      <w:rFonts w:ascii="Barlow Condensed Light" w:hAnsi="Barlow Condensed Light"/>
                      <w:noProof/>
                      <w:sz w:val="20"/>
                      <w:szCs w:val="20"/>
                    </w:rPr>
                    <w:t>cto. La Victoria</w:t>
                  </w:r>
                </w:p>
              </w:tc>
              <w:tc>
                <w:tcPr>
                  <w:tcW w:w="831" w:type="pct"/>
                  <w:tcBorders>
                    <w:top w:val="single" w:sz="4" w:space="0" w:color="auto"/>
                    <w:bottom w:val="single" w:sz="4" w:space="0" w:color="auto"/>
                  </w:tcBorders>
                  <w:shd w:val="clear" w:color="auto" w:fill="FFFFFF" w:themeFill="background1"/>
                  <w:vAlign w:val="center"/>
                </w:tcPr>
                <w:p w14:paraId="6D6367C3" w14:textId="3E25EA85" w:rsidR="000B2B80" w:rsidRPr="005A5B4C"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Salampe</w:t>
                  </w:r>
                </w:p>
              </w:tc>
            </w:tr>
            <w:tr w:rsidR="000B2B80" w:rsidRPr="00871959" w14:paraId="7285FC15" w14:textId="77777777" w:rsidTr="001745F9">
              <w:trPr>
                <w:trHeight w:val="59"/>
              </w:trPr>
              <w:tc>
                <w:tcPr>
                  <w:tcW w:w="1169" w:type="pct"/>
                  <w:tcBorders>
                    <w:top w:val="single" w:sz="4" w:space="0" w:color="auto"/>
                    <w:bottom w:val="single" w:sz="4" w:space="0" w:color="auto"/>
                  </w:tcBorders>
                  <w:shd w:val="clear" w:color="auto" w:fill="FFFFFF" w:themeFill="background1"/>
                  <w:vAlign w:val="center"/>
                </w:tcPr>
                <w:p w14:paraId="23048BF0" w14:textId="4FA2D5C5" w:rsidR="000B2B80" w:rsidRPr="00ED1898" w:rsidRDefault="000B2B80" w:rsidP="000B2B80">
                  <w:pPr>
                    <w:widowControl w:val="0"/>
                    <w:autoSpaceDE w:val="0"/>
                    <w:autoSpaceDN w:val="0"/>
                    <w:jc w:val="center"/>
                    <w:rPr>
                      <w:rFonts w:ascii="Barlow Condensed Light" w:hAnsi="Barlow Condensed Light"/>
                      <w:noProof/>
                      <w:sz w:val="20"/>
                      <w:szCs w:val="20"/>
                    </w:rPr>
                  </w:pPr>
                  <w:r w:rsidRPr="00BC44D3">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00794730" w14:textId="34EFBE29" w:rsidR="000B2B80" w:rsidRPr="00ED1898" w:rsidRDefault="000B2B80" w:rsidP="000B2B80">
                  <w:pPr>
                    <w:widowControl w:val="0"/>
                    <w:autoSpaceDE w:val="0"/>
                    <w:autoSpaceDN w:val="0"/>
                    <w:jc w:val="center"/>
                    <w:rPr>
                      <w:rFonts w:ascii="Barlow Condensed Light" w:hAnsi="Barlow Condensed Light"/>
                      <w:noProof/>
                      <w:sz w:val="20"/>
                      <w:szCs w:val="20"/>
                    </w:rPr>
                  </w:pPr>
                  <w:r w:rsidRPr="00BC44D3">
                    <w:rPr>
                      <w:rFonts w:ascii="Barlow Condensed Light" w:hAnsi="Barlow Condensed Light"/>
                      <w:noProof/>
                      <w:sz w:val="20"/>
                      <w:szCs w:val="20"/>
                    </w:rPr>
                    <w:t>Simón Bolívar</w:t>
                  </w:r>
                </w:p>
              </w:tc>
              <w:tc>
                <w:tcPr>
                  <w:tcW w:w="1000" w:type="pct"/>
                  <w:tcBorders>
                    <w:top w:val="single" w:sz="4" w:space="0" w:color="auto"/>
                    <w:bottom w:val="single" w:sz="4" w:space="0" w:color="auto"/>
                  </w:tcBorders>
                  <w:shd w:val="clear" w:color="auto" w:fill="FFFFFF" w:themeFill="background1"/>
                  <w:vAlign w:val="center"/>
                </w:tcPr>
                <w:p w14:paraId="47ACBD7A" w14:textId="6C5EEB55" w:rsidR="000B2B80" w:rsidRPr="00ED1898" w:rsidRDefault="000B2B80" w:rsidP="000B2B80">
                  <w:pPr>
                    <w:widowControl w:val="0"/>
                    <w:autoSpaceDE w:val="0"/>
                    <w:autoSpaceDN w:val="0"/>
                    <w:jc w:val="center"/>
                    <w:rPr>
                      <w:rFonts w:ascii="Barlow Condensed Light" w:hAnsi="Barlow Condensed Light"/>
                      <w:noProof/>
                      <w:sz w:val="20"/>
                      <w:szCs w:val="20"/>
                    </w:rPr>
                  </w:pPr>
                  <w:r w:rsidRPr="00BC44D3">
                    <w:rPr>
                      <w:rFonts w:ascii="Barlow Condensed Light" w:hAnsi="Barlow Condensed Light"/>
                      <w:noProof/>
                      <w:sz w:val="20"/>
                      <w:szCs w:val="20"/>
                    </w:rPr>
                    <w:t>Simón Bolívar</w:t>
                  </w:r>
                </w:p>
              </w:tc>
              <w:tc>
                <w:tcPr>
                  <w:tcW w:w="1000" w:type="pct"/>
                  <w:tcBorders>
                    <w:top w:val="single" w:sz="4" w:space="0" w:color="auto"/>
                    <w:bottom w:val="single" w:sz="4" w:space="0" w:color="auto"/>
                  </w:tcBorders>
                  <w:shd w:val="clear" w:color="auto" w:fill="FFFFFF" w:themeFill="background1"/>
                  <w:vAlign w:val="center"/>
                </w:tcPr>
                <w:p w14:paraId="48EDBE46" w14:textId="1076FDD0" w:rsidR="000B2B80" w:rsidRPr="00ED1898" w:rsidRDefault="000B2B80" w:rsidP="000B2B80">
                  <w:pPr>
                    <w:widowControl w:val="0"/>
                    <w:autoSpaceDE w:val="0"/>
                    <w:autoSpaceDN w:val="0"/>
                    <w:jc w:val="center"/>
                    <w:rPr>
                      <w:rFonts w:ascii="Barlow Condensed Light" w:hAnsi="Barlow Condensed Light"/>
                      <w:noProof/>
                      <w:sz w:val="20"/>
                      <w:szCs w:val="20"/>
                    </w:rPr>
                  </w:pPr>
                  <w:r w:rsidRPr="00BC44D3">
                    <w:rPr>
                      <w:rFonts w:ascii="Barlow Condensed Light" w:hAnsi="Barlow Condensed Light"/>
                      <w:noProof/>
                      <w:sz w:val="20"/>
                      <w:szCs w:val="20"/>
                    </w:rPr>
                    <w:t>varios sectores</w:t>
                  </w:r>
                </w:p>
              </w:tc>
              <w:tc>
                <w:tcPr>
                  <w:tcW w:w="831" w:type="pct"/>
                  <w:tcBorders>
                    <w:top w:val="single" w:sz="4" w:space="0" w:color="auto"/>
                    <w:bottom w:val="single" w:sz="4" w:space="0" w:color="auto"/>
                  </w:tcBorders>
                  <w:shd w:val="clear" w:color="auto" w:fill="FFFFFF" w:themeFill="background1"/>
                  <w:vAlign w:val="center"/>
                </w:tcPr>
                <w:p w14:paraId="63A95746" w14:textId="3FF3D7A0" w:rsidR="000B2B80" w:rsidRPr="005A5B4C"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Los Amarillos</w:t>
                  </w:r>
                </w:p>
              </w:tc>
            </w:tr>
            <w:tr w:rsidR="000B2B80" w:rsidRPr="00871959" w14:paraId="706AB5E3" w14:textId="77777777" w:rsidTr="001745F9">
              <w:trPr>
                <w:trHeight w:val="59"/>
              </w:trPr>
              <w:tc>
                <w:tcPr>
                  <w:tcW w:w="1169" w:type="pct"/>
                  <w:tcBorders>
                    <w:top w:val="single" w:sz="4" w:space="0" w:color="auto"/>
                    <w:bottom w:val="single" w:sz="4" w:space="0" w:color="auto"/>
                  </w:tcBorders>
                  <w:shd w:val="clear" w:color="auto" w:fill="FFFFFF" w:themeFill="background1"/>
                  <w:vAlign w:val="center"/>
                </w:tcPr>
                <w:p w14:paraId="48A31E67" w14:textId="08A3DE69" w:rsidR="000B2B80" w:rsidRPr="00ED1898" w:rsidRDefault="000B2B80" w:rsidP="000B2B80">
                  <w:pPr>
                    <w:widowControl w:val="0"/>
                    <w:autoSpaceDE w:val="0"/>
                    <w:autoSpaceDN w:val="0"/>
                    <w:jc w:val="center"/>
                    <w:rPr>
                      <w:rFonts w:ascii="Barlow Condensed Light" w:hAnsi="Barlow Condensed Light"/>
                      <w:noProof/>
                      <w:sz w:val="20"/>
                      <w:szCs w:val="20"/>
                    </w:rPr>
                  </w:pPr>
                  <w:r w:rsidRPr="00ED1898">
                    <w:rPr>
                      <w:rFonts w:ascii="Barlow Condensed Light" w:hAnsi="Barlow Condensed Light"/>
                      <w:noProof/>
                      <w:sz w:val="20"/>
                      <w:szCs w:val="20"/>
                    </w:rPr>
                    <w:t>Guayas</w:t>
                  </w:r>
                </w:p>
              </w:tc>
              <w:tc>
                <w:tcPr>
                  <w:tcW w:w="1000" w:type="pct"/>
                  <w:tcBorders>
                    <w:top w:val="single" w:sz="4" w:space="0" w:color="auto"/>
                    <w:bottom w:val="single" w:sz="4" w:space="0" w:color="auto"/>
                  </w:tcBorders>
                  <w:shd w:val="clear" w:color="auto" w:fill="FFFFFF" w:themeFill="background1"/>
                  <w:vAlign w:val="center"/>
                </w:tcPr>
                <w:p w14:paraId="34D2207F" w14:textId="119807FD" w:rsidR="000B2B80" w:rsidRPr="00ED1898" w:rsidRDefault="000B2B80" w:rsidP="000B2B80">
                  <w:pPr>
                    <w:widowControl w:val="0"/>
                    <w:autoSpaceDE w:val="0"/>
                    <w:autoSpaceDN w:val="0"/>
                    <w:jc w:val="center"/>
                    <w:rPr>
                      <w:rFonts w:ascii="Barlow Condensed Light" w:hAnsi="Barlow Condensed Light"/>
                      <w:noProof/>
                      <w:sz w:val="20"/>
                      <w:szCs w:val="20"/>
                    </w:rPr>
                  </w:pPr>
                  <w:r w:rsidRPr="00ED1898">
                    <w:rPr>
                      <w:rFonts w:ascii="Barlow Condensed Light" w:hAnsi="Barlow Condensed Light"/>
                      <w:noProof/>
                      <w:sz w:val="20"/>
                      <w:szCs w:val="20"/>
                    </w:rPr>
                    <w:t>Simón Bolívar</w:t>
                  </w:r>
                </w:p>
              </w:tc>
              <w:tc>
                <w:tcPr>
                  <w:tcW w:w="1000" w:type="pct"/>
                  <w:tcBorders>
                    <w:top w:val="single" w:sz="4" w:space="0" w:color="auto"/>
                    <w:bottom w:val="single" w:sz="4" w:space="0" w:color="auto"/>
                  </w:tcBorders>
                  <w:shd w:val="clear" w:color="auto" w:fill="FFFFFF" w:themeFill="background1"/>
                  <w:vAlign w:val="center"/>
                </w:tcPr>
                <w:p w14:paraId="7C35821F" w14:textId="10771DF9" w:rsidR="000B2B80" w:rsidRPr="00ED1898" w:rsidRDefault="000B2B80" w:rsidP="000B2B80">
                  <w:pPr>
                    <w:widowControl w:val="0"/>
                    <w:autoSpaceDE w:val="0"/>
                    <w:autoSpaceDN w:val="0"/>
                    <w:jc w:val="center"/>
                    <w:rPr>
                      <w:rFonts w:ascii="Barlow Condensed Light" w:hAnsi="Barlow Condensed Light"/>
                      <w:noProof/>
                      <w:sz w:val="20"/>
                      <w:szCs w:val="20"/>
                    </w:rPr>
                  </w:pPr>
                  <w:r w:rsidRPr="00ED1898">
                    <w:rPr>
                      <w:rFonts w:ascii="Barlow Condensed Light" w:hAnsi="Barlow Condensed Light"/>
                      <w:noProof/>
                      <w:sz w:val="20"/>
                      <w:szCs w:val="20"/>
                    </w:rPr>
                    <w:t>Simón Bolívar</w:t>
                  </w:r>
                </w:p>
              </w:tc>
              <w:tc>
                <w:tcPr>
                  <w:tcW w:w="1000" w:type="pct"/>
                  <w:tcBorders>
                    <w:top w:val="single" w:sz="4" w:space="0" w:color="auto"/>
                    <w:bottom w:val="single" w:sz="4" w:space="0" w:color="auto"/>
                  </w:tcBorders>
                  <w:shd w:val="clear" w:color="auto" w:fill="FFFFFF" w:themeFill="background1"/>
                  <w:vAlign w:val="center"/>
                </w:tcPr>
                <w:p w14:paraId="2BCDE53C" w14:textId="44C5A19D" w:rsidR="000B2B80" w:rsidRPr="00ED1898" w:rsidRDefault="000B2B80" w:rsidP="000B2B80">
                  <w:pPr>
                    <w:widowControl w:val="0"/>
                    <w:autoSpaceDE w:val="0"/>
                    <w:autoSpaceDN w:val="0"/>
                    <w:jc w:val="center"/>
                    <w:rPr>
                      <w:rFonts w:ascii="Barlow Condensed Light" w:hAnsi="Barlow Condensed Light"/>
                      <w:noProof/>
                      <w:sz w:val="20"/>
                      <w:szCs w:val="20"/>
                    </w:rPr>
                  </w:pPr>
                  <w:r w:rsidRPr="00ED1898">
                    <w:rPr>
                      <w:rFonts w:ascii="Barlow Condensed Light" w:hAnsi="Barlow Condensed Light"/>
                      <w:noProof/>
                      <w:sz w:val="20"/>
                      <w:szCs w:val="20"/>
                    </w:rPr>
                    <w:t>Recinto las Delicias</w:t>
                  </w:r>
                </w:p>
              </w:tc>
              <w:tc>
                <w:tcPr>
                  <w:tcW w:w="831" w:type="pct"/>
                  <w:tcBorders>
                    <w:top w:val="single" w:sz="4" w:space="0" w:color="auto"/>
                    <w:bottom w:val="single" w:sz="4" w:space="0" w:color="auto"/>
                  </w:tcBorders>
                  <w:shd w:val="clear" w:color="auto" w:fill="FFFFFF" w:themeFill="background1"/>
                  <w:vAlign w:val="center"/>
                </w:tcPr>
                <w:p w14:paraId="14DFFFF2" w14:textId="6CD5DACD" w:rsidR="000B2B80" w:rsidRPr="005A5B4C" w:rsidRDefault="000B2B80" w:rsidP="000B2B80">
                  <w:pPr>
                    <w:widowControl w:val="0"/>
                    <w:autoSpaceDE w:val="0"/>
                    <w:autoSpaceDN w:val="0"/>
                    <w:jc w:val="center"/>
                    <w:rPr>
                      <w:rFonts w:ascii="Barlow Condensed Light" w:hAnsi="Barlow Condensed Light"/>
                      <w:noProof/>
                      <w:sz w:val="20"/>
                      <w:szCs w:val="20"/>
                    </w:rPr>
                  </w:pPr>
                  <w:r w:rsidRPr="005A5B4C">
                    <w:rPr>
                      <w:rFonts w:ascii="Barlow Condensed Light" w:hAnsi="Barlow Condensed Light"/>
                      <w:noProof/>
                      <w:sz w:val="20"/>
                      <w:szCs w:val="20"/>
                    </w:rPr>
                    <w:t>Chilintomo</w:t>
                  </w:r>
                </w:p>
              </w:tc>
            </w:tr>
          </w:tbl>
          <w:p w14:paraId="583F275F" w14:textId="45AD6BAE" w:rsidR="00FA08D1" w:rsidRPr="00166CA4" w:rsidRDefault="00FA08D1" w:rsidP="00FA08D1">
            <w:pPr>
              <w:tabs>
                <w:tab w:val="left" w:pos="6255"/>
                <w:tab w:val="left" w:pos="7060"/>
              </w:tabs>
              <w:rPr>
                <w:rFonts w:ascii="Barlow Condensed Light" w:hAnsi="Barlow Condensed Light" w:cs="Calibri"/>
                <w:b/>
                <w:bCs/>
                <w:color w:val="2F5496"/>
                <w:sz w:val="20"/>
                <w:szCs w:val="20"/>
                <w:u w:val="single"/>
              </w:rPr>
            </w:pPr>
          </w:p>
        </w:tc>
      </w:tr>
      <w:tr w:rsidR="00FA08D1" w:rsidRPr="00166CA4" w14:paraId="201324B8" w14:textId="77777777" w:rsidTr="00511937">
        <w:tc>
          <w:tcPr>
            <w:tcW w:w="15949" w:type="dxa"/>
            <w:gridSpan w:val="7"/>
            <w:tcBorders>
              <w:top w:val="nil"/>
              <w:left w:val="nil"/>
              <w:bottom w:val="nil"/>
              <w:right w:val="nil"/>
            </w:tcBorders>
            <w:shd w:val="clear" w:color="auto" w:fill="auto"/>
          </w:tcPr>
          <w:p w14:paraId="1CE53446" w14:textId="4ECCA9B7" w:rsidR="00FA08D1" w:rsidRPr="00F05B6D" w:rsidRDefault="00FA08D1" w:rsidP="00FA08D1">
            <w:pPr>
              <w:rPr>
                <w:sz w:val="8"/>
                <w:szCs w:val="4"/>
              </w:rPr>
            </w:pPr>
          </w:p>
        </w:tc>
      </w:tr>
      <w:tr w:rsidR="00FA08D1" w:rsidRPr="00166CA4" w14:paraId="6CA270FF" w14:textId="77777777" w:rsidTr="00511937">
        <w:trPr>
          <w:gridBefore w:val="1"/>
          <w:wBefore w:w="62" w:type="dxa"/>
        </w:trPr>
        <w:tc>
          <w:tcPr>
            <w:tcW w:w="15887" w:type="dxa"/>
            <w:gridSpan w:val="6"/>
            <w:tcBorders>
              <w:top w:val="nil"/>
              <w:left w:val="nil"/>
              <w:bottom w:val="nil"/>
              <w:right w:val="nil"/>
            </w:tcBorders>
            <w:shd w:val="clear" w:color="auto" w:fill="auto"/>
          </w:tcPr>
          <w:p w14:paraId="22A9F180" w14:textId="77777777" w:rsidR="00FA08D1" w:rsidRPr="00ED3050" w:rsidRDefault="00FA08D1" w:rsidP="00FA08D1">
            <w:pPr>
              <w:rPr>
                <w:rFonts w:ascii="Barlow Condensed Light" w:hAnsi="Barlow Condensed Light"/>
                <w:b/>
                <w:bCs/>
                <w:sz w:val="2"/>
                <w:szCs w:val="2"/>
              </w:rPr>
            </w:pPr>
          </w:p>
        </w:tc>
      </w:tr>
      <w:tr w:rsidR="00FA08D1" w:rsidRPr="00166CA4" w14:paraId="002A6D38" w14:textId="77777777" w:rsidTr="00511937">
        <w:trPr>
          <w:gridBefore w:val="1"/>
          <w:wBefore w:w="62" w:type="dxa"/>
        </w:trPr>
        <w:tc>
          <w:tcPr>
            <w:tcW w:w="15887" w:type="dxa"/>
            <w:gridSpan w:val="6"/>
            <w:tcBorders>
              <w:top w:val="nil"/>
              <w:left w:val="nil"/>
              <w:bottom w:val="nil"/>
              <w:right w:val="nil"/>
            </w:tcBorders>
            <w:shd w:val="clear" w:color="auto" w:fill="auto"/>
          </w:tcPr>
          <w:p w14:paraId="372ACDEA" w14:textId="77777777" w:rsidR="00FA08D1" w:rsidRPr="00ED3050" w:rsidRDefault="00FA08D1" w:rsidP="00FA08D1">
            <w:pPr>
              <w:rPr>
                <w:rFonts w:ascii="Barlow Condensed Light" w:hAnsi="Barlow Condensed Light"/>
                <w:b/>
                <w:bCs/>
                <w:sz w:val="2"/>
                <w:szCs w:val="2"/>
              </w:rPr>
            </w:pPr>
          </w:p>
        </w:tc>
      </w:tr>
    </w:tbl>
    <w:p w14:paraId="743E8479" w14:textId="77777777" w:rsidR="00AD5522" w:rsidRDefault="00AD5522">
      <w:pPr>
        <w:rPr>
          <w:rFonts w:ascii="Barlow Condensed" w:hAnsi="Barlow Condensed" w:cs="Calibri"/>
          <w:color w:val="2F5496"/>
          <w:sz w:val="20"/>
          <w:szCs w:val="20"/>
          <w:u w:val="single"/>
        </w:rPr>
      </w:pPr>
    </w:p>
    <w:p w14:paraId="0041A24C" w14:textId="715C127F" w:rsidR="00494275" w:rsidRPr="00686578" w:rsidRDefault="00494275">
      <w:pPr>
        <w:rPr>
          <w:rFonts w:ascii="Barlow Condensed" w:hAnsi="Barlow Condensed" w:cs="Calibri"/>
          <w:color w:val="2F5496"/>
          <w:sz w:val="20"/>
          <w:szCs w:val="20"/>
          <w:u w:val="single"/>
        </w:rPr>
      </w:pPr>
      <w:r w:rsidRPr="00686578">
        <w:rPr>
          <w:rFonts w:ascii="Barlow Condensed" w:hAnsi="Barlow Condensed" w:cs="Calibri"/>
          <w:color w:val="2F5496"/>
          <w:sz w:val="20"/>
          <w:szCs w:val="20"/>
          <w:u w:val="single"/>
        </w:rPr>
        <w:t>PELIGRO POR APERTURA O COLAPSO DE PRESAS Y REPRESAS:</w:t>
      </w:r>
    </w:p>
    <w:p w14:paraId="10B5AD0D" w14:textId="77777777" w:rsidR="00822D22" w:rsidRPr="009F219C" w:rsidRDefault="00822D22">
      <w:pPr>
        <w:rPr>
          <w:rFonts w:ascii="Barlow Condensed" w:hAnsi="Barlow Condensed"/>
          <w:b/>
          <w:bCs/>
        </w:rPr>
      </w:pPr>
    </w:p>
    <w:tbl>
      <w:tblPr>
        <w:tblW w:w="104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40"/>
        <w:gridCol w:w="1482"/>
        <w:gridCol w:w="1603"/>
        <w:gridCol w:w="1873"/>
        <w:gridCol w:w="1470"/>
      </w:tblGrid>
      <w:tr w:rsidR="008B26CA" w:rsidRPr="00166CA4" w14:paraId="32C769DF" w14:textId="77777777" w:rsidTr="00CB7479">
        <w:trPr>
          <w:trHeight w:val="244"/>
        </w:trPr>
        <w:tc>
          <w:tcPr>
            <w:tcW w:w="2540" w:type="dxa"/>
            <w:tcBorders>
              <w:top w:val="single" w:sz="4" w:space="0" w:color="auto"/>
              <w:left w:val="single" w:sz="4" w:space="0" w:color="auto"/>
              <w:bottom w:val="single" w:sz="4" w:space="0" w:color="auto"/>
              <w:right w:val="single" w:sz="4" w:space="0" w:color="auto"/>
            </w:tcBorders>
            <w:shd w:val="clear" w:color="auto" w:fill="D9D9D9"/>
            <w:vAlign w:val="center"/>
          </w:tcPr>
          <w:p w14:paraId="70FBE924" w14:textId="77777777" w:rsidR="009441CA" w:rsidRPr="00166CA4" w:rsidRDefault="009441CA" w:rsidP="00F56B16">
            <w:pPr>
              <w:tabs>
                <w:tab w:val="left" w:pos="6255"/>
                <w:tab w:val="left" w:pos="7060"/>
              </w:tabs>
              <w:jc w:val="center"/>
              <w:rPr>
                <w:rFonts w:ascii="Barlow Condensed" w:hAnsi="Barlow Condensed" w:cs="Calibri"/>
                <w:b/>
                <w:bCs/>
                <w:szCs w:val="16"/>
              </w:rPr>
            </w:pPr>
            <w:r w:rsidRPr="00166CA4">
              <w:rPr>
                <w:rFonts w:ascii="Barlow Condensed" w:hAnsi="Barlow Condensed" w:cs="Calibri"/>
                <w:b/>
                <w:bCs/>
                <w:szCs w:val="16"/>
              </w:rPr>
              <w:t>Recurso</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0B2BF861" w14:textId="77777777" w:rsidR="009441CA" w:rsidRPr="00166CA4" w:rsidRDefault="009441CA" w:rsidP="00F56B16">
            <w:pPr>
              <w:tabs>
                <w:tab w:val="left" w:pos="6255"/>
                <w:tab w:val="left" w:pos="7060"/>
              </w:tabs>
              <w:jc w:val="center"/>
              <w:rPr>
                <w:rFonts w:ascii="Barlow Condensed" w:hAnsi="Barlow Condensed" w:cs="Calibri"/>
                <w:b/>
                <w:bCs/>
                <w:szCs w:val="16"/>
              </w:rPr>
            </w:pPr>
            <w:r w:rsidRPr="00166CA4">
              <w:rPr>
                <w:rFonts w:ascii="Barlow Condensed" w:hAnsi="Barlow Condensed" w:cs="Calibri"/>
                <w:b/>
                <w:bCs/>
                <w:szCs w:val="16"/>
              </w:rPr>
              <w:t>Cota mínima</w:t>
            </w:r>
          </w:p>
        </w:tc>
        <w:tc>
          <w:tcPr>
            <w:tcW w:w="1482" w:type="dxa"/>
            <w:tcBorders>
              <w:top w:val="single" w:sz="4" w:space="0" w:color="auto"/>
              <w:left w:val="single" w:sz="4" w:space="0" w:color="auto"/>
              <w:bottom w:val="single" w:sz="4" w:space="0" w:color="auto"/>
              <w:right w:val="single" w:sz="4" w:space="0" w:color="auto"/>
            </w:tcBorders>
            <w:shd w:val="clear" w:color="auto" w:fill="D9D9D9"/>
            <w:vAlign w:val="center"/>
          </w:tcPr>
          <w:p w14:paraId="30E44B20" w14:textId="1BC41C0C" w:rsidR="009441CA" w:rsidRPr="00166CA4" w:rsidRDefault="00AD56C3" w:rsidP="00F56B16">
            <w:pPr>
              <w:tabs>
                <w:tab w:val="left" w:pos="6255"/>
                <w:tab w:val="left" w:pos="7060"/>
              </w:tabs>
              <w:jc w:val="center"/>
              <w:rPr>
                <w:rFonts w:ascii="Barlow Condensed" w:hAnsi="Barlow Condensed" w:cs="Calibri"/>
                <w:b/>
                <w:bCs/>
                <w:szCs w:val="16"/>
              </w:rPr>
            </w:pPr>
            <w:r>
              <w:rPr>
                <w:rFonts w:ascii="Barlow Condensed" w:hAnsi="Barlow Condensed" w:cs="Calibri"/>
                <w:b/>
                <w:bCs/>
                <w:szCs w:val="16"/>
              </w:rPr>
              <w:t>Cota Actual</w:t>
            </w:r>
          </w:p>
        </w:tc>
        <w:tc>
          <w:tcPr>
            <w:tcW w:w="1603" w:type="dxa"/>
            <w:tcBorders>
              <w:top w:val="single" w:sz="4" w:space="0" w:color="auto"/>
              <w:left w:val="single" w:sz="4" w:space="0" w:color="auto"/>
              <w:bottom w:val="single" w:sz="4" w:space="0" w:color="auto"/>
              <w:right w:val="single" w:sz="4" w:space="0" w:color="auto"/>
            </w:tcBorders>
            <w:shd w:val="clear" w:color="auto" w:fill="D9D9D9"/>
            <w:vAlign w:val="center"/>
          </w:tcPr>
          <w:p w14:paraId="4122D2B5" w14:textId="77777777" w:rsidR="009441CA" w:rsidRPr="00166CA4" w:rsidRDefault="009441CA" w:rsidP="00F56B16">
            <w:pPr>
              <w:tabs>
                <w:tab w:val="left" w:pos="6255"/>
                <w:tab w:val="left" w:pos="7060"/>
              </w:tabs>
              <w:jc w:val="center"/>
              <w:rPr>
                <w:rFonts w:ascii="Barlow Condensed" w:hAnsi="Barlow Condensed" w:cs="Calibri"/>
                <w:b/>
                <w:bCs/>
                <w:szCs w:val="16"/>
              </w:rPr>
            </w:pPr>
            <w:r w:rsidRPr="00166CA4">
              <w:rPr>
                <w:rFonts w:ascii="Barlow Condensed" w:hAnsi="Barlow Condensed" w:cs="Calibri"/>
                <w:b/>
                <w:bCs/>
                <w:szCs w:val="16"/>
              </w:rPr>
              <w:t>Cota máxima</w:t>
            </w:r>
          </w:p>
        </w:tc>
        <w:tc>
          <w:tcPr>
            <w:tcW w:w="1873" w:type="dxa"/>
            <w:tcBorders>
              <w:top w:val="single" w:sz="4" w:space="0" w:color="auto"/>
              <w:left w:val="single" w:sz="4" w:space="0" w:color="auto"/>
              <w:bottom w:val="single" w:sz="4" w:space="0" w:color="auto"/>
              <w:right w:val="single" w:sz="4" w:space="0" w:color="auto"/>
            </w:tcBorders>
            <w:shd w:val="clear" w:color="auto" w:fill="D9D9D9"/>
            <w:vAlign w:val="center"/>
          </w:tcPr>
          <w:p w14:paraId="6FFA398D" w14:textId="77777777" w:rsidR="009441CA" w:rsidRPr="00166CA4" w:rsidRDefault="009441CA" w:rsidP="00F56B16">
            <w:pPr>
              <w:tabs>
                <w:tab w:val="left" w:pos="6255"/>
                <w:tab w:val="left" w:pos="7060"/>
              </w:tabs>
              <w:jc w:val="center"/>
              <w:rPr>
                <w:rFonts w:ascii="Barlow Condensed" w:hAnsi="Barlow Condensed" w:cs="Calibri"/>
                <w:b/>
                <w:bCs/>
                <w:szCs w:val="16"/>
              </w:rPr>
            </w:pPr>
            <w:r w:rsidRPr="00166CA4">
              <w:rPr>
                <w:rFonts w:ascii="Barlow Condensed" w:hAnsi="Barlow Condensed" w:cs="Calibri"/>
                <w:b/>
                <w:bCs/>
                <w:szCs w:val="16"/>
              </w:rPr>
              <w:t>Hora de corte</w:t>
            </w:r>
          </w:p>
        </w:tc>
        <w:tc>
          <w:tcPr>
            <w:tcW w:w="1470" w:type="dxa"/>
            <w:tcBorders>
              <w:top w:val="single" w:sz="4" w:space="0" w:color="auto"/>
              <w:left w:val="single" w:sz="4" w:space="0" w:color="auto"/>
              <w:bottom w:val="single" w:sz="4" w:space="0" w:color="auto"/>
              <w:right w:val="single" w:sz="4" w:space="0" w:color="auto"/>
            </w:tcBorders>
            <w:shd w:val="clear" w:color="auto" w:fill="D9D9D9"/>
            <w:vAlign w:val="center"/>
          </w:tcPr>
          <w:p w14:paraId="6D7EC138" w14:textId="77777777" w:rsidR="009441CA" w:rsidRPr="00166CA4" w:rsidRDefault="009441CA" w:rsidP="00F56B16">
            <w:pPr>
              <w:tabs>
                <w:tab w:val="left" w:pos="6255"/>
                <w:tab w:val="left" w:pos="7060"/>
              </w:tabs>
              <w:jc w:val="center"/>
              <w:rPr>
                <w:rFonts w:ascii="Barlow Condensed" w:hAnsi="Barlow Condensed" w:cs="Calibri"/>
                <w:b/>
                <w:bCs/>
                <w:szCs w:val="16"/>
              </w:rPr>
            </w:pPr>
            <w:r w:rsidRPr="00166CA4">
              <w:rPr>
                <w:rFonts w:ascii="Barlow Condensed" w:hAnsi="Barlow Condensed" w:cs="Calibri"/>
                <w:b/>
                <w:bCs/>
                <w:szCs w:val="16"/>
              </w:rPr>
              <w:t>Valoración</w:t>
            </w:r>
          </w:p>
        </w:tc>
      </w:tr>
      <w:tr w:rsidR="008F1E93" w:rsidRPr="00166CA4" w14:paraId="1B034E59" w14:textId="77777777" w:rsidTr="00031964">
        <w:trPr>
          <w:trHeight w:val="258"/>
        </w:trPr>
        <w:tc>
          <w:tcPr>
            <w:tcW w:w="2540" w:type="dxa"/>
            <w:tcBorders>
              <w:top w:val="single" w:sz="4" w:space="0" w:color="auto"/>
              <w:left w:val="nil"/>
              <w:bottom w:val="single" w:sz="4" w:space="0" w:color="auto"/>
              <w:right w:val="nil"/>
            </w:tcBorders>
            <w:shd w:val="clear" w:color="auto" w:fill="F2F2F2"/>
            <w:vAlign w:val="center"/>
          </w:tcPr>
          <w:p w14:paraId="2735527A" w14:textId="77777777" w:rsidR="008F1E93" w:rsidRPr="008F1056" w:rsidRDefault="008F1E93" w:rsidP="008F1E93">
            <w:pPr>
              <w:widowControl w:val="0"/>
              <w:autoSpaceDE w:val="0"/>
              <w:autoSpaceDN w:val="0"/>
              <w:rPr>
                <w:rFonts w:ascii="Barlow Condensed Light" w:hAnsi="Barlow Condensed Light"/>
                <w:szCs w:val="16"/>
              </w:rPr>
            </w:pPr>
            <w:r w:rsidRPr="008F1056">
              <w:rPr>
                <w:rFonts w:ascii="Barlow Condensed Light" w:hAnsi="Barlow Condensed Light"/>
                <w:szCs w:val="16"/>
              </w:rPr>
              <w:t>Molino, Azuay</w:t>
            </w:r>
          </w:p>
        </w:tc>
        <w:tc>
          <w:tcPr>
            <w:tcW w:w="1440" w:type="dxa"/>
            <w:tcBorders>
              <w:top w:val="single" w:sz="4" w:space="0" w:color="auto"/>
              <w:left w:val="nil"/>
              <w:bottom w:val="single" w:sz="4" w:space="0" w:color="auto"/>
              <w:right w:val="nil"/>
            </w:tcBorders>
            <w:shd w:val="clear" w:color="auto" w:fill="F2F2F2"/>
            <w:vAlign w:val="center"/>
          </w:tcPr>
          <w:p w14:paraId="43A9CA38" w14:textId="45A147D3" w:rsidR="008F1E93" w:rsidRPr="008F1056" w:rsidRDefault="008F1E93" w:rsidP="008F1E93">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1975.00</w:t>
            </w:r>
          </w:p>
        </w:tc>
        <w:tc>
          <w:tcPr>
            <w:tcW w:w="1482" w:type="dxa"/>
            <w:tcBorders>
              <w:top w:val="single" w:sz="4" w:space="0" w:color="auto"/>
              <w:left w:val="nil"/>
              <w:bottom w:val="single" w:sz="4" w:space="0" w:color="auto"/>
              <w:right w:val="nil"/>
            </w:tcBorders>
            <w:shd w:val="clear" w:color="auto" w:fill="auto"/>
            <w:vAlign w:val="center"/>
          </w:tcPr>
          <w:p w14:paraId="63BF8D26" w14:textId="7EB7D9A7" w:rsidR="008F1E93" w:rsidRPr="008F1056" w:rsidRDefault="008F1E93" w:rsidP="008F1E93">
            <w:pPr>
              <w:widowControl w:val="0"/>
              <w:autoSpaceDE w:val="0"/>
              <w:autoSpaceDN w:val="0"/>
              <w:jc w:val="center"/>
              <w:rPr>
                <w:rFonts w:ascii="Barlow Condensed Light" w:hAnsi="Barlow Condensed Light"/>
                <w:szCs w:val="16"/>
              </w:rPr>
            </w:pPr>
            <w:r>
              <w:rPr>
                <w:rFonts w:ascii="Barlow Condensed Light" w:hAnsi="Barlow Condensed Light"/>
                <w:szCs w:val="16"/>
              </w:rPr>
              <w:t>1990.85</w:t>
            </w:r>
          </w:p>
        </w:tc>
        <w:tc>
          <w:tcPr>
            <w:tcW w:w="1603" w:type="dxa"/>
            <w:tcBorders>
              <w:top w:val="single" w:sz="4" w:space="0" w:color="auto"/>
              <w:left w:val="nil"/>
              <w:bottom w:val="single" w:sz="4" w:space="0" w:color="auto"/>
              <w:right w:val="nil"/>
            </w:tcBorders>
            <w:shd w:val="clear" w:color="auto" w:fill="F2F2F2"/>
            <w:vAlign w:val="center"/>
          </w:tcPr>
          <w:p w14:paraId="4696DD98" w14:textId="620199C4" w:rsidR="008F1E93" w:rsidRPr="008F1056" w:rsidRDefault="008F1E93" w:rsidP="008F1E93">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1990.50</w:t>
            </w:r>
          </w:p>
        </w:tc>
        <w:tc>
          <w:tcPr>
            <w:tcW w:w="1873" w:type="dxa"/>
            <w:tcBorders>
              <w:top w:val="single" w:sz="4" w:space="0" w:color="auto"/>
              <w:left w:val="nil"/>
              <w:bottom w:val="single" w:sz="4" w:space="0" w:color="auto"/>
              <w:right w:val="nil"/>
            </w:tcBorders>
            <w:shd w:val="clear" w:color="auto" w:fill="auto"/>
            <w:vAlign w:val="center"/>
          </w:tcPr>
          <w:p w14:paraId="24BFF48D" w14:textId="39CE50D2" w:rsidR="008F1E93" w:rsidRPr="008F1056" w:rsidRDefault="008F1E93" w:rsidP="008F1E93">
            <w:pPr>
              <w:widowControl w:val="0"/>
              <w:autoSpaceDE w:val="0"/>
              <w:autoSpaceDN w:val="0"/>
              <w:jc w:val="center"/>
              <w:rPr>
                <w:rFonts w:ascii="Barlow Condensed Light" w:hAnsi="Barlow Condensed Light"/>
                <w:szCs w:val="16"/>
              </w:rPr>
            </w:pPr>
            <w:r>
              <w:rPr>
                <w:rFonts w:ascii="Barlow Condensed Light" w:hAnsi="Barlow Condensed Light"/>
                <w:szCs w:val="16"/>
              </w:rPr>
              <w:t>15:00</w:t>
            </w:r>
          </w:p>
        </w:tc>
        <w:tc>
          <w:tcPr>
            <w:tcW w:w="1470" w:type="dxa"/>
            <w:tcBorders>
              <w:top w:val="single" w:sz="4" w:space="0" w:color="auto"/>
              <w:left w:val="nil"/>
              <w:bottom w:val="single" w:sz="4" w:space="0" w:color="auto"/>
              <w:right w:val="nil"/>
            </w:tcBorders>
            <w:shd w:val="clear" w:color="auto" w:fill="auto"/>
            <w:vAlign w:val="center"/>
          </w:tcPr>
          <w:p w14:paraId="73158103" w14:textId="36456DFE" w:rsidR="008F1E93" w:rsidRPr="00ED7A51" w:rsidRDefault="008F1E93" w:rsidP="008F1E93">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8F1E93" w:rsidRPr="00166CA4" w14:paraId="1AFA18B7" w14:textId="77777777" w:rsidTr="00031964">
        <w:trPr>
          <w:trHeight w:val="258"/>
        </w:trPr>
        <w:tc>
          <w:tcPr>
            <w:tcW w:w="2540" w:type="dxa"/>
            <w:tcBorders>
              <w:top w:val="single" w:sz="4" w:space="0" w:color="auto"/>
              <w:left w:val="nil"/>
              <w:bottom w:val="single" w:sz="4" w:space="0" w:color="auto"/>
              <w:right w:val="nil"/>
            </w:tcBorders>
            <w:shd w:val="clear" w:color="auto" w:fill="F2F2F2"/>
            <w:vAlign w:val="center"/>
          </w:tcPr>
          <w:p w14:paraId="68E1625A" w14:textId="77777777" w:rsidR="008F1E93" w:rsidRPr="008F1056" w:rsidRDefault="008F1E93" w:rsidP="008F1E93">
            <w:pPr>
              <w:widowControl w:val="0"/>
              <w:autoSpaceDE w:val="0"/>
              <w:autoSpaceDN w:val="0"/>
              <w:rPr>
                <w:rFonts w:ascii="Barlow Condensed Light" w:hAnsi="Barlow Condensed Light"/>
                <w:szCs w:val="16"/>
              </w:rPr>
            </w:pPr>
            <w:r w:rsidRPr="008F1056">
              <w:rPr>
                <w:rFonts w:ascii="Barlow Condensed Light" w:hAnsi="Barlow Condensed Light"/>
                <w:szCs w:val="16"/>
              </w:rPr>
              <w:t>Mazar, Azuay</w:t>
            </w:r>
          </w:p>
        </w:tc>
        <w:tc>
          <w:tcPr>
            <w:tcW w:w="1440" w:type="dxa"/>
            <w:tcBorders>
              <w:top w:val="single" w:sz="4" w:space="0" w:color="auto"/>
              <w:left w:val="nil"/>
              <w:bottom w:val="single" w:sz="4" w:space="0" w:color="auto"/>
              <w:right w:val="nil"/>
            </w:tcBorders>
            <w:shd w:val="clear" w:color="auto" w:fill="F2F2F2"/>
            <w:vAlign w:val="center"/>
          </w:tcPr>
          <w:p w14:paraId="2987157A" w14:textId="67EB008F" w:rsidR="008F1E93" w:rsidRPr="008F1056" w:rsidRDefault="008F1E93" w:rsidP="008F1E93">
            <w:pPr>
              <w:widowControl w:val="0"/>
              <w:autoSpaceDE w:val="0"/>
              <w:autoSpaceDN w:val="0"/>
              <w:jc w:val="center"/>
              <w:rPr>
                <w:rFonts w:ascii="Barlow Condensed Light" w:hAnsi="Barlow Condensed Light"/>
                <w:szCs w:val="16"/>
              </w:rPr>
            </w:pPr>
            <w:r>
              <w:rPr>
                <w:rFonts w:ascii="Barlow Condensed Light" w:hAnsi="Barlow Condensed Light"/>
                <w:szCs w:val="16"/>
              </w:rPr>
              <w:t>2138.05</w:t>
            </w:r>
          </w:p>
        </w:tc>
        <w:tc>
          <w:tcPr>
            <w:tcW w:w="1482" w:type="dxa"/>
            <w:tcBorders>
              <w:top w:val="single" w:sz="4" w:space="0" w:color="auto"/>
              <w:left w:val="nil"/>
              <w:bottom w:val="single" w:sz="4" w:space="0" w:color="auto"/>
              <w:right w:val="nil"/>
            </w:tcBorders>
            <w:shd w:val="clear" w:color="auto" w:fill="auto"/>
            <w:vAlign w:val="center"/>
          </w:tcPr>
          <w:p w14:paraId="3E4FA9AF" w14:textId="1B8E52C2" w:rsidR="008F1E93" w:rsidRPr="008F1056" w:rsidRDefault="008F1E93" w:rsidP="008F1E93">
            <w:pPr>
              <w:widowControl w:val="0"/>
              <w:autoSpaceDE w:val="0"/>
              <w:autoSpaceDN w:val="0"/>
              <w:jc w:val="center"/>
              <w:rPr>
                <w:rFonts w:ascii="Barlow Condensed Light" w:hAnsi="Barlow Condensed Light"/>
                <w:szCs w:val="16"/>
              </w:rPr>
            </w:pPr>
            <w:r>
              <w:rPr>
                <w:rFonts w:ascii="Barlow Condensed Light" w:hAnsi="Barlow Condensed Light"/>
                <w:szCs w:val="16"/>
              </w:rPr>
              <w:t>2153.32</w:t>
            </w:r>
          </w:p>
        </w:tc>
        <w:tc>
          <w:tcPr>
            <w:tcW w:w="1603" w:type="dxa"/>
            <w:tcBorders>
              <w:top w:val="single" w:sz="4" w:space="0" w:color="auto"/>
              <w:left w:val="nil"/>
              <w:bottom w:val="single" w:sz="4" w:space="0" w:color="auto"/>
              <w:right w:val="nil"/>
            </w:tcBorders>
            <w:shd w:val="clear" w:color="auto" w:fill="F2F2F2"/>
            <w:vAlign w:val="center"/>
          </w:tcPr>
          <w:p w14:paraId="112D798A" w14:textId="55E212FE" w:rsidR="008F1E93" w:rsidRPr="008F1056" w:rsidRDefault="008F1E93" w:rsidP="008F1E93">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2153.45</w:t>
            </w:r>
          </w:p>
        </w:tc>
        <w:tc>
          <w:tcPr>
            <w:tcW w:w="1873" w:type="dxa"/>
            <w:tcBorders>
              <w:top w:val="single" w:sz="4" w:space="0" w:color="auto"/>
              <w:left w:val="nil"/>
              <w:bottom w:val="single" w:sz="4" w:space="0" w:color="auto"/>
              <w:right w:val="nil"/>
            </w:tcBorders>
            <w:shd w:val="clear" w:color="auto" w:fill="auto"/>
            <w:vAlign w:val="center"/>
          </w:tcPr>
          <w:p w14:paraId="189C6A3E" w14:textId="5BC21A87" w:rsidR="008F1E93" w:rsidRPr="008F1056" w:rsidRDefault="008F1E93" w:rsidP="008F1E93">
            <w:pPr>
              <w:widowControl w:val="0"/>
              <w:autoSpaceDE w:val="0"/>
              <w:autoSpaceDN w:val="0"/>
              <w:jc w:val="center"/>
              <w:rPr>
                <w:rFonts w:ascii="Barlow Condensed Light" w:hAnsi="Barlow Condensed Light"/>
                <w:szCs w:val="16"/>
              </w:rPr>
            </w:pPr>
            <w:r>
              <w:rPr>
                <w:rFonts w:ascii="Barlow Condensed Light" w:hAnsi="Barlow Condensed Light"/>
                <w:szCs w:val="16"/>
              </w:rPr>
              <w:t>15:00</w:t>
            </w:r>
          </w:p>
        </w:tc>
        <w:tc>
          <w:tcPr>
            <w:tcW w:w="1470" w:type="dxa"/>
            <w:tcBorders>
              <w:top w:val="single" w:sz="4" w:space="0" w:color="auto"/>
              <w:left w:val="nil"/>
              <w:bottom w:val="single" w:sz="4" w:space="0" w:color="auto"/>
              <w:right w:val="nil"/>
            </w:tcBorders>
            <w:shd w:val="clear" w:color="auto" w:fill="auto"/>
            <w:vAlign w:val="center"/>
          </w:tcPr>
          <w:p w14:paraId="43A48E76" w14:textId="33B289CE" w:rsidR="008F1E93" w:rsidRPr="00ED7A51" w:rsidRDefault="008F1E93" w:rsidP="008F1E93">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2A1682" w:rsidRPr="00166CA4" w14:paraId="22888368" w14:textId="77777777" w:rsidTr="006722AA">
        <w:trPr>
          <w:trHeight w:val="190"/>
        </w:trPr>
        <w:tc>
          <w:tcPr>
            <w:tcW w:w="2540" w:type="dxa"/>
            <w:tcBorders>
              <w:top w:val="single" w:sz="4" w:space="0" w:color="auto"/>
              <w:left w:val="nil"/>
              <w:bottom w:val="single" w:sz="4" w:space="0" w:color="auto"/>
              <w:right w:val="nil"/>
            </w:tcBorders>
            <w:shd w:val="clear" w:color="auto" w:fill="F2F2F2"/>
            <w:vAlign w:val="center"/>
          </w:tcPr>
          <w:p w14:paraId="0792E1C7" w14:textId="77777777" w:rsidR="002A1682" w:rsidRPr="008F1056" w:rsidRDefault="002A1682" w:rsidP="002A1682">
            <w:pPr>
              <w:widowControl w:val="0"/>
              <w:autoSpaceDE w:val="0"/>
              <w:autoSpaceDN w:val="0"/>
              <w:rPr>
                <w:rFonts w:ascii="Barlow Condensed Light" w:hAnsi="Barlow Condensed Light"/>
                <w:szCs w:val="16"/>
              </w:rPr>
            </w:pPr>
            <w:r w:rsidRPr="008F1056">
              <w:rPr>
                <w:rFonts w:ascii="Barlow Condensed Light" w:hAnsi="Barlow Condensed Light"/>
                <w:szCs w:val="16"/>
              </w:rPr>
              <w:t xml:space="preserve">Daule </w:t>
            </w:r>
            <w:proofErr w:type="spellStart"/>
            <w:r w:rsidRPr="008F1056">
              <w:rPr>
                <w:rFonts w:ascii="Barlow Condensed Light" w:hAnsi="Barlow Condensed Light"/>
                <w:szCs w:val="16"/>
              </w:rPr>
              <w:t>Peripa</w:t>
            </w:r>
            <w:proofErr w:type="spellEnd"/>
            <w:r w:rsidRPr="008F1056">
              <w:rPr>
                <w:rFonts w:ascii="Barlow Condensed Light" w:hAnsi="Barlow Condensed Light"/>
                <w:szCs w:val="16"/>
              </w:rPr>
              <w:t>, Guayas</w:t>
            </w:r>
          </w:p>
        </w:tc>
        <w:tc>
          <w:tcPr>
            <w:tcW w:w="1440" w:type="dxa"/>
            <w:tcBorders>
              <w:top w:val="single" w:sz="4" w:space="0" w:color="auto"/>
              <w:left w:val="nil"/>
              <w:bottom w:val="single" w:sz="4" w:space="0" w:color="auto"/>
              <w:right w:val="nil"/>
            </w:tcBorders>
            <w:shd w:val="clear" w:color="auto" w:fill="F2F2F2"/>
            <w:vAlign w:val="center"/>
          </w:tcPr>
          <w:p w14:paraId="28EC32BC" w14:textId="77777777" w:rsidR="002A1682" w:rsidRPr="008F1056" w:rsidRDefault="002A1682" w:rsidP="002A1682">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70.00</w:t>
            </w:r>
          </w:p>
        </w:tc>
        <w:tc>
          <w:tcPr>
            <w:tcW w:w="1482" w:type="dxa"/>
            <w:tcBorders>
              <w:top w:val="single" w:sz="4" w:space="0" w:color="auto"/>
              <w:left w:val="nil"/>
              <w:bottom w:val="single" w:sz="4" w:space="0" w:color="auto"/>
              <w:right w:val="nil"/>
            </w:tcBorders>
            <w:shd w:val="clear" w:color="auto" w:fill="auto"/>
            <w:vAlign w:val="center"/>
          </w:tcPr>
          <w:p w14:paraId="08632CEB" w14:textId="10ADDA6C" w:rsidR="002A1682" w:rsidRPr="008F1056" w:rsidRDefault="008574E0" w:rsidP="002A1682">
            <w:pPr>
              <w:widowControl w:val="0"/>
              <w:autoSpaceDE w:val="0"/>
              <w:autoSpaceDN w:val="0"/>
              <w:jc w:val="center"/>
              <w:rPr>
                <w:rFonts w:ascii="Barlow Condensed Light" w:hAnsi="Barlow Condensed Light"/>
                <w:szCs w:val="16"/>
              </w:rPr>
            </w:pPr>
            <w:r>
              <w:rPr>
                <w:rFonts w:ascii="Barlow Condensed Light" w:hAnsi="Barlow Condensed Light"/>
                <w:szCs w:val="16"/>
              </w:rPr>
              <w:t>80.34</w:t>
            </w:r>
          </w:p>
        </w:tc>
        <w:tc>
          <w:tcPr>
            <w:tcW w:w="1603" w:type="dxa"/>
            <w:tcBorders>
              <w:top w:val="single" w:sz="4" w:space="0" w:color="auto"/>
              <w:left w:val="nil"/>
              <w:bottom w:val="single" w:sz="4" w:space="0" w:color="auto"/>
              <w:right w:val="nil"/>
            </w:tcBorders>
            <w:shd w:val="clear" w:color="auto" w:fill="F2F2F2"/>
            <w:vAlign w:val="center"/>
          </w:tcPr>
          <w:p w14:paraId="5FBEE5F2" w14:textId="57DAFAF7" w:rsidR="002A1682" w:rsidRPr="008F1056" w:rsidRDefault="002A1682" w:rsidP="002A1682">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85.00</w:t>
            </w:r>
          </w:p>
        </w:tc>
        <w:tc>
          <w:tcPr>
            <w:tcW w:w="1873" w:type="dxa"/>
            <w:tcBorders>
              <w:top w:val="single" w:sz="4" w:space="0" w:color="auto"/>
              <w:left w:val="nil"/>
              <w:bottom w:val="single" w:sz="4" w:space="0" w:color="auto"/>
              <w:right w:val="nil"/>
            </w:tcBorders>
            <w:shd w:val="clear" w:color="auto" w:fill="auto"/>
            <w:vAlign w:val="center"/>
          </w:tcPr>
          <w:p w14:paraId="3988660E" w14:textId="57E4709F" w:rsidR="002A1682" w:rsidRPr="008F1056" w:rsidRDefault="008574E0" w:rsidP="002A1682">
            <w:pPr>
              <w:widowControl w:val="0"/>
              <w:autoSpaceDE w:val="0"/>
              <w:autoSpaceDN w:val="0"/>
              <w:jc w:val="center"/>
              <w:rPr>
                <w:rFonts w:ascii="Barlow Condensed Light" w:hAnsi="Barlow Condensed Light"/>
                <w:szCs w:val="16"/>
              </w:rPr>
            </w:pPr>
            <w:r>
              <w:rPr>
                <w:rFonts w:ascii="Barlow Condensed Light" w:hAnsi="Barlow Condensed Light"/>
                <w:szCs w:val="16"/>
              </w:rPr>
              <w:t>08:14</w:t>
            </w:r>
          </w:p>
        </w:tc>
        <w:tc>
          <w:tcPr>
            <w:tcW w:w="1470" w:type="dxa"/>
            <w:tcBorders>
              <w:top w:val="single" w:sz="4" w:space="0" w:color="auto"/>
              <w:left w:val="nil"/>
              <w:bottom w:val="single" w:sz="4" w:space="0" w:color="auto"/>
              <w:right w:val="nil"/>
            </w:tcBorders>
            <w:shd w:val="clear" w:color="auto" w:fill="auto"/>
          </w:tcPr>
          <w:p w14:paraId="40C00B91" w14:textId="696A9524" w:rsidR="002A1682" w:rsidRPr="00ED7A51" w:rsidRDefault="008574E0" w:rsidP="002A1682">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3B088A" w:rsidRPr="00166CA4" w14:paraId="307FC8C5" w14:textId="77777777" w:rsidTr="002F04B6">
        <w:trPr>
          <w:trHeight w:val="261"/>
        </w:trPr>
        <w:tc>
          <w:tcPr>
            <w:tcW w:w="2540" w:type="dxa"/>
            <w:tcBorders>
              <w:top w:val="single" w:sz="4" w:space="0" w:color="auto"/>
              <w:left w:val="nil"/>
              <w:bottom w:val="single" w:sz="4" w:space="0" w:color="auto"/>
              <w:right w:val="nil"/>
            </w:tcBorders>
            <w:shd w:val="clear" w:color="auto" w:fill="F2F2F2"/>
            <w:vAlign w:val="center"/>
          </w:tcPr>
          <w:p w14:paraId="6A25FC6E" w14:textId="77777777" w:rsidR="003B088A" w:rsidRPr="008F1056" w:rsidRDefault="003B088A" w:rsidP="003B088A">
            <w:pPr>
              <w:widowControl w:val="0"/>
              <w:autoSpaceDE w:val="0"/>
              <w:autoSpaceDN w:val="0"/>
              <w:rPr>
                <w:rFonts w:ascii="Barlow Condensed Light" w:hAnsi="Barlow Condensed Light"/>
                <w:szCs w:val="16"/>
              </w:rPr>
            </w:pPr>
            <w:r w:rsidRPr="008F1056">
              <w:rPr>
                <w:rFonts w:ascii="Barlow Condensed Light" w:hAnsi="Barlow Condensed Light"/>
                <w:szCs w:val="16"/>
              </w:rPr>
              <w:t>Central Baba, Los Ríos</w:t>
            </w:r>
          </w:p>
        </w:tc>
        <w:tc>
          <w:tcPr>
            <w:tcW w:w="1440" w:type="dxa"/>
            <w:tcBorders>
              <w:top w:val="single" w:sz="4" w:space="0" w:color="auto"/>
              <w:left w:val="nil"/>
              <w:bottom w:val="single" w:sz="4" w:space="0" w:color="auto"/>
              <w:right w:val="nil"/>
            </w:tcBorders>
            <w:shd w:val="clear" w:color="auto" w:fill="F2F2F2"/>
            <w:vAlign w:val="center"/>
          </w:tcPr>
          <w:p w14:paraId="4E51E505" w14:textId="77777777" w:rsidR="003B088A" w:rsidRPr="008F1056" w:rsidRDefault="003B088A" w:rsidP="003B088A">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114.00</w:t>
            </w:r>
          </w:p>
        </w:tc>
        <w:tc>
          <w:tcPr>
            <w:tcW w:w="1482" w:type="dxa"/>
            <w:tcBorders>
              <w:top w:val="single" w:sz="4" w:space="0" w:color="auto"/>
              <w:left w:val="nil"/>
              <w:bottom w:val="single" w:sz="4" w:space="0" w:color="auto"/>
              <w:right w:val="nil"/>
            </w:tcBorders>
            <w:shd w:val="clear" w:color="auto" w:fill="auto"/>
            <w:vAlign w:val="center"/>
          </w:tcPr>
          <w:p w14:paraId="36CBE196" w14:textId="47977587" w:rsidR="003B088A" w:rsidRPr="008F1056" w:rsidRDefault="002A1682" w:rsidP="003B088A">
            <w:pPr>
              <w:widowControl w:val="0"/>
              <w:autoSpaceDE w:val="0"/>
              <w:autoSpaceDN w:val="0"/>
              <w:jc w:val="center"/>
              <w:rPr>
                <w:rFonts w:ascii="Barlow Condensed Light" w:hAnsi="Barlow Condensed Light"/>
                <w:szCs w:val="16"/>
              </w:rPr>
            </w:pPr>
            <w:r>
              <w:rPr>
                <w:rFonts w:ascii="Barlow Condensed Light" w:hAnsi="Barlow Condensed Light"/>
                <w:szCs w:val="16"/>
              </w:rPr>
              <w:t>11</w:t>
            </w:r>
            <w:r w:rsidR="008574E0">
              <w:rPr>
                <w:rFonts w:ascii="Barlow Condensed Light" w:hAnsi="Barlow Condensed Light"/>
                <w:szCs w:val="16"/>
              </w:rPr>
              <w:t>6</w:t>
            </w:r>
            <w:r>
              <w:rPr>
                <w:rFonts w:ascii="Barlow Condensed Light" w:hAnsi="Barlow Condensed Light"/>
                <w:szCs w:val="16"/>
              </w:rPr>
              <w:t>.</w:t>
            </w:r>
            <w:r w:rsidR="008574E0">
              <w:rPr>
                <w:rFonts w:ascii="Barlow Condensed Light" w:hAnsi="Barlow Condensed Light"/>
                <w:szCs w:val="16"/>
              </w:rPr>
              <w:t>2</w:t>
            </w:r>
            <w:r>
              <w:rPr>
                <w:rFonts w:ascii="Barlow Condensed Light" w:hAnsi="Barlow Condensed Light"/>
                <w:szCs w:val="16"/>
              </w:rPr>
              <w:t>7</w:t>
            </w:r>
          </w:p>
        </w:tc>
        <w:tc>
          <w:tcPr>
            <w:tcW w:w="1603" w:type="dxa"/>
            <w:tcBorders>
              <w:top w:val="single" w:sz="4" w:space="0" w:color="auto"/>
              <w:left w:val="nil"/>
              <w:bottom w:val="single" w:sz="4" w:space="0" w:color="auto"/>
              <w:right w:val="nil"/>
            </w:tcBorders>
            <w:shd w:val="clear" w:color="auto" w:fill="F2F2F2"/>
            <w:vAlign w:val="center"/>
          </w:tcPr>
          <w:p w14:paraId="4699F921" w14:textId="6D9EF0BD" w:rsidR="003B088A" w:rsidRPr="008F1056" w:rsidRDefault="003B088A" w:rsidP="003B088A">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117.00</w:t>
            </w:r>
          </w:p>
        </w:tc>
        <w:tc>
          <w:tcPr>
            <w:tcW w:w="1873" w:type="dxa"/>
            <w:tcBorders>
              <w:top w:val="single" w:sz="4" w:space="0" w:color="auto"/>
              <w:left w:val="nil"/>
              <w:bottom w:val="single" w:sz="4" w:space="0" w:color="auto"/>
              <w:right w:val="nil"/>
            </w:tcBorders>
            <w:shd w:val="clear" w:color="auto" w:fill="auto"/>
            <w:vAlign w:val="center"/>
          </w:tcPr>
          <w:p w14:paraId="1BF74553" w14:textId="38DF7630" w:rsidR="003B088A" w:rsidRPr="008F1056" w:rsidRDefault="008574E0" w:rsidP="003B088A">
            <w:pPr>
              <w:widowControl w:val="0"/>
              <w:autoSpaceDE w:val="0"/>
              <w:autoSpaceDN w:val="0"/>
              <w:jc w:val="center"/>
              <w:rPr>
                <w:rFonts w:ascii="Barlow Condensed Light" w:hAnsi="Barlow Condensed Light"/>
                <w:szCs w:val="16"/>
              </w:rPr>
            </w:pPr>
            <w:r>
              <w:rPr>
                <w:rFonts w:ascii="Barlow Condensed Light" w:hAnsi="Barlow Condensed Light"/>
                <w:szCs w:val="16"/>
              </w:rPr>
              <w:t>08:14</w:t>
            </w:r>
          </w:p>
        </w:tc>
        <w:tc>
          <w:tcPr>
            <w:tcW w:w="1470" w:type="dxa"/>
            <w:tcBorders>
              <w:top w:val="single" w:sz="4" w:space="0" w:color="auto"/>
              <w:left w:val="nil"/>
              <w:bottom w:val="single" w:sz="4" w:space="0" w:color="auto"/>
              <w:right w:val="nil"/>
            </w:tcBorders>
            <w:shd w:val="clear" w:color="auto" w:fill="auto"/>
            <w:vAlign w:val="center"/>
          </w:tcPr>
          <w:p w14:paraId="782B4EED" w14:textId="283D5262" w:rsidR="003B088A" w:rsidRPr="00ED7A51" w:rsidRDefault="003B088A" w:rsidP="003B088A">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8574E0" w:rsidRPr="00166CA4" w14:paraId="230B88DF" w14:textId="77777777" w:rsidTr="002F04B6">
        <w:trPr>
          <w:trHeight w:val="244"/>
        </w:trPr>
        <w:tc>
          <w:tcPr>
            <w:tcW w:w="2540" w:type="dxa"/>
            <w:tcBorders>
              <w:top w:val="single" w:sz="4" w:space="0" w:color="auto"/>
              <w:left w:val="nil"/>
              <w:bottom w:val="single" w:sz="4" w:space="0" w:color="auto"/>
              <w:right w:val="nil"/>
            </w:tcBorders>
            <w:shd w:val="clear" w:color="auto" w:fill="F2F2F2"/>
            <w:vAlign w:val="center"/>
          </w:tcPr>
          <w:p w14:paraId="3145EBFC" w14:textId="77777777" w:rsidR="008574E0" w:rsidRPr="008F1056" w:rsidRDefault="008574E0" w:rsidP="008574E0">
            <w:pPr>
              <w:widowControl w:val="0"/>
              <w:autoSpaceDE w:val="0"/>
              <w:autoSpaceDN w:val="0"/>
              <w:rPr>
                <w:rFonts w:ascii="Barlow Condensed Light" w:hAnsi="Barlow Condensed Light"/>
                <w:szCs w:val="16"/>
              </w:rPr>
            </w:pPr>
            <w:r w:rsidRPr="008F1056">
              <w:rPr>
                <w:rFonts w:ascii="Barlow Condensed Light" w:hAnsi="Barlow Condensed Light"/>
                <w:szCs w:val="16"/>
              </w:rPr>
              <w:t>Chongón, Guayas</w:t>
            </w:r>
          </w:p>
        </w:tc>
        <w:tc>
          <w:tcPr>
            <w:tcW w:w="1440" w:type="dxa"/>
            <w:tcBorders>
              <w:top w:val="single" w:sz="4" w:space="0" w:color="auto"/>
              <w:left w:val="nil"/>
              <w:bottom w:val="single" w:sz="4" w:space="0" w:color="auto"/>
              <w:right w:val="nil"/>
            </w:tcBorders>
            <w:shd w:val="clear" w:color="auto" w:fill="F2F2F2"/>
            <w:vAlign w:val="center"/>
          </w:tcPr>
          <w:p w14:paraId="627AE1C9" w14:textId="77777777" w:rsidR="008574E0" w:rsidRPr="008F1056" w:rsidRDefault="008574E0" w:rsidP="008574E0">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44.50</w:t>
            </w:r>
          </w:p>
        </w:tc>
        <w:tc>
          <w:tcPr>
            <w:tcW w:w="1482" w:type="dxa"/>
            <w:tcBorders>
              <w:top w:val="single" w:sz="4" w:space="0" w:color="auto"/>
              <w:left w:val="nil"/>
              <w:bottom w:val="single" w:sz="4" w:space="0" w:color="auto"/>
              <w:right w:val="nil"/>
            </w:tcBorders>
            <w:shd w:val="clear" w:color="auto" w:fill="auto"/>
            <w:vAlign w:val="center"/>
          </w:tcPr>
          <w:p w14:paraId="1F34C18D" w14:textId="624110E4" w:rsidR="008574E0" w:rsidRPr="006F5272" w:rsidRDefault="008574E0" w:rsidP="008574E0">
            <w:pPr>
              <w:widowControl w:val="0"/>
              <w:tabs>
                <w:tab w:val="left" w:pos="560"/>
                <w:tab w:val="center" w:pos="667"/>
              </w:tabs>
              <w:autoSpaceDE w:val="0"/>
              <w:autoSpaceDN w:val="0"/>
              <w:jc w:val="center"/>
              <w:rPr>
                <w:rFonts w:ascii="Barlow Condensed Light" w:hAnsi="Barlow Condensed Light"/>
                <w:szCs w:val="16"/>
              </w:rPr>
            </w:pPr>
            <w:r>
              <w:rPr>
                <w:rFonts w:ascii="Barlow Condensed Light" w:hAnsi="Barlow Condensed Light"/>
                <w:szCs w:val="16"/>
              </w:rPr>
              <w:t>48.79</w:t>
            </w:r>
          </w:p>
        </w:tc>
        <w:tc>
          <w:tcPr>
            <w:tcW w:w="1603" w:type="dxa"/>
            <w:tcBorders>
              <w:top w:val="single" w:sz="4" w:space="0" w:color="auto"/>
              <w:left w:val="nil"/>
              <w:bottom w:val="single" w:sz="4" w:space="0" w:color="auto"/>
              <w:right w:val="nil"/>
            </w:tcBorders>
            <w:shd w:val="clear" w:color="auto" w:fill="F2F2F2"/>
            <w:vAlign w:val="center"/>
          </w:tcPr>
          <w:p w14:paraId="45F1F66B" w14:textId="43E55F50" w:rsidR="008574E0" w:rsidRPr="008F1056" w:rsidRDefault="008574E0" w:rsidP="008574E0">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55.15</w:t>
            </w:r>
          </w:p>
        </w:tc>
        <w:tc>
          <w:tcPr>
            <w:tcW w:w="1873" w:type="dxa"/>
            <w:tcBorders>
              <w:top w:val="single" w:sz="4" w:space="0" w:color="auto"/>
              <w:left w:val="nil"/>
              <w:bottom w:val="single" w:sz="4" w:space="0" w:color="auto"/>
              <w:right w:val="nil"/>
            </w:tcBorders>
            <w:shd w:val="clear" w:color="auto" w:fill="auto"/>
            <w:vAlign w:val="center"/>
          </w:tcPr>
          <w:p w14:paraId="6E87498D" w14:textId="6CF2BB53" w:rsidR="008574E0" w:rsidRPr="006F5272" w:rsidRDefault="008574E0" w:rsidP="008574E0">
            <w:pPr>
              <w:widowControl w:val="0"/>
              <w:autoSpaceDE w:val="0"/>
              <w:autoSpaceDN w:val="0"/>
              <w:jc w:val="center"/>
              <w:rPr>
                <w:rFonts w:ascii="Barlow Condensed Light" w:hAnsi="Barlow Condensed Light"/>
                <w:szCs w:val="16"/>
              </w:rPr>
            </w:pPr>
            <w:r>
              <w:rPr>
                <w:rFonts w:ascii="Barlow Condensed Light" w:hAnsi="Barlow Condensed Light"/>
                <w:szCs w:val="16"/>
              </w:rPr>
              <w:t>10:10</w:t>
            </w:r>
          </w:p>
        </w:tc>
        <w:tc>
          <w:tcPr>
            <w:tcW w:w="1470" w:type="dxa"/>
            <w:tcBorders>
              <w:top w:val="single" w:sz="4" w:space="0" w:color="auto"/>
              <w:left w:val="nil"/>
              <w:bottom w:val="single" w:sz="4" w:space="0" w:color="auto"/>
              <w:right w:val="nil"/>
            </w:tcBorders>
            <w:shd w:val="clear" w:color="auto" w:fill="auto"/>
            <w:vAlign w:val="center"/>
          </w:tcPr>
          <w:p w14:paraId="571D8887" w14:textId="6381DE0F" w:rsidR="008574E0" w:rsidRPr="00ED7A51" w:rsidRDefault="008574E0" w:rsidP="008574E0">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8574E0" w:rsidRPr="00166CA4" w14:paraId="52373DA4" w14:textId="77777777" w:rsidTr="002F04B6">
        <w:trPr>
          <w:trHeight w:val="53"/>
        </w:trPr>
        <w:tc>
          <w:tcPr>
            <w:tcW w:w="2540" w:type="dxa"/>
            <w:tcBorders>
              <w:top w:val="single" w:sz="4" w:space="0" w:color="auto"/>
              <w:left w:val="nil"/>
              <w:bottom w:val="single" w:sz="4" w:space="0" w:color="auto"/>
              <w:right w:val="nil"/>
            </w:tcBorders>
            <w:shd w:val="clear" w:color="auto" w:fill="F2F2F2"/>
            <w:vAlign w:val="center"/>
          </w:tcPr>
          <w:p w14:paraId="0C8EA716" w14:textId="77777777" w:rsidR="008574E0" w:rsidRPr="008F1056" w:rsidRDefault="008574E0" w:rsidP="008574E0">
            <w:pPr>
              <w:widowControl w:val="0"/>
              <w:autoSpaceDE w:val="0"/>
              <w:autoSpaceDN w:val="0"/>
              <w:rPr>
                <w:rFonts w:ascii="Barlow Condensed Light" w:hAnsi="Barlow Condensed Light"/>
                <w:szCs w:val="16"/>
              </w:rPr>
            </w:pPr>
            <w:r w:rsidRPr="008F1056">
              <w:rPr>
                <w:rFonts w:ascii="Barlow Condensed Light" w:hAnsi="Barlow Condensed Light"/>
                <w:szCs w:val="16"/>
              </w:rPr>
              <w:t>El Azúcar, Santa Elena</w:t>
            </w:r>
          </w:p>
        </w:tc>
        <w:tc>
          <w:tcPr>
            <w:tcW w:w="1440" w:type="dxa"/>
            <w:tcBorders>
              <w:top w:val="single" w:sz="4" w:space="0" w:color="auto"/>
              <w:left w:val="nil"/>
              <w:bottom w:val="single" w:sz="4" w:space="0" w:color="auto"/>
              <w:right w:val="nil"/>
            </w:tcBorders>
            <w:shd w:val="clear" w:color="auto" w:fill="F2F2F2"/>
            <w:vAlign w:val="center"/>
          </w:tcPr>
          <w:p w14:paraId="57ACA2D3" w14:textId="77777777" w:rsidR="008574E0" w:rsidRPr="008F1056" w:rsidRDefault="008574E0" w:rsidP="008574E0">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40.00</w:t>
            </w:r>
          </w:p>
        </w:tc>
        <w:tc>
          <w:tcPr>
            <w:tcW w:w="1482" w:type="dxa"/>
            <w:tcBorders>
              <w:top w:val="single" w:sz="4" w:space="0" w:color="auto"/>
              <w:left w:val="nil"/>
              <w:bottom w:val="single" w:sz="4" w:space="0" w:color="auto"/>
              <w:right w:val="nil"/>
            </w:tcBorders>
            <w:shd w:val="clear" w:color="auto" w:fill="auto"/>
            <w:vAlign w:val="center"/>
          </w:tcPr>
          <w:p w14:paraId="14EF5C76" w14:textId="0F6E665C" w:rsidR="008574E0" w:rsidRPr="008F1056" w:rsidRDefault="008574E0" w:rsidP="008574E0">
            <w:pPr>
              <w:widowControl w:val="0"/>
              <w:tabs>
                <w:tab w:val="left" w:pos="602"/>
                <w:tab w:val="center" w:pos="667"/>
              </w:tabs>
              <w:autoSpaceDE w:val="0"/>
              <w:autoSpaceDN w:val="0"/>
              <w:jc w:val="center"/>
              <w:rPr>
                <w:rFonts w:ascii="Barlow Condensed Light" w:hAnsi="Barlow Condensed Light"/>
                <w:szCs w:val="16"/>
              </w:rPr>
            </w:pPr>
            <w:r>
              <w:rPr>
                <w:rFonts w:ascii="Barlow Condensed Light" w:hAnsi="Barlow Condensed Light"/>
                <w:szCs w:val="16"/>
              </w:rPr>
              <w:t>44.80</w:t>
            </w:r>
          </w:p>
        </w:tc>
        <w:tc>
          <w:tcPr>
            <w:tcW w:w="1603" w:type="dxa"/>
            <w:tcBorders>
              <w:top w:val="single" w:sz="4" w:space="0" w:color="auto"/>
              <w:left w:val="nil"/>
              <w:bottom w:val="single" w:sz="4" w:space="0" w:color="auto"/>
              <w:right w:val="nil"/>
            </w:tcBorders>
            <w:shd w:val="clear" w:color="auto" w:fill="F2F2F2"/>
            <w:vAlign w:val="center"/>
          </w:tcPr>
          <w:p w14:paraId="3DBACC3F" w14:textId="6850B68D" w:rsidR="008574E0" w:rsidRPr="008F1056" w:rsidRDefault="008574E0" w:rsidP="008574E0">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45.09</w:t>
            </w:r>
          </w:p>
        </w:tc>
        <w:tc>
          <w:tcPr>
            <w:tcW w:w="1873" w:type="dxa"/>
            <w:tcBorders>
              <w:top w:val="single" w:sz="4" w:space="0" w:color="auto"/>
              <w:left w:val="nil"/>
              <w:bottom w:val="single" w:sz="4" w:space="0" w:color="auto"/>
              <w:right w:val="nil"/>
            </w:tcBorders>
            <w:shd w:val="clear" w:color="auto" w:fill="auto"/>
            <w:vAlign w:val="center"/>
          </w:tcPr>
          <w:p w14:paraId="423A5B43" w14:textId="00600050" w:rsidR="008574E0" w:rsidRPr="008F1056" w:rsidRDefault="008574E0" w:rsidP="008574E0">
            <w:pPr>
              <w:widowControl w:val="0"/>
              <w:autoSpaceDE w:val="0"/>
              <w:autoSpaceDN w:val="0"/>
              <w:jc w:val="center"/>
              <w:rPr>
                <w:rFonts w:ascii="Barlow Condensed Light" w:hAnsi="Barlow Condensed Light"/>
                <w:szCs w:val="16"/>
              </w:rPr>
            </w:pPr>
            <w:r>
              <w:rPr>
                <w:rFonts w:ascii="Barlow Condensed Light" w:hAnsi="Barlow Condensed Light"/>
                <w:szCs w:val="16"/>
              </w:rPr>
              <w:t>10:10</w:t>
            </w:r>
          </w:p>
        </w:tc>
        <w:tc>
          <w:tcPr>
            <w:tcW w:w="1470" w:type="dxa"/>
            <w:tcBorders>
              <w:top w:val="single" w:sz="4" w:space="0" w:color="auto"/>
              <w:left w:val="nil"/>
              <w:bottom w:val="single" w:sz="4" w:space="0" w:color="auto"/>
              <w:right w:val="nil"/>
            </w:tcBorders>
            <w:shd w:val="clear" w:color="auto" w:fill="auto"/>
            <w:vAlign w:val="center"/>
          </w:tcPr>
          <w:p w14:paraId="53CBF307" w14:textId="54896073" w:rsidR="008574E0" w:rsidRPr="00ED7A51" w:rsidRDefault="008574E0" w:rsidP="008574E0">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8574E0" w:rsidRPr="00166CA4" w14:paraId="22C1B8C3" w14:textId="77777777" w:rsidTr="002F04B6">
        <w:trPr>
          <w:trHeight w:val="244"/>
        </w:trPr>
        <w:tc>
          <w:tcPr>
            <w:tcW w:w="2540" w:type="dxa"/>
            <w:tcBorders>
              <w:top w:val="single" w:sz="4" w:space="0" w:color="auto"/>
              <w:left w:val="nil"/>
              <w:bottom w:val="single" w:sz="4" w:space="0" w:color="auto"/>
              <w:right w:val="nil"/>
            </w:tcBorders>
            <w:shd w:val="clear" w:color="auto" w:fill="F2F2F2"/>
            <w:vAlign w:val="center"/>
          </w:tcPr>
          <w:p w14:paraId="2C449E36" w14:textId="77777777" w:rsidR="008574E0" w:rsidRPr="008F1056" w:rsidRDefault="008574E0" w:rsidP="008574E0">
            <w:pPr>
              <w:widowControl w:val="0"/>
              <w:autoSpaceDE w:val="0"/>
              <w:autoSpaceDN w:val="0"/>
              <w:rPr>
                <w:rFonts w:ascii="Barlow Condensed Light" w:hAnsi="Barlow Condensed Light"/>
                <w:szCs w:val="16"/>
              </w:rPr>
            </w:pPr>
            <w:r w:rsidRPr="008F1056">
              <w:rPr>
                <w:rFonts w:ascii="Barlow Condensed Light" w:hAnsi="Barlow Condensed Light"/>
                <w:szCs w:val="16"/>
              </w:rPr>
              <w:t>San Vicente, Santa Elena</w:t>
            </w:r>
          </w:p>
        </w:tc>
        <w:tc>
          <w:tcPr>
            <w:tcW w:w="1440" w:type="dxa"/>
            <w:tcBorders>
              <w:top w:val="single" w:sz="4" w:space="0" w:color="auto"/>
              <w:left w:val="nil"/>
              <w:bottom w:val="single" w:sz="4" w:space="0" w:color="auto"/>
              <w:right w:val="nil"/>
            </w:tcBorders>
            <w:shd w:val="clear" w:color="auto" w:fill="F2F2F2"/>
            <w:vAlign w:val="center"/>
          </w:tcPr>
          <w:p w14:paraId="5F764B17" w14:textId="77777777" w:rsidR="008574E0" w:rsidRPr="008F1056" w:rsidRDefault="008574E0" w:rsidP="008574E0">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50.00</w:t>
            </w:r>
          </w:p>
        </w:tc>
        <w:tc>
          <w:tcPr>
            <w:tcW w:w="1482" w:type="dxa"/>
            <w:tcBorders>
              <w:top w:val="single" w:sz="4" w:space="0" w:color="auto"/>
              <w:left w:val="nil"/>
              <w:bottom w:val="single" w:sz="4" w:space="0" w:color="auto"/>
              <w:right w:val="nil"/>
            </w:tcBorders>
            <w:shd w:val="clear" w:color="auto" w:fill="auto"/>
            <w:vAlign w:val="center"/>
          </w:tcPr>
          <w:p w14:paraId="582BAA83" w14:textId="5A723A0A" w:rsidR="008574E0" w:rsidRPr="006F5272" w:rsidRDefault="008574E0" w:rsidP="008574E0">
            <w:pPr>
              <w:widowControl w:val="0"/>
              <w:autoSpaceDE w:val="0"/>
              <w:autoSpaceDN w:val="0"/>
              <w:jc w:val="center"/>
              <w:rPr>
                <w:rFonts w:ascii="Barlow Condensed Light" w:hAnsi="Barlow Condensed Light"/>
                <w:szCs w:val="16"/>
              </w:rPr>
            </w:pPr>
            <w:r>
              <w:rPr>
                <w:rFonts w:ascii="Barlow Condensed Light" w:hAnsi="Barlow Condensed Light"/>
                <w:szCs w:val="16"/>
              </w:rPr>
              <w:t>56.18</w:t>
            </w:r>
          </w:p>
        </w:tc>
        <w:tc>
          <w:tcPr>
            <w:tcW w:w="1603" w:type="dxa"/>
            <w:tcBorders>
              <w:top w:val="single" w:sz="4" w:space="0" w:color="auto"/>
              <w:left w:val="nil"/>
              <w:bottom w:val="single" w:sz="4" w:space="0" w:color="auto"/>
              <w:right w:val="nil"/>
            </w:tcBorders>
            <w:shd w:val="clear" w:color="auto" w:fill="F2F2F2"/>
            <w:vAlign w:val="center"/>
          </w:tcPr>
          <w:p w14:paraId="1E3958C8" w14:textId="08071568" w:rsidR="008574E0" w:rsidRPr="008F1056" w:rsidRDefault="008574E0" w:rsidP="008574E0">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57.49</w:t>
            </w:r>
          </w:p>
        </w:tc>
        <w:tc>
          <w:tcPr>
            <w:tcW w:w="1873" w:type="dxa"/>
            <w:tcBorders>
              <w:top w:val="single" w:sz="4" w:space="0" w:color="auto"/>
              <w:left w:val="nil"/>
              <w:bottom w:val="single" w:sz="4" w:space="0" w:color="auto"/>
              <w:right w:val="nil"/>
            </w:tcBorders>
            <w:shd w:val="clear" w:color="auto" w:fill="auto"/>
            <w:vAlign w:val="center"/>
          </w:tcPr>
          <w:p w14:paraId="190FA76E" w14:textId="6E5D482C" w:rsidR="008574E0" w:rsidRPr="006F5272" w:rsidRDefault="008574E0" w:rsidP="008574E0">
            <w:pPr>
              <w:widowControl w:val="0"/>
              <w:autoSpaceDE w:val="0"/>
              <w:autoSpaceDN w:val="0"/>
              <w:jc w:val="center"/>
              <w:rPr>
                <w:rFonts w:ascii="Barlow Condensed Light" w:hAnsi="Barlow Condensed Light"/>
                <w:szCs w:val="16"/>
              </w:rPr>
            </w:pPr>
            <w:r>
              <w:rPr>
                <w:rFonts w:ascii="Barlow Condensed Light" w:hAnsi="Barlow Condensed Light"/>
                <w:szCs w:val="16"/>
              </w:rPr>
              <w:t>10:10</w:t>
            </w:r>
          </w:p>
        </w:tc>
        <w:tc>
          <w:tcPr>
            <w:tcW w:w="1470" w:type="dxa"/>
            <w:tcBorders>
              <w:top w:val="single" w:sz="4" w:space="0" w:color="auto"/>
              <w:left w:val="nil"/>
              <w:bottom w:val="single" w:sz="4" w:space="0" w:color="auto"/>
              <w:right w:val="nil"/>
            </w:tcBorders>
            <w:shd w:val="clear" w:color="auto" w:fill="auto"/>
            <w:vAlign w:val="center"/>
          </w:tcPr>
          <w:p w14:paraId="0896F856" w14:textId="66AA36F2" w:rsidR="008574E0" w:rsidRPr="00ED7A51" w:rsidRDefault="008574E0" w:rsidP="008574E0">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3B088A" w:rsidRPr="00166CA4" w14:paraId="1D93A591" w14:textId="77777777" w:rsidTr="002F04B6">
        <w:trPr>
          <w:trHeight w:val="258"/>
        </w:trPr>
        <w:tc>
          <w:tcPr>
            <w:tcW w:w="2540" w:type="dxa"/>
            <w:tcBorders>
              <w:top w:val="single" w:sz="4" w:space="0" w:color="auto"/>
              <w:left w:val="nil"/>
              <w:bottom w:val="single" w:sz="4" w:space="0" w:color="auto"/>
              <w:right w:val="nil"/>
            </w:tcBorders>
            <w:shd w:val="clear" w:color="auto" w:fill="F2F2F2"/>
            <w:vAlign w:val="center"/>
          </w:tcPr>
          <w:p w14:paraId="7CD9C92F" w14:textId="77777777" w:rsidR="003B088A" w:rsidRPr="008F1056" w:rsidRDefault="003B088A" w:rsidP="003B088A">
            <w:pPr>
              <w:widowControl w:val="0"/>
              <w:autoSpaceDE w:val="0"/>
              <w:autoSpaceDN w:val="0"/>
              <w:rPr>
                <w:rFonts w:ascii="Barlow Condensed Light" w:hAnsi="Barlow Condensed Light"/>
                <w:szCs w:val="16"/>
              </w:rPr>
            </w:pPr>
            <w:r w:rsidRPr="008F1056">
              <w:rPr>
                <w:rFonts w:ascii="Barlow Condensed Light" w:hAnsi="Barlow Condensed Light"/>
                <w:szCs w:val="16"/>
              </w:rPr>
              <w:t>La Esperanza, Manabí</w:t>
            </w:r>
          </w:p>
        </w:tc>
        <w:tc>
          <w:tcPr>
            <w:tcW w:w="1440" w:type="dxa"/>
            <w:tcBorders>
              <w:top w:val="single" w:sz="4" w:space="0" w:color="auto"/>
              <w:left w:val="nil"/>
              <w:bottom w:val="single" w:sz="4" w:space="0" w:color="auto"/>
              <w:right w:val="nil"/>
            </w:tcBorders>
            <w:shd w:val="clear" w:color="auto" w:fill="F2F2F2"/>
            <w:vAlign w:val="center"/>
          </w:tcPr>
          <w:p w14:paraId="4A0800B1" w14:textId="77777777" w:rsidR="003B088A" w:rsidRPr="008F1056" w:rsidRDefault="003B088A" w:rsidP="003B088A">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53.40</w:t>
            </w:r>
          </w:p>
        </w:tc>
        <w:tc>
          <w:tcPr>
            <w:tcW w:w="1482" w:type="dxa"/>
            <w:tcBorders>
              <w:top w:val="single" w:sz="4" w:space="0" w:color="auto"/>
              <w:left w:val="nil"/>
              <w:bottom w:val="single" w:sz="4" w:space="0" w:color="auto"/>
              <w:right w:val="nil"/>
            </w:tcBorders>
            <w:shd w:val="clear" w:color="auto" w:fill="auto"/>
            <w:vAlign w:val="center"/>
          </w:tcPr>
          <w:p w14:paraId="300F6071" w14:textId="4A02D45A" w:rsidR="003B088A" w:rsidRPr="006F5272" w:rsidRDefault="003C4C41" w:rsidP="003B088A">
            <w:pPr>
              <w:widowControl w:val="0"/>
              <w:autoSpaceDE w:val="0"/>
              <w:autoSpaceDN w:val="0"/>
              <w:jc w:val="center"/>
              <w:rPr>
                <w:rFonts w:ascii="Barlow Condensed Light" w:hAnsi="Barlow Condensed Light"/>
                <w:szCs w:val="16"/>
              </w:rPr>
            </w:pPr>
            <w:r>
              <w:rPr>
                <w:rFonts w:ascii="Barlow Condensed Light" w:hAnsi="Barlow Condensed Light"/>
                <w:szCs w:val="16"/>
              </w:rPr>
              <w:t>63.93</w:t>
            </w:r>
          </w:p>
        </w:tc>
        <w:tc>
          <w:tcPr>
            <w:tcW w:w="1603" w:type="dxa"/>
            <w:tcBorders>
              <w:top w:val="single" w:sz="4" w:space="0" w:color="auto"/>
              <w:left w:val="nil"/>
              <w:bottom w:val="single" w:sz="4" w:space="0" w:color="auto"/>
              <w:right w:val="nil"/>
            </w:tcBorders>
            <w:shd w:val="clear" w:color="auto" w:fill="F2F2F2"/>
            <w:vAlign w:val="center"/>
          </w:tcPr>
          <w:p w14:paraId="58F3963B" w14:textId="60C578F8" w:rsidR="003B088A" w:rsidRPr="008F1056" w:rsidRDefault="003B088A" w:rsidP="003B088A">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66.00</w:t>
            </w:r>
          </w:p>
        </w:tc>
        <w:tc>
          <w:tcPr>
            <w:tcW w:w="1873" w:type="dxa"/>
            <w:tcBorders>
              <w:top w:val="single" w:sz="4" w:space="0" w:color="auto"/>
              <w:left w:val="nil"/>
              <w:bottom w:val="single" w:sz="4" w:space="0" w:color="auto"/>
              <w:right w:val="nil"/>
            </w:tcBorders>
            <w:shd w:val="clear" w:color="auto" w:fill="auto"/>
            <w:vAlign w:val="center"/>
          </w:tcPr>
          <w:p w14:paraId="13D744B5" w14:textId="3E94E7E2" w:rsidR="003B088A" w:rsidRPr="006F5272" w:rsidRDefault="003C4C41" w:rsidP="003B088A">
            <w:pPr>
              <w:widowControl w:val="0"/>
              <w:autoSpaceDE w:val="0"/>
              <w:autoSpaceDN w:val="0"/>
              <w:jc w:val="center"/>
              <w:rPr>
                <w:rFonts w:ascii="Barlow Condensed Light" w:hAnsi="Barlow Condensed Light"/>
                <w:szCs w:val="16"/>
              </w:rPr>
            </w:pPr>
            <w:r>
              <w:rPr>
                <w:rFonts w:ascii="Barlow Condensed Light" w:hAnsi="Barlow Condensed Light"/>
                <w:szCs w:val="16"/>
              </w:rPr>
              <w:t>08:04</w:t>
            </w:r>
          </w:p>
        </w:tc>
        <w:tc>
          <w:tcPr>
            <w:tcW w:w="1470" w:type="dxa"/>
            <w:tcBorders>
              <w:top w:val="single" w:sz="4" w:space="0" w:color="auto"/>
              <w:left w:val="nil"/>
              <w:bottom w:val="single" w:sz="4" w:space="0" w:color="auto"/>
              <w:right w:val="nil"/>
            </w:tcBorders>
            <w:shd w:val="clear" w:color="auto" w:fill="auto"/>
            <w:vAlign w:val="center"/>
          </w:tcPr>
          <w:p w14:paraId="44737D1D" w14:textId="11FC5794" w:rsidR="003B088A" w:rsidRPr="00ED7A51" w:rsidRDefault="003B088A" w:rsidP="003B088A">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3C4C41" w:rsidRPr="00166CA4" w14:paraId="445269D3" w14:textId="77777777" w:rsidTr="00D62AD3">
        <w:trPr>
          <w:trHeight w:val="67"/>
        </w:trPr>
        <w:tc>
          <w:tcPr>
            <w:tcW w:w="2540" w:type="dxa"/>
            <w:tcBorders>
              <w:top w:val="single" w:sz="4" w:space="0" w:color="auto"/>
              <w:left w:val="nil"/>
              <w:bottom w:val="single" w:sz="4" w:space="0" w:color="auto"/>
              <w:right w:val="nil"/>
            </w:tcBorders>
            <w:shd w:val="clear" w:color="auto" w:fill="F2F2F2"/>
            <w:vAlign w:val="center"/>
          </w:tcPr>
          <w:p w14:paraId="444371F5" w14:textId="77777777" w:rsidR="003C4C41" w:rsidRPr="008F1056" w:rsidRDefault="003C4C41" w:rsidP="003C4C41">
            <w:pPr>
              <w:widowControl w:val="0"/>
              <w:autoSpaceDE w:val="0"/>
              <w:autoSpaceDN w:val="0"/>
              <w:rPr>
                <w:rFonts w:ascii="Barlow Condensed Light" w:hAnsi="Barlow Condensed Light"/>
                <w:szCs w:val="16"/>
              </w:rPr>
            </w:pPr>
            <w:r w:rsidRPr="008F1056">
              <w:rPr>
                <w:rFonts w:ascii="Barlow Condensed Light" w:hAnsi="Barlow Condensed Light"/>
                <w:szCs w:val="16"/>
              </w:rPr>
              <w:t>Poza Honda, Manabí</w:t>
            </w:r>
          </w:p>
        </w:tc>
        <w:tc>
          <w:tcPr>
            <w:tcW w:w="1440" w:type="dxa"/>
            <w:tcBorders>
              <w:top w:val="single" w:sz="4" w:space="0" w:color="auto"/>
              <w:left w:val="nil"/>
              <w:bottom w:val="single" w:sz="4" w:space="0" w:color="auto"/>
              <w:right w:val="nil"/>
            </w:tcBorders>
            <w:shd w:val="clear" w:color="auto" w:fill="F2F2F2"/>
            <w:vAlign w:val="center"/>
          </w:tcPr>
          <w:p w14:paraId="6A77AC60" w14:textId="77777777" w:rsidR="003C4C41" w:rsidRPr="008F1056" w:rsidRDefault="003C4C41" w:rsidP="003C4C41">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104.29</w:t>
            </w:r>
          </w:p>
        </w:tc>
        <w:tc>
          <w:tcPr>
            <w:tcW w:w="1482" w:type="dxa"/>
            <w:tcBorders>
              <w:top w:val="single" w:sz="4" w:space="0" w:color="auto"/>
              <w:left w:val="nil"/>
              <w:bottom w:val="single" w:sz="4" w:space="0" w:color="auto"/>
              <w:right w:val="nil"/>
            </w:tcBorders>
            <w:shd w:val="clear" w:color="auto" w:fill="auto"/>
            <w:vAlign w:val="center"/>
          </w:tcPr>
          <w:p w14:paraId="0C1CE00E" w14:textId="6A5FDEA1" w:rsidR="003C4C41" w:rsidRPr="006F5272" w:rsidRDefault="003C4C41" w:rsidP="003C4C41">
            <w:pPr>
              <w:widowControl w:val="0"/>
              <w:autoSpaceDE w:val="0"/>
              <w:autoSpaceDN w:val="0"/>
              <w:jc w:val="center"/>
              <w:rPr>
                <w:rFonts w:ascii="Barlow Condensed Light" w:hAnsi="Barlow Condensed Light"/>
                <w:szCs w:val="16"/>
              </w:rPr>
            </w:pPr>
            <w:r>
              <w:rPr>
                <w:rFonts w:ascii="Barlow Condensed Light" w:hAnsi="Barlow Condensed Light"/>
                <w:szCs w:val="16"/>
              </w:rPr>
              <w:t>104.52</w:t>
            </w:r>
          </w:p>
        </w:tc>
        <w:tc>
          <w:tcPr>
            <w:tcW w:w="1603" w:type="dxa"/>
            <w:tcBorders>
              <w:top w:val="single" w:sz="4" w:space="0" w:color="auto"/>
              <w:left w:val="nil"/>
              <w:bottom w:val="single" w:sz="4" w:space="0" w:color="auto"/>
              <w:right w:val="nil"/>
            </w:tcBorders>
            <w:shd w:val="clear" w:color="auto" w:fill="F2F2F2"/>
            <w:vAlign w:val="center"/>
          </w:tcPr>
          <w:p w14:paraId="4ACC3242" w14:textId="252C87C8" w:rsidR="003C4C41" w:rsidRPr="008F1056" w:rsidRDefault="003C4C41" w:rsidP="003C4C41">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106.51</w:t>
            </w:r>
          </w:p>
        </w:tc>
        <w:tc>
          <w:tcPr>
            <w:tcW w:w="1873" w:type="dxa"/>
            <w:tcBorders>
              <w:top w:val="single" w:sz="4" w:space="0" w:color="auto"/>
              <w:left w:val="nil"/>
              <w:bottom w:val="single" w:sz="4" w:space="0" w:color="auto"/>
              <w:right w:val="nil"/>
            </w:tcBorders>
            <w:shd w:val="clear" w:color="auto" w:fill="auto"/>
          </w:tcPr>
          <w:p w14:paraId="16B0D829" w14:textId="4E42AEEC" w:rsidR="003C4C41" w:rsidRPr="006F5272" w:rsidRDefault="003C4C41" w:rsidP="003C4C41">
            <w:pPr>
              <w:widowControl w:val="0"/>
              <w:autoSpaceDE w:val="0"/>
              <w:autoSpaceDN w:val="0"/>
              <w:jc w:val="center"/>
              <w:rPr>
                <w:rFonts w:ascii="Barlow Condensed Light" w:hAnsi="Barlow Condensed Light"/>
                <w:szCs w:val="16"/>
              </w:rPr>
            </w:pPr>
            <w:r w:rsidRPr="001E6C1F">
              <w:rPr>
                <w:rFonts w:ascii="Barlow Condensed Light" w:hAnsi="Barlow Condensed Light"/>
                <w:szCs w:val="16"/>
              </w:rPr>
              <w:t>08:04</w:t>
            </w:r>
          </w:p>
        </w:tc>
        <w:tc>
          <w:tcPr>
            <w:tcW w:w="1470" w:type="dxa"/>
            <w:tcBorders>
              <w:top w:val="single" w:sz="4" w:space="0" w:color="auto"/>
              <w:left w:val="nil"/>
              <w:bottom w:val="single" w:sz="4" w:space="0" w:color="auto"/>
              <w:right w:val="nil"/>
            </w:tcBorders>
            <w:shd w:val="clear" w:color="auto" w:fill="auto"/>
            <w:vAlign w:val="center"/>
          </w:tcPr>
          <w:p w14:paraId="196149A1" w14:textId="31D35CAE" w:rsidR="003C4C41" w:rsidRPr="00ED7A51" w:rsidRDefault="003C4C41" w:rsidP="003C4C41">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3C4C41" w:rsidRPr="00166CA4" w14:paraId="616CAE5D" w14:textId="77777777" w:rsidTr="00D62AD3">
        <w:trPr>
          <w:trHeight w:val="258"/>
        </w:trPr>
        <w:tc>
          <w:tcPr>
            <w:tcW w:w="2540" w:type="dxa"/>
            <w:tcBorders>
              <w:top w:val="single" w:sz="4" w:space="0" w:color="auto"/>
              <w:left w:val="nil"/>
              <w:bottom w:val="single" w:sz="4" w:space="0" w:color="auto"/>
              <w:right w:val="nil"/>
            </w:tcBorders>
            <w:shd w:val="clear" w:color="auto" w:fill="F2F2F2"/>
            <w:vAlign w:val="center"/>
          </w:tcPr>
          <w:p w14:paraId="28B2904E" w14:textId="77777777" w:rsidR="003C4C41" w:rsidRPr="008F1056" w:rsidRDefault="003C4C41" w:rsidP="003C4C41">
            <w:pPr>
              <w:widowControl w:val="0"/>
              <w:autoSpaceDE w:val="0"/>
              <w:autoSpaceDN w:val="0"/>
              <w:rPr>
                <w:rFonts w:ascii="Barlow Condensed Light" w:hAnsi="Barlow Condensed Light"/>
                <w:szCs w:val="16"/>
              </w:rPr>
            </w:pPr>
            <w:r w:rsidRPr="008F1056">
              <w:rPr>
                <w:rFonts w:ascii="Barlow Condensed Light" w:hAnsi="Barlow Condensed Light"/>
                <w:szCs w:val="16"/>
              </w:rPr>
              <w:t>Multipropósito Chone, Manabí</w:t>
            </w:r>
          </w:p>
        </w:tc>
        <w:tc>
          <w:tcPr>
            <w:tcW w:w="1440" w:type="dxa"/>
            <w:tcBorders>
              <w:top w:val="single" w:sz="4" w:space="0" w:color="auto"/>
              <w:left w:val="nil"/>
              <w:bottom w:val="single" w:sz="4" w:space="0" w:color="auto"/>
              <w:right w:val="nil"/>
            </w:tcBorders>
            <w:shd w:val="clear" w:color="auto" w:fill="F2F2F2"/>
            <w:vAlign w:val="center"/>
          </w:tcPr>
          <w:p w14:paraId="6556D334" w14:textId="77777777" w:rsidR="003C4C41" w:rsidRPr="008F1056" w:rsidRDefault="003C4C41" w:rsidP="003C4C41">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48.00</w:t>
            </w:r>
          </w:p>
        </w:tc>
        <w:tc>
          <w:tcPr>
            <w:tcW w:w="1482" w:type="dxa"/>
            <w:tcBorders>
              <w:top w:val="single" w:sz="4" w:space="0" w:color="auto"/>
              <w:left w:val="nil"/>
              <w:bottom w:val="single" w:sz="4" w:space="0" w:color="auto"/>
              <w:right w:val="nil"/>
            </w:tcBorders>
            <w:shd w:val="clear" w:color="auto" w:fill="auto"/>
            <w:vAlign w:val="center"/>
          </w:tcPr>
          <w:p w14:paraId="4EF16E0C" w14:textId="2FCF5BA8" w:rsidR="003C4C41" w:rsidRPr="006F5272" w:rsidRDefault="003C4C41" w:rsidP="003C4C41">
            <w:pPr>
              <w:widowControl w:val="0"/>
              <w:autoSpaceDE w:val="0"/>
              <w:autoSpaceDN w:val="0"/>
              <w:jc w:val="center"/>
              <w:rPr>
                <w:rFonts w:ascii="Barlow Condensed Light" w:hAnsi="Barlow Condensed Light"/>
                <w:szCs w:val="16"/>
              </w:rPr>
            </w:pPr>
            <w:r>
              <w:rPr>
                <w:rFonts w:ascii="Barlow Condensed Light" w:hAnsi="Barlow Condensed Light"/>
                <w:szCs w:val="16"/>
              </w:rPr>
              <w:t>62.69</w:t>
            </w:r>
          </w:p>
        </w:tc>
        <w:tc>
          <w:tcPr>
            <w:tcW w:w="1603" w:type="dxa"/>
            <w:tcBorders>
              <w:top w:val="single" w:sz="4" w:space="0" w:color="auto"/>
              <w:left w:val="nil"/>
              <w:bottom w:val="single" w:sz="4" w:space="0" w:color="auto"/>
              <w:right w:val="nil"/>
            </w:tcBorders>
            <w:shd w:val="clear" w:color="auto" w:fill="F2F2F2"/>
            <w:vAlign w:val="center"/>
          </w:tcPr>
          <w:p w14:paraId="1F179B60" w14:textId="095E84E7" w:rsidR="003C4C41" w:rsidRPr="008F1056" w:rsidRDefault="003C4C41" w:rsidP="003C4C41">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68.50</w:t>
            </w:r>
          </w:p>
        </w:tc>
        <w:tc>
          <w:tcPr>
            <w:tcW w:w="1873" w:type="dxa"/>
            <w:tcBorders>
              <w:top w:val="single" w:sz="4" w:space="0" w:color="auto"/>
              <w:left w:val="nil"/>
              <w:bottom w:val="single" w:sz="4" w:space="0" w:color="auto"/>
              <w:right w:val="nil"/>
            </w:tcBorders>
            <w:shd w:val="clear" w:color="auto" w:fill="auto"/>
          </w:tcPr>
          <w:p w14:paraId="67B0839F" w14:textId="2187BEC0" w:rsidR="003C4C41" w:rsidRPr="008F1056" w:rsidRDefault="003C4C41" w:rsidP="003C4C41">
            <w:pPr>
              <w:widowControl w:val="0"/>
              <w:autoSpaceDE w:val="0"/>
              <w:autoSpaceDN w:val="0"/>
              <w:jc w:val="center"/>
              <w:rPr>
                <w:rFonts w:ascii="Barlow Condensed Light" w:hAnsi="Barlow Condensed Light"/>
                <w:szCs w:val="16"/>
              </w:rPr>
            </w:pPr>
            <w:r w:rsidRPr="001E6C1F">
              <w:rPr>
                <w:rFonts w:ascii="Barlow Condensed Light" w:hAnsi="Barlow Condensed Light"/>
                <w:szCs w:val="16"/>
              </w:rPr>
              <w:t>08:04</w:t>
            </w:r>
          </w:p>
        </w:tc>
        <w:tc>
          <w:tcPr>
            <w:tcW w:w="1470" w:type="dxa"/>
            <w:tcBorders>
              <w:top w:val="single" w:sz="4" w:space="0" w:color="auto"/>
              <w:left w:val="nil"/>
              <w:bottom w:val="single" w:sz="4" w:space="0" w:color="auto"/>
              <w:right w:val="nil"/>
            </w:tcBorders>
            <w:shd w:val="clear" w:color="auto" w:fill="auto"/>
            <w:vAlign w:val="center"/>
          </w:tcPr>
          <w:p w14:paraId="79B64B1E" w14:textId="76FC39C8" w:rsidR="003C4C41" w:rsidRPr="00ED7A51" w:rsidRDefault="003C4C41" w:rsidP="003C4C41">
            <w:pPr>
              <w:widowControl w:val="0"/>
              <w:autoSpaceDE w:val="0"/>
              <w:autoSpaceDN w:val="0"/>
              <w:jc w:val="center"/>
              <w:rPr>
                <w:rFonts w:ascii="Barlow Condensed Light" w:hAnsi="Barlow Condensed Light"/>
                <w:sz w:val="20"/>
                <w:szCs w:val="20"/>
              </w:rPr>
            </w:pPr>
            <w:r w:rsidRPr="00C31F70">
              <w:rPr>
                <w:rFonts w:ascii="Barlow Condensed Light" w:hAnsi="Barlow Condensed Light" w:cs="Calibri"/>
                <w:b/>
                <w:bCs/>
                <w:color w:val="00B050"/>
                <w:sz w:val="28"/>
                <w:szCs w:val="28"/>
              </w:rPr>
              <w:sym w:font="Wingdings 2" w:char="F098"/>
            </w:r>
          </w:p>
        </w:tc>
      </w:tr>
      <w:tr w:rsidR="003B088A" w:rsidRPr="00166CA4" w14:paraId="090B020C" w14:textId="77777777" w:rsidTr="002F04B6">
        <w:trPr>
          <w:trHeight w:val="244"/>
        </w:trPr>
        <w:tc>
          <w:tcPr>
            <w:tcW w:w="2540" w:type="dxa"/>
            <w:tcBorders>
              <w:top w:val="single" w:sz="4" w:space="0" w:color="auto"/>
              <w:left w:val="nil"/>
              <w:bottom w:val="single" w:sz="4" w:space="0" w:color="auto"/>
              <w:right w:val="nil"/>
            </w:tcBorders>
            <w:shd w:val="clear" w:color="auto" w:fill="F2F2F2"/>
            <w:vAlign w:val="center"/>
          </w:tcPr>
          <w:p w14:paraId="216A185A" w14:textId="77777777" w:rsidR="003B088A" w:rsidRPr="008F1056" w:rsidRDefault="003B088A" w:rsidP="003B088A">
            <w:pPr>
              <w:widowControl w:val="0"/>
              <w:autoSpaceDE w:val="0"/>
              <w:autoSpaceDN w:val="0"/>
              <w:rPr>
                <w:rFonts w:ascii="Barlow Condensed Light" w:hAnsi="Barlow Condensed Light"/>
                <w:szCs w:val="16"/>
              </w:rPr>
            </w:pPr>
            <w:r w:rsidRPr="008F1056">
              <w:rPr>
                <w:rFonts w:ascii="Barlow Condensed Light" w:hAnsi="Barlow Condensed Light"/>
                <w:szCs w:val="16"/>
              </w:rPr>
              <w:t>Agoyán, Tungurahua</w:t>
            </w:r>
          </w:p>
        </w:tc>
        <w:tc>
          <w:tcPr>
            <w:tcW w:w="1440" w:type="dxa"/>
            <w:tcBorders>
              <w:top w:val="single" w:sz="4" w:space="0" w:color="auto"/>
              <w:left w:val="nil"/>
              <w:bottom w:val="single" w:sz="4" w:space="0" w:color="auto"/>
              <w:right w:val="nil"/>
            </w:tcBorders>
            <w:shd w:val="clear" w:color="auto" w:fill="F2F2F2"/>
            <w:vAlign w:val="center"/>
          </w:tcPr>
          <w:p w14:paraId="7E35041E" w14:textId="77777777" w:rsidR="003B088A" w:rsidRPr="008F1056" w:rsidRDefault="003B088A" w:rsidP="003B088A">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1645.00</w:t>
            </w:r>
          </w:p>
        </w:tc>
        <w:tc>
          <w:tcPr>
            <w:tcW w:w="1482" w:type="dxa"/>
            <w:tcBorders>
              <w:top w:val="single" w:sz="4" w:space="0" w:color="auto"/>
              <w:left w:val="nil"/>
              <w:bottom w:val="single" w:sz="4" w:space="0" w:color="auto"/>
              <w:right w:val="nil"/>
            </w:tcBorders>
            <w:shd w:val="clear" w:color="auto" w:fill="auto"/>
            <w:vAlign w:val="center"/>
          </w:tcPr>
          <w:p w14:paraId="52EBE16B" w14:textId="35EB28A5" w:rsidR="003B088A" w:rsidRPr="008F1056" w:rsidRDefault="003B088A" w:rsidP="003B088A">
            <w:pPr>
              <w:widowControl w:val="0"/>
              <w:autoSpaceDE w:val="0"/>
              <w:autoSpaceDN w:val="0"/>
              <w:jc w:val="center"/>
              <w:rPr>
                <w:rFonts w:ascii="Barlow Condensed Light" w:hAnsi="Barlow Condensed Light"/>
                <w:szCs w:val="16"/>
              </w:rPr>
            </w:pPr>
            <w:r w:rsidRPr="00612AF6">
              <w:rPr>
                <w:rFonts w:ascii="Barlow Condensed Light" w:hAnsi="Barlow Condensed Light"/>
                <w:szCs w:val="16"/>
              </w:rPr>
              <w:t>--</w:t>
            </w:r>
          </w:p>
        </w:tc>
        <w:tc>
          <w:tcPr>
            <w:tcW w:w="1603" w:type="dxa"/>
            <w:tcBorders>
              <w:top w:val="single" w:sz="4" w:space="0" w:color="auto"/>
              <w:left w:val="nil"/>
              <w:bottom w:val="single" w:sz="4" w:space="0" w:color="auto"/>
              <w:right w:val="nil"/>
            </w:tcBorders>
            <w:shd w:val="clear" w:color="auto" w:fill="F2F2F2"/>
            <w:vAlign w:val="center"/>
          </w:tcPr>
          <w:p w14:paraId="3E339CB7" w14:textId="705FF77B" w:rsidR="003B088A" w:rsidRPr="008F1056" w:rsidRDefault="003B088A" w:rsidP="003B088A">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1651.00</w:t>
            </w:r>
          </w:p>
        </w:tc>
        <w:tc>
          <w:tcPr>
            <w:tcW w:w="1873" w:type="dxa"/>
            <w:tcBorders>
              <w:top w:val="single" w:sz="4" w:space="0" w:color="auto"/>
              <w:left w:val="nil"/>
              <w:bottom w:val="single" w:sz="4" w:space="0" w:color="auto"/>
              <w:right w:val="nil"/>
            </w:tcBorders>
            <w:shd w:val="clear" w:color="auto" w:fill="auto"/>
            <w:vAlign w:val="center"/>
          </w:tcPr>
          <w:p w14:paraId="5D0FDFF6" w14:textId="474058F1" w:rsidR="003B088A" w:rsidRPr="008F1056" w:rsidRDefault="003B088A" w:rsidP="003B088A">
            <w:pPr>
              <w:widowControl w:val="0"/>
              <w:autoSpaceDE w:val="0"/>
              <w:autoSpaceDN w:val="0"/>
              <w:jc w:val="center"/>
              <w:rPr>
                <w:rFonts w:ascii="Barlow Condensed Light" w:hAnsi="Barlow Condensed Light"/>
                <w:szCs w:val="16"/>
              </w:rPr>
            </w:pPr>
            <w:r w:rsidRPr="00A5209A">
              <w:rPr>
                <w:rFonts w:ascii="Barlow Condensed Light" w:hAnsi="Barlow Condensed Light"/>
                <w:szCs w:val="16"/>
              </w:rPr>
              <w:t>--</w:t>
            </w:r>
          </w:p>
        </w:tc>
        <w:tc>
          <w:tcPr>
            <w:tcW w:w="1470" w:type="dxa"/>
            <w:tcBorders>
              <w:top w:val="single" w:sz="4" w:space="0" w:color="auto"/>
              <w:left w:val="nil"/>
              <w:bottom w:val="single" w:sz="4" w:space="0" w:color="auto"/>
              <w:right w:val="nil"/>
            </w:tcBorders>
            <w:shd w:val="clear" w:color="auto" w:fill="auto"/>
            <w:vAlign w:val="center"/>
          </w:tcPr>
          <w:p w14:paraId="450FC525" w14:textId="469419FD" w:rsidR="003B088A" w:rsidRPr="008F1056" w:rsidRDefault="003B088A" w:rsidP="003B088A">
            <w:pPr>
              <w:widowControl w:val="0"/>
              <w:autoSpaceDE w:val="0"/>
              <w:autoSpaceDN w:val="0"/>
              <w:jc w:val="center"/>
              <w:rPr>
                <w:rFonts w:ascii="Barlow Condensed Light" w:hAnsi="Barlow Condensed Light"/>
                <w:szCs w:val="16"/>
              </w:rPr>
            </w:pPr>
            <w:r w:rsidRPr="00A5209A">
              <w:rPr>
                <w:rFonts w:ascii="Barlow Condensed Light" w:hAnsi="Barlow Condensed Light"/>
                <w:szCs w:val="16"/>
              </w:rPr>
              <w:t>--</w:t>
            </w:r>
          </w:p>
        </w:tc>
      </w:tr>
      <w:tr w:rsidR="00343E22" w:rsidRPr="00166CA4" w14:paraId="2E73A63E" w14:textId="77777777" w:rsidTr="002F04B6">
        <w:trPr>
          <w:trHeight w:val="229"/>
        </w:trPr>
        <w:tc>
          <w:tcPr>
            <w:tcW w:w="2540" w:type="dxa"/>
            <w:tcBorders>
              <w:top w:val="single" w:sz="4" w:space="0" w:color="auto"/>
              <w:left w:val="nil"/>
              <w:bottom w:val="nil"/>
              <w:right w:val="nil"/>
            </w:tcBorders>
            <w:shd w:val="clear" w:color="auto" w:fill="F2F2F2"/>
            <w:vAlign w:val="center"/>
          </w:tcPr>
          <w:p w14:paraId="065A4587" w14:textId="77777777" w:rsidR="00343E22" w:rsidRPr="008F1056" w:rsidRDefault="00343E22" w:rsidP="00343E22">
            <w:pPr>
              <w:widowControl w:val="0"/>
              <w:autoSpaceDE w:val="0"/>
              <w:autoSpaceDN w:val="0"/>
              <w:rPr>
                <w:rFonts w:ascii="Barlow Condensed Light" w:hAnsi="Barlow Condensed Light"/>
                <w:szCs w:val="16"/>
              </w:rPr>
            </w:pPr>
            <w:r w:rsidRPr="008F1056">
              <w:rPr>
                <w:rFonts w:ascii="Barlow Condensed Light" w:hAnsi="Barlow Condensed Light"/>
                <w:szCs w:val="16"/>
              </w:rPr>
              <w:t>Pucará-</w:t>
            </w:r>
            <w:proofErr w:type="spellStart"/>
            <w:r w:rsidRPr="008F1056">
              <w:rPr>
                <w:rFonts w:ascii="Barlow Condensed Light" w:hAnsi="Barlow Condensed Light"/>
                <w:szCs w:val="16"/>
              </w:rPr>
              <w:t>Pisayambo</w:t>
            </w:r>
            <w:proofErr w:type="spellEnd"/>
            <w:r w:rsidRPr="008F1056">
              <w:rPr>
                <w:rFonts w:ascii="Barlow Condensed Light" w:hAnsi="Barlow Condensed Light"/>
                <w:szCs w:val="16"/>
              </w:rPr>
              <w:t>, Tungurahua</w:t>
            </w:r>
          </w:p>
        </w:tc>
        <w:tc>
          <w:tcPr>
            <w:tcW w:w="1440" w:type="dxa"/>
            <w:tcBorders>
              <w:top w:val="single" w:sz="4" w:space="0" w:color="auto"/>
              <w:left w:val="nil"/>
              <w:bottom w:val="nil"/>
              <w:right w:val="nil"/>
            </w:tcBorders>
            <w:shd w:val="clear" w:color="auto" w:fill="F2F2F2"/>
            <w:vAlign w:val="center"/>
          </w:tcPr>
          <w:p w14:paraId="502A043D" w14:textId="77777777" w:rsidR="00343E22" w:rsidRPr="008F1056" w:rsidRDefault="00343E22" w:rsidP="00343E22">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3541.00</w:t>
            </w:r>
          </w:p>
        </w:tc>
        <w:tc>
          <w:tcPr>
            <w:tcW w:w="1482" w:type="dxa"/>
            <w:tcBorders>
              <w:top w:val="single" w:sz="4" w:space="0" w:color="auto"/>
              <w:left w:val="nil"/>
              <w:bottom w:val="nil"/>
              <w:right w:val="nil"/>
            </w:tcBorders>
            <w:shd w:val="clear" w:color="auto" w:fill="auto"/>
            <w:vAlign w:val="center"/>
          </w:tcPr>
          <w:p w14:paraId="76F17AD6" w14:textId="6068556F" w:rsidR="00343E22" w:rsidRPr="008F1056" w:rsidRDefault="00343E22" w:rsidP="00343E22">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w:t>
            </w:r>
          </w:p>
        </w:tc>
        <w:tc>
          <w:tcPr>
            <w:tcW w:w="1603" w:type="dxa"/>
            <w:tcBorders>
              <w:top w:val="single" w:sz="4" w:space="0" w:color="auto"/>
              <w:left w:val="nil"/>
              <w:bottom w:val="nil"/>
              <w:right w:val="nil"/>
            </w:tcBorders>
            <w:shd w:val="clear" w:color="auto" w:fill="F2F2F2"/>
            <w:vAlign w:val="center"/>
          </w:tcPr>
          <w:p w14:paraId="29026C6A" w14:textId="7C917B40" w:rsidR="00343E22" w:rsidRPr="008F1056" w:rsidRDefault="00343E22" w:rsidP="00343E22">
            <w:pPr>
              <w:widowControl w:val="0"/>
              <w:autoSpaceDE w:val="0"/>
              <w:autoSpaceDN w:val="0"/>
              <w:jc w:val="center"/>
              <w:rPr>
                <w:rFonts w:ascii="Barlow Condensed Light" w:hAnsi="Barlow Condensed Light"/>
                <w:szCs w:val="16"/>
              </w:rPr>
            </w:pPr>
            <w:r w:rsidRPr="008F1056">
              <w:rPr>
                <w:rFonts w:ascii="Barlow Condensed Light" w:hAnsi="Barlow Condensed Light"/>
                <w:szCs w:val="16"/>
              </w:rPr>
              <w:t>3565.00</w:t>
            </w:r>
          </w:p>
        </w:tc>
        <w:tc>
          <w:tcPr>
            <w:tcW w:w="1873" w:type="dxa"/>
            <w:tcBorders>
              <w:top w:val="single" w:sz="4" w:space="0" w:color="auto"/>
              <w:left w:val="nil"/>
              <w:bottom w:val="nil"/>
              <w:right w:val="nil"/>
            </w:tcBorders>
            <w:shd w:val="clear" w:color="auto" w:fill="auto"/>
            <w:vAlign w:val="center"/>
          </w:tcPr>
          <w:p w14:paraId="5D05DDF8" w14:textId="636FF7A7" w:rsidR="00343E22" w:rsidRPr="008F1056" w:rsidRDefault="00343E22" w:rsidP="00343E22">
            <w:pPr>
              <w:widowControl w:val="0"/>
              <w:autoSpaceDE w:val="0"/>
              <w:autoSpaceDN w:val="0"/>
              <w:jc w:val="center"/>
              <w:rPr>
                <w:rFonts w:ascii="Barlow Condensed Light" w:hAnsi="Barlow Condensed Light"/>
                <w:szCs w:val="16"/>
              </w:rPr>
            </w:pPr>
            <w:r w:rsidRPr="00525B75">
              <w:rPr>
                <w:rFonts w:ascii="Barlow Condensed Light" w:hAnsi="Barlow Condensed Light"/>
                <w:szCs w:val="16"/>
              </w:rPr>
              <w:t>--</w:t>
            </w:r>
          </w:p>
        </w:tc>
        <w:tc>
          <w:tcPr>
            <w:tcW w:w="1470" w:type="dxa"/>
            <w:tcBorders>
              <w:top w:val="single" w:sz="4" w:space="0" w:color="auto"/>
              <w:left w:val="nil"/>
              <w:bottom w:val="nil"/>
              <w:right w:val="nil"/>
            </w:tcBorders>
            <w:shd w:val="clear" w:color="auto" w:fill="auto"/>
            <w:vAlign w:val="center"/>
          </w:tcPr>
          <w:p w14:paraId="45216D87" w14:textId="47BE95C6" w:rsidR="00343E22" w:rsidRPr="008F1056" w:rsidRDefault="00343E22" w:rsidP="00343E22">
            <w:pPr>
              <w:widowControl w:val="0"/>
              <w:autoSpaceDE w:val="0"/>
              <w:autoSpaceDN w:val="0"/>
              <w:jc w:val="center"/>
              <w:rPr>
                <w:rFonts w:ascii="Barlow Condensed Light" w:hAnsi="Barlow Condensed Light"/>
                <w:szCs w:val="16"/>
              </w:rPr>
            </w:pPr>
            <w:r w:rsidRPr="00910DAE">
              <w:rPr>
                <w:rFonts w:ascii="Barlow Condensed Light" w:hAnsi="Barlow Condensed Light"/>
                <w:szCs w:val="16"/>
              </w:rPr>
              <w:t>--</w:t>
            </w:r>
          </w:p>
        </w:tc>
      </w:tr>
    </w:tbl>
    <w:p w14:paraId="60B40AEB" w14:textId="7613D3A7" w:rsidR="00DA31AD" w:rsidRDefault="00DA31AD" w:rsidP="007214F0">
      <w:pPr>
        <w:rPr>
          <w:rFonts w:ascii="Barlow Condensed" w:hAnsi="Barlow Condensed" w:cs="Calibri"/>
          <w:b/>
          <w:bCs/>
          <w:color w:val="2F5496"/>
          <w:sz w:val="10"/>
          <w:szCs w:val="10"/>
          <w:u w:val="single"/>
        </w:rPr>
      </w:pPr>
    </w:p>
    <w:p w14:paraId="71AB984A" w14:textId="77777777" w:rsidR="00DA31AD" w:rsidRPr="00DA31AD" w:rsidRDefault="00DA31AD" w:rsidP="009F2A83">
      <w:pPr>
        <w:jc w:val="center"/>
        <w:rPr>
          <w:rFonts w:ascii="Barlow Condensed" w:hAnsi="Barlow Condensed" w:cs="Calibri"/>
          <w:b/>
          <w:bCs/>
          <w:color w:val="2F5496"/>
          <w:sz w:val="10"/>
          <w:szCs w:val="10"/>
          <w:u w:val="single"/>
        </w:rPr>
      </w:pPr>
    </w:p>
    <w:p w14:paraId="6B97BC78" w14:textId="19F4C3A4" w:rsidR="009441CA" w:rsidRPr="00166CA4" w:rsidRDefault="00A36DC9" w:rsidP="009F2A83">
      <w:pPr>
        <w:jc w:val="center"/>
        <w:rPr>
          <w:rFonts w:ascii="Barlow Condensed" w:hAnsi="Barlow Condensed" w:cs="Calibri"/>
          <w:b/>
          <w:bCs/>
          <w:szCs w:val="16"/>
          <w:u w:val="single"/>
        </w:rPr>
      </w:pPr>
      <w:r w:rsidRPr="00166CA4">
        <w:rPr>
          <w:rFonts w:ascii="Barlow Condensed" w:hAnsi="Barlow Condensed" w:cs="Calibri"/>
          <w:b/>
          <w:bCs/>
          <w:color w:val="2F5496"/>
          <w:sz w:val="20"/>
          <w:szCs w:val="20"/>
          <w:u w:val="single"/>
        </w:rPr>
        <w:t xml:space="preserve">DECLARATORIAS DE NIVELES DE ALERTA VIGENTES POR AMENAZAS Y/O EVENTOS </w:t>
      </w:r>
      <w:r w:rsidR="00154063">
        <w:rPr>
          <w:rFonts w:ascii="Barlow Condensed" w:hAnsi="Barlow Condensed" w:cs="Calibri"/>
          <w:b/>
          <w:bCs/>
          <w:color w:val="2F5496"/>
          <w:sz w:val="20"/>
          <w:szCs w:val="20"/>
          <w:u w:val="single"/>
        </w:rPr>
        <w:t>ADVERSOS</w:t>
      </w:r>
      <w:r w:rsidRPr="00166CA4">
        <w:rPr>
          <w:rFonts w:ascii="Barlow Condensed" w:hAnsi="Barlow Condensed" w:cs="Calibri"/>
          <w:b/>
          <w:bCs/>
          <w:color w:val="2F5496"/>
          <w:sz w:val="20"/>
          <w:szCs w:val="20"/>
          <w:u w:val="single"/>
        </w:rPr>
        <w:t>, VISITAR LA PÁGINA WEB:</w:t>
      </w:r>
    </w:p>
    <w:p w14:paraId="37263C55" w14:textId="77777777" w:rsidR="00154D4E" w:rsidRPr="00F05920" w:rsidRDefault="00154D4E" w:rsidP="00F70977">
      <w:pPr>
        <w:jc w:val="center"/>
        <w:rPr>
          <w:rFonts w:ascii="Barlow Condensed" w:hAnsi="Barlow Condensed" w:cs="Calibri"/>
          <w:b/>
          <w:bCs/>
          <w:sz w:val="8"/>
          <w:szCs w:val="4"/>
        </w:rPr>
      </w:pPr>
    </w:p>
    <w:p w14:paraId="50E562B8" w14:textId="7E793B10" w:rsidR="00866570" w:rsidRDefault="000975C5" w:rsidP="00A36DC9">
      <w:pPr>
        <w:ind w:left="1416"/>
        <w:rPr>
          <w:rStyle w:val="Hipervnculo"/>
          <w:rFonts w:ascii="Barlow Condensed" w:hAnsi="Barlow Condensed" w:cs="Calibri"/>
          <w:b/>
          <w:bCs/>
          <w:i/>
          <w:sz w:val="20"/>
          <w:szCs w:val="20"/>
        </w:rPr>
      </w:pPr>
      <w:r w:rsidRPr="00166CA4">
        <w:rPr>
          <w:b/>
          <w:bCs/>
          <w:noProof/>
          <w:lang w:val="es-EC" w:eastAsia="es-EC"/>
        </w:rPr>
        <w:drawing>
          <wp:anchor distT="0" distB="0" distL="114300" distR="114300" simplePos="0" relativeHeight="251657728" behindDoc="0" locked="0" layoutInCell="1" allowOverlap="1" wp14:anchorId="77414F07" wp14:editId="081553D5">
            <wp:simplePos x="0" y="0"/>
            <wp:positionH relativeFrom="column">
              <wp:posOffset>5470525</wp:posOffset>
            </wp:positionH>
            <wp:positionV relativeFrom="paragraph">
              <wp:posOffset>10795</wp:posOffset>
            </wp:positionV>
            <wp:extent cx="200660" cy="200660"/>
            <wp:effectExtent l="0" t="0" r="0" b="0"/>
            <wp:wrapNone/>
            <wp:docPr id="1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043F9B" w:rsidRPr="00166CA4">
          <w:rPr>
            <w:rStyle w:val="Hipervnculo"/>
            <w:rFonts w:ascii="Barlow Condensed" w:hAnsi="Barlow Condensed" w:cs="Calibri"/>
            <w:b/>
            <w:bCs/>
            <w:i/>
            <w:sz w:val="20"/>
            <w:szCs w:val="20"/>
          </w:rPr>
          <w:t>https://www.gestionderiesgos.gob.ec/niveles-de-alertas-y-declaratorias-vigentes-establecidas-por-la-</w:t>
        </w:r>
      </w:hyperlink>
    </w:p>
    <w:tbl>
      <w:tblPr>
        <w:tblW w:w="1082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1"/>
      </w:tblGrid>
      <w:tr w:rsidR="00D50FC8" w:rsidRPr="00166CA4" w14:paraId="76961033" w14:textId="77777777" w:rsidTr="00C51C19">
        <w:trPr>
          <w:trHeight w:val="90"/>
        </w:trPr>
        <w:tc>
          <w:tcPr>
            <w:tcW w:w="10821" w:type="dxa"/>
            <w:tcBorders>
              <w:top w:val="nil"/>
              <w:left w:val="nil"/>
              <w:bottom w:val="nil"/>
              <w:right w:val="nil"/>
            </w:tcBorders>
          </w:tcPr>
          <w:p w14:paraId="3C302563" w14:textId="69C8AF93" w:rsidR="00F05B6D" w:rsidRDefault="00F05B6D" w:rsidP="00756C1C">
            <w:pPr>
              <w:rPr>
                <w:rFonts w:ascii="Barlow Condensed" w:hAnsi="Barlow Condensed" w:cs="Calibri"/>
                <w:b/>
                <w:bCs/>
                <w:color w:val="2F5496"/>
                <w:sz w:val="18"/>
                <w:u w:val="single"/>
              </w:rPr>
            </w:pPr>
          </w:p>
          <w:p w14:paraId="77BAD1DF" w14:textId="55125AE9" w:rsidR="008574E0" w:rsidRDefault="008574E0" w:rsidP="00756C1C">
            <w:pPr>
              <w:rPr>
                <w:rFonts w:ascii="Barlow Condensed" w:hAnsi="Barlow Condensed" w:cs="Calibri"/>
                <w:b/>
                <w:bCs/>
                <w:color w:val="2F5496"/>
                <w:sz w:val="18"/>
                <w:u w:val="single"/>
              </w:rPr>
            </w:pPr>
          </w:p>
          <w:p w14:paraId="4AC3D72C" w14:textId="56228794" w:rsidR="008574E0" w:rsidRDefault="008574E0" w:rsidP="00756C1C">
            <w:pPr>
              <w:rPr>
                <w:rFonts w:ascii="Barlow Condensed" w:hAnsi="Barlow Condensed" w:cs="Calibri"/>
                <w:b/>
                <w:bCs/>
                <w:color w:val="2F5496"/>
                <w:sz w:val="18"/>
                <w:u w:val="single"/>
              </w:rPr>
            </w:pPr>
          </w:p>
          <w:p w14:paraId="05B81562" w14:textId="0218F133" w:rsidR="008574E0" w:rsidRDefault="008574E0" w:rsidP="00756C1C">
            <w:pPr>
              <w:rPr>
                <w:rFonts w:ascii="Barlow Condensed" w:hAnsi="Barlow Condensed" w:cs="Calibri"/>
                <w:b/>
                <w:bCs/>
                <w:color w:val="2F5496"/>
                <w:sz w:val="18"/>
                <w:u w:val="single"/>
              </w:rPr>
            </w:pPr>
          </w:p>
          <w:p w14:paraId="11E9E588" w14:textId="55174822" w:rsidR="008574E0" w:rsidRDefault="008574E0" w:rsidP="00756C1C">
            <w:pPr>
              <w:rPr>
                <w:rFonts w:ascii="Barlow Condensed" w:hAnsi="Barlow Condensed" w:cs="Calibri"/>
                <w:b/>
                <w:bCs/>
                <w:color w:val="2F5496"/>
                <w:sz w:val="18"/>
                <w:u w:val="single"/>
              </w:rPr>
            </w:pPr>
          </w:p>
          <w:p w14:paraId="793713E5" w14:textId="77777777" w:rsidR="008574E0" w:rsidRDefault="008574E0" w:rsidP="00756C1C">
            <w:pPr>
              <w:rPr>
                <w:rFonts w:ascii="Barlow Condensed" w:hAnsi="Barlow Condensed" w:cs="Calibri"/>
                <w:b/>
                <w:bCs/>
                <w:color w:val="2F5496"/>
                <w:sz w:val="18"/>
                <w:u w:val="single"/>
              </w:rPr>
            </w:pPr>
          </w:p>
          <w:p w14:paraId="1221B803" w14:textId="329D17E4" w:rsidR="00ED6BF4" w:rsidRDefault="00ED6BF4" w:rsidP="00756C1C">
            <w:pPr>
              <w:rPr>
                <w:rFonts w:ascii="Barlow Condensed" w:hAnsi="Barlow Condensed" w:cs="Calibri"/>
                <w:b/>
                <w:bCs/>
                <w:color w:val="2F5496"/>
                <w:sz w:val="18"/>
                <w:u w:val="single"/>
              </w:rPr>
            </w:pPr>
          </w:p>
          <w:p w14:paraId="4FAA66A3" w14:textId="332A6ED8" w:rsidR="00ED6BF4" w:rsidRDefault="00ED6BF4" w:rsidP="00756C1C">
            <w:pPr>
              <w:rPr>
                <w:rFonts w:ascii="Barlow Condensed" w:hAnsi="Barlow Condensed" w:cs="Calibri"/>
                <w:b/>
                <w:bCs/>
                <w:color w:val="2F5496"/>
                <w:sz w:val="18"/>
                <w:u w:val="single"/>
              </w:rPr>
            </w:pPr>
          </w:p>
          <w:p w14:paraId="7DEB30ED" w14:textId="77777777" w:rsidR="002A1682" w:rsidRDefault="002A1682" w:rsidP="00756C1C">
            <w:pPr>
              <w:rPr>
                <w:rFonts w:ascii="Barlow Condensed" w:hAnsi="Barlow Condensed" w:cs="Calibri"/>
                <w:b/>
                <w:bCs/>
                <w:color w:val="2F5496"/>
                <w:sz w:val="18"/>
                <w:u w:val="single"/>
              </w:rPr>
            </w:pPr>
          </w:p>
          <w:tbl>
            <w:tblPr>
              <w:tblW w:w="93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0"/>
            </w:tblGrid>
            <w:tr w:rsidR="00910F9D" w14:paraId="18A021DB" w14:textId="77777777" w:rsidTr="00E76A06">
              <w:trPr>
                <w:trHeight w:val="88"/>
              </w:trPr>
              <w:tc>
                <w:tcPr>
                  <w:tcW w:w="9330" w:type="dxa"/>
                  <w:tcBorders>
                    <w:top w:val="nil"/>
                    <w:left w:val="nil"/>
                    <w:bottom w:val="nil"/>
                    <w:right w:val="nil"/>
                  </w:tcBorders>
                </w:tcPr>
                <w:p w14:paraId="764D9027" w14:textId="77777777" w:rsidR="00910F9D" w:rsidRDefault="00910F9D" w:rsidP="00910F9D">
                  <w:pPr>
                    <w:rPr>
                      <w:rFonts w:ascii="Barlow Condensed" w:hAnsi="Barlow Condensed" w:cs="Calibri"/>
                      <w:b/>
                      <w:bCs/>
                      <w:color w:val="2F5496"/>
                      <w:sz w:val="20"/>
                      <w:szCs w:val="20"/>
                      <w:u w:val="single"/>
                    </w:rPr>
                  </w:pPr>
                  <w:r>
                    <w:rPr>
                      <w:rFonts w:ascii="Barlow Condensed" w:hAnsi="Barlow Condensed" w:cs="Calibri"/>
                      <w:b/>
                      <w:bCs/>
                      <w:color w:val="2F5496"/>
                      <w:sz w:val="20"/>
                      <w:szCs w:val="20"/>
                      <w:u w:val="single"/>
                    </w:rPr>
                    <w:lastRenderedPageBreak/>
                    <w:t>SITUACIÓN HIDROMETEOROLÓGICA:</w:t>
                  </w:r>
                </w:p>
              </w:tc>
            </w:tr>
            <w:tr w:rsidR="00910F9D" w14:paraId="695565F9" w14:textId="77777777" w:rsidTr="00E76A06">
              <w:trPr>
                <w:trHeight w:val="88"/>
              </w:trPr>
              <w:tc>
                <w:tcPr>
                  <w:tcW w:w="9330" w:type="dxa"/>
                  <w:tcBorders>
                    <w:top w:val="nil"/>
                    <w:left w:val="nil"/>
                    <w:bottom w:val="nil"/>
                    <w:right w:val="nil"/>
                  </w:tcBorders>
                </w:tcPr>
                <w:p w14:paraId="523F816F" w14:textId="77777777" w:rsidR="00910F9D" w:rsidRDefault="00910F9D" w:rsidP="00910F9D">
                  <w:pPr>
                    <w:rPr>
                      <w:rFonts w:ascii="Barlow Condensed" w:hAnsi="Barlow Condensed" w:cs="Calibri"/>
                      <w:b/>
                      <w:bCs/>
                      <w:color w:val="2F5496"/>
                      <w:sz w:val="20"/>
                      <w:szCs w:val="20"/>
                      <w:u w:val="single"/>
                    </w:rPr>
                  </w:pPr>
                </w:p>
              </w:tc>
            </w:tr>
          </w:tbl>
          <w:tbl>
            <w:tblPr>
              <w:tblStyle w:val="Tablaconcuadrcula"/>
              <w:tblW w:w="10260" w:type="dxa"/>
              <w:tblLayout w:type="fixed"/>
              <w:tblLook w:val="04A0" w:firstRow="1" w:lastRow="0" w:firstColumn="1" w:lastColumn="0" w:noHBand="0" w:noVBand="1"/>
            </w:tblPr>
            <w:tblGrid>
              <w:gridCol w:w="5130"/>
              <w:gridCol w:w="5130"/>
            </w:tblGrid>
            <w:tr w:rsidR="00910F9D" w14:paraId="4F4937C2" w14:textId="77777777" w:rsidTr="00DE3DAD">
              <w:trPr>
                <w:trHeight w:val="4927"/>
              </w:trPr>
              <w:tc>
                <w:tcPr>
                  <w:tcW w:w="5130" w:type="dxa"/>
                  <w:tcBorders>
                    <w:top w:val="single" w:sz="4" w:space="0" w:color="auto"/>
                    <w:left w:val="single" w:sz="4" w:space="0" w:color="auto"/>
                    <w:bottom w:val="single" w:sz="4" w:space="0" w:color="auto"/>
                    <w:right w:val="single" w:sz="4" w:space="0" w:color="auto"/>
                  </w:tcBorders>
                </w:tcPr>
                <w:p w14:paraId="3C185C18" w14:textId="5BA8A90B" w:rsidR="00910F9D" w:rsidRDefault="002F04B6" w:rsidP="002F04B6">
                  <w:pPr>
                    <w:rPr>
                      <w:rFonts w:ascii="Barlow Condensed" w:hAnsi="Barlow Condensed" w:cs="Calibri"/>
                      <w:b/>
                      <w:bCs/>
                      <w:color w:val="2F5496"/>
                      <w:sz w:val="20"/>
                      <w:szCs w:val="20"/>
                      <w:u w:val="single"/>
                    </w:rPr>
                  </w:pPr>
                  <w:r w:rsidRPr="002F04B6">
                    <w:rPr>
                      <w:rFonts w:ascii="Barlow Condensed" w:hAnsi="Barlow Condensed" w:cs="Calibri"/>
                      <w:b/>
                      <w:bCs/>
                      <w:noProof/>
                      <w:color w:val="2F5496"/>
                      <w:sz w:val="20"/>
                      <w:szCs w:val="20"/>
                      <w:u w:val="single"/>
                    </w:rPr>
                    <w:drawing>
                      <wp:inline distT="0" distB="0" distL="0" distR="0" wp14:anchorId="6CFB69CA" wp14:editId="4069DC74">
                        <wp:extent cx="3120390" cy="387638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2987" cy="3879609"/>
                                </a:xfrm>
                                <a:prstGeom prst="rect">
                                  <a:avLst/>
                                </a:prstGeom>
                              </pic:spPr>
                            </pic:pic>
                          </a:graphicData>
                        </a:graphic>
                      </wp:inline>
                    </w:drawing>
                  </w:r>
                </w:p>
              </w:tc>
              <w:tc>
                <w:tcPr>
                  <w:tcW w:w="5130" w:type="dxa"/>
                  <w:tcBorders>
                    <w:top w:val="single" w:sz="4" w:space="0" w:color="auto"/>
                    <w:left w:val="single" w:sz="4" w:space="0" w:color="auto"/>
                    <w:bottom w:val="single" w:sz="4" w:space="0" w:color="auto"/>
                    <w:right w:val="single" w:sz="4" w:space="0" w:color="auto"/>
                  </w:tcBorders>
                  <w:hideMark/>
                </w:tcPr>
                <w:p w14:paraId="0D5FAC06" w14:textId="4FA4E36D" w:rsidR="001D0615" w:rsidRPr="008A772A" w:rsidRDefault="001D0615" w:rsidP="001D0615">
                  <w:pPr>
                    <w:jc w:val="center"/>
                    <w:rPr>
                      <w:rFonts w:ascii="Barlow Condensed Light" w:hAnsi="Barlow Condensed Light"/>
                      <w:b/>
                      <w:bCs/>
                      <w:sz w:val="18"/>
                    </w:rPr>
                  </w:pPr>
                  <w:r>
                    <w:rPr>
                      <w:rFonts w:ascii="Barlow Condensed Light" w:hAnsi="Barlow Condensed Light"/>
                      <w:b/>
                      <w:bCs/>
                      <w:sz w:val="18"/>
                    </w:rPr>
                    <w:t>ADVERTENCIA # 14</w:t>
                  </w:r>
                  <w:r>
                    <w:rPr>
                      <w:rFonts w:ascii="Barlow Condensed Light" w:hAnsi="Barlow Condensed Light"/>
                      <w:b/>
                      <w:bCs/>
                      <w:sz w:val="18"/>
                    </w:rPr>
                    <w:br/>
                  </w:r>
                  <w:r w:rsidRPr="008D2BCC">
                    <w:rPr>
                      <w:rFonts w:ascii="Barlow Condensed Light" w:hAnsi="Barlow Condensed Light"/>
                      <w:b/>
                      <w:bCs/>
                      <w:sz w:val="18"/>
                    </w:rPr>
                    <w:t>LLUVIAS, TORMENTAS Y RÁFAGAS DE VIENTO</w:t>
                  </w:r>
                </w:p>
                <w:p w14:paraId="2A570ED7" w14:textId="7C4386CB" w:rsidR="001D0615" w:rsidRDefault="001D0615" w:rsidP="001D0615">
                  <w:pPr>
                    <w:jc w:val="center"/>
                    <w:rPr>
                      <w:rFonts w:ascii="Barlow Condensed Light" w:hAnsi="Barlow Condensed Light"/>
                      <w:b/>
                      <w:bCs/>
                      <w:szCs w:val="16"/>
                    </w:rPr>
                  </w:pPr>
                  <w:r w:rsidRPr="00C82010">
                    <w:rPr>
                      <w:rFonts w:ascii="Barlow Condensed Light" w:hAnsi="Barlow Condensed Light"/>
                      <w:b/>
                      <w:bCs/>
                      <w:szCs w:val="16"/>
                    </w:rPr>
                    <w:t xml:space="preserve">Vigencia: </w:t>
                  </w:r>
                  <w:r w:rsidRPr="00E970B6">
                    <w:rPr>
                      <w:rFonts w:ascii="Barlow Condensed Light" w:hAnsi="Barlow Condensed Light"/>
                      <w:b/>
                      <w:bCs/>
                      <w:szCs w:val="16"/>
                    </w:rPr>
                    <w:t xml:space="preserve">desde </w:t>
                  </w:r>
                  <w:r w:rsidRPr="008D2BCC">
                    <w:rPr>
                      <w:rFonts w:ascii="Barlow Condensed Light" w:hAnsi="Barlow Condensed Light"/>
                      <w:b/>
                      <w:bCs/>
                      <w:szCs w:val="16"/>
                    </w:rPr>
                    <w:t>1</w:t>
                  </w:r>
                  <w:r>
                    <w:rPr>
                      <w:rFonts w:ascii="Barlow Condensed Light" w:hAnsi="Barlow Condensed Light"/>
                      <w:b/>
                      <w:bCs/>
                      <w:szCs w:val="16"/>
                    </w:rPr>
                    <w:t>4</w:t>
                  </w:r>
                  <w:r w:rsidRPr="008D2BCC">
                    <w:rPr>
                      <w:rFonts w:ascii="Barlow Condensed Light" w:hAnsi="Barlow Condensed Light"/>
                      <w:b/>
                      <w:bCs/>
                      <w:szCs w:val="16"/>
                    </w:rPr>
                    <w:t>:00 del 0</w:t>
                  </w:r>
                  <w:r>
                    <w:rPr>
                      <w:rFonts w:ascii="Barlow Condensed Light" w:hAnsi="Barlow Condensed Light"/>
                      <w:b/>
                      <w:bCs/>
                      <w:szCs w:val="16"/>
                    </w:rPr>
                    <w:t>9</w:t>
                  </w:r>
                  <w:r w:rsidRPr="008D2BCC">
                    <w:rPr>
                      <w:rFonts w:ascii="Barlow Condensed Light" w:hAnsi="Barlow Condensed Light"/>
                      <w:b/>
                      <w:bCs/>
                      <w:szCs w:val="16"/>
                    </w:rPr>
                    <w:t xml:space="preserve"> de </w:t>
                  </w:r>
                  <w:proofErr w:type="gramStart"/>
                  <w:r w:rsidRPr="008D2BCC">
                    <w:rPr>
                      <w:rFonts w:ascii="Barlow Condensed Light" w:hAnsi="Barlow Condensed Light"/>
                      <w:b/>
                      <w:bCs/>
                      <w:szCs w:val="16"/>
                    </w:rPr>
                    <w:t>Marzo</w:t>
                  </w:r>
                  <w:proofErr w:type="gramEnd"/>
                  <w:r w:rsidRPr="008D2BCC">
                    <w:rPr>
                      <w:rFonts w:ascii="Barlow Condensed Light" w:hAnsi="Barlow Condensed Light"/>
                      <w:b/>
                      <w:bCs/>
                      <w:szCs w:val="16"/>
                    </w:rPr>
                    <w:t xml:space="preserve"> hasta las 10h00 del </w:t>
                  </w:r>
                  <w:r>
                    <w:rPr>
                      <w:rFonts w:ascii="Barlow Condensed Light" w:hAnsi="Barlow Condensed Light"/>
                      <w:b/>
                      <w:bCs/>
                      <w:szCs w:val="16"/>
                    </w:rPr>
                    <w:t>12</w:t>
                  </w:r>
                  <w:r w:rsidRPr="008D2BCC">
                    <w:rPr>
                      <w:rFonts w:ascii="Barlow Condensed Light" w:hAnsi="Barlow Condensed Light"/>
                      <w:b/>
                      <w:bCs/>
                      <w:szCs w:val="16"/>
                    </w:rPr>
                    <w:t xml:space="preserve"> de Marzo 2025</w:t>
                  </w:r>
                </w:p>
                <w:p w14:paraId="68E10B78" w14:textId="77777777" w:rsidR="001D0615" w:rsidRPr="00C82010" w:rsidRDefault="001D0615" w:rsidP="001D0615">
                  <w:pPr>
                    <w:jc w:val="center"/>
                    <w:rPr>
                      <w:rFonts w:ascii="Barlow Condensed Light" w:hAnsi="Barlow Condensed Light"/>
                      <w:b/>
                      <w:bCs/>
                      <w:szCs w:val="16"/>
                    </w:rPr>
                  </w:pPr>
                </w:p>
                <w:p w14:paraId="28F70647" w14:textId="7A80AD48" w:rsidR="001D0615" w:rsidRPr="00E970B6" w:rsidRDefault="001D0615" w:rsidP="001D0615">
                  <w:pPr>
                    <w:pStyle w:val="Default"/>
                    <w:jc w:val="both"/>
                    <w:rPr>
                      <w:rFonts w:ascii="Barlow Condensed Light" w:hAnsi="Barlow Condensed Light"/>
                      <w:sz w:val="18"/>
                    </w:rPr>
                  </w:pPr>
                  <w:r w:rsidRPr="00AD411C">
                    <w:rPr>
                      <w:rFonts w:ascii="Barlow Condensed Light" w:hAnsi="Barlow Condensed Light"/>
                      <w:b/>
                      <w:bCs/>
                      <w:sz w:val="18"/>
                    </w:rPr>
                    <w:t xml:space="preserve">SITUACIÓN: </w:t>
                  </w:r>
                  <w:r w:rsidRPr="008D2BCC">
                    <w:rPr>
                      <w:rFonts w:ascii="Barlow Condensed Light" w:hAnsi="Barlow Condensed Light"/>
                      <w:sz w:val="18"/>
                    </w:rPr>
                    <w:t xml:space="preserve">Se </w:t>
                  </w:r>
                  <w:r w:rsidRPr="001D0615">
                    <w:rPr>
                      <w:rFonts w:ascii="Barlow Condensed Light" w:hAnsi="Barlow Condensed Light"/>
                      <w:sz w:val="18"/>
                    </w:rPr>
                    <w:t>mantienen las lluvias de moderada intensidad y puntual fuerte en el Litoral, estribaciones de cordillera occidental, también se espera eventos de lluvia moderados en la región Interandina, Amazonía e Insular. Se prevé que los eventos más intensos se presenten los días 10, 11 y 12 de marzo.</w:t>
                  </w:r>
                  <w:r w:rsidRPr="001D0615">
                    <w:rPr>
                      <w:b/>
                      <w:bCs/>
                      <w:sz w:val="26"/>
                      <w:szCs w:val="26"/>
                      <w:lang w:eastAsia="es-EC"/>
                    </w:rPr>
                    <w:t xml:space="preserve"> </w:t>
                  </w:r>
                </w:p>
                <w:p w14:paraId="27B8990D" w14:textId="77777777" w:rsidR="001D0615" w:rsidRPr="00382055" w:rsidRDefault="001D0615" w:rsidP="001D0615">
                  <w:pPr>
                    <w:jc w:val="both"/>
                    <w:rPr>
                      <w:rFonts w:ascii="Barlow Condensed Light" w:hAnsi="Barlow Condensed Light"/>
                      <w:b/>
                      <w:bCs/>
                      <w:sz w:val="18"/>
                    </w:rPr>
                  </w:pPr>
                  <w:r w:rsidRPr="00382055">
                    <w:rPr>
                      <w:rFonts w:ascii="Barlow Condensed Light" w:hAnsi="Barlow Condensed Light"/>
                      <w:b/>
                      <w:bCs/>
                      <w:sz w:val="18"/>
                    </w:rPr>
                    <w:t>ZONAS AFECTADAS</w:t>
                  </w:r>
                </w:p>
                <w:p w14:paraId="6FD45798" w14:textId="77777777" w:rsidR="001D0615" w:rsidRPr="00E970B6" w:rsidRDefault="001D0615" w:rsidP="001D0615">
                  <w:pPr>
                    <w:jc w:val="both"/>
                    <w:rPr>
                      <w:rFonts w:ascii="Barlow Condensed Light" w:hAnsi="Barlow Condensed Light"/>
                      <w:sz w:val="18"/>
                    </w:rPr>
                  </w:pPr>
                </w:p>
                <w:p w14:paraId="4031542F" w14:textId="62566AA4" w:rsidR="001D0615" w:rsidRPr="001D0615" w:rsidRDefault="001D0615" w:rsidP="001D0615">
                  <w:pPr>
                    <w:pStyle w:val="Default"/>
                    <w:rPr>
                      <w:rFonts w:ascii="Barlow Condensed Light" w:hAnsi="Barlow Condensed Light"/>
                      <w:b/>
                      <w:bCs/>
                      <w:sz w:val="18"/>
                    </w:rPr>
                  </w:pPr>
                  <w:r w:rsidRPr="00E970B6">
                    <w:rPr>
                      <w:rFonts w:ascii="Barlow Condensed Light" w:hAnsi="Barlow Condensed Light"/>
                      <w:b/>
                      <w:bCs/>
                      <w:sz w:val="18"/>
                    </w:rPr>
                    <w:t>Región Litoral</w:t>
                  </w:r>
                  <w:r w:rsidRPr="00E970B6">
                    <w:rPr>
                      <w:rFonts w:ascii="Barlow Condensed Light" w:hAnsi="Barlow Condensed Light"/>
                      <w:sz w:val="18"/>
                    </w:rPr>
                    <w:t xml:space="preserve">: </w:t>
                  </w:r>
                  <w:r w:rsidRPr="001D0615">
                    <w:rPr>
                      <w:rFonts w:ascii="Barlow Condensed Light" w:hAnsi="Barlow Condensed Light"/>
                      <w:sz w:val="18"/>
                    </w:rPr>
                    <w:t xml:space="preserve">Lluvias de moderadas en el interior del </w:t>
                  </w:r>
                  <w:r w:rsidRPr="001D0615">
                    <w:rPr>
                      <w:rFonts w:ascii="Barlow Condensed Light" w:hAnsi="Barlow Condensed Light"/>
                      <w:b/>
                      <w:bCs/>
                      <w:sz w:val="18"/>
                    </w:rPr>
                    <w:t xml:space="preserve">Guayas, Los Ríos, El Oro, Santo Domingo de los Tsáchilas y Esmeraldas. </w:t>
                  </w:r>
                </w:p>
                <w:p w14:paraId="3F77738E" w14:textId="77777777" w:rsidR="001D0615" w:rsidRPr="00E970B6" w:rsidRDefault="001D0615" w:rsidP="001D0615">
                  <w:pPr>
                    <w:jc w:val="both"/>
                    <w:rPr>
                      <w:rFonts w:ascii="Barlow Condensed Light" w:hAnsi="Barlow Condensed Light"/>
                      <w:sz w:val="18"/>
                    </w:rPr>
                  </w:pPr>
                </w:p>
                <w:p w14:paraId="53BD5781" w14:textId="6E5C98CD" w:rsidR="001D0615" w:rsidRPr="001D0615" w:rsidRDefault="001D0615" w:rsidP="001D0615">
                  <w:pPr>
                    <w:pStyle w:val="Default"/>
                    <w:jc w:val="both"/>
                    <w:rPr>
                      <w:rFonts w:ascii="Barlow Condensed Light" w:hAnsi="Barlow Condensed Light"/>
                      <w:sz w:val="18"/>
                    </w:rPr>
                  </w:pPr>
                  <w:r w:rsidRPr="00E970B6">
                    <w:rPr>
                      <w:rFonts w:ascii="Barlow Condensed Light" w:hAnsi="Barlow Condensed Light"/>
                      <w:b/>
                      <w:bCs/>
                      <w:sz w:val="18"/>
                    </w:rPr>
                    <w:t>Región Sierra</w:t>
                  </w:r>
                  <w:r w:rsidRPr="00E970B6">
                    <w:rPr>
                      <w:rFonts w:ascii="Barlow Condensed Light" w:hAnsi="Barlow Condensed Light"/>
                      <w:sz w:val="18"/>
                    </w:rPr>
                    <w:t xml:space="preserve">: </w:t>
                  </w:r>
                  <w:r w:rsidRPr="001D0615">
                    <w:rPr>
                      <w:rFonts w:ascii="Barlow Condensed Light" w:hAnsi="Barlow Condensed Light"/>
                      <w:sz w:val="18"/>
                    </w:rPr>
                    <w:t xml:space="preserve">Lluvias con intensidad moderada en gran parte de la región, fuertes en zonas de estribaciones de cordillera occidental y oriental, en especial en </w:t>
                  </w:r>
                  <w:r w:rsidRPr="001D0615">
                    <w:rPr>
                      <w:rFonts w:ascii="Barlow Condensed Light" w:hAnsi="Barlow Condensed Light"/>
                      <w:b/>
                      <w:bCs/>
                      <w:sz w:val="18"/>
                    </w:rPr>
                    <w:t>Bolívar, Imbabura, Pichincha, Cotopaxi, Tungurahua, Azuay y Loja.</w:t>
                  </w:r>
                  <w:r w:rsidRPr="001D0615">
                    <w:rPr>
                      <w:rFonts w:ascii="Barlow Condensed Light" w:hAnsi="Barlow Condensed Light"/>
                      <w:sz w:val="18"/>
                    </w:rPr>
                    <w:t xml:space="preserve"> </w:t>
                  </w:r>
                </w:p>
                <w:p w14:paraId="6498D850" w14:textId="21D2C1D6" w:rsidR="001D0615" w:rsidRDefault="001D0615" w:rsidP="001D0615">
                  <w:pPr>
                    <w:jc w:val="both"/>
                    <w:rPr>
                      <w:rFonts w:ascii="Barlow Condensed Light" w:hAnsi="Barlow Condensed Light"/>
                      <w:sz w:val="18"/>
                    </w:rPr>
                  </w:pPr>
                  <w:r w:rsidRPr="00E970B6">
                    <w:rPr>
                      <w:rFonts w:ascii="Barlow Condensed Light" w:hAnsi="Barlow Condensed Light"/>
                      <w:sz w:val="18"/>
                    </w:rPr>
                    <w:t>.</w:t>
                  </w:r>
                </w:p>
                <w:p w14:paraId="56AF6B13" w14:textId="77777777" w:rsidR="001D0615" w:rsidRPr="00E970B6" w:rsidRDefault="001D0615" w:rsidP="001D0615">
                  <w:pPr>
                    <w:jc w:val="both"/>
                    <w:rPr>
                      <w:rFonts w:ascii="Barlow Condensed Light" w:hAnsi="Barlow Condensed Light"/>
                      <w:sz w:val="18"/>
                    </w:rPr>
                  </w:pPr>
                </w:p>
                <w:p w14:paraId="22AB94F7" w14:textId="69C39DD3" w:rsidR="001D0615" w:rsidRDefault="001D0615" w:rsidP="001D0615">
                  <w:pPr>
                    <w:pStyle w:val="Default"/>
                    <w:jc w:val="both"/>
                    <w:rPr>
                      <w:rFonts w:ascii="Barlow Condensed Light" w:hAnsi="Barlow Condensed Light"/>
                      <w:sz w:val="18"/>
                    </w:rPr>
                  </w:pPr>
                  <w:r w:rsidRPr="00E970B6">
                    <w:rPr>
                      <w:rFonts w:ascii="Barlow Condensed Light" w:hAnsi="Barlow Condensed Light"/>
                      <w:b/>
                      <w:bCs/>
                      <w:sz w:val="18"/>
                    </w:rPr>
                    <w:t>Región Amazonía</w:t>
                  </w:r>
                  <w:r w:rsidRPr="00E970B6">
                    <w:rPr>
                      <w:rFonts w:ascii="Barlow Condensed Light" w:hAnsi="Barlow Condensed Light"/>
                      <w:sz w:val="18"/>
                    </w:rPr>
                    <w:t xml:space="preserve">: </w:t>
                  </w:r>
                  <w:r w:rsidRPr="001D0615">
                    <w:rPr>
                      <w:rFonts w:ascii="Barlow Condensed Light" w:hAnsi="Barlow Condensed Light"/>
                      <w:sz w:val="18"/>
                    </w:rPr>
                    <w:t xml:space="preserve">Precipitaciones moderadas en el norte, centro y estribaciones de cordillera oriental </w:t>
                  </w:r>
                  <w:r w:rsidRPr="001D0615">
                    <w:rPr>
                      <w:rFonts w:ascii="Barlow Condensed Light" w:hAnsi="Barlow Condensed Light"/>
                      <w:b/>
                      <w:bCs/>
                      <w:sz w:val="18"/>
                    </w:rPr>
                    <w:t>Napo, Sucumbíos, Orellana y Pastaza</w:t>
                  </w:r>
                  <w:r w:rsidRPr="001D0615">
                    <w:rPr>
                      <w:rFonts w:ascii="Barlow Condensed Light" w:hAnsi="Barlow Condensed Light"/>
                      <w:sz w:val="18"/>
                    </w:rPr>
                    <w:t xml:space="preserve">. </w:t>
                  </w:r>
                </w:p>
                <w:p w14:paraId="2B7E9223" w14:textId="77777777" w:rsidR="001D0615" w:rsidRPr="00E970B6" w:rsidRDefault="001D0615" w:rsidP="001D0615">
                  <w:pPr>
                    <w:jc w:val="both"/>
                    <w:rPr>
                      <w:rFonts w:ascii="Barlow Condensed Light" w:hAnsi="Barlow Condensed Light"/>
                      <w:sz w:val="18"/>
                    </w:rPr>
                  </w:pPr>
                </w:p>
                <w:p w14:paraId="36FC5E8D" w14:textId="21EB3A4B" w:rsidR="001D0615" w:rsidRPr="001D0615" w:rsidRDefault="001D0615" w:rsidP="001D0615">
                  <w:pPr>
                    <w:pStyle w:val="Default"/>
                    <w:rPr>
                      <w:rFonts w:ascii="Barlow Condensed Light" w:hAnsi="Barlow Condensed Light"/>
                      <w:sz w:val="18"/>
                    </w:rPr>
                  </w:pPr>
                  <w:r w:rsidRPr="00E970B6">
                    <w:rPr>
                      <w:rFonts w:ascii="Barlow Condensed Light" w:hAnsi="Barlow Condensed Light"/>
                      <w:b/>
                      <w:bCs/>
                      <w:sz w:val="18"/>
                    </w:rPr>
                    <w:t>Región Insular:</w:t>
                  </w:r>
                  <w:r w:rsidRPr="00E970B6">
                    <w:rPr>
                      <w:rFonts w:ascii="Barlow Condensed Light" w:hAnsi="Barlow Condensed Light"/>
                      <w:sz w:val="18"/>
                    </w:rPr>
                    <w:t xml:space="preserve"> </w:t>
                  </w:r>
                  <w:r w:rsidRPr="001D0615">
                    <w:rPr>
                      <w:rFonts w:ascii="Barlow Condensed Light" w:hAnsi="Barlow Condensed Light"/>
                      <w:sz w:val="18"/>
                    </w:rPr>
                    <w:t xml:space="preserve">Precipitaciones ligeras a puntualmente fuertes en las localidades de la isla </w:t>
                  </w:r>
                  <w:r w:rsidRPr="001D0615">
                    <w:rPr>
                      <w:rFonts w:ascii="Barlow Condensed Light" w:hAnsi="Barlow Condensed Light"/>
                      <w:b/>
                      <w:bCs/>
                      <w:sz w:val="18"/>
                    </w:rPr>
                    <w:t>Isabela</w:t>
                  </w:r>
                  <w:r>
                    <w:rPr>
                      <w:rFonts w:ascii="Barlow Condensed Light" w:hAnsi="Barlow Condensed Light"/>
                      <w:sz w:val="18"/>
                    </w:rPr>
                    <w:t>.</w:t>
                  </w:r>
                </w:p>
                <w:p w14:paraId="31B90A5A" w14:textId="13EE8E82" w:rsidR="001D0615" w:rsidRDefault="001D0615" w:rsidP="001D0615">
                  <w:pPr>
                    <w:jc w:val="both"/>
                    <w:rPr>
                      <w:rFonts w:ascii="Barlow Condensed Light" w:hAnsi="Barlow Condensed Light"/>
                      <w:sz w:val="18"/>
                    </w:rPr>
                  </w:pPr>
                </w:p>
                <w:p w14:paraId="41DDD436" w14:textId="77777777" w:rsidR="001D0615" w:rsidRDefault="001D0615" w:rsidP="001D0615">
                  <w:pPr>
                    <w:jc w:val="both"/>
                    <w:rPr>
                      <w:rFonts w:ascii="Barlow Condensed Light" w:hAnsi="Barlow Condensed Light"/>
                      <w:sz w:val="18"/>
                    </w:rPr>
                  </w:pPr>
                </w:p>
                <w:p w14:paraId="22CEFD08" w14:textId="77777777" w:rsidR="001D0615" w:rsidRDefault="001D0615" w:rsidP="001D0615">
                  <w:pPr>
                    <w:jc w:val="both"/>
                    <w:rPr>
                      <w:rFonts w:ascii="Barlow Condensed Light" w:hAnsi="Barlow Condensed Light"/>
                      <w:sz w:val="18"/>
                    </w:rPr>
                  </w:pPr>
                </w:p>
                <w:p w14:paraId="79CDE9AE" w14:textId="77777777" w:rsidR="001D0615" w:rsidRDefault="001D0615" w:rsidP="001D0615">
                  <w:pPr>
                    <w:jc w:val="both"/>
                    <w:rPr>
                      <w:rFonts w:ascii="Barlow Condensed Light" w:hAnsi="Barlow Condensed Light"/>
                      <w:sz w:val="18"/>
                    </w:rPr>
                  </w:pPr>
                  <w:r>
                    <w:rPr>
                      <w:rFonts w:ascii="Barlow Condensed Light" w:hAnsi="Barlow Condensed Light"/>
                      <w:sz w:val="18"/>
                    </w:rPr>
                    <w:t xml:space="preserve">FUENTE: </w:t>
                  </w:r>
                  <w:r w:rsidRPr="00382055">
                    <w:rPr>
                      <w:rFonts w:ascii="Barlow Condensed Light" w:hAnsi="Barlow Condensed Light"/>
                      <w:b/>
                      <w:bCs/>
                      <w:sz w:val="18"/>
                    </w:rPr>
                    <w:t>INAMHI</w:t>
                  </w:r>
                </w:p>
                <w:p w14:paraId="2FB509E4" w14:textId="7EF53605" w:rsidR="00D83D8D" w:rsidRDefault="00D83D8D" w:rsidP="00AB1547">
                  <w:pPr>
                    <w:tabs>
                      <w:tab w:val="left" w:pos="902"/>
                    </w:tabs>
                    <w:jc w:val="both"/>
                    <w:rPr>
                      <w:rFonts w:ascii="Barlow Condensed" w:hAnsi="Barlow Condensed" w:cs="Calibri"/>
                      <w:b/>
                      <w:bCs/>
                      <w:color w:val="2F5496"/>
                      <w:sz w:val="20"/>
                      <w:szCs w:val="20"/>
                      <w:u w:val="single"/>
                    </w:rPr>
                  </w:pPr>
                </w:p>
              </w:tc>
            </w:tr>
          </w:tbl>
          <w:p w14:paraId="5F3E5D81" w14:textId="3DF2A46C" w:rsidR="00FB2A40" w:rsidRPr="00F05B6D" w:rsidRDefault="00FB2A40" w:rsidP="00756C1C">
            <w:pPr>
              <w:rPr>
                <w:rFonts w:ascii="Barlow Condensed" w:hAnsi="Barlow Condensed" w:cs="Calibri"/>
                <w:b/>
                <w:bCs/>
                <w:color w:val="2F5496"/>
                <w:sz w:val="18"/>
                <w:u w:val="single"/>
              </w:rPr>
            </w:pPr>
          </w:p>
        </w:tc>
      </w:tr>
    </w:tbl>
    <w:p w14:paraId="06212394" w14:textId="77777777" w:rsidR="0047198A" w:rsidRDefault="0047198A" w:rsidP="00007761">
      <w:pPr>
        <w:rPr>
          <w:rFonts w:ascii="Barlow Condensed" w:hAnsi="Barlow Condensed" w:cs="Calibri"/>
          <w:b/>
          <w:bCs/>
          <w:color w:val="2F5496"/>
          <w:sz w:val="20"/>
          <w:szCs w:val="20"/>
          <w:u w:val="single"/>
        </w:rPr>
      </w:pPr>
    </w:p>
    <w:p w14:paraId="2D55D6A3" w14:textId="5A709419" w:rsidR="00007761" w:rsidRDefault="00007761" w:rsidP="00007761">
      <w:pPr>
        <w:rPr>
          <w:rFonts w:ascii="Barlow Condensed" w:hAnsi="Barlow Condensed" w:cs="Calibri"/>
          <w:b/>
          <w:bCs/>
          <w:color w:val="2F5496"/>
          <w:sz w:val="20"/>
          <w:szCs w:val="20"/>
          <w:u w:val="single"/>
        </w:rPr>
      </w:pPr>
      <w:r w:rsidRPr="00166CA4">
        <w:rPr>
          <w:rFonts w:ascii="Barlow Condensed" w:hAnsi="Barlow Condensed" w:cs="Calibri"/>
          <w:b/>
          <w:bCs/>
          <w:color w:val="2F5496"/>
          <w:sz w:val="20"/>
          <w:szCs w:val="20"/>
          <w:u w:val="single"/>
        </w:rPr>
        <w:t>PELIGRO SÍSMICO:</w:t>
      </w:r>
    </w:p>
    <w:p w14:paraId="5117EFB3" w14:textId="77777777" w:rsidR="00007761" w:rsidRDefault="00007761" w:rsidP="00007761">
      <w:pPr>
        <w:rPr>
          <w:rFonts w:ascii="Barlow Condensed" w:hAnsi="Barlow Condensed" w:cs="Calibri"/>
          <w:b/>
          <w:bCs/>
          <w:color w:val="2F5496"/>
          <w:sz w:val="20"/>
          <w:szCs w:val="20"/>
          <w:u w:val="single"/>
        </w:rPr>
      </w:pPr>
    </w:p>
    <w:p w14:paraId="1E53809E" w14:textId="77777777" w:rsidR="00007761" w:rsidRPr="007214F0" w:rsidRDefault="00007761" w:rsidP="00007761">
      <w:pPr>
        <w:rPr>
          <w:rFonts w:ascii="Barlow Condensed" w:hAnsi="Barlow Condensed" w:cs="Calibri"/>
          <w:b/>
          <w:bCs/>
          <w:color w:val="2F5496"/>
          <w:sz w:val="2"/>
          <w:szCs w:val="2"/>
          <w:u w:val="single"/>
        </w:rPr>
      </w:pPr>
    </w:p>
    <w:tbl>
      <w:tblPr>
        <w:tblW w:w="1034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098"/>
        <w:gridCol w:w="1199"/>
        <w:gridCol w:w="3065"/>
        <w:gridCol w:w="3020"/>
      </w:tblGrid>
      <w:tr w:rsidR="00007761" w:rsidRPr="00166CA4" w14:paraId="1F046679" w14:textId="77777777" w:rsidTr="00931AD4">
        <w:trPr>
          <w:trHeight w:val="95"/>
        </w:trPr>
        <w:tc>
          <w:tcPr>
            <w:tcW w:w="1961" w:type="dxa"/>
            <w:shd w:val="clear" w:color="auto" w:fill="D9D9D9"/>
          </w:tcPr>
          <w:p w14:paraId="0479F808" w14:textId="77777777" w:rsidR="00007761" w:rsidRPr="00166CA4" w:rsidRDefault="00007761" w:rsidP="00931AD4">
            <w:pPr>
              <w:jc w:val="center"/>
              <w:rPr>
                <w:rFonts w:ascii="Barlow Condensed" w:hAnsi="Barlow Condensed" w:cs="Calibri"/>
                <w:b/>
                <w:bCs/>
                <w:szCs w:val="16"/>
              </w:rPr>
            </w:pPr>
            <w:r w:rsidRPr="00166CA4">
              <w:rPr>
                <w:rFonts w:ascii="Barlow Condensed" w:hAnsi="Barlow Condensed" w:cs="Calibri"/>
                <w:b/>
                <w:bCs/>
                <w:szCs w:val="16"/>
              </w:rPr>
              <w:t>Fecha – Hora Local</w:t>
            </w:r>
          </w:p>
        </w:tc>
        <w:tc>
          <w:tcPr>
            <w:tcW w:w="1098" w:type="dxa"/>
            <w:shd w:val="clear" w:color="auto" w:fill="D9D9D9"/>
          </w:tcPr>
          <w:p w14:paraId="562CFB16" w14:textId="77777777" w:rsidR="00007761" w:rsidRPr="00166CA4" w:rsidRDefault="00007761" w:rsidP="00931AD4">
            <w:pPr>
              <w:jc w:val="center"/>
              <w:rPr>
                <w:rFonts w:ascii="Barlow Condensed" w:hAnsi="Barlow Condensed" w:cs="Calibri"/>
                <w:b/>
                <w:bCs/>
                <w:szCs w:val="16"/>
              </w:rPr>
            </w:pPr>
            <w:r w:rsidRPr="00166CA4">
              <w:rPr>
                <w:rFonts w:ascii="Barlow Condensed" w:hAnsi="Barlow Condensed" w:cs="Calibri"/>
                <w:b/>
                <w:bCs/>
                <w:szCs w:val="16"/>
              </w:rPr>
              <w:t>Magnitud</w:t>
            </w:r>
          </w:p>
        </w:tc>
        <w:tc>
          <w:tcPr>
            <w:tcW w:w="1199" w:type="dxa"/>
            <w:shd w:val="clear" w:color="auto" w:fill="D9D9D9"/>
          </w:tcPr>
          <w:p w14:paraId="16A94CF7" w14:textId="77777777" w:rsidR="00007761" w:rsidRPr="00166CA4" w:rsidRDefault="00007761" w:rsidP="00931AD4">
            <w:pPr>
              <w:jc w:val="center"/>
              <w:rPr>
                <w:rFonts w:ascii="Barlow Condensed" w:hAnsi="Barlow Condensed" w:cs="Calibri"/>
                <w:b/>
                <w:bCs/>
                <w:szCs w:val="16"/>
              </w:rPr>
            </w:pPr>
            <w:r w:rsidRPr="00166CA4">
              <w:rPr>
                <w:rFonts w:ascii="Barlow Condensed" w:hAnsi="Barlow Condensed" w:cs="Calibri"/>
                <w:b/>
                <w:bCs/>
                <w:szCs w:val="16"/>
              </w:rPr>
              <w:t>Profundidad</w:t>
            </w:r>
          </w:p>
        </w:tc>
        <w:tc>
          <w:tcPr>
            <w:tcW w:w="3065" w:type="dxa"/>
            <w:shd w:val="clear" w:color="auto" w:fill="D9D9D9"/>
          </w:tcPr>
          <w:p w14:paraId="77FA6EA0" w14:textId="77777777" w:rsidR="00007761" w:rsidRPr="00166CA4" w:rsidRDefault="00007761" w:rsidP="00931AD4">
            <w:pPr>
              <w:jc w:val="center"/>
              <w:rPr>
                <w:rFonts w:ascii="Barlow Condensed" w:hAnsi="Barlow Condensed" w:cs="Calibri"/>
                <w:b/>
                <w:bCs/>
                <w:szCs w:val="16"/>
              </w:rPr>
            </w:pPr>
            <w:r w:rsidRPr="00166CA4">
              <w:rPr>
                <w:rFonts w:ascii="Barlow Condensed" w:hAnsi="Barlow Condensed" w:cs="Calibri"/>
                <w:b/>
                <w:bCs/>
                <w:szCs w:val="16"/>
              </w:rPr>
              <w:t>Cercano a</w:t>
            </w:r>
          </w:p>
        </w:tc>
        <w:tc>
          <w:tcPr>
            <w:tcW w:w="3020" w:type="dxa"/>
            <w:shd w:val="clear" w:color="auto" w:fill="D9D9D9"/>
          </w:tcPr>
          <w:p w14:paraId="5D72FA97" w14:textId="77777777" w:rsidR="00007761" w:rsidRPr="00166CA4" w:rsidRDefault="00007761" w:rsidP="00931AD4">
            <w:pPr>
              <w:jc w:val="center"/>
              <w:rPr>
                <w:rFonts w:ascii="Barlow Condensed" w:hAnsi="Barlow Condensed" w:cs="Calibri"/>
                <w:b/>
                <w:bCs/>
                <w:szCs w:val="16"/>
              </w:rPr>
            </w:pPr>
            <w:r w:rsidRPr="00166CA4">
              <w:rPr>
                <w:rFonts w:ascii="Barlow Condensed" w:hAnsi="Barlow Condensed" w:cs="Calibri"/>
                <w:b/>
                <w:bCs/>
                <w:szCs w:val="16"/>
              </w:rPr>
              <w:t>Sentido por la población</w:t>
            </w:r>
          </w:p>
        </w:tc>
      </w:tr>
      <w:tr w:rsidR="00D44A9D" w:rsidRPr="00166CA4" w14:paraId="45EB5AC3" w14:textId="77777777" w:rsidTr="00961987">
        <w:trPr>
          <w:trHeight w:val="356"/>
        </w:trPr>
        <w:tc>
          <w:tcPr>
            <w:tcW w:w="1961" w:type="dxa"/>
            <w:shd w:val="clear" w:color="auto" w:fill="auto"/>
            <w:vAlign w:val="center"/>
          </w:tcPr>
          <w:p w14:paraId="06DBEDDA" w14:textId="665FB703" w:rsidR="00D44A9D" w:rsidRPr="00620197" w:rsidRDefault="003B088A" w:rsidP="00961987">
            <w:pPr>
              <w:tabs>
                <w:tab w:val="left" w:pos="910"/>
                <w:tab w:val="left" w:pos="954"/>
                <w:tab w:val="center" w:pos="1006"/>
              </w:tabs>
              <w:jc w:val="center"/>
              <w:rPr>
                <w:rFonts w:ascii="Barlow Condensed Light" w:hAnsi="Barlow Condensed Light"/>
                <w:sz w:val="18"/>
              </w:rPr>
            </w:pPr>
            <w:r>
              <w:rPr>
                <w:rFonts w:ascii="Barlow Condensed Light" w:hAnsi="Barlow Condensed Light"/>
                <w:sz w:val="18"/>
              </w:rPr>
              <w:t>--</w:t>
            </w:r>
          </w:p>
        </w:tc>
        <w:tc>
          <w:tcPr>
            <w:tcW w:w="1098" w:type="dxa"/>
            <w:shd w:val="clear" w:color="auto" w:fill="auto"/>
            <w:vAlign w:val="center"/>
          </w:tcPr>
          <w:p w14:paraId="3E407905" w14:textId="6CD4D8A6" w:rsidR="00D44A9D" w:rsidRPr="00620197" w:rsidRDefault="003B088A" w:rsidP="00961987">
            <w:pPr>
              <w:tabs>
                <w:tab w:val="left" w:pos="364"/>
                <w:tab w:val="left" w:pos="392"/>
                <w:tab w:val="center" w:pos="476"/>
              </w:tabs>
              <w:jc w:val="center"/>
              <w:rPr>
                <w:rFonts w:ascii="Barlow Condensed Light" w:hAnsi="Barlow Condensed Light"/>
                <w:sz w:val="18"/>
              </w:rPr>
            </w:pPr>
            <w:r>
              <w:rPr>
                <w:rFonts w:ascii="Barlow Condensed Light" w:hAnsi="Barlow Condensed Light"/>
                <w:sz w:val="18"/>
              </w:rPr>
              <w:t>--</w:t>
            </w:r>
          </w:p>
        </w:tc>
        <w:tc>
          <w:tcPr>
            <w:tcW w:w="1199" w:type="dxa"/>
            <w:shd w:val="clear" w:color="auto" w:fill="auto"/>
            <w:vAlign w:val="center"/>
          </w:tcPr>
          <w:p w14:paraId="4A6F90D4" w14:textId="6E2C2857" w:rsidR="00D44A9D" w:rsidRPr="00620197" w:rsidRDefault="003B088A" w:rsidP="00961987">
            <w:pPr>
              <w:tabs>
                <w:tab w:val="left" w:pos="474"/>
                <w:tab w:val="center" w:pos="530"/>
                <w:tab w:val="left" w:pos="926"/>
              </w:tabs>
              <w:jc w:val="center"/>
              <w:rPr>
                <w:rFonts w:ascii="Barlow Condensed Light" w:hAnsi="Barlow Condensed Light"/>
                <w:sz w:val="18"/>
              </w:rPr>
            </w:pPr>
            <w:r>
              <w:rPr>
                <w:rFonts w:ascii="Barlow Condensed Light" w:hAnsi="Barlow Condensed Light"/>
                <w:sz w:val="18"/>
              </w:rPr>
              <w:t>--</w:t>
            </w:r>
          </w:p>
        </w:tc>
        <w:tc>
          <w:tcPr>
            <w:tcW w:w="3065" w:type="dxa"/>
            <w:shd w:val="clear" w:color="auto" w:fill="auto"/>
            <w:vAlign w:val="center"/>
          </w:tcPr>
          <w:p w14:paraId="3513F0F4" w14:textId="10DBF7E2" w:rsidR="00D44A9D" w:rsidRPr="00620197" w:rsidRDefault="003B088A" w:rsidP="00961987">
            <w:pPr>
              <w:tabs>
                <w:tab w:val="left" w:pos="537"/>
                <w:tab w:val="left" w:pos="2281"/>
              </w:tabs>
              <w:jc w:val="center"/>
              <w:rPr>
                <w:rFonts w:ascii="Barlow Condensed Light" w:hAnsi="Barlow Condensed Light"/>
                <w:sz w:val="18"/>
              </w:rPr>
            </w:pPr>
            <w:r>
              <w:rPr>
                <w:rFonts w:ascii="Barlow Condensed Light" w:hAnsi="Barlow Condensed Light"/>
                <w:sz w:val="18"/>
              </w:rPr>
              <w:t>--</w:t>
            </w:r>
          </w:p>
        </w:tc>
        <w:tc>
          <w:tcPr>
            <w:tcW w:w="3020" w:type="dxa"/>
            <w:shd w:val="clear" w:color="auto" w:fill="auto"/>
            <w:vAlign w:val="center"/>
          </w:tcPr>
          <w:p w14:paraId="590F959C" w14:textId="5BD32B2E" w:rsidR="00D44A9D" w:rsidRPr="00620197" w:rsidRDefault="003B088A" w:rsidP="00961987">
            <w:pPr>
              <w:tabs>
                <w:tab w:val="left" w:pos="855"/>
                <w:tab w:val="center" w:pos="972"/>
              </w:tabs>
              <w:jc w:val="center"/>
              <w:rPr>
                <w:rFonts w:ascii="Barlow Condensed Light" w:hAnsi="Barlow Condensed Light"/>
                <w:sz w:val="18"/>
              </w:rPr>
            </w:pPr>
            <w:r>
              <w:rPr>
                <w:rFonts w:ascii="Barlow Condensed Light" w:hAnsi="Barlow Condensed Light"/>
                <w:sz w:val="18"/>
              </w:rPr>
              <w:t>--</w:t>
            </w:r>
          </w:p>
        </w:tc>
      </w:tr>
    </w:tbl>
    <w:p w14:paraId="0DC4111D" w14:textId="77777777" w:rsidR="00565BC6" w:rsidRDefault="00565BC6" w:rsidP="00B06AA6">
      <w:pPr>
        <w:rPr>
          <w:rFonts w:ascii="Barlow Condensed" w:hAnsi="Barlow Condensed" w:cs="Calibri"/>
          <w:b/>
          <w:bCs/>
          <w:color w:val="2F5496"/>
          <w:sz w:val="12"/>
          <w:szCs w:val="12"/>
          <w:u w:val="single"/>
        </w:rPr>
      </w:pPr>
    </w:p>
    <w:p w14:paraId="288C66F0" w14:textId="77777777" w:rsidR="00007761" w:rsidRDefault="00007761" w:rsidP="00B06AA6">
      <w:pPr>
        <w:rPr>
          <w:rFonts w:ascii="Barlow Condensed" w:hAnsi="Barlow Condensed" w:cs="Calibri"/>
          <w:b/>
          <w:bCs/>
          <w:color w:val="2F5496"/>
          <w:sz w:val="12"/>
          <w:szCs w:val="12"/>
          <w:u w:val="single"/>
        </w:rPr>
      </w:pPr>
    </w:p>
    <w:p w14:paraId="2657DA73" w14:textId="3AB049CA" w:rsidR="007B51A7" w:rsidRPr="00166CA4" w:rsidRDefault="007B51A7" w:rsidP="00F56B16">
      <w:pPr>
        <w:pStyle w:val="Prrafodelista"/>
        <w:numPr>
          <w:ilvl w:val="0"/>
          <w:numId w:val="1"/>
        </w:numPr>
        <w:pBdr>
          <w:top w:val="single" w:sz="4" w:space="1" w:color="auto"/>
          <w:left w:val="single" w:sz="4" w:space="4" w:color="auto"/>
          <w:bottom w:val="single" w:sz="4" w:space="1" w:color="auto"/>
          <w:right w:val="single" w:sz="4" w:space="4" w:color="auto"/>
        </w:pBdr>
        <w:shd w:val="clear" w:color="auto" w:fill="1F3864"/>
        <w:ind w:right="-2"/>
        <w:rPr>
          <w:rFonts w:ascii="Barlow Condensed" w:hAnsi="Barlow Condensed" w:cs="Calibri"/>
          <w:b/>
          <w:bCs/>
          <w:sz w:val="24"/>
          <w:szCs w:val="24"/>
        </w:rPr>
      </w:pPr>
      <w:r w:rsidRPr="00166CA4">
        <w:rPr>
          <w:rFonts w:ascii="Barlow Condensed" w:hAnsi="Barlow Condensed" w:cs="Calibri"/>
          <w:b/>
          <w:bCs/>
          <w:sz w:val="24"/>
          <w:szCs w:val="24"/>
        </w:rPr>
        <w:t xml:space="preserve">Monitoreo de eventos </w:t>
      </w:r>
      <w:proofErr w:type="gramStart"/>
      <w:r w:rsidR="00822D22">
        <w:rPr>
          <w:rFonts w:ascii="Barlow Condensed" w:hAnsi="Barlow Condensed" w:cs="Calibri"/>
          <w:b/>
          <w:bCs/>
          <w:sz w:val="24"/>
          <w:szCs w:val="24"/>
        </w:rPr>
        <w:t xml:space="preserve">adversos </w:t>
      </w:r>
      <w:r w:rsidRPr="00166CA4">
        <w:rPr>
          <w:rFonts w:ascii="Barlow Condensed" w:hAnsi="Barlow Condensed" w:cs="Calibri"/>
          <w:b/>
          <w:bCs/>
          <w:sz w:val="24"/>
          <w:szCs w:val="24"/>
        </w:rPr>
        <w:t xml:space="preserve"> (</w:t>
      </w:r>
      <w:proofErr w:type="gramEnd"/>
      <w:r w:rsidRPr="00166CA4">
        <w:rPr>
          <w:rFonts w:ascii="Barlow Condensed" w:hAnsi="Barlow Condensed" w:cs="Calibri"/>
          <w:b/>
          <w:bCs/>
          <w:sz w:val="24"/>
          <w:szCs w:val="24"/>
        </w:rPr>
        <w:t>emergencias y desastres)</w:t>
      </w:r>
    </w:p>
    <w:p w14:paraId="6BF3F7F7" w14:textId="6857539F" w:rsidR="00BE2D10" w:rsidRDefault="00BE2D10" w:rsidP="00D85E29">
      <w:pPr>
        <w:rPr>
          <w:rFonts w:ascii="Barlow Condensed" w:eastAsia="Times New Roman" w:hAnsi="Barlow Condensed" w:cs="Calibri"/>
          <w:b/>
          <w:bCs/>
          <w:i/>
          <w:iCs/>
          <w:noProof/>
          <w:sz w:val="12"/>
          <w:szCs w:val="12"/>
          <w:lang w:eastAsia="es-EC"/>
        </w:rPr>
      </w:pPr>
    </w:p>
    <w:p w14:paraId="3BB3E157" w14:textId="3F3AF7E1" w:rsidR="00F87115" w:rsidRPr="00166CA4" w:rsidRDefault="00F87115" w:rsidP="00F87115">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 xml:space="preserve">ZONA </w:t>
      </w:r>
      <w:r w:rsidR="003938B7">
        <w:rPr>
          <w:rFonts w:ascii="Barlow Condensed" w:eastAsia="Times New Roman" w:hAnsi="Barlow Condensed" w:cs="Calibri"/>
          <w:b/>
          <w:bCs/>
          <w:iCs/>
          <w:noProof/>
          <w:sz w:val="20"/>
          <w:szCs w:val="22"/>
          <w:lang w:eastAsia="es-EC"/>
        </w:rPr>
        <w:t>1</w:t>
      </w:r>
    </w:p>
    <w:p w14:paraId="40CB4923" w14:textId="22EB7BA8" w:rsidR="00F87115" w:rsidRDefault="00F87115" w:rsidP="00701332">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1C75BC" w:rsidRPr="00166CA4" w14:paraId="05AA699B" w14:textId="77777777" w:rsidTr="00E76A06">
        <w:trPr>
          <w:trHeight w:val="227"/>
          <w:jc w:val="center"/>
        </w:trPr>
        <w:tc>
          <w:tcPr>
            <w:tcW w:w="708" w:type="dxa"/>
            <w:vMerge w:val="restart"/>
            <w:tcBorders>
              <w:bottom w:val="single" w:sz="4" w:space="0" w:color="7F7F7F"/>
              <w:right w:val="nil"/>
            </w:tcBorders>
            <w:shd w:val="clear" w:color="auto" w:fill="FFFFFF"/>
          </w:tcPr>
          <w:p w14:paraId="3F0359F9" w14:textId="77777777" w:rsidR="001C75BC" w:rsidRPr="00166CA4" w:rsidRDefault="001C75BC"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42944BB" wp14:editId="3E3E71C1">
                  <wp:extent cx="450000" cy="450000"/>
                  <wp:effectExtent l="19050" t="38100" r="45720" b="838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7E9F79D3" w14:textId="77777777" w:rsidR="001C75BC" w:rsidRPr="00166CA4" w:rsidRDefault="001C75BC"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471181B9" w14:textId="77777777" w:rsidR="001C75BC" w:rsidRPr="00166CA4" w:rsidRDefault="001C75BC"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1C75BC" w:rsidRPr="00326453" w14:paraId="410922A2" w14:textId="77777777" w:rsidTr="00E76A06">
        <w:trPr>
          <w:trHeight w:val="254"/>
          <w:jc w:val="center"/>
        </w:trPr>
        <w:tc>
          <w:tcPr>
            <w:tcW w:w="708" w:type="dxa"/>
            <w:vMerge/>
            <w:tcBorders>
              <w:right w:val="single" w:sz="4" w:space="0" w:color="7F7F7F"/>
            </w:tcBorders>
            <w:shd w:val="clear" w:color="auto" w:fill="FFFFFF"/>
          </w:tcPr>
          <w:p w14:paraId="75A21926" w14:textId="77777777" w:rsidR="001C75BC" w:rsidRPr="00166CA4" w:rsidRDefault="001C75BC"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6ABCFB2" w14:textId="77777777" w:rsidR="001C75BC" w:rsidRPr="00166CA4" w:rsidRDefault="001C75B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684BDA78" w14:textId="2BB4927D" w:rsidR="001C75BC" w:rsidRPr="00326453" w:rsidRDefault="001C75BC" w:rsidP="00E76A06">
            <w:pPr>
              <w:jc w:val="both"/>
              <w:rPr>
                <w:rFonts w:ascii="Barlow Condensed Light" w:hAnsi="Barlow Condensed Light"/>
                <w:sz w:val="18"/>
              </w:rPr>
            </w:pPr>
            <w:r w:rsidRPr="001C75BC">
              <w:rPr>
                <w:rFonts w:ascii="Barlow Condensed Light" w:hAnsi="Barlow Condensed Light"/>
                <w:sz w:val="18"/>
              </w:rPr>
              <w:t>Imbabura/Ibarra/Angochagua/Sector El Barrio Zuleta</w:t>
            </w:r>
          </w:p>
        </w:tc>
      </w:tr>
      <w:tr w:rsidR="001C75BC" w:rsidRPr="00326453" w14:paraId="19A039CF" w14:textId="77777777" w:rsidTr="00E76A06">
        <w:trPr>
          <w:trHeight w:val="227"/>
          <w:jc w:val="center"/>
        </w:trPr>
        <w:tc>
          <w:tcPr>
            <w:tcW w:w="708" w:type="dxa"/>
            <w:vMerge/>
            <w:tcBorders>
              <w:right w:val="single" w:sz="4" w:space="0" w:color="7F7F7F"/>
            </w:tcBorders>
            <w:shd w:val="clear" w:color="auto" w:fill="FFFFFF"/>
          </w:tcPr>
          <w:p w14:paraId="1682700E" w14:textId="77777777" w:rsidR="001C75BC" w:rsidRPr="00166CA4" w:rsidRDefault="001C75BC"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5117C57" w14:textId="77777777" w:rsidR="001C75BC" w:rsidRPr="00166CA4" w:rsidRDefault="001C75B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E226C44" w14:textId="7225D84E" w:rsidR="001C75BC" w:rsidRPr="00326453" w:rsidRDefault="00A5577E" w:rsidP="00E76A06">
            <w:pPr>
              <w:jc w:val="both"/>
              <w:rPr>
                <w:rFonts w:ascii="Barlow Condensed Light" w:hAnsi="Barlow Condensed Light"/>
                <w:sz w:val="18"/>
              </w:rPr>
            </w:pPr>
            <w:r w:rsidRPr="00A5577E">
              <w:rPr>
                <w:rFonts w:ascii="Barlow Condensed Light" w:hAnsi="Barlow Condensed Light"/>
                <w:sz w:val="18"/>
              </w:rPr>
              <w:t xml:space="preserve">Producto de las fuertes precipitaciones registradas la tarde del 07/03/2025, se suscitó el desbordamiento del río </w:t>
            </w:r>
            <w:proofErr w:type="spellStart"/>
            <w:r w:rsidRPr="00A5577E">
              <w:rPr>
                <w:rFonts w:ascii="Barlow Condensed Light" w:hAnsi="Barlow Condensed Light"/>
                <w:sz w:val="18"/>
              </w:rPr>
              <w:t>Tahuando</w:t>
            </w:r>
            <w:proofErr w:type="spellEnd"/>
            <w:r w:rsidRPr="00A5577E">
              <w:rPr>
                <w:rFonts w:ascii="Barlow Condensed Light" w:hAnsi="Barlow Condensed Light"/>
                <w:sz w:val="18"/>
              </w:rPr>
              <w:t xml:space="preserve"> que afecto a viviendas y vías de segundo orden. Los tanques de reserva de agua potable ubicados en la zona alta del sector se cerraron para evitar contaminación del agua.</w:t>
            </w:r>
          </w:p>
        </w:tc>
      </w:tr>
      <w:tr w:rsidR="001C75BC" w:rsidRPr="00326453" w14:paraId="19F206F5" w14:textId="77777777" w:rsidTr="00E76A06">
        <w:trPr>
          <w:trHeight w:val="227"/>
          <w:jc w:val="center"/>
        </w:trPr>
        <w:tc>
          <w:tcPr>
            <w:tcW w:w="708" w:type="dxa"/>
            <w:vMerge/>
            <w:tcBorders>
              <w:right w:val="single" w:sz="4" w:space="0" w:color="7F7F7F"/>
            </w:tcBorders>
            <w:shd w:val="clear" w:color="auto" w:fill="FFFFFF"/>
          </w:tcPr>
          <w:p w14:paraId="32D66A28" w14:textId="77777777" w:rsidR="001C75BC" w:rsidRPr="00166CA4" w:rsidRDefault="001C75BC"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6B33D99" w14:textId="77777777" w:rsidR="001C75BC" w:rsidRPr="00166CA4" w:rsidRDefault="001C75B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2FAF8F26" w14:textId="77777777" w:rsidR="00A5577E" w:rsidRPr="00A5577E" w:rsidRDefault="00A5577E" w:rsidP="00A5577E">
            <w:pPr>
              <w:jc w:val="both"/>
              <w:rPr>
                <w:rFonts w:ascii="Barlow Condensed Light" w:hAnsi="Barlow Condensed Light"/>
                <w:sz w:val="18"/>
              </w:rPr>
            </w:pPr>
            <w:r w:rsidRPr="00A5577E">
              <w:rPr>
                <w:rFonts w:ascii="Barlow Condensed Light" w:hAnsi="Barlow Condensed Light"/>
                <w:sz w:val="18"/>
              </w:rPr>
              <w:t>La vía de segundo orden se encuentra totalmente habilitada.</w:t>
            </w:r>
          </w:p>
          <w:p w14:paraId="7D1377D2" w14:textId="77777777" w:rsidR="00A5577E" w:rsidRPr="00A5577E" w:rsidRDefault="00A5577E" w:rsidP="00A5577E">
            <w:pPr>
              <w:jc w:val="both"/>
              <w:rPr>
                <w:rFonts w:ascii="Barlow Condensed Light" w:hAnsi="Barlow Condensed Light"/>
                <w:sz w:val="18"/>
              </w:rPr>
            </w:pPr>
            <w:r w:rsidRPr="00A5577E">
              <w:rPr>
                <w:rFonts w:ascii="Barlow Condensed Light" w:hAnsi="Barlow Condensed Light"/>
                <w:sz w:val="18"/>
              </w:rPr>
              <w:t xml:space="preserve">El paso del puente se encuentra cerrado para tránsito vehicular, la vía alterna se da por </w:t>
            </w:r>
            <w:proofErr w:type="gramStart"/>
            <w:r w:rsidRPr="00A5577E">
              <w:rPr>
                <w:rFonts w:ascii="Barlow Condensed Light" w:hAnsi="Barlow Condensed Light"/>
                <w:sz w:val="18"/>
              </w:rPr>
              <w:t>la  parte</w:t>
            </w:r>
            <w:proofErr w:type="gramEnd"/>
            <w:r w:rsidRPr="00A5577E">
              <w:rPr>
                <w:rFonts w:ascii="Barlow Condensed Light" w:hAnsi="Barlow Condensed Light"/>
                <w:sz w:val="18"/>
              </w:rPr>
              <w:t xml:space="preserve"> interior de la hacienda Zuleta.</w:t>
            </w:r>
          </w:p>
          <w:p w14:paraId="6EE8BD61" w14:textId="77777777" w:rsidR="00A5577E" w:rsidRPr="00A5577E" w:rsidRDefault="00A5577E" w:rsidP="00A5577E">
            <w:pPr>
              <w:jc w:val="both"/>
              <w:rPr>
                <w:rFonts w:ascii="Barlow Condensed Light" w:hAnsi="Barlow Condensed Light"/>
                <w:sz w:val="18"/>
              </w:rPr>
            </w:pPr>
            <w:r w:rsidRPr="00A5577E">
              <w:rPr>
                <w:rFonts w:ascii="Barlow Condensed Light" w:hAnsi="Barlow Condensed Light"/>
                <w:sz w:val="18"/>
              </w:rPr>
              <w:t xml:space="preserve">Las familias se mantienen pernoctando en sus mismas viviendas, el río </w:t>
            </w:r>
            <w:proofErr w:type="spellStart"/>
            <w:r w:rsidRPr="00A5577E">
              <w:rPr>
                <w:rFonts w:ascii="Barlow Condensed Light" w:hAnsi="Barlow Condensed Light"/>
                <w:sz w:val="18"/>
              </w:rPr>
              <w:t>Tahuando</w:t>
            </w:r>
            <w:proofErr w:type="spellEnd"/>
            <w:r w:rsidRPr="00A5577E">
              <w:rPr>
                <w:rFonts w:ascii="Barlow Condensed Light" w:hAnsi="Barlow Condensed Light"/>
                <w:sz w:val="18"/>
              </w:rPr>
              <w:t xml:space="preserve"> se encuentra normal.</w:t>
            </w:r>
          </w:p>
          <w:p w14:paraId="143A4191" w14:textId="71B62972" w:rsidR="001C75BC" w:rsidRPr="00326453" w:rsidRDefault="00A5577E" w:rsidP="00A5577E">
            <w:pPr>
              <w:jc w:val="both"/>
              <w:rPr>
                <w:rFonts w:ascii="Barlow Condensed Light" w:hAnsi="Barlow Condensed Light"/>
                <w:sz w:val="18"/>
              </w:rPr>
            </w:pPr>
            <w:r w:rsidRPr="00A5577E">
              <w:rPr>
                <w:rFonts w:ascii="Barlow Condensed Light" w:hAnsi="Barlow Condensed Light"/>
                <w:sz w:val="18"/>
              </w:rPr>
              <w:t>El sector ya no presenta anegamiento.</w:t>
            </w:r>
          </w:p>
        </w:tc>
      </w:tr>
      <w:tr w:rsidR="001C75BC" w:rsidRPr="008E4909" w14:paraId="6908C99A" w14:textId="77777777" w:rsidTr="00E76A06">
        <w:trPr>
          <w:trHeight w:val="227"/>
          <w:jc w:val="center"/>
        </w:trPr>
        <w:tc>
          <w:tcPr>
            <w:tcW w:w="708" w:type="dxa"/>
            <w:vMerge/>
            <w:tcBorders>
              <w:right w:val="single" w:sz="4" w:space="0" w:color="7F7F7F"/>
            </w:tcBorders>
            <w:shd w:val="clear" w:color="auto" w:fill="FFFFFF"/>
          </w:tcPr>
          <w:p w14:paraId="7501B014" w14:textId="77777777" w:rsidR="001C75BC" w:rsidRPr="00166CA4" w:rsidRDefault="001C75BC"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CCCEF9E" w14:textId="77777777" w:rsidR="001C75BC" w:rsidRPr="00166CA4" w:rsidRDefault="001C75B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01E3C667" w14:textId="28CCE021" w:rsidR="00A5577E" w:rsidRPr="00A5577E" w:rsidRDefault="00A5577E" w:rsidP="00A5577E">
            <w:pPr>
              <w:jc w:val="both"/>
              <w:rPr>
                <w:rFonts w:ascii="Barlow Condensed Light" w:hAnsi="Barlow Condensed Light"/>
                <w:sz w:val="18"/>
              </w:rPr>
            </w:pPr>
            <w:r w:rsidRPr="00A5577E">
              <w:rPr>
                <w:rFonts w:ascii="Barlow Condensed Light" w:hAnsi="Barlow Condensed Light"/>
                <w:sz w:val="18"/>
              </w:rPr>
              <w:t>-29 familias 103 personas afectadas.</w:t>
            </w:r>
          </w:p>
          <w:p w14:paraId="1A3F1757" w14:textId="56BF107A" w:rsidR="00A5577E" w:rsidRPr="00A5577E" w:rsidRDefault="00A5577E" w:rsidP="00A5577E">
            <w:pPr>
              <w:jc w:val="both"/>
              <w:rPr>
                <w:rFonts w:ascii="Barlow Condensed Light" w:hAnsi="Barlow Condensed Light"/>
                <w:sz w:val="18"/>
              </w:rPr>
            </w:pPr>
            <w:r w:rsidRPr="00A5577E">
              <w:rPr>
                <w:rFonts w:ascii="Barlow Condensed Light" w:hAnsi="Barlow Condensed Light"/>
                <w:sz w:val="18"/>
              </w:rPr>
              <w:t>-29 viviendas afectadas.</w:t>
            </w:r>
          </w:p>
          <w:p w14:paraId="016F27BF" w14:textId="7AE804E3" w:rsidR="00A5577E" w:rsidRPr="00A5577E" w:rsidRDefault="00A5577E" w:rsidP="00A5577E">
            <w:pPr>
              <w:jc w:val="both"/>
              <w:rPr>
                <w:rFonts w:ascii="Barlow Condensed Light" w:hAnsi="Barlow Condensed Light"/>
                <w:sz w:val="18"/>
              </w:rPr>
            </w:pPr>
            <w:r w:rsidRPr="00A5577E">
              <w:rPr>
                <w:rFonts w:ascii="Barlow Condensed Light" w:hAnsi="Barlow Condensed Light"/>
                <w:sz w:val="18"/>
              </w:rPr>
              <w:t>-30 metros lineales de vía afectada (habilitada)</w:t>
            </w:r>
          </w:p>
          <w:p w14:paraId="4D3E45CE" w14:textId="3210803C" w:rsidR="001C75BC" w:rsidRPr="008E4909" w:rsidRDefault="00A5577E" w:rsidP="00A5577E">
            <w:pPr>
              <w:jc w:val="both"/>
              <w:rPr>
                <w:rFonts w:ascii="Barlow Condensed Light" w:hAnsi="Barlow Condensed Light"/>
                <w:sz w:val="18"/>
              </w:rPr>
            </w:pPr>
            <w:r w:rsidRPr="00A5577E">
              <w:rPr>
                <w:rFonts w:ascii="Barlow Condensed Light" w:hAnsi="Barlow Condensed Light"/>
                <w:sz w:val="18"/>
              </w:rPr>
              <w:t>-1 puente de madera afectado, 40% (cerrado para paso vehicular)</w:t>
            </w:r>
          </w:p>
        </w:tc>
      </w:tr>
      <w:tr w:rsidR="001C75BC" w:rsidRPr="00326453" w14:paraId="33E24D9C" w14:textId="77777777" w:rsidTr="00E76A06">
        <w:trPr>
          <w:trHeight w:val="66"/>
          <w:jc w:val="center"/>
        </w:trPr>
        <w:tc>
          <w:tcPr>
            <w:tcW w:w="708" w:type="dxa"/>
            <w:vMerge/>
            <w:tcBorders>
              <w:right w:val="single" w:sz="4" w:space="0" w:color="7F7F7F"/>
            </w:tcBorders>
            <w:shd w:val="clear" w:color="auto" w:fill="FFFFFF"/>
          </w:tcPr>
          <w:p w14:paraId="112AFAA8" w14:textId="77777777" w:rsidR="001C75BC" w:rsidRPr="00166CA4" w:rsidRDefault="001C75BC"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8DEAD1D" w14:textId="77777777" w:rsidR="001C75BC" w:rsidRPr="00166CA4" w:rsidRDefault="001C75B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60005382" w14:textId="32DD3DE5" w:rsidR="00A5577E" w:rsidRPr="00A5577E" w:rsidRDefault="00A5577E" w:rsidP="00A5577E">
            <w:pPr>
              <w:rPr>
                <w:rFonts w:ascii="Barlow Condensed Light" w:hAnsi="Barlow Condensed Light"/>
                <w:sz w:val="18"/>
              </w:rPr>
            </w:pPr>
            <w:r w:rsidRPr="00A5577E">
              <w:rPr>
                <w:rFonts w:ascii="Barlow Condensed Light" w:hAnsi="Barlow Condensed Light"/>
                <w:sz w:val="18"/>
              </w:rPr>
              <w:t>Los comuneros del sector realiza</w:t>
            </w:r>
            <w:r>
              <w:rPr>
                <w:rFonts w:ascii="Barlow Condensed Light" w:hAnsi="Barlow Condensed Light"/>
                <w:sz w:val="18"/>
              </w:rPr>
              <w:t>ron</w:t>
            </w:r>
            <w:r w:rsidRPr="00A5577E">
              <w:rPr>
                <w:rFonts w:ascii="Barlow Condensed Light" w:hAnsi="Barlow Condensed Light"/>
                <w:sz w:val="18"/>
              </w:rPr>
              <w:t xml:space="preserve"> minga en las bases del puente para rehabilitar el paso vehicular</w:t>
            </w:r>
          </w:p>
          <w:p w14:paraId="0790909A" w14:textId="0CFD73D1" w:rsidR="00A5577E" w:rsidRPr="00A5577E" w:rsidRDefault="00A5577E" w:rsidP="00A5577E">
            <w:pPr>
              <w:rPr>
                <w:rFonts w:ascii="Barlow Condensed Light" w:hAnsi="Barlow Condensed Light"/>
                <w:sz w:val="18"/>
              </w:rPr>
            </w:pPr>
            <w:r w:rsidRPr="00A5577E">
              <w:rPr>
                <w:rFonts w:ascii="Barlow Condensed Light" w:hAnsi="Barlow Condensed Light"/>
                <w:sz w:val="18"/>
              </w:rPr>
              <w:t xml:space="preserve">GADP Angochagua conjuntamente con los comuneros del sector </w:t>
            </w:r>
            <w:r>
              <w:rPr>
                <w:rFonts w:ascii="Barlow Condensed Light" w:hAnsi="Barlow Condensed Light"/>
                <w:sz w:val="18"/>
              </w:rPr>
              <w:t xml:space="preserve">para </w:t>
            </w:r>
            <w:r w:rsidRPr="00A5577E">
              <w:rPr>
                <w:rFonts w:ascii="Barlow Condensed Light" w:hAnsi="Barlow Condensed Light"/>
                <w:sz w:val="18"/>
              </w:rPr>
              <w:t>la limpieza de las vías con apoyo de OOPP del GAD C Ibarra.</w:t>
            </w:r>
          </w:p>
          <w:p w14:paraId="50080669" w14:textId="7EEB712E" w:rsidR="00A5577E" w:rsidRPr="00A5577E" w:rsidRDefault="00A5577E" w:rsidP="00A5577E">
            <w:pPr>
              <w:rPr>
                <w:rFonts w:ascii="Barlow Condensed Light" w:hAnsi="Barlow Condensed Light"/>
                <w:sz w:val="18"/>
              </w:rPr>
            </w:pPr>
            <w:r w:rsidRPr="00A5577E">
              <w:rPr>
                <w:rFonts w:ascii="Barlow Condensed Light" w:hAnsi="Barlow Condensed Light"/>
                <w:sz w:val="18"/>
              </w:rPr>
              <w:t>SNGR con apoyo del GAD C</w:t>
            </w:r>
            <w:r>
              <w:rPr>
                <w:rFonts w:ascii="Barlow Condensed Light" w:hAnsi="Barlow Condensed Light"/>
                <w:sz w:val="18"/>
              </w:rPr>
              <w:t>antonal</w:t>
            </w:r>
            <w:r w:rsidRPr="00A5577E">
              <w:rPr>
                <w:rFonts w:ascii="Barlow Condensed Light" w:hAnsi="Barlow Condensed Light"/>
                <w:sz w:val="18"/>
              </w:rPr>
              <w:t xml:space="preserve"> Ibarra, Fuerzas Armadas, Gobernación de Imbabura y EMELNORTE realizaron la entrega de Asistencia Humanitaria a las familias afectadas.</w:t>
            </w:r>
          </w:p>
          <w:p w14:paraId="5EEAD943" w14:textId="77777777" w:rsidR="00A5577E" w:rsidRPr="00A5577E" w:rsidRDefault="00A5577E" w:rsidP="00A5577E">
            <w:pPr>
              <w:rPr>
                <w:rFonts w:ascii="Barlow Condensed Light" w:hAnsi="Barlow Condensed Light"/>
                <w:sz w:val="18"/>
              </w:rPr>
            </w:pPr>
            <w:r w:rsidRPr="00A5577E">
              <w:rPr>
                <w:rFonts w:ascii="Barlow Condensed Light" w:hAnsi="Barlow Condensed Light"/>
                <w:sz w:val="18"/>
              </w:rPr>
              <w:t>SNGR UAR realizó inspección técnica para levantamiento de información y posterior elaboración de informe respecto al área de afectación.</w:t>
            </w:r>
          </w:p>
          <w:p w14:paraId="729DC77D" w14:textId="1F6B2C5A" w:rsidR="00A5577E" w:rsidRPr="00A5577E" w:rsidRDefault="00A5577E" w:rsidP="00A5577E">
            <w:pPr>
              <w:rPr>
                <w:rFonts w:ascii="Barlow Condensed Light" w:hAnsi="Barlow Condensed Light"/>
                <w:sz w:val="18"/>
              </w:rPr>
            </w:pPr>
            <w:r w:rsidRPr="00A5577E">
              <w:rPr>
                <w:rFonts w:ascii="Barlow Condensed Light" w:hAnsi="Barlow Condensed Light"/>
                <w:sz w:val="18"/>
              </w:rPr>
              <w:lastRenderedPageBreak/>
              <w:t xml:space="preserve">MSP activó plan de contingencia ante el desbordamiento del río </w:t>
            </w:r>
            <w:proofErr w:type="spellStart"/>
            <w:r w:rsidRPr="00A5577E">
              <w:rPr>
                <w:rFonts w:ascii="Barlow Condensed Light" w:hAnsi="Barlow Condensed Light"/>
                <w:sz w:val="18"/>
              </w:rPr>
              <w:t>Tahuando</w:t>
            </w:r>
            <w:proofErr w:type="spellEnd"/>
            <w:r w:rsidRPr="00A5577E">
              <w:rPr>
                <w:rFonts w:ascii="Barlow Condensed Light" w:hAnsi="Barlow Condensed Light"/>
                <w:sz w:val="18"/>
              </w:rPr>
              <w:t xml:space="preserve"> en Imbabura, adicional brind</w:t>
            </w:r>
            <w:r>
              <w:rPr>
                <w:rFonts w:ascii="Barlow Condensed Light" w:hAnsi="Barlow Condensed Light"/>
                <w:sz w:val="18"/>
              </w:rPr>
              <w:t>ó</w:t>
            </w:r>
            <w:r w:rsidRPr="00A5577E">
              <w:rPr>
                <w:rFonts w:ascii="Barlow Condensed Light" w:hAnsi="Barlow Condensed Light"/>
                <w:sz w:val="18"/>
              </w:rPr>
              <w:t xml:space="preserve"> atención médica y apoyo psicológico permanente a las familias afectadas.</w:t>
            </w:r>
          </w:p>
          <w:p w14:paraId="29FAF2AF" w14:textId="77777777" w:rsidR="00A5577E" w:rsidRPr="00A5577E" w:rsidRDefault="00A5577E" w:rsidP="00A5577E">
            <w:pPr>
              <w:rPr>
                <w:rFonts w:ascii="Barlow Condensed Light" w:hAnsi="Barlow Condensed Light"/>
                <w:sz w:val="18"/>
              </w:rPr>
            </w:pPr>
            <w:r w:rsidRPr="00A5577E">
              <w:rPr>
                <w:rFonts w:ascii="Barlow Condensed Light" w:hAnsi="Barlow Condensed Light"/>
                <w:sz w:val="18"/>
              </w:rPr>
              <w:t>MIES realizó la entrega de Asistencia Humanitaria (kits de vestir).</w:t>
            </w:r>
          </w:p>
          <w:p w14:paraId="1B3CE92F" w14:textId="48771DF9" w:rsidR="00A5577E" w:rsidRPr="00A5577E" w:rsidRDefault="00A5577E" w:rsidP="00A5577E">
            <w:pPr>
              <w:rPr>
                <w:rFonts w:ascii="Barlow Condensed Light" w:hAnsi="Barlow Condensed Light"/>
                <w:sz w:val="18"/>
              </w:rPr>
            </w:pPr>
            <w:r w:rsidRPr="00A5577E">
              <w:rPr>
                <w:rFonts w:ascii="Barlow Condensed Light" w:hAnsi="Barlow Condensed Light"/>
                <w:sz w:val="18"/>
              </w:rPr>
              <w:t>UGR GAD C</w:t>
            </w:r>
            <w:r>
              <w:rPr>
                <w:rFonts w:ascii="Barlow Condensed Light" w:hAnsi="Barlow Condensed Light"/>
                <w:sz w:val="18"/>
              </w:rPr>
              <w:t>antonal</w:t>
            </w:r>
            <w:r w:rsidRPr="00A5577E">
              <w:rPr>
                <w:rFonts w:ascii="Barlow Condensed Light" w:hAnsi="Barlow Condensed Light"/>
                <w:sz w:val="18"/>
              </w:rPr>
              <w:t xml:space="preserve"> Ibarra realizó sobrevuelo con DRON equipo no tripulado para verificar los sitios donde ingresaría la maquinaria.</w:t>
            </w:r>
          </w:p>
          <w:p w14:paraId="0ACA801A" w14:textId="77777777" w:rsidR="00A5577E" w:rsidRPr="00A5577E" w:rsidRDefault="00A5577E" w:rsidP="00A5577E">
            <w:pPr>
              <w:rPr>
                <w:rFonts w:ascii="Barlow Condensed Light" w:hAnsi="Barlow Condensed Light"/>
                <w:sz w:val="18"/>
              </w:rPr>
            </w:pPr>
            <w:r w:rsidRPr="00A5577E">
              <w:rPr>
                <w:rFonts w:ascii="Barlow Condensed Light" w:hAnsi="Barlow Condensed Light"/>
                <w:sz w:val="18"/>
              </w:rPr>
              <w:t xml:space="preserve">GAD C Ibarra realizó la EVIN para la entrega de bonos de contingencia y emergencia por parte del MIES. </w:t>
            </w:r>
          </w:p>
          <w:p w14:paraId="62500BD1" w14:textId="5DDD4BFF" w:rsidR="001C75BC" w:rsidRPr="00326453" w:rsidRDefault="00A5577E" w:rsidP="00A5577E">
            <w:pPr>
              <w:rPr>
                <w:rFonts w:ascii="Barlow Condensed Light" w:hAnsi="Barlow Condensed Light"/>
                <w:sz w:val="18"/>
              </w:rPr>
            </w:pPr>
            <w:r w:rsidRPr="00A5577E">
              <w:rPr>
                <w:rFonts w:ascii="Barlow Condensed Light" w:hAnsi="Barlow Condensed Light"/>
                <w:sz w:val="18"/>
              </w:rPr>
              <w:t>EMAPA I</w:t>
            </w:r>
            <w:r>
              <w:rPr>
                <w:rFonts w:ascii="Barlow Condensed Light" w:hAnsi="Barlow Condensed Light"/>
                <w:sz w:val="18"/>
              </w:rPr>
              <w:t>mbabura</w:t>
            </w:r>
            <w:r w:rsidRPr="00A5577E">
              <w:rPr>
                <w:rFonts w:ascii="Barlow Condensed Light" w:hAnsi="Barlow Condensed Light"/>
                <w:sz w:val="18"/>
              </w:rPr>
              <w:t xml:space="preserve"> conjuntamente con Cuerpo de Bomberos Ibarra realizaron la entrega de agua mediante tanqueros, además realizaron el baldeo de las viviendas y limpieza de la red de agua potable y alcantarillado</w:t>
            </w:r>
          </w:p>
        </w:tc>
      </w:tr>
      <w:tr w:rsidR="001C75BC" w:rsidRPr="00326453" w14:paraId="782D7D35" w14:textId="77777777" w:rsidTr="00E76A06">
        <w:trPr>
          <w:trHeight w:val="1042"/>
          <w:jc w:val="center"/>
        </w:trPr>
        <w:tc>
          <w:tcPr>
            <w:tcW w:w="708" w:type="dxa"/>
            <w:tcBorders>
              <w:right w:val="single" w:sz="4" w:space="0" w:color="7F7F7F"/>
            </w:tcBorders>
            <w:shd w:val="clear" w:color="auto" w:fill="FFFFFF"/>
          </w:tcPr>
          <w:p w14:paraId="0BC816BE" w14:textId="77777777" w:rsidR="001C75BC" w:rsidRDefault="001C75BC" w:rsidP="00E76A06">
            <w:pPr>
              <w:jc w:val="right"/>
              <w:rPr>
                <w:rFonts w:ascii="Barlow Condensed" w:eastAsia="Times New Roman" w:hAnsi="Barlow Condensed" w:cs="Calibri"/>
                <w:b/>
                <w:bCs/>
                <w:i/>
                <w:iCs/>
                <w:noProof/>
                <w:szCs w:val="16"/>
                <w:lang w:eastAsia="es-EC"/>
              </w:rPr>
            </w:pPr>
          </w:p>
          <w:p w14:paraId="161D2BED" w14:textId="77777777" w:rsidR="001C75BC" w:rsidRDefault="001C75BC" w:rsidP="00E76A06">
            <w:pPr>
              <w:jc w:val="right"/>
              <w:rPr>
                <w:rFonts w:ascii="Barlow Condensed" w:eastAsia="Times New Roman" w:hAnsi="Barlow Condensed" w:cs="Calibri"/>
                <w:b/>
                <w:bCs/>
                <w:i/>
                <w:iCs/>
                <w:noProof/>
                <w:szCs w:val="16"/>
                <w:lang w:eastAsia="es-EC"/>
              </w:rPr>
            </w:pPr>
          </w:p>
          <w:p w14:paraId="782ADFB6" w14:textId="77777777" w:rsidR="001C75BC" w:rsidRPr="00166CA4" w:rsidRDefault="001C75BC"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FD5474C" w14:textId="77777777" w:rsidR="001C75BC" w:rsidRPr="00166CA4" w:rsidRDefault="001C75B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541D03F4" w14:textId="74BDA6D4" w:rsidR="001C75BC" w:rsidRPr="00326453" w:rsidRDefault="001C75BC" w:rsidP="00E76A06">
            <w:pPr>
              <w:pStyle w:val="Prrafodelista"/>
              <w:ind w:left="0"/>
              <w:rPr>
                <w:rFonts w:ascii="Barlow Condensed Light" w:hAnsi="Barlow Condensed Light"/>
                <w:sz w:val="18"/>
              </w:rPr>
            </w:pPr>
            <w:r w:rsidRPr="001C75BC">
              <w:rPr>
                <w:rFonts w:ascii="Barlow Condensed Light" w:hAnsi="Barlow Condensed Light"/>
                <w:sz w:val="18"/>
              </w:rPr>
              <w:t xml:space="preserve">SNGR </w:t>
            </w:r>
            <w:r w:rsidR="00572540">
              <w:rPr>
                <w:rFonts w:ascii="Barlow Condensed Light" w:hAnsi="Barlow Condensed Light"/>
                <w:sz w:val="18"/>
              </w:rPr>
              <w:t xml:space="preserve">CZ1 </w:t>
            </w:r>
            <w:r w:rsidRPr="001C75BC">
              <w:rPr>
                <w:rFonts w:ascii="Barlow Condensed Light" w:hAnsi="Barlow Condensed Light"/>
                <w:sz w:val="18"/>
              </w:rPr>
              <w:t xml:space="preserve">Umeva </w:t>
            </w:r>
            <w:r>
              <w:rPr>
                <w:rFonts w:ascii="Barlow Condensed Light" w:hAnsi="Barlow Condensed Light"/>
                <w:sz w:val="18"/>
              </w:rPr>
              <w:t>Imbabura-Carchi/</w:t>
            </w:r>
            <w:r w:rsidRPr="001C75BC">
              <w:rPr>
                <w:rFonts w:ascii="Barlow Condensed Light" w:hAnsi="Barlow Condensed Light"/>
                <w:sz w:val="18"/>
              </w:rPr>
              <w:t>Esmeraldas</w:t>
            </w:r>
            <w:r w:rsidR="00572540">
              <w:rPr>
                <w:rFonts w:ascii="Barlow Condensed Light" w:hAnsi="Barlow Condensed Light"/>
                <w:sz w:val="18"/>
              </w:rPr>
              <w:t>/</w:t>
            </w:r>
            <w:r w:rsidR="00572540" w:rsidRPr="001C75BC">
              <w:rPr>
                <w:rFonts w:ascii="Barlow Condensed Light" w:hAnsi="Barlow Condensed Light"/>
                <w:sz w:val="18"/>
              </w:rPr>
              <w:t>UGR GAD C Ibarra</w:t>
            </w:r>
            <w:r w:rsidRPr="001C75BC">
              <w:rPr>
                <w:rFonts w:ascii="Barlow Condensed Light" w:hAnsi="Barlow Condensed Light"/>
                <w:sz w:val="18"/>
              </w:rPr>
              <w:t>.</w:t>
            </w:r>
          </w:p>
        </w:tc>
      </w:tr>
    </w:tbl>
    <w:p w14:paraId="492BF0D7" w14:textId="77777777" w:rsidR="001C75BC" w:rsidRDefault="001C75BC" w:rsidP="00701332">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BC5F84" w:rsidRPr="00166CA4" w14:paraId="0980E273" w14:textId="77777777" w:rsidTr="00931AD4">
        <w:trPr>
          <w:trHeight w:val="227"/>
          <w:jc w:val="center"/>
        </w:trPr>
        <w:tc>
          <w:tcPr>
            <w:tcW w:w="708" w:type="dxa"/>
            <w:vMerge w:val="restart"/>
            <w:tcBorders>
              <w:bottom w:val="single" w:sz="4" w:space="0" w:color="7F7F7F"/>
              <w:right w:val="nil"/>
            </w:tcBorders>
            <w:shd w:val="clear" w:color="auto" w:fill="FFFFFF"/>
          </w:tcPr>
          <w:p w14:paraId="6BD0F685" w14:textId="77777777" w:rsidR="00BC5F84" w:rsidRPr="00166CA4" w:rsidRDefault="00BC5F84"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anchor distT="0" distB="0" distL="114300" distR="114300" simplePos="0" relativeHeight="251660800" behindDoc="0" locked="0" layoutInCell="1" allowOverlap="1" wp14:anchorId="2BBBEC75" wp14:editId="636B17BF">
                  <wp:simplePos x="0" y="0"/>
                  <wp:positionH relativeFrom="column">
                    <wp:posOffset>-100534</wp:posOffset>
                  </wp:positionH>
                  <wp:positionV relativeFrom="paragraph">
                    <wp:posOffset>77013</wp:posOffset>
                  </wp:positionV>
                  <wp:extent cx="450000" cy="450000"/>
                  <wp:effectExtent l="19050" t="38100" r="45720" b="8382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anchor>
              </w:drawing>
            </w:r>
          </w:p>
          <w:p w14:paraId="4A8E29FA" w14:textId="77777777" w:rsidR="00BC5F84" w:rsidRPr="00166CA4" w:rsidRDefault="00BC5F84"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4AED37C2" w14:textId="77777777" w:rsidR="00BC5F84" w:rsidRPr="00166CA4" w:rsidRDefault="00BC5F84"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Aluvion </w:t>
            </w:r>
          </w:p>
        </w:tc>
      </w:tr>
      <w:tr w:rsidR="00BC5F84" w:rsidRPr="00326453" w14:paraId="3B6C0FD8" w14:textId="77777777" w:rsidTr="00931AD4">
        <w:trPr>
          <w:trHeight w:val="227"/>
          <w:jc w:val="center"/>
        </w:trPr>
        <w:tc>
          <w:tcPr>
            <w:tcW w:w="708" w:type="dxa"/>
            <w:vMerge/>
            <w:tcBorders>
              <w:right w:val="single" w:sz="4" w:space="0" w:color="7F7F7F"/>
            </w:tcBorders>
            <w:shd w:val="clear" w:color="auto" w:fill="FFFFFF"/>
          </w:tcPr>
          <w:p w14:paraId="307C0881" w14:textId="77777777" w:rsidR="00BC5F84" w:rsidRPr="00166CA4" w:rsidRDefault="00BC5F84"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15F1595" w14:textId="77777777" w:rsidR="00BC5F84" w:rsidRPr="00166CA4" w:rsidRDefault="00BC5F8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57CBAB00" w14:textId="5E5A3A40" w:rsidR="00BC5F84" w:rsidRPr="00326453" w:rsidRDefault="00BC5F84" w:rsidP="00931AD4">
            <w:pPr>
              <w:jc w:val="both"/>
              <w:rPr>
                <w:rFonts w:ascii="Barlow Condensed Light" w:hAnsi="Barlow Condensed Light"/>
                <w:sz w:val="18"/>
              </w:rPr>
            </w:pPr>
            <w:r w:rsidRPr="00BC5F84">
              <w:rPr>
                <w:rFonts w:ascii="Barlow Condensed Light" w:hAnsi="Barlow Condensed Light"/>
                <w:sz w:val="18"/>
              </w:rPr>
              <w:t>Imbabura/Cotacachi/Plaza Gutiérrez/Comunidad Santa Rosa –El Pedregal</w:t>
            </w:r>
          </w:p>
        </w:tc>
      </w:tr>
      <w:tr w:rsidR="00BC5F84" w:rsidRPr="00326453" w14:paraId="69283466" w14:textId="77777777" w:rsidTr="00931AD4">
        <w:trPr>
          <w:trHeight w:val="227"/>
          <w:jc w:val="center"/>
        </w:trPr>
        <w:tc>
          <w:tcPr>
            <w:tcW w:w="708" w:type="dxa"/>
            <w:vMerge/>
            <w:tcBorders>
              <w:right w:val="single" w:sz="4" w:space="0" w:color="7F7F7F"/>
            </w:tcBorders>
            <w:shd w:val="clear" w:color="auto" w:fill="FFFFFF"/>
          </w:tcPr>
          <w:p w14:paraId="3BA89A13" w14:textId="77777777" w:rsidR="00BC5F84" w:rsidRPr="00166CA4" w:rsidRDefault="00BC5F84"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E2BA51E" w14:textId="77777777" w:rsidR="00BC5F84" w:rsidRPr="00166CA4" w:rsidRDefault="00BC5F8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8FEC466" w14:textId="3D552B45" w:rsidR="00BC5F84" w:rsidRPr="00BC5F84" w:rsidRDefault="00BC5F84" w:rsidP="00BC5F84">
            <w:pPr>
              <w:jc w:val="both"/>
              <w:rPr>
                <w:rFonts w:ascii="Barlow Condensed Light" w:hAnsi="Barlow Condensed Light"/>
                <w:sz w:val="18"/>
              </w:rPr>
            </w:pPr>
            <w:r w:rsidRPr="00BC5F84">
              <w:rPr>
                <w:rFonts w:ascii="Barlow Condensed Light" w:hAnsi="Barlow Condensed Light"/>
                <w:sz w:val="18"/>
              </w:rPr>
              <w:t xml:space="preserve">Producto de las fuertes lluvias de la noche del 17/02/2025 y madrugada del 18/02/2025, se dio el desbordamiento de la quebrada La Variante y el desplome de tierra en la parte alta de la vía principal sector </w:t>
            </w:r>
            <w:r w:rsidR="00260298">
              <w:rPr>
                <w:rFonts w:ascii="Barlow Condensed Light" w:hAnsi="Barlow Condensed Light"/>
                <w:sz w:val="18"/>
              </w:rPr>
              <w:t xml:space="preserve">en el </w:t>
            </w:r>
            <w:proofErr w:type="spellStart"/>
            <w:r w:rsidR="00260298">
              <w:rPr>
                <w:rFonts w:ascii="Barlow Condensed Light" w:hAnsi="Barlow Condensed Light"/>
                <w:sz w:val="18"/>
              </w:rPr>
              <w:t>secto</w:t>
            </w:r>
            <w:proofErr w:type="spellEnd"/>
            <w:r w:rsidR="00260298">
              <w:rPr>
                <w:rFonts w:ascii="Barlow Condensed Light" w:hAnsi="Barlow Condensed Light"/>
                <w:sz w:val="18"/>
              </w:rPr>
              <w:t xml:space="preserve"> </w:t>
            </w:r>
            <w:r w:rsidRPr="00BC5F84">
              <w:rPr>
                <w:rFonts w:ascii="Barlow Condensed Light" w:hAnsi="Barlow Condensed Light"/>
                <w:sz w:val="18"/>
              </w:rPr>
              <w:t xml:space="preserve">La Mina provocando un aluvión que arrastró flujos de lodo y material vegetal, </w:t>
            </w:r>
            <w:r w:rsidR="00260298" w:rsidRPr="00260298">
              <w:rPr>
                <w:rFonts w:ascii="Barlow Condensed Light" w:hAnsi="Barlow Condensed Light"/>
                <w:sz w:val="18"/>
              </w:rPr>
              <w:t>debido a esto se cerró una vía de tercer orden en dos tramos, incomunicando a las familias del sector, lo que impide</w:t>
            </w:r>
            <w:r w:rsidRPr="00BC5F84">
              <w:rPr>
                <w:rFonts w:ascii="Barlow Condensed Light" w:hAnsi="Barlow Condensed Light"/>
                <w:sz w:val="18"/>
              </w:rPr>
              <w:t xml:space="preserve"> el ingreso y salida de productos, la movilización de los estudiantes a las clases; y afecta al comercio ya que en el sitio existen 3 emprendimientos turísticos y 1 criadero de trucha; </w:t>
            </w:r>
            <w:proofErr w:type="spellStart"/>
            <w:r w:rsidR="00260298" w:rsidRPr="00260298">
              <w:rPr>
                <w:rFonts w:ascii="Barlow Condensed Light" w:hAnsi="Barlow Condensed Light"/>
                <w:sz w:val="18"/>
              </w:rPr>
              <w:t>ambién</w:t>
            </w:r>
            <w:proofErr w:type="spellEnd"/>
            <w:r w:rsidR="00260298" w:rsidRPr="00260298">
              <w:rPr>
                <w:rFonts w:ascii="Barlow Condensed Light" w:hAnsi="Barlow Condensed Light"/>
                <w:sz w:val="18"/>
              </w:rPr>
              <w:t xml:space="preserve"> se produjo el ingreso de agua a una vivienda y la afectación del sistema de agua de consumo dejando sin agua a la comunidad</w:t>
            </w:r>
            <w:r w:rsidRPr="00BC5F84">
              <w:rPr>
                <w:rFonts w:ascii="Barlow Condensed Light" w:hAnsi="Barlow Condensed Light"/>
                <w:sz w:val="18"/>
              </w:rPr>
              <w:t>. El día 19/02/2025 se presentaron nuevos deslizamientos cerrando totalmente la vía principal desde el Pedregal a San Fernando.</w:t>
            </w:r>
          </w:p>
          <w:p w14:paraId="36D3747A" w14:textId="70C14FB3" w:rsidR="00BC5F84" w:rsidRPr="00326453" w:rsidRDefault="00BC5F84" w:rsidP="00BC5F84">
            <w:pPr>
              <w:jc w:val="both"/>
              <w:rPr>
                <w:rFonts w:ascii="Barlow Condensed Light" w:hAnsi="Barlow Condensed Light"/>
                <w:sz w:val="18"/>
              </w:rPr>
            </w:pPr>
            <w:r w:rsidRPr="00BC5F84">
              <w:rPr>
                <w:rFonts w:ascii="Barlow Condensed Light" w:hAnsi="Barlow Condensed Light"/>
                <w:sz w:val="18"/>
              </w:rPr>
              <w:t>Al momento la quebrada se encuentra en su estado normal.</w:t>
            </w:r>
          </w:p>
        </w:tc>
      </w:tr>
      <w:tr w:rsidR="00BC5F84" w:rsidRPr="00326453" w14:paraId="56DA4DA4" w14:textId="77777777" w:rsidTr="00931AD4">
        <w:trPr>
          <w:trHeight w:val="227"/>
          <w:jc w:val="center"/>
        </w:trPr>
        <w:tc>
          <w:tcPr>
            <w:tcW w:w="708" w:type="dxa"/>
            <w:vMerge/>
            <w:tcBorders>
              <w:right w:val="single" w:sz="4" w:space="0" w:color="7F7F7F"/>
            </w:tcBorders>
            <w:shd w:val="clear" w:color="auto" w:fill="FFFFFF"/>
          </w:tcPr>
          <w:p w14:paraId="466F2337" w14:textId="77777777" w:rsidR="00BC5F84" w:rsidRPr="00166CA4" w:rsidRDefault="00BC5F84"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0A6DFFB" w14:textId="77777777" w:rsidR="00BC5F84" w:rsidRPr="00166CA4" w:rsidRDefault="00BC5F8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603611AA" w14:textId="77777777" w:rsidR="00C92312" w:rsidRDefault="00C92312" w:rsidP="00BC5F84">
            <w:pPr>
              <w:jc w:val="both"/>
              <w:rPr>
                <w:rFonts w:ascii="Barlow Condensed Light" w:hAnsi="Barlow Condensed Light"/>
                <w:sz w:val="18"/>
              </w:rPr>
            </w:pPr>
            <w:r w:rsidRPr="00C92312">
              <w:rPr>
                <w:rFonts w:ascii="Barlow Condensed Light" w:hAnsi="Barlow Condensed Light"/>
                <w:sz w:val="18"/>
              </w:rPr>
              <w:t>Al momento la vía de tercer orden, se encuentra parcialmente habilitada.</w:t>
            </w:r>
          </w:p>
          <w:p w14:paraId="5D5D1422" w14:textId="7580908B" w:rsidR="00BC5F84" w:rsidRPr="00326453" w:rsidRDefault="00BC5F84" w:rsidP="00BC5F84">
            <w:pPr>
              <w:jc w:val="both"/>
              <w:rPr>
                <w:rFonts w:ascii="Barlow Condensed Light" w:hAnsi="Barlow Condensed Light"/>
                <w:sz w:val="18"/>
              </w:rPr>
            </w:pPr>
            <w:r w:rsidRPr="00BC5F84">
              <w:rPr>
                <w:rFonts w:ascii="Barlow Condensed Light" w:hAnsi="Barlow Condensed Light"/>
                <w:sz w:val="18"/>
              </w:rPr>
              <w:t xml:space="preserve">Se verificó in situ la afectación de las áreas productivas en el que se determina la pérdida total de 400 m2 de plátano y se observó que otros cultivos como café 5000 m2 y mandarina 100 m2 no tienen daño en las </w:t>
            </w:r>
            <w:proofErr w:type="gramStart"/>
            <w:r w:rsidRPr="00BC5F84">
              <w:rPr>
                <w:rFonts w:ascii="Barlow Condensed Light" w:hAnsi="Barlow Condensed Light"/>
                <w:sz w:val="18"/>
              </w:rPr>
              <w:t>plantas</w:t>
            </w:r>
            <w:proofErr w:type="gramEnd"/>
            <w:r w:rsidRPr="00BC5F84">
              <w:rPr>
                <w:rFonts w:ascii="Barlow Condensed Light" w:hAnsi="Barlow Condensed Light"/>
                <w:sz w:val="18"/>
              </w:rPr>
              <w:t xml:space="preserve"> pero si se visualiza el ingreso de sedimentos sólidos de tierra a los predios.</w:t>
            </w:r>
          </w:p>
        </w:tc>
      </w:tr>
      <w:tr w:rsidR="00BC5F84" w:rsidRPr="008E4909" w14:paraId="35949250" w14:textId="77777777" w:rsidTr="00931AD4">
        <w:trPr>
          <w:trHeight w:val="227"/>
          <w:jc w:val="center"/>
        </w:trPr>
        <w:tc>
          <w:tcPr>
            <w:tcW w:w="708" w:type="dxa"/>
            <w:vMerge/>
            <w:tcBorders>
              <w:right w:val="single" w:sz="4" w:space="0" w:color="7F7F7F"/>
            </w:tcBorders>
            <w:shd w:val="clear" w:color="auto" w:fill="FFFFFF"/>
          </w:tcPr>
          <w:p w14:paraId="0FE17EFF" w14:textId="77777777" w:rsidR="00BC5F84" w:rsidRPr="00166CA4" w:rsidRDefault="00BC5F84"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8D1BE1F" w14:textId="77777777" w:rsidR="00BC5F84" w:rsidRPr="00166CA4" w:rsidRDefault="00BC5F8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055C05C4" w14:textId="155099A0" w:rsidR="00BC5F84" w:rsidRPr="00BC5F84"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1 familia y 2 personas damnificadas (1 vivienda afectada)</w:t>
            </w:r>
          </w:p>
          <w:p w14:paraId="3655EDB8" w14:textId="5022540F" w:rsidR="00BC5F84" w:rsidRPr="00BC5F84"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8 familias y 24 personas afectadas (incomunicadas por las vías cerradas)</w:t>
            </w:r>
          </w:p>
          <w:p w14:paraId="198D8A8E" w14:textId="4FFFA17C" w:rsidR="00BC5F84" w:rsidRPr="00BC5F84"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10 familias y 40 personas afectadas indirectamente por no contar con agua de consumo (restablecido)</w:t>
            </w:r>
          </w:p>
          <w:p w14:paraId="660933D6" w14:textId="1CE2EA51" w:rsidR="00BC5F84" w:rsidRPr="00BC5F84"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100 % del sistema de agua de consumo afectado (restablecido)</w:t>
            </w:r>
          </w:p>
          <w:p w14:paraId="0A16992C" w14:textId="4843D7DA" w:rsidR="00BC5F84" w:rsidRPr="00BC5F84"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3 bienes públicos destruidos (2 tanques de reserva y 1 tubería de agua de consumo)</w:t>
            </w:r>
          </w:p>
          <w:p w14:paraId="1FFEED33" w14:textId="6DBCA966" w:rsidR="00BC5F84" w:rsidRPr="00BC5F84"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3000 metros lineales de vía de tercer orden afectada (2 tramos: 1er tramo camino del sector Pedregal y 2do tramo vía principal El Pedregal - San Fernando)</w:t>
            </w:r>
          </w:p>
          <w:p w14:paraId="590BD26D" w14:textId="79BB9AC6" w:rsidR="00BC5F84" w:rsidRPr="008E4909" w:rsidRDefault="001D7A7D" w:rsidP="00BC5F84">
            <w:pPr>
              <w:jc w:val="both"/>
              <w:rPr>
                <w:rFonts w:ascii="Barlow Condensed Light" w:hAnsi="Barlow Condensed Light"/>
                <w:sz w:val="18"/>
              </w:rPr>
            </w:pPr>
            <w:r>
              <w:rPr>
                <w:rFonts w:ascii="Barlow Condensed Light" w:hAnsi="Barlow Condensed Light"/>
                <w:sz w:val="18"/>
              </w:rPr>
              <w:t>-</w:t>
            </w:r>
            <w:r w:rsidR="00BC5F84" w:rsidRPr="00BC5F84">
              <w:rPr>
                <w:rFonts w:ascii="Barlow Condensed Light" w:hAnsi="Barlow Condensed Light"/>
                <w:sz w:val="18"/>
              </w:rPr>
              <w:t>0,04 hectáreas de cultivos destruidos (plátano)</w:t>
            </w:r>
          </w:p>
        </w:tc>
      </w:tr>
      <w:tr w:rsidR="00BC5F84" w:rsidRPr="00326453" w14:paraId="0019F756" w14:textId="77777777" w:rsidTr="00931AD4">
        <w:trPr>
          <w:trHeight w:val="66"/>
          <w:jc w:val="center"/>
        </w:trPr>
        <w:tc>
          <w:tcPr>
            <w:tcW w:w="708" w:type="dxa"/>
            <w:vMerge/>
            <w:tcBorders>
              <w:right w:val="single" w:sz="4" w:space="0" w:color="7F7F7F"/>
            </w:tcBorders>
            <w:shd w:val="clear" w:color="auto" w:fill="FFFFFF"/>
          </w:tcPr>
          <w:p w14:paraId="1FBDE46D" w14:textId="77777777" w:rsidR="00BC5F84" w:rsidRPr="00166CA4" w:rsidRDefault="00BC5F84"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52F0E983" w14:textId="77777777" w:rsidR="00BC5F84" w:rsidRPr="00166CA4" w:rsidRDefault="00BC5F8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5FBD66B4" w14:textId="55221EBC" w:rsidR="00BC5F84" w:rsidRPr="00326453" w:rsidRDefault="00C92312" w:rsidP="00BC5F84">
            <w:pPr>
              <w:rPr>
                <w:rFonts w:ascii="Barlow Condensed Light" w:hAnsi="Barlow Condensed Light"/>
                <w:sz w:val="18"/>
              </w:rPr>
            </w:pPr>
            <w:r w:rsidRPr="00C92312">
              <w:rPr>
                <w:rFonts w:ascii="Barlow Condensed Light" w:hAnsi="Barlow Condensed Light"/>
                <w:sz w:val="18"/>
              </w:rPr>
              <w:t>SNGR – UAR realizó la inspección técnica con la finalidad de identificar y analizar la amenaza de movimiento en masa conjuntamente con técnicos de la UGR del GAD C Cotacachi.</w:t>
            </w:r>
          </w:p>
        </w:tc>
      </w:tr>
      <w:tr w:rsidR="00BC5F84" w:rsidRPr="00326453" w14:paraId="70C409E1" w14:textId="77777777" w:rsidTr="00931AD4">
        <w:trPr>
          <w:trHeight w:val="1042"/>
          <w:jc w:val="center"/>
        </w:trPr>
        <w:tc>
          <w:tcPr>
            <w:tcW w:w="708" w:type="dxa"/>
            <w:tcBorders>
              <w:right w:val="single" w:sz="4" w:space="0" w:color="7F7F7F"/>
            </w:tcBorders>
            <w:shd w:val="clear" w:color="auto" w:fill="FFFFFF"/>
          </w:tcPr>
          <w:p w14:paraId="7F325FF3" w14:textId="77777777" w:rsidR="00BC5F84" w:rsidRDefault="00BC5F84" w:rsidP="00931AD4">
            <w:pPr>
              <w:jc w:val="right"/>
              <w:rPr>
                <w:rFonts w:ascii="Barlow Condensed" w:eastAsia="Times New Roman" w:hAnsi="Barlow Condensed" w:cs="Calibri"/>
                <w:b/>
                <w:bCs/>
                <w:i/>
                <w:iCs/>
                <w:noProof/>
                <w:szCs w:val="16"/>
                <w:lang w:eastAsia="es-EC"/>
              </w:rPr>
            </w:pPr>
          </w:p>
          <w:p w14:paraId="4A97F8F2" w14:textId="77777777" w:rsidR="00BC5F84" w:rsidRDefault="00BC5F84" w:rsidP="00931AD4">
            <w:pPr>
              <w:jc w:val="right"/>
              <w:rPr>
                <w:rFonts w:ascii="Barlow Condensed" w:eastAsia="Times New Roman" w:hAnsi="Barlow Condensed" w:cs="Calibri"/>
                <w:b/>
                <w:bCs/>
                <w:i/>
                <w:iCs/>
                <w:noProof/>
                <w:szCs w:val="16"/>
                <w:lang w:eastAsia="es-EC"/>
              </w:rPr>
            </w:pPr>
          </w:p>
          <w:p w14:paraId="4336335B" w14:textId="77777777" w:rsidR="00BC5F84" w:rsidRPr="00166CA4" w:rsidRDefault="00BC5F84"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15D02ED" w14:textId="77777777" w:rsidR="00BC5F84" w:rsidRPr="00166CA4" w:rsidRDefault="00BC5F8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384601E9" w14:textId="24256D62" w:rsidR="00BC5F84" w:rsidRPr="00326453" w:rsidRDefault="00BC5F84" w:rsidP="00931AD4">
            <w:pPr>
              <w:pStyle w:val="Prrafodelista"/>
              <w:ind w:left="0"/>
              <w:rPr>
                <w:rFonts w:ascii="Barlow Condensed Light" w:hAnsi="Barlow Condensed Light"/>
                <w:sz w:val="18"/>
              </w:rPr>
            </w:pPr>
            <w:r w:rsidRPr="00BC5F84">
              <w:rPr>
                <w:rFonts w:ascii="Barlow Condensed Light" w:hAnsi="Barlow Condensed Light"/>
                <w:sz w:val="18"/>
              </w:rPr>
              <w:t xml:space="preserve">SNGR </w:t>
            </w:r>
            <w:r w:rsidR="00F377AF">
              <w:rPr>
                <w:rFonts w:ascii="Barlow Condensed Light" w:hAnsi="Barlow Condensed Light"/>
                <w:sz w:val="18"/>
              </w:rPr>
              <w:t xml:space="preserve">CZ1 </w:t>
            </w:r>
            <w:r w:rsidRPr="00BC5F84">
              <w:rPr>
                <w:rFonts w:ascii="Barlow Condensed Light" w:hAnsi="Barlow Condensed Light"/>
                <w:sz w:val="18"/>
              </w:rPr>
              <w:t>U</w:t>
            </w:r>
            <w:r w:rsidR="00F377AF">
              <w:rPr>
                <w:rFonts w:ascii="Barlow Condensed Light" w:hAnsi="Barlow Condensed Light"/>
                <w:sz w:val="18"/>
              </w:rPr>
              <w:t xml:space="preserve">meva </w:t>
            </w:r>
            <w:r w:rsidRPr="00BC5F84">
              <w:rPr>
                <w:rFonts w:ascii="Barlow Condensed Light" w:hAnsi="Barlow Condensed Light"/>
                <w:sz w:val="18"/>
              </w:rPr>
              <w:t>Imbabura</w:t>
            </w:r>
            <w:r w:rsidR="00F377AF">
              <w:rPr>
                <w:rFonts w:ascii="Barlow Condensed Light" w:hAnsi="Barlow Condensed Light"/>
                <w:sz w:val="18"/>
              </w:rPr>
              <w:t>/</w:t>
            </w:r>
            <w:r w:rsidR="00F377AF" w:rsidRPr="00BC5F84">
              <w:rPr>
                <w:rFonts w:ascii="Barlow Condensed Light" w:hAnsi="Barlow Condensed Light"/>
                <w:sz w:val="18"/>
              </w:rPr>
              <w:t>MAG/GAD Provincial de Imbabura/MINEDUC/SNGR UPREA /GAD Cantonal/GAD Parroquial</w:t>
            </w:r>
            <w:r w:rsidR="00F377AF">
              <w:rPr>
                <w:rFonts w:ascii="Barlow Condensed Light" w:hAnsi="Barlow Condensed Light"/>
                <w:sz w:val="18"/>
              </w:rPr>
              <w:t>.</w:t>
            </w:r>
          </w:p>
        </w:tc>
      </w:tr>
    </w:tbl>
    <w:p w14:paraId="31963DE3" w14:textId="77777777" w:rsidR="00BC5F84" w:rsidRDefault="00BC5F84" w:rsidP="00701332">
      <w:pPr>
        <w:rPr>
          <w:rFonts w:ascii="Barlow Condensed" w:eastAsia="Times New Roman" w:hAnsi="Barlow Condensed" w:cs="Calibri"/>
          <w:b/>
          <w:bCs/>
          <w:iCs/>
          <w:noProof/>
          <w:szCs w:val="16"/>
          <w:lang w:eastAsia="es-EC"/>
        </w:rPr>
      </w:pPr>
    </w:p>
    <w:tbl>
      <w:tblPr>
        <w:tblW w:w="9639" w:type="dxa"/>
        <w:jc w:val="center"/>
        <w:tblLayout w:type="fixed"/>
        <w:tblLook w:val="04A0" w:firstRow="1" w:lastRow="0" w:firstColumn="1" w:lastColumn="0" w:noHBand="0" w:noVBand="1"/>
      </w:tblPr>
      <w:tblGrid>
        <w:gridCol w:w="708"/>
        <w:gridCol w:w="1419"/>
        <w:gridCol w:w="7512"/>
      </w:tblGrid>
      <w:tr w:rsidR="002B574D" w:rsidRPr="00166CA4" w14:paraId="064318AF" w14:textId="77777777" w:rsidTr="00931AD4">
        <w:trPr>
          <w:trHeight w:val="227"/>
          <w:jc w:val="center"/>
        </w:trPr>
        <w:tc>
          <w:tcPr>
            <w:tcW w:w="708" w:type="dxa"/>
            <w:vMerge w:val="restart"/>
            <w:tcBorders>
              <w:bottom w:val="single" w:sz="4" w:space="0" w:color="7F7F7F"/>
              <w:right w:val="nil"/>
            </w:tcBorders>
            <w:shd w:val="clear" w:color="auto" w:fill="FFFFFF"/>
          </w:tcPr>
          <w:p w14:paraId="7E3E6101" w14:textId="1F0B32ED" w:rsidR="002B574D" w:rsidRPr="00166CA4" w:rsidRDefault="002B574D" w:rsidP="00931AD4">
            <w:pPr>
              <w:pStyle w:val="Prrafodelista"/>
              <w:ind w:left="-108"/>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BAD5EF4" wp14:editId="15207A9B">
                  <wp:extent cx="450000" cy="450000"/>
                  <wp:effectExtent l="19050" t="38100" r="26670" b="838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3A1C546E" w14:textId="77777777" w:rsidR="002B574D" w:rsidRPr="00166CA4" w:rsidRDefault="002B574D" w:rsidP="00931AD4">
            <w:pPr>
              <w:pStyle w:val="Prrafodelista"/>
              <w:ind w:left="0"/>
              <w:rPr>
                <w:rFonts w:ascii="Barlow Condensed" w:eastAsia="Times New Roman" w:hAnsi="Barlow Condensed" w:cs="Calibri"/>
                <w:b/>
                <w:bCs/>
                <w:i/>
                <w:iCs/>
                <w:noProof/>
                <w:szCs w:val="16"/>
                <w:lang w:eastAsia="es-EC"/>
              </w:rPr>
            </w:pPr>
          </w:p>
        </w:tc>
        <w:tc>
          <w:tcPr>
            <w:tcW w:w="8931" w:type="dxa"/>
            <w:gridSpan w:val="2"/>
            <w:tcBorders>
              <w:bottom w:val="single" w:sz="4" w:space="0" w:color="7F7F7F"/>
            </w:tcBorders>
            <w:shd w:val="clear" w:color="auto" w:fill="FFFFFF"/>
          </w:tcPr>
          <w:p w14:paraId="6BDFDD8B" w14:textId="3DDF3BFE" w:rsidR="002B574D" w:rsidRPr="00166CA4" w:rsidRDefault="002B574D"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Hundimiento</w:t>
            </w:r>
          </w:p>
        </w:tc>
      </w:tr>
      <w:tr w:rsidR="002B574D" w:rsidRPr="00326453" w14:paraId="59DA351C" w14:textId="77777777" w:rsidTr="00931AD4">
        <w:trPr>
          <w:trHeight w:val="227"/>
          <w:jc w:val="center"/>
        </w:trPr>
        <w:tc>
          <w:tcPr>
            <w:tcW w:w="708" w:type="dxa"/>
            <w:vMerge/>
            <w:tcBorders>
              <w:right w:val="single" w:sz="4" w:space="0" w:color="7F7F7F"/>
            </w:tcBorders>
            <w:shd w:val="clear" w:color="auto" w:fill="FFFFFF"/>
          </w:tcPr>
          <w:p w14:paraId="5716965D" w14:textId="77777777" w:rsidR="002B574D" w:rsidRPr="00166CA4" w:rsidRDefault="002B574D" w:rsidP="00931AD4">
            <w:pPr>
              <w:pStyle w:val="Prrafodelista"/>
              <w:ind w:left="0"/>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18934EBF" w14:textId="77777777" w:rsidR="002B574D" w:rsidRPr="00166CA4" w:rsidRDefault="002B574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2" w:type="dxa"/>
            <w:tcBorders>
              <w:left w:val="single" w:sz="4" w:space="0" w:color="7F7F7F"/>
            </w:tcBorders>
            <w:shd w:val="clear" w:color="auto" w:fill="F2F2F2"/>
          </w:tcPr>
          <w:p w14:paraId="6640AA82" w14:textId="4C5BB2FF" w:rsidR="002B574D" w:rsidRPr="00326453" w:rsidRDefault="002B574D" w:rsidP="00931AD4">
            <w:pPr>
              <w:pStyle w:val="Prrafodelista"/>
              <w:ind w:left="0"/>
              <w:jc w:val="both"/>
              <w:rPr>
                <w:rFonts w:ascii="Barlow Condensed Light" w:hAnsi="Barlow Condensed Light"/>
                <w:sz w:val="18"/>
              </w:rPr>
            </w:pPr>
            <w:r w:rsidRPr="002B574D">
              <w:rPr>
                <w:rFonts w:ascii="Barlow Condensed Light" w:hAnsi="Barlow Condensed Light"/>
                <w:sz w:val="18"/>
              </w:rPr>
              <w:t>Imbabura/Cotacachi/García Moreno/Ingreso a la Cabecera Parroquial de García Moreno</w:t>
            </w:r>
            <w:r w:rsidR="00F377AF">
              <w:rPr>
                <w:rFonts w:ascii="Barlow Condensed Light" w:hAnsi="Barlow Condensed Light"/>
                <w:sz w:val="18"/>
              </w:rPr>
              <w:t>.</w:t>
            </w:r>
          </w:p>
        </w:tc>
      </w:tr>
      <w:tr w:rsidR="002B574D" w:rsidRPr="00326453" w14:paraId="1F3A558C" w14:textId="77777777" w:rsidTr="00931AD4">
        <w:trPr>
          <w:trHeight w:val="227"/>
          <w:jc w:val="center"/>
        </w:trPr>
        <w:tc>
          <w:tcPr>
            <w:tcW w:w="708" w:type="dxa"/>
            <w:vMerge/>
            <w:tcBorders>
              <w:right w:val="single" w:sz="4" w:space="0" w:color="7F7F7F"/>
            </w:tcBorders>
            <w:shd w:val="clear" w:color="auto" w:fill="FFFFFF"/>
          </w:tcPr>
          <w:p w14:paraId="233464FD" w14:textId="77777777" w:rsidR="002B574D" w:rsidRPr="00166CA4" w:rsidRDefault="002B574D"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2C131461" w14:textId="77777777" w:rsidR="002B574D" w:rsidRPr="00166CA4" w:rsidRDefault="002B574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2" w:type="dxa"/>
            <w:tcBorders>
              <w:left w:val="single" w:sz="4" w:space="0" w:color="7F7F7F"/>
            </w:tcBorders>
            <w:shd w:val="clear" w:color="auto" w:fill="auto"/>
          </w:tcPr>
          <w:p w14:paraId="458A2BEE" w14:textId="77777777" w:rsidR="002B574D" w:rsidRDefault="00CB794B" w:rsidP="00931AD4">
            <w:pPr>
              <w:jc w:val="both"/>
              <w:rPr>
                <w:rFonts w:ascii="Barlow Condensed Light" w:hAnsi="Barlow Condensed Light"/>
                <w:sz w:val="18"/>
              </w:rPr>
            </w:pPr>
            <w:r>
              <w:rPr>
                <w:rFonts w:ascii="Barlow Condensed Light" w:hAnsi="Barlow Condensed Light"/>
                <w:sz w:val="18"/>
              </w:rPr>
              <w:t xml:space="preserve">El </w:t>
            </w:r>
            <w:r w:rsidR="002B574D" w:rsidRPr="002B574D">
              <w:rPr>
                <w:rFonts w:ascii="Barlow Condensed Light" w:hAnsi="Barlow Condensed Light"/>
                <w:sz w:val="18"/>
              </w:rPr>
              <w:t xml:space="preserve">03/02/2025, </w:t>
            </w:r>
            <w:r>
              <w:rPr>
                <w:rFonts w:ascii="Barlow Condensed Light" w:hAnsi="Barlow Condensed Light"/>
                <w:sz w:val="18"/>
              </w:rPr>
              <w:t>d</w:t>
            </w:r>
            <w:r w:rsidRPr="002B574D">
              <w:rPr>
                <w:rFonts w:ascii="Barlow Condensed Light" w:hAnsi="Barlow Condensed Light"/>
                <w:sz w:val="18"/>
              </w:rPr>
              <w:t xml:space="preserve">ebido a las lluvias suscitadas en la tarde </w:t>
            </w:r>
            <w:r w:rsidR="002B574D" w:rsidRPr="002B574D">
              <w:rPr>
                <w:rFonts w:ascii="Barlow Condensed Light" w:hAnsi="Barlow Condensed Light"/>
                <w:sz w:val="18"/>
              </w:rPr>
              <w:t>se reportó un hundimiento y el colapso de la mesa de la vía de tercer orden quedando parcialmente habilitada, además, se registró la rotura de la tubería del agua de consumo dejando sin agua a la parroquia (restablecido) y por seguridad se suspendió clases en la Unidad Educativa (clases con normalidad).</w:t>
            </w:r>
          </w:p>
          <w:p w14:paraId="7301983D" w14:textId="60C419B5" w:rsidR="002C69CA" w:rsidRPr="00326453" w:rsidRDefault="002C69CA" w:rsidP="00931AD4">
            <w:pPr>
              <w:jc w:val="both"/>
              <w:rPr>
                <w:rFonts w:ascii="Barlow Condensed Light" w:hAnsi="Barlow Condensed Light"/>
                <w:sz w:val="18"/>
              </w:rPr>
            </w:pPr>
            <w:r w:rsidRPr="002B574D">
              <w:rPr>
                <w:rFonts w:ascii="Barlow Condensed Light" w:hAnsi="Barlow Condensed Light"/>
                <w:sz w:val="18"/>
              </w:rPr>
              <w:t>Mediante la Resolución Administrativa N°. GADMSAC-A-2025-0013, con fecha 24/02/2025, resuelve en el art. 1, Declarar en Emergencia al cantón Cotacachi en base a los informes entregados de las MTT C</w:t>
            </w:r>
          </w:p>
        </w:tc>
      </w:tr>
      <w:tr w:rsidR="002B574D" w:rsidRPr="00326453" w14:paraId="69C8B929" w14:textId="77777777" w:rsidTr="00931AD4">
        <w:trPr>
          <w:trHeight w:val="227"/>
          <w:jc w:val="center"/>
        </w:trPr>
        <w:tc>
          <w:tcPr>
            <w:tcW w:w="708" w:type="dxa"/>
            <w:vMerge/>
            <w:tcBorders>
              <w:right w:val="single" w:sz="4" w:space="0" w:color="7F7F7F"/>
            </w:tcBorders>
            <w:shd w:val="clear" w:color="auto" w:fill="FFFFFF"/>
          </w:tcPr>
          <w:p w14:paraId="1BF0993A" w14:textId="77777777" w:rsidR="002B574D" w:rsidRPr="00166CA4" w:rsidRDefault="002B574D"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783316D7" w14:textId="77777777" w:rsidR="002B574D" w:rsidRPr="00166CA4" w:rsidRDefault="002B574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2" w:type="dxa"/>
            <w:tcBorders>
              <w:left w:val="single" w:sz="4" w:space="0" w:color="7F7F7F"/>
            </w:tcBorders>
            <w:shd w:val="clear" w:color="auto" w:fill="F2F2F2"/>
          </w:tcPr>
          <w:p w14:paraId="19043CBF" w14:textId="77777777" w:rsidR="00C92312" w:rsidRPr="00C92312" w:rsidRDefault="00C92312" w:rsidP="00C92312">
            <w:pPr>
              <w:jc w:val="both"/>
              <w:rPr>
                <w:rFonts w:ascii="Barlow Condensed Light" w:hAnsi="Barlow Condensed Light"/>
                <w:sz w:val="18"/>
              </w:rPr>
            </w:pPr>
            <w:r w:rsidRPr="00C92312">
              <w:rPr>
                <w:rFonts w:ascii="Barlow Condensed Light" w:hAnsi="Barlow Condensed Light"/>
                <w:sz w:val="18"/>
              </w:rPr>
              <w:t>El proceso de contratación para los trabajos de reconstrucción definitivos están cumplimiento las fases administrativas de compras públicas, al momento la vía se encuentra parcialmente habilitada.</w:t>
            </w:r>
          </w:p>
          <w:p w14:paraId="4A16DA7D" w14:textId="529B3065" w:rsidR="002B574D" w:rsidRPr="00326453" w:rsidRDefault="00C92312" w:rsidP="00C92312">
            <w:pPr>
              <w:jc w:val="both"/>
              <w:rPr>
                <w:rFonts w:ascii="Barlow Condensed Light" w:hAnsi="Barlow Condensed Light"/>
                <w:sz w:val="18"/>
              </w:rPr>
            </w:pPr>
            <w:r w:rsidRPr="00C92312">
              <w:rPr>
                <w:rFonts w:ascii="Barlow Condensed Light" w:hAnsi="Barlow Condensed Light"/>
                <w:sz w:val="18"/>
              </w:rPr>
              <w:t>Se realiza mantenimiento a la vía alterna La Z- Loma Negra- Magnolia - García Moreno.</w:t>
            </w:r>
          </w:p>
        </w:tc>
      </w:tr>
      <w:tr w:rsidR="002B574D" w:rsidRPr="00326453" w14:paraId="4355609C" w14:textId="77777777" w:rsidTr="00931AD4">
        <w:trPr>
          <w:trHeight w:val="227"/>
          <w:jc w:val="center"/>
        </w:trPr>
        <w:tc>
          <w:tcPr>
            <w:tcW w:w="708" w:type="dxa"/>
            <w:vMerge/>
            <w:tcBorders>
              <w:right w:val="single" w:sz="4" w:space="0" w:color="7F7F7F"/>
            </w:tcBorders>
            <w:shd w:val="clear" w:color="auto" w:fill="FFFFFF"/>
          </w:tcPr>
          <w:p w14:paraId="54744C3C" w14:textId="77777777" w:rsidR="002B574D" w:rsidRPr="00166CA4" w:rsidRDefault="002B574D"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0C9D7AAF" w14:textId="77777777" w:rsidR="002B574D" w:rsidRPr="00166CA4" w:rsidRDefault="002B574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2" w:type="dxa"/>
            <w:tcBorders>
              <w:left w:val="single" w:sz="4" w:space="0" w:color="7F7F7F"/>
            </w:tcBorders>
            <w:shd w:val="clear" w:color="auto" w:fill="auto"/>
          </w:tcPr>
          <w:p w14:paraId="13387667" w14:textId="269C77B2" w:rsidR="001C5372" w:rsidRPr="002B574D" w:rsidRDefault="001C5372" w:rsidP="001C5372">
            <w:pPr>
              <w:jc w:val="both"/>
              <w:rPr>
                <w:rFonts w:ascii="Barlow Condensed Light" w:hAnsi="Barlow Condensed Light"/>
                <w:sz w:val="18"/>
              </w:rPr>
            </w:pPr>
            <w:r>
              <w:rPr>
                <w:rFonts w:ascii="Barlow Condensed Light" w:hAnsi="Barlow Condensed Light"/>
                <w:sz w:val="18"/>
              </w:rPr>
              <w:t>-</w:t>
            </w:r>
            <w:r w:rsidRPr="002B574D">
              <w:rPr>
                <w:rFonts w:ascii="Barlow Condensed Light" w:hAnsi="Barlow Condensed Light"/>
                <w:sz w:val="18"/>
              </w:rPr>
              <w:t xml:space="preserve">290 familias afectadas indirectamente y 1500 personas. </w:t>
            </w:r>
          </w:p>
          <w:p w14:paraId="60917670" w14:textId="5BA8BBCF" w:rsidR="002B574D" w:rsidRPr="002B574D" w:rsidRDefault="001D7A7D" w:rsidP="002B574D">
            <w:pPr>
              <w:jc w:val="both"/>
              <w:rPr>
                <w:rFonts w:ascii="Barlow Condensed Light" w:hAnsi="Barlow Condensed Light"/>
                <w:sz w:val="18"/>
              </w:rPr>
            </w:pPr>
            <w:r>
              <w:rPr>
                <w:rFonts w:ascii="Barlow Condensed Light" w:hAnsi="Barlow Condensed Light"/>
                <w:sz w:val="18"/>
              </w:rPr>
              <w:t>-</w:t>
            </w:r>
            <w:r w:rsidR="002B574D" w:rsidRPr="002B574D">
              <w:rPr>
                <w:rFonts w:ascii="Barlow Condensed Light" w:hAnsi="Barlow Condensed Light"/>
                <w:sz w:val="18"/>
              </w:rPr>
              <w:t>30 metros afectados de la mesa de la vía.</w:t>
            </w:r>
          </w:p>
          <w:p w14:paraId="4779821A" w14:textId="7339CD5C" w:rsidR="002B574D" w:rsidRPr="002B574D" w:rsidRDefault="001D7A7D" w:rsidP="002B574D">
            <w:pPr>
              <w:jc w:val="both"/>
              <w:rPr>
                <w:rFonts w:ascii="Barlow Condensed Light" w:hAnsi="Barlow Condensed Light"/>
                <w:sz w:val="18"/>
              </w:rPr>
            </w:pPr>
            <w:r>
              <w:rPr>
                <w:rFonts w:ascii="Barlow Condensed Light" w:hAnsi="Barlow Condensed Light"/>
                <w:sz w:val="18"/>
              </w:rPr>
              <w:t>-</w:t>
            </w:r>
            <w:r w:rsidR="002B574D" w:rsidRPr="002B574D">
              <w:rPr>
                <w:rFonts w:ascii="Barlow Condensed Light" w:hAnsi="Barlow Condensed Light"/>
                <w:sz w:val="18"/>
              </w:rPr>
              <w:t>100 % de servicio de agua (restablecido).</w:t>
            </w:r>
          </w:p>
          <w:p w14:paraId="40F648D8" w14:textId="0B884879" w:rsidR="002B574D" w:rsidRPr="00326453" w:rsidRDefault="001D7A7D" w:rsidP="002B574D">
            <w:pPr>
              <w:jc w:val="both"/>
              <w:rPr>
                <w:rFonts w:ascii="Barlow Condensed Light" w:hAnsi="Barlow Condensed Light"/>
                <w:sz w:val="18"/>
              </w:rPr>
            </w:pPr>
            <w:r>
              <w:rPr>
                <w:rFonts w:ascii="Barlow Condensed Light" w:hAnsi="Barlow Condensed Light"/>
                <w:sz w:val="18"/>
              </w:rPr>
              <w:t>-</w:t>
            </w:r>
            <w:r w:rsidR="002B574D" w:rsidRPr="002B574D">
              <w:rPr>
                <w:rFonts w:ascii="Barlow Condensed Light" w:hAnsi="Barlow Condensed Light"/>
                <w:sz w:val="18"/>
              </w:rPr>
              <w:t>1 bien público afectado (tubería de paso de agua de consumo).</w:t>
            </w:r>
          </w:p>
        </w:tc>
      </w:tr>
      <w:tr w:rsidR="002B574D" w:rsidRPr="00326453" w14:paraId="26AB15AC" w14:textId="77777777" w:rsidTr="00931AD4">
        <w:trPr>
          <w:trHeight w:val="227"/>
          <w:jc w:val="center"/>
        </w:trPr>
        <w:tc>
          <w:tcPr>
            <w:tcW w:w="708" w:type="dxa"/>
            <w:vMerge/>
            <w:tcBorders>
              <w:right w:val="single" w:sz="4" w:space="0" w:color="7F7F7F"/>
            </w:tcBorders>
            <w:shd w:val="clear" w:color="auto" w:fill="FFFFFF"/>
          </w:tcPr>
          <w:p w14:paraId="3D6807DB" w14:textId="77777777" w:rsidR="002B574D" w:rsidRPr="00166CA4" w:rsidRDefault="002B574D"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5B022576" w14:textId="77777777" w:rsidR="002B574D" w:rsidRPr="00166CA4" w:rsidRDefault="002B574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2" w:type="dxa"/>
            <w:tcBorders>
              <w:left w:val="single" w:sz="4" w:space="0" w:color="7F7F7F"/>
            </w:tcBorders>
            <w:shd w:val="clear" w:color="auto" w:fill="F2F2F2"/>
          </w:tcPr>
          <w:p w14:paraId="405A90DE" w14:textId="77777777" w:rsidR="002B574D" w:rsidRPr="002B574D" w:rsidRDefault="002B574D" w:rsidP="002B574D">
            <w:pPr>
              <w:jc w:val="both"/>
              <w:rPr>
                <w:rFonts w:ascii="Barlow Condensed Light" w:hAnsi="Barlow Condensed Light"/>
                <w:sz w:val="18"/>
              </w:rPr>
            </w:pPr>
            <w:r w:rsidRPr="002B574D">
              <w:rPr>
                <w:rFonts w:ascii="Barlow Condensed Light" w:hAnsi="Barlow Condensed Light"/>
                <w:sz w:val="18"/>
              </w:rPr>
              <w:t>GAD Cantonal Cotacachi realiza el estudio para ejecutar la obra de canalización de aguas lluvias para evitar la erosión hídrica en el sector.</w:t>
            </w:r>
          </w:p>
          <w:p w14:paraId="7C6415F3" w14:textId="6D745B14" w:rsidR="002B574D" w:rsidRPr="00326453" w:rsidRDefault="002B574D" w:rsidP="002B574D">
            <w:pPr>
              <w:jc w:val="both"/>
              <w:rPr>
                <w:rFonts w:ascii="Barlow Condensed Light" w:hAnsi="Barlow Condensed Light"/>
                <w:sz w:val="18"/>
              </w:rPr>
            </w:pPr>
            <w:r w:rsidRPr="002B574D">
              <w:rPr>
                <w:rFonts w:ascii="Barlow Condensed Light" w:hAnsi="Barlow Condensed Light"/>
                <w:sz w:val="18"/>
              </w:rPr>
              <w:t>GAD Provincial de Imbabura con apoyo del GAD Parroquial García Moreno continúan con los trabajos de rehabilitación, limpieza y mantenimiento de la vía principal y la vía alterna.</w:t>
            </w:r>
          </w:p>
        </w:tc>
      </w:tr>
      <w:tr w:rsidR="002B574D" w:rsidRPr="00326453" w14:paraId="1A6BB132" w14:textId="77777777" w:rsidTr="00931AD4">
        <w:trPr>
          <w:trHeight w:val="300"/>
          <w:jc w:val="center"/>
        </w:trPr>
        <w:tc>
          <w:tcPr>
            <w:tcW w:w="708" w:type="dxa"/>
            <w:tcBorders>
              <w:right w:val="single" w:sz="4" w:space="0" w:color="7F7F7F"/>
            </w:tcBorders>
            <w:shd w:val="clear" w:color="auto" w:fill="FFFFFF"/>
          </w:tcPr>
          <w:p w14:paraId="0C6B2DD8" w14:textId="77777777" w:rsidR="002B574D" w:rsidRDefault="002B574D" w:rsidP="00931AD4">
            <w:pPr>
              <w:jc w:val="right"/>
              <w:rPr>
                <w:rFonts w:ascii="Barlow Condensed" w:eastAsia="Times New Roman" w:hAnsi="Barlow Condensed" w:cs="Calibri"/>
                <w:b/>
                <w:bCs/>
                <w:i/>
                <w:iCs/>
                <w:noProof/>
                <w:szCs w:val="16"/>
                <w:lang w:eastAsia="es-EC"/>
              </w:rPr>
            </w:pPr>
          </w:p>
          <w:p w14:paraId="06CA8074" w14:textId="77777777" w:rsidR="002B574D" w:rsidRDefault="002B574D" w:rsidP="00931AD4">
            <w:pPr>
              <w:jc w:val="right"/>
              <w:rPr>
                <w:rFonts w:ascii="Barlow Condensed" w:eastAsia="Times New Roman" w:hAnsi="Barlow Condensed" w:cs="Calibri"/>
                <w:b/>
                <w:bCs/>
                <w:i/>
                <w:iCs/>
                <w:noProof/>
                <w:szCs w:val="16"/>
                <w:lang w:eastAsia="es-EC"/>
              </w:rPr>
            </w:pPr>
          </w:p>
          <w:p w14:paraId="21AE9279" w14:textId="77777777" w:rsidR="002B574D" w:rsidRDefault="002B574D" w:rsidP="00931AD4">
            <w:pPr>
              <w:jc w:val="right"/>
              <w:rPr>
                <w:rFonts w:ascii="Barlow Condensed" w:eastAsia="Times New Roman" w:hAnsi="Barlow Condensed" w:cs="Calibri"/>
                <w:b/>
                <w:bCs/>
                <w:i/>
                <w:iCs/>
                <w:noProof/>
                <w:szCs w:val="16"/>
                <w:lang w:eastAsia="es-EC"/>
              </w:rPr>
            </w:pPr>
          </w:p>
          <w:p w14:paraId="4135E581" w14:textId="77777777" w:rsidR="002B574D" w:rsidRPr="00166CA4" w:rsidRDefault="002B574D" w:rsidP="00931AD4">
            <w:pPr>
              <w:jc w:val="center"/>
              <w:rPr>
                <w:rFonts w:ascii="Barlow Condensed" w:eastAsia="Times New Roman" w:hAnsi="Barlow Condensed" w:cs="Calibri"/>
                <w:b/>
                <w:bCs/>
                <w:i/>
                <w:iCs/>
                <w:noProof/>
                <w:szCs w:val="16"/>
                <w:lang w:eastAsia="es-EC"/>
              </w:rPr>
            </w:pPr>
          </w:p>
        </w:tc>
        <w:tc>
          <w:tcPr>
            <w:tcW w:w="1419" w:type="dxa"/>
            <w:tcBorders>
              <w:bottom w:val="single" w:sz="4" w:space="0" w:color="auto"/>
              <w:right w:val="single" w:sz="4" w:space="0" w:color="7F7F7F"/>
            </w:tcBorders>
            <w:shd w:val="clear" w:color="auto" w:fill="auto"/>
            <w:vAlign w:val="center"/>
          </w:tcPr>
          <w:p w14:paraId="4BB24C85" w14:textId="77777777" w:rsidR="002B574D" w:rsidRPr="00166CA4" w:rsidRDefault="002B574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2" w:type="dxa"/>
            <w:tcBorders>
              <w:left w:val="single" w:sz="4" w:space="0" w:color="7F7F7F"/>
              <w:bottom w:val="single" w:sz="4" w:space="0" w:color="auto"/>
            </w:tcBorders>
            <w:shd w:val="clear" w:color="auto" w:fill="auto"/>
          </w:tcPr>
          <w:p w14:paraId="122E6F2C" w14:textId="45BFF3BD" w:rsidR="002B574D" w:rsidRPr="00326453" w:rsidRDefault="002B574D" w:rsidP="00931AD4">
            <w:pPr>
              <w:jc w:val="both"/>
              <w:rPr>
                <w:rFonts w:ascii="Barlow Condensed Light" w:hAnsi="Barlow Condensed Light"/>
                <w:sz w:val="18"/>
              </w:rPr>
            </w:pPr>
            <w:r w:rsidRPr="002B574D">
              <w:rPr>
                <w:rFonts w:ascii="Barlow Condensed Light" w:hAnsi="Barlow Condensed Light"/>
                <w:sz w:val="18"/>
              </w:rPr>
              <w:t xml:space="preserve">SNGR </w:t>
            </w:r>
            <w:r w:rsidR="00F377AF">
              <w:rPr>
                <w:rFonts w:ascii="Barlow Condensed Light" w:hAnsi="Barlow Condensed Light"/>
                <w:sz w:val="18"/>
              </w:rPr>
              <w:t xml:space="preserve">CZ1 </w:t>
            </w:r>
            <w:r w:rsidRPr="002B574D">
              <w:rPr>
                <w:rFonts w:ascii="Barlow Condensed Light" w:hAnsi="Barlow Condensed Light"/>
                <w:sz w:val="18"/>
              </w:rPr>
              <w:t>U</w:t>
            </w:r>
            <w:r w:rsidR="00F377AF">
              <w:rPr>
                <w:rFonts w:ascii="Barlow Condensed Light" w:hAnsi="Barlow Condensed Light"/>
                <w:sz w:val="18"/>
              </w:rPr>
              <w:t xml:space="preserve">meva </w:t>
            </w:r>
            <w:r w:rsidRPr="002B574D">
              <w:rPr>
                <w:rFonts w:ascii="Barlow Condensed Light" w:hAnsi="Barlow Condensed Light"/>
                <w:sz w:val="18"/>
              </w:rPr>
              <w:t>Imbabura</w:t>
            </w:r>
            <w:r w:rsidR="00F377AF">
              <w:rPr>
                <w:rFonts w:ascii="Barlow Condensed Light" w:hAnsi="Barlow Condensed Light"/>
                <w:sz w:val="18"/>
              </w:rPr>
              <w:t>/</w:t>
            </w:r>
            <w:r w:rsidR="00F377AF" w:rsidRPr="002B574D">
              <w:rPr>
                <w:rFonts w:ascii="Barlow Condensed Light" w:hAnsi="Barlow Condensed Light"/>
                <w:sz w:val="18"/>
              </w:rPr>
              <w:t>GAD Cantonal Cotacachi/MINEDUC/GAD Parroquial García Moreno/ Prefectura de Imbabura</w:t>
            </w:r>
            <w:r w:rsidR="00F377AF">
              <w:rPr>
                <w:rFonts w:ascii="Barlow Condensed Light" w:hAnsi="Barlow Condensed Light"/>
                <w:sz w:val="18"/>
              </w:rPr>
              <w:t>.</w:t>
            </w:r>
          </w:p>
        </w:tc>
      </w:tr>
    </w:tbl>
    <w:p w14:paraId="419E043A" w14:textId="77777777" w:rsidR="00910F9D" w:rsidRPr="002F17AB" w:rsidRDefault="00910F9D" w:rsidP="00701332">
      <w:pPr>
        <w:rPr>
          <w:rFonts w:ascii="Barlow Condensed" w:eastAsia="Times New Roman" w:hAnsi="Barlow Condensed" w:cs="Calibri"/>
          <w:b/>
          <w:bCs/>
          <w:iCs/>
          <w:noProof/>
          <w:szCs w:val="16"/>
          <w:lang w:eastAsia="es-EC"/>
        </w:rPr>
      </w:pPr>
    </w:p>
    <w:p w14:paraId="43B37297" w14:textId="77777777" w:rsidR="00792D37" w:rsidRPr="00166CA4" w:rsidRDefault="00792D37" w:rsidP="00792D37">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ZONA 2</w:t>
      </w:r>
    </w:p>
    <w:p w14:paraId="1DD4A01E" w14:textId="5FF97CEE" w:rsidR="00951A0E" w:rsidRDefault="00951A0E" w:rsidP="00701332">
      <w:pPr>
        <w:rPr>
          <w:rFonts w:ascii="Barlow Condensed" w:eastAsia="Times New Roman" w:hAnsi="Barlow Condensed" w:cs="Calibri"/>
          <w:b/>
          <w:bCs/>
          <w:iCs/>
          <w:noProof/>
          <w:sz w:val="18"/>
          <w:lang w:eastAsia="es-EC"/>
        </w:rPr>
      </w:pPr>
    </w:p>
    <w:tbl>
      <w:tblPr>
        <w:tblW w:w="9498" w:type="dxa"/>
        <w:jc w:val="center"/>
        <w:tblLayout w:type="fixed"/>
        <w:tblLook w:val="04A0" w:firstRow="1" w:lastRow="0" w:firstColumn="1" w:lastColumn="0" w:noHBand="0" w:noVBand="1"/>
      </w:tblPr>
      <w:tblGrid>
        <w:gridCol w:w="708"/>
        <w:gridCol w:w="1277"/>
        <w:gridCol w:w="7513"/>
      </w:tblGrid>
      <w:tr w:rsidR="00806C2C" w:rsidRPr="00166CA4" w14:paraId="50826B21" w14:textId="77777777" w:rsidTr="00E76A06">
        <w:trPr>
          <w:trHeight w:val="227"/>
          <w:jc w:val="center"/>
        </w:trPr>
        <w:tc>
          <w:tcPr>
            <w:tcW w:w="708" w:type="dxa"/>
            <w:vMerge w:val="restart"/>
            <w:tcBorders>
              <w:bottom w:val="single" w:sz="4" w:space="0" w:color="7F7F7F"/>
              <w:right w:val="nil"/>
            </w:tcBorders>
            <w:shd w:val="clear" w:color="auto" w:fill="FFFFFF"/>
          </w:tcPr>
          <w:p w14:paraId="3F7C631C" w14:textId="77777777" w:rsidR="00806C2C" w:rsidRPr="00166CA4" w:rsidRDefault="00806C2C"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4167CAD4" wp14:editId="45DD06B3">
                  <wp:extent cx="450000" cy="450000"/>
                  <wp:effectExtent l="19050" t="38100" r="45720" b="838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21F2FF1E" w14:textId="77777777" w:rsidR="00806C2C" w:rsidRPr="00166CA4" w:rsidRDefault="00806C2C"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0231EDF4" w14:textId="77777777" w:rsidR="00806C2C" w:rsidRPr="00166CA4" w:rsidRDefault="00806C2C"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806C2C" w:rsidRPr="00326453" w14:paraId="66E7B4A0" w14:textId="77777777" w:rsidTr="00E76A06">
        <w:trPr>
          <w:trHeight w:val="254"/>
          <w:jc w:val="center"/>
        </w:trPr>
        <w:tc>
          <w:tcPr>
            <w:tcW w:w="708" w:type="dxa"/>
            <w:vMerge/>
            <w:tcBorders>
              <w:right w:val="single" w:sz="4" w:space="0" w:color="7F7F7F"/>
            </w:tcBorders>
            <w:shd w:val="clear" w:color="auto" w:fill="FFFFFF"/>
          </w:tcPr>
          <w:p w14:paraId="3654A164" w14:textId="77777777" w:rsidR="00806C2C" w:rsidRPr="00166CA4" w:rsidRDefault="00806C2C"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7C03FFC" w14:textId="77777777" w:rsidR="00806C2C" w:rsidRPr="00166CA4" w:rsidRDefault="00806C2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55638B66" w14:textId="5536CAC0" w:rsidR="00806C2C" w:rsidRPr="00326453" w:rsidRDefault="00806C2C" w:rsidP="00E76A06">
            <w:pPr>
              <w:jc w:val="both"/>
              <w:rPr>
                <w:rFonts w:ascii="Barlow Condensed Light" w:hAnsi="Barlow Condensed Light"/>
                <w:sz w:val="18"/>
              </w:rPr>
            </w:pPr>
            <w:r w:rsidRPr="00806C2C">
              <w:rPr>
                <w:rFonts w:ascii="Barlow Condensed Light" w:hAnsi="Barlow Condensed Light"/>
                <w:sz w:val="18"/>
              </w:rPr>
              <w:t xml:space="preserve">Pichincha/Cayambe/Olmedo/Sectores: Pablo Urco San Jorge - Barrio San Antonio </w:t>
            </w:r>
            <w:r>
              <w:rPr>
                <w:rFonts w:ascii="Barlow Condensed Light" w:hAnsi="Barlow Condensed Light"/>
                <w:sz w:val="18"/>
              </w:rPr>
              <w:t>–</w:t>
            </w:r>
            <w:r w:rsidRPr="00806C2C">
              <w:rPr>
                <w:rFonts w:ascii="Barlow Condensed Light" w:hAnsi="Barlow Condensed Light"/>
                <w:sz w:val="18"/>
              </w:rPr>
              <w:t xml:space="preserve"> Atahualpa</w:t>
            </w:r>
            <w:r>
              <w:rPr>
                <w:rFonts w:ascii="Barlow Condensed Light" w:hAnsi="Barlow Condensed Light"/>
                <w:sz w:val="18"/>
              </w:rPr>
              <w:t>.</w:t>
            </w:r>
          </w:p>
        </w:tc>
      </w:tr>
      <w:tr w:rsidR="00806C2C" w:rsidRPr="00326453" w14:paraId="36388E39" w14:textId="77777777" w:rsidTr="00E76A06">
        <w:trPr>
          <w:trHeight w:val="227"/>
          <w:jc w:val="center"/>
        </w:trPr>
        <w:tc>
          <w:tcPr>
            <w:tcW w:w="708" w:type="dxa"/>
            <w:vMerge/>
            <w:tcBorders>
              <w:right w:val="single" w:sz="4" w:space="0" w:color="7F7F7F"/>
            </w:tcBorders>
            <w:shd w:val="clear" w:color="auto" w:fill="FFFFFF"/>
          </w:tcPr>
          <w:p w14:paraId="62093F88" w14:textId="77777777" w:rsidR="00806C2C" w:rsidRPr="00166CA4" w:rsidRDefault="00806C2C"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17D72358" w14:textId="77777777" w:rsidR="00806C2C" w:rsidRPr="00166CA4" w:rsidRDefault="00806C2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162789E2" w14:textId="583C6D03" w:rsidR="002C69CA" w:rsidRDefault="00806C2C" w:rsidP="00E76A06">
            <w:pPr>
              <w:jc w:val="both"/>
              <w:rPr>
                <w:rFonts w:ascii="Barlow Condensed Light" w:hAnsi="Barlow Condensed Light"/>
                <w:sz w:val="18"/>
              </w:rPr>
            </w:pPr>
            <w:r>
              <w:rPr>
                <w:rFonts w:ascii="Barlow Condensed Light" w:hAnsi="Barlow Condensed Light"/>
                <w:sz w:val="18"/>
              </w:rPr>
              <w:t xml:space="preserve">El </w:t>
            </w:r>
            <w:r w:rsidRPr="00A8203A">
              <w:rPr>
                <w:rFonts w:ascii="Barlow Condensed Light" w:hAnsi="Barlow Condensed Light"/>
                <w:sz w:val="18"/>
              </w:rPr>
              <w:t>0</w:t>
            </w:r>
            <w:r w:rsidR="002C69CA">
              <w:rPr>
                <w:rFonts w:ascii="Barlow Condensed Light" w:hAnsi="Barlow Condensed Light"/>
                <w:sz w:val="18"/>
              </w:rPr>
              <w:t>7</w:t>
            </w:r>
            <w:r w:rsidRPr="00A8203A">
              <w:rPr>
                <w:rFonts w:ascii="Barlow Condensed Light" w:hAnsi="Barlow Condensed Light"/>
                <w:sz w:val="18"/>
              </w:rPr>
              <w:t>/0</w:t>
            </w:r>
            <w:r>
              <w:rPr>
                <w:rFonts w:ascii="Barlow Condensed Light" w:hAnsi="Barlow Condensed Light"/>
                <w:sz w:val="18"/>
              </w:rPr>
              <w:t>3</w:t>
            </w:r>
            <w:r w:rsidRPr="00A8203A">
              <w:rPr>
                <w:rFonts w:ascii="Barlow Condensed Light" w:hAnsi="Barlow Condensed Light"/>
                <w:sz w:val="18"/>
              </w:rPr>
              <w:t xml:space="preserve">/2025, </w:t>
            </w:r>
            <w:r w:rsidR="002C69CA">
              <w:rPr>
                <w:rFonts w:ascii="Barlow Condensed Light" w:hAnsi="Barlow Condensed Light"/>
                <w:sz w:val="18"/>
              </w:rPr>
              <w:t>p</w:t>
            </w:r>
            <w:r w:rsidR="002C69CA" w:rsidRPr="002C69CA">
              <w:rPr>
                <w:rFonts w:ascii="Barlow Condensed Light" w:hAnsi="Barlow Condensed Light"/>
                <w:sz w:val="18"/>
              </w:rPr>
              <w:t xml:space="preserve">or causa de lluvias y granizo se </w:t>
            </w:r>
            <w:r w:rsidR="002C69CA">
              <w:rPr>
                <w:rFonts w:ascii="Barlow Condensed Light" w:hAnsi="Barlow Condensed Light"/>
                <w:sz w:val="18"/>
              </w:rPr>
              <w:t xml:space="preserve">produjo </w:t>
            </w:r>
            <w:r w:rsidR="002C69CA" w:rsidRPr="002C69CA">
              <w:rPr>
                <w:rFonts w:ascii="Barlow Condensed Light" w:hAnsi="Barlow Condensed Light"/>
                <w:sz w:val="18"/>
              </w:rPr>
              <w:t xml:space="preserve">una inundación </w:t>
            </w:r>
            <w:r w:rsidR="002C69CA">
              <w:rPr>
                <w:rFonts w:ascii="Barlow Condensed Light" w:hAnsi="Barlow Condensed Light"/>
                <w:sz w:val="18"/>
              </w:rPr>
              <w:t xml:space="preserve">desbordándose </w:t>
            </w:r>
            <w:r w:rsidR="002C69CA" w:rsidRPr="002C69CA">
              <w:rPr>
                <w:rFonts w:ascii="Barlow Condensed Light" w:hAnsi="Barlow Condensed Light"/>
                <w:sz w:val="18"/>
              </w:rPr>
              <w:t>la acequia</w:t>
            </w:r>
            <w:r w:rsidR="002C69CA">
              <w:rPr>
                <w:rFonts w:ascii="Barlow Condensed Light" w:hAnsi="Barlow Condensed Light"/>
                <w:sz w:val="18"/>
              </w:rPr>
              <w:t xml:space="preserve">, </w:t>
            </w:r>
            <w:r w:rsidR="002C69CA" w:rsidRPr="002C69CA">
              <w:rPr>
                <w:rFonts w:ascii="Barlow Condensed Light" w:hAnsi="Barlow Condensed Light"/>
                <w:sz w:val="18"/>
              </w:rPr>
              <w:t xml:space="preserve">afectando a viviendas del sector. </w:t>
            </w:r>
          </w:p>
          <w:p w14:paraId="1F34589F" w14:textId="567308DA" w:rsidR="00806C2C" w:rsidRPr="00326453" w:rsidRDefault="002C69CA" w:rsidP="00E76A06">
            <w:pPr>
              <w:jc w:val="both"/>
              <w:rPr>
                <w:rFonts w:ascii="Barlow Condensed Light" w:hAnsi="Barlow Condensed Light"/>
                <w:sz w:val="18"/>
              </w:rPr>
            </w:pPr>
            <w:r w:rsidRPr="002C69CA">
              <w:rPr>
                <w:rFonts w:ascii="Barlow Condensed Light" w:hAnsi="Barlow Condensed Light"/>
                <w:sz w:val="18"/>
              </w:rPr>
              <w:t>El cauce se encuentra normal</w:t>
            </w:r>
          </w:p>
        </w:tc>
      </w:tr>
      <w:tr w:rsidR="00806C2C" w:rsidRPr="00326453" w14:paraId="1574D1C5" w14:textId="77777777" w:rsidTr="00E76A06">
        <w:trPr>
          <w:trHeight w:val="227"/>
          <w:jc w:val="center"/>
        </w:trPr>
        <w:tc>
          <w:tcPr>
            <w:tcW w:w="708" w:type="dxa"/>
            <w:vMerge/>
            <w:tcBorders>
              <w:right w:val="single" w:sz="4" w:space="0" w:color="7F7F7F"/>
            </w:tcBorders>
            <w:shd w:val="clear" w:color="auto" w:fill="FFFFFF"/>
          </w:tcPr>
          <w:p w14:paraId="32B4FEF8" w14:textId="77777777" w:rsidR="00806C2C" w:rsidRPr="00166CA4" w:rsidRDefault="00806C2C"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4A636E6" w14:textId="77777777" w:rsidR="00806C2C" w:rsidRPr="00166CA4" w:rsidRDefault="00806C2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005885EB" w14:textId="19FB3D13" w:rsidR="00F43EBC" w:rsidRPr="00F43EBC" w:rsidRDefault="008C5F16" w:rsidP="00F43EBC">
            <w:pPr>
              <w:jc w:val="both"/>
              <w:rPr>
                <w:rFonts w:ascii="Barlow Condensed Light" w:hAnsi="Barlow Condensed Light"/>
                <w:sz w:val="18"/>
              </w:rPr>
            </w:pPr>
            <w:r w:rsidRPr="008C5F16">
              <w:rPr>
                <w:rFonts w:ascii="Barlow Condensed Light" w:hAnsi="Barlow Condensed Light"/>
                <w:sz w:val="18"/>
              </w:rPr>
              <w:t>Continúan las tareas de evaluación, limpieza de las vías y viviendas afectadas</w:t>
            </w:r>
            <w:r>
              <w:rPr>
                <w:rFonts w:ascii="Barlow Condensed Light" w:hAnsi="Barlow Condensed Light"/>
                <w:sz w:val="18"/>
              </w:rPr>
              <w:t>,</w:t>
            </w:r>
            <w:r w:rsidRPr="008C5F16">
              <w:rPr>
                <w:rFonts w:ascii="Barlow Condensed Light" w:hAnsi="Barlow Condensed Light"/>
                <w:sz w:val="18"/>
              </w:rPr>
              <w:t xml:space="preserve"> se proced</w:t>
            </w:r>
            <w:r>
              <w:rPr>
                <w:rFonts w:ascii="Barlow Condensed Light" w:hAnsi="Barlow Condensed Light"/>
                <w:sz w:val="18"/>
              </w:rPr>
              <w:t xml:space="preserve">ió </w:t>
            </w:r>
            <w:r w:rsidRPr="008C5F16">
              <w:rPr>
                <w:rFonts w:ascii="Barlow Condensed Light" w:hAnsi="Barlow Condensed Light"/>
                <w:sz w:val="18"/>
              </w:rPr>
              <w:t>con la entrega de bonos a l</w:t>
            </w:r>
            <w:r>
              <w:rPr>
                <w:rFonts w:ascii="Barlow Condensed Light" w:hAnsi="Barlow Condensed Light"/>
                <w:sz w:val="18"/>
              </w:rPr>
              <w:t>as</w:t>
            </w:r>
            <w:r w:rsidRPr="008C5F16">
              <w:rPr>
                <w:rFonts w:ascii="Barlow Condensed Light" w:hAnsi="Barlow Condensed Light"/>
                <w:sz w:val="18"/>
              </w:rPr>
              <w:t xml:space="preserve"> </w:t>
            </w:r>
            <w:r>
              <w:rPr>
                <w:rFonts w:ascii="Barlow Condensed Light" w:hAnsi="Barlow Condensed Light"/>
                <w:sz w:val="18"/>
              </w:rPr>
              <w:t>familias</w:t>
            </w:r>
            <w:r w:rsidRPr="008C5F16">
              <w:rPr>
                <w:rFonts w:ascii="Barlow Condensed Light" w:hAnsi="Barlow Condensed Light"/>
                <w:sz w:val="18"/>
              </w:rPr>
              <w:t>.</w:t>
            </w:r>
          </w:p>
          <w:p w14:paraId="5F162D29" w14:textId="77777777" w:rsidR="00F43EBC" w:rsidRPr="00F43EBC" w:rsidRDefault="00F43EBC" w:rsidP="00F43EBC">
            <w:pPr>
              <w:jc w:val="both"/>
              <w:rPr>
                <w:rFonts w:ascii="Barlow Condensed Light" w:hAnsi="Barlow Condensed Light"/>
                <w:sz w:val="18"/>
              </w:rPr>
            </w:pPr>
            <w:r w:rsidRPr="00F43EBC">
              <w:rPr>
                <w:rFonts w:ascii="Barlow Condensed Light" w:hAnsi="Barlow Condensed Light"/>
                <w:sz w:val="18"/>
              </w:rPr>
              <w:t>El caudal se encuentra normal lo cual permite realizar trabajos del encauce de la acequia.</w:t>
            </w:r>
          </w:p>
          <w:p w14:paraId="149C7A2D" w14:textId="77777777" w:rsidR="00806C2C" w:rsidRDefault="00F43EBC" w:rsidP="00F43EBC">
            <w:pPr>
              <w:jc w:val="both"/>
              <w:rPr>
                <w:rFonts w:ascii="Barlow Condensed Light" w:hAnsi="Barlow Condensed Light"/>
                <w:sz w:val="18"/>
              </w:rPr>
            </w:pPr>
            <w:r w:rsidRPr="00F43EBC">
              <w:rPr>
                <w:rFonts w:ascii="Barlow Condensed Light" w:hAnsi="Barlow Condensed Light"/>
                <w:sz w:val="18"/>
              </w:rPr>
              <w:t>Las familias afectadas se mantienen en los alojamientos temporales y en casa de familiares</w:t>
            </w:r>
          </w:p>
          <w:p w14:paraId="0B6DFC4D" w14:textId="10B0B327" w:rsidR="00572540" w:rsidRPr="00326453" w:rsidRDefault="00572540" w:rsidP="00F43EBC">
            <w:pPr>
              <w:jc w:val="both"/>
              <w:rPr>
                <w:rFonts w:ascii="Barlow Condensed Light" w:hAnsi="Barlow Condensed Light"/>
                <w:sz w:val="18"/>
              </w:rPr>
            </w:pPr>
            <w:r w:rsidRPr="00572540">
              <w:rPr>
                <w:rFonts w:ascii="Barlow Condensed Light" w:hAnsi="Barlow Condensed Light"/>
                <w:sz w:val="18"/>
              </w:rPr>
              <w:t xml:space="preserve">Continua activo el COE Cantonal y el Puesto de Comando (PC) así como dos alojamientos temporales para la atención a los damnificados.  </w:t>
            </w:r>
          </w:p>
        </w:tc>
      </w:tr>
      <w:tr w:rsidR="00806C2C" w:rsidRPr="008E4909" w14:paraId="7CB9384F" w14:textId="77777777" w:rsidTr="00E76A06">
        <w:trPr>
          <w:trHeight w:val="227"/>
          <w:jc w:val="center"/>
        </w:trPr>
        <w:tc>
          <w:tcPr>
            <w:tcW w:w="708" w:type="dxa"/>
            <w:vMerge/>
            <w:tcBorders>
              <w:right w:val="single" w:sz="4" w:space="0" w:color="7F7F7F"/>
            </w:tcBorders>
            <w:shd w:val="clear" w:color="auto" w:fill="FFFFFF"/>
          </w:tcPr>
          <w:p w14:paraId="3DA02418" w14:textId="77777777" w:rsidR="00806C2C" w:rsidRPr="00166CA4" w:rsidRDefault="00806C2C"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3958908" w14:textId="77777777" w:rsidR="00806C2C" w:rsidRPr="00166CA4" w:rsidRDefault="00806C2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42D885F1" w14:textId="21FDAD31" w:rsidR="00AB1547" w:rsidRPr="00AB1547" w:rsidRDefault="002C69CA" w:rsidP="00AB1547">
            <w:pPr>
              <w:jc w:val="both"/>
              <w:rPr>
                <w:rFonts w:ascii="Barlow Condensed Light" w:hAnsi="Barlow Condensed Light"/>
                <w:sz w:val="18"/>
              </w:rPr>
            </w:pPr>
            <w:r>
              <w:rPr>
                <w:rFonts w:ascii="Barlow Condensed Light" w:hAnsi="Barlow Condensed Light"/>
                <w:sz w:val="18"/>
              </w:rPr>
              <w:t xml:space="preserve">- </w:t>
            </w:r>
            <w:r w:rsidR="00AB1547" w:rsidRPr="00AB1547">
              <w:rPr>
                <w:rFonts w:ascii="Barlow Condensed Light" w:hAnsi="Barlow Condensed Light"/>
                <w:sz w:val="18"/>
              </w:rPr>
              <w:t>1 persona fallecida</w:t>
            </w:r>
          </w:p>
          <w:p w14:paraId="07973FDA" w14:textId="0917672C" w:rsidR="00AB1547" w:rsidRPr="00AB1547" w:rsidRDefault="002C69CA" w:rsidP="00AB1547">
            <w:pPr>
              <w:jc w:val="both"/>
              <w:rPr>
                <w:rFonts w:ascii="Barlow Condensed Light" w:hAnsi="Barlow Condensed Light"/>
                <w:sz w:val="18"/>
              </w:rPr>
            </w:pPr>
            <w:r>
              <w:rPr>
                <w:rFonts w:ascii="Barlow Condensed Light" w:hAnsi="Barlow Condensed Light"/>
                <w:sz w:val="18"/>
              </w:rPr>
              <w:t xml:space="preserve">- </w:t>
            </w:r>
            <w:r w:rsidR="00AB35B6">
              <w:rPr>
                <w:rFonts w:ascii="Barlow Condensed Light" w:hAnsi="Barlow Condensed Light"/>
                <w:sz w:val="18"/>
              </w:rPr>
              <w:t xml:space="preserve">28 familias afectadas, </w:t>
            </w:r>
            <w:r w:rsidR="00AB1547" w:rsidRPr="00AB1547">
              <w:rPr>
                <w:rFonts w:ascii="Barlow Condensed Light" w:hAnsi="Barlow Condensed Light"/>
                <w:sz w:val="18"/>
              </w:rPr>
              <w:t>84 Personas afectadas (En evaluación)</w:t>
            </w:r>
          </w:p>
          <w:p w14:paraId="574F0FDA" w14:textId="7906ED2A" w:rsidR="00AB1547" w:rsidRPr="00AB1547" w:rsidRDefault="002C69CA" w:rsidP="00AB1547">
            <w:pPr>
              <w:jc w:val="both"/>
              <w:rPr>
                <w:rFonts w:ascii="Barlow Condensed Light" w:hAnsi="Barlow Condensed Light"/>
                <w:sz w:val="18"/>
              </w:rPr>
            </w:pPr>
            <w:r>
              <w:rPr>
                <w:rFonts w:ascii="Barlow Condensed Light" w:hAnsi="Barlow Condensed Light"/>
                <w:sz w:val="18"/>
              </w:rPr>
              <w:t xml:space="preserve">- </w:t>
            </w:r>
            <w:r w:rsidR="00AB35B6">
              <w:rPr>
                <w:rFonts w:ascii="Barlow Condensed Light" w:hAnsi="Barlow Condensed Light"/>
                <w:sz w:val="18"/>
              </w:rPr>
              <w:t xml:space="preserve">18 familias damnificadas, </w:t>
            </w:r>
            <w:r w:rsidR="00AB1547" w:rsidRPr="00AB1547">
              <w:rPr>
                <w:rFonts w:ascii="Barlow Condensed Light" w:hAnsi="Barlow Condensed Light"/>
                <w:sz w:val="18"/>
              </w:rPr>
              <w:t>47 personas damnificadas</w:t>
            </w:r>
            <w:r w:rsidR="00AB35B6">
              <w:rPr>
                <w:rFonts w:ascii="Barlow Condensed Light" w:hAnsi="Barlow Condensed Light"/>
                <w:sz w:val="18"/>
              </w:rPr>
              <w:t xml:space="preserve"> </w:t>
            </w:r>
            <w:r w:rsidR="00AB35B6" w:rsidRPr="00AB1547">
              <w:rPr>
                <w:rFonts w:ascii="Barlow Condensed Light" w:hAnsi="Barlow Condensed Light"/>
                <w:sz w:val="18"/>
              </w:rPr>
              <w:t>(En evaluación)</w:t>
            </w:r>
          </w:p>
          <w:p w14:paraId="5BD6BC46" w14:textId="17B91836" w:rsidR="00AB1547" w:rsidRPr="00AB1547" w:rsidRDefault="002C69CA" w:rsidP="00AB1547">
            <w:pPr>
              <w:jc w:val="both"/>
              <w:rPr>
                <w:rFonts w:ascii="Barlow Condensed Light" w:hAnsi="Barlow Condensed Light"/>
                <w:sz w:val="18"/>
              </w:rPr>
            </w:pPr>
            <w:r>
              <w:rPr>
                <w:rFonts w:ascii="Barlow Condensed Light" w:hAnsi="Barlow Condensed Light"/>
                <w:sz w:val="18"/>
              </w:rPr>
              <w:t xml:space="preserve">- </w:t>
            </w:r>
            <w:r w:rsidR="00AB1547" w:rsidRPr="00AB1547">
              <w:rPr>
                <w:rFonts w:ascii="Barlow Condensed Light" w:hAnsi="Barlow Condensed Light"/>
                <w:sz w:val="18"/>
              </w:rPr>
              <w:t>1</w:t>
            </w:r>
            <w:r w:rsidR="00F43EBC">
              <w:rPr>
                <w:rFonts w:ascii="Barlow Condensed Light" w:hAnsi="Barlow Condensed Light"/>
                <w:sz w:val="18"/>
              </w:rPr>
              <w:t>5</w:t>
            </w:r>
            <w:r w:rsidR="00AB1547" w:rsidRPr="00AB1547">
              <w:rPr>
                <w:rFonts w:ascii="Barlow Condensed Light" w:hAnsi="Barlow Condensed Light"/>
                <w:sz w:val="18"/>
              </w:rPr>
              <w:t xml:space="preserve">0 viviendas afectadas aproximadamente (En Olmedo </w:t>
            </w:r>
            <w:r w:rsidR="00AB35B6">
              <w:rPr>
                <w:rFonts w:ascii="Barlow Condensed Light" w:hAnsi="Barlow Condensed Light"/>
                <w:sz w:val="18"/>
              </w:rPr>
              <w:t xml:space="preserve">100 </w:t>
            </w:r>
            <w:r w:rsidR="00AB1547" w:rsidRPr="00AB1547">
              <w:rPr>
                <w:rFonts w:ascii="Barlow Condensed Light" w:hAnsi="Barlow Condensed Light"/>
                <w:sz w:val="18"/>
              </w:rPr>
              <w:t xml:space="preserve">y en Pesillos </w:t>
            </w:r>
            <w:r w:rsidR="00AB35B6">
              <w:rPr>
                <w:rFonts w:ascii="Barlow Condensed Light" w:hAnsi="Barlow Condensed Light"/>
                <w:sz w:val="18"/>
              </w:rPr>
              <w:t xml:space="preserve">50, </w:t>
            </w:r>
            <w:r w:rsidR="00AB1547" w:rsidRPr="00AB1547">
              <w:rPr>
                <w:rFonts w:ascii="Barlow Condensed Light" w:hAnsi="Barlow Condensed Light"/>
                <w:sz w:val="18"/>
              </w:rPr>
              <w:t>Continúan con la evaluación)</w:t>
            </w:r>
          </w:p>
          <w:p w14:paraId="58019E3F" w14:textId="432F8615" w:rsidR="00AB1547" w:rsidRPr="00AB1547" w:rsidRDefault="002C69CA" w:rsidP="00AB1547">
            <w:pPr>
              <w:jc w:val="both"/>
              <w:rPr>
                <w:rFonts w:ascii="Barlow Condensed Light" w:hAnsi="Barlow Condensed Light"/>
                <w:sz w:val="18"/>
              </w:rPr>
            </w:pPr>
            <w:r>
              <w:rPr>
                <w:rFonts w:ascii="Barlow Condensed Light" w:hAnsi="Barlow Condensed Light"/>
                <w:sz w:val="18"/>
              </w:rPr>
              <w:t xml:space="preserve">- </w:t>
            </w:r>
            <w:r w:rsidR="00AB1547" w:rsidRPr="00AB1547">
              <w:rPr>
                <w:rFonts w:ascii="Barlow Condensed Light" w:hAnsi="Barlow Condensed Light"/>
                <w:sz w:val="18"/>
              </w:rPr>
              <w:t>12 Vías afectadas de segundo y tercer orden (parcialmente habilitadas).</w:t>
            </w:r>
          </w:p>
          <w:p w14:paraId="03D2AFD4" w14:textId="336D5326" w:rsidR="00F43EBC" w:rsidRDefault="002C69CA" w:rsidP="00F43EBC">
            <w:pPr>
              <w:jc w:val="both"/>
              <w:rPr>
                <w:rFonts w:ascii="Barlow Condensed Light" w:hAnsi="Barlow Condensed Light"/>
                <w:sz w:val="18"/>
              </w:rPr>
            </w:pPr>
            <w:r>
              <w:rPr>
                <w:rFonts w:ascii="Barlow Condensed Light" w:hAnsi="Barlow Condensed Light"/>
                <w:sz w:val="18"/>
              </w:rPr>
              <w:t xml:space="preserve">- </w:t>
            </w:r>
            <w:r w:rsidR="00F43EBC" w:rsidRPr="00F43EBC">
              <w:rPr>
                <w:rFonts w:ascii="Barlow Condensed Light" w:hAnsi="Barlow Condensed Light"/>
                <w:sz w:val="18"/>
              </w:rPr>
              <w:t>2 vías de segundo orden destruidas 2000 metros lineales (Vía a Pesillo) no existe ruta alterna</w:t>
            </w:r>
          </w:p>
          <w:p w14:paraId="31BE7835" w14:textId="77777777" w:rsidR="00F43EBC" w:rsidRDefault="00F43EBC" w:rsidP="00F43EBC">
            <w:pPr>
              <w:jc w:val="both"/>
              <w:rPr>
                <w:rFonts w:ascii="Barlow Condensed Light" w:hAnsi="Barlow Condensed Light"/>
                <w:sz w:val="18"/>
              </w:rPr>
            </w:pPr>
            <w:r>
              <w:rPr>
                <w:rFonts w:ascii="Barlow Condensed Light" w:hAnsi="Barlow Condensed Light"/>
                <w:sz w:val="18"/>
              </w:rPr>
              <w:t xml:space="preserve">- </w:t>
            </w:r>
            <w:r w:rsidRPr="00F43EBC">
              <w:rPr>
                <w:rFonts w:ascii="Barlow Condensed Light" w:hAnsi="Barlow Condensed Light"/>
                <w:sz w:val="18"/>
              </w:rPr>
              <w:t>3 vías de tercer orden destruidas 3000 metros lineales (sector San Pablo Urco) no existe ruta alterna</w:t>
            </w:r>
          </w:p>
          <w:p w14:paraId="46A9565D" w14:textId="246E2CEE" w:rsidR="00AB1547" w:rsidRPr="00AB1547" w:rsidRDefault="002C69CA" w:rsidP="00F43EBC">
            <w:pPr>
              <w:jc w:val="both"/>
              <w:rPr>
                <w:rFonts w:ascii="Barlow Condensed Light" w:hAnsi="Barlow Condensed Light"/>
                <w:sz w:val="18"/>
              </w:rPr>
            </w:pPr>
            <w:r>
              <w:rPr>
                <w:rFonts w:ascii="Barlow Condensed Light" w:hAnsi="Barlow Condensed Light"/>
                <w:sz w:val="18"/>
              </w:rPr>
              <w:t xml:space="preserve">- </w:t>
            </w:r>
            <w:r w:rsidR="00AB1547" w:rsidRPr="00AB1547">
              <w:rPr>
                <w:rFonts w:ascii="Barlow Condensed Light" w:hAnsi="Barlow Condensed Light"/>
                <w:sz w:val="18"/>
              </w:rPr>
              <w:t>3800 personas afectadas indirectamente sector Olmedo y Pesillos (por falta de suministro de agua) YA REESTABLECIDO EL SERVICO.</w:t>
            </w:r>
          </w:p>
          <w:p w14:paraId="6962FF61" w14:textId="1D2F2C26" w:rsidR="00AB1547" w:rsidRPr="00AB1547" w:rsidRDefault="002C69CA" w:rsidP="00AB1547">
            <w:pPr>
              <w:jc w:val="both"/>
              <w:rPr>
                <w:rFonts w:ascii="Barlow Condensed Light" w:hAnsi="Barlow Condensed Light"/>
                <w:sz w:val="18"/>
              </w:rPr>
            </w:pPr>
            <w:r>
              <w:rPr>
                <w:rFonts w:ascii="Barlow Condensed Light" w:hAnsi="Barlow Condensed Light"/>
                <w:sz w:val="18"/>
              </w:rPr>
              <w:t xml:space="preserve">- </w:t>
            </w:r>
            <w:r w:rsidR="00AB1547" w:rsidRPr="00AB1547">
              <w:rPr>
                <w:rFonts w:ascii="Barlow Condensed Light" w:hAnsi="Barlow Condensed Light"/>
                <w:sz w:val="18"/>
              </w:rPr>
              <w:t>1 Unidad Educativa Pública afectada (Colapso de cerramiento)</w:t>
            </w:r>
          </w:p>
          <w:p w14:paraId="56FB2B4E" w14:textId="3E9749D4" w:rsidR="00806C2C" w:rsidRPr="008E4909" w:rsidRDefault="002C69CA" w:rsidP="00AB1547">
            <w:pPr>
              <w:jc w:val="both"/>
              <w:rPr>
                <w:rFonts w:ascii="Barlow Condensed Light" w:hAnsi="Barlow Condensed Light"/>
                <w:sz w:val="18"/>
              </w:rPr>
            </w:pPr>
            <w:r>
              <w:rPr>
                <w:rFonts w:ascii="Barlow Condensed Light" w:hAnsi="Barlow Condensed Light"/>
                <w:sz w:val="18"/>
              </w:rPr>
              <w:t xml:space="preserve">- </w:t>
            </w:r>
            <w:r w:rsidR="00AB1547" w:rsidRPr="00AB1547">
              <w:rPr>
                <w:rFonts w:ascii="Barlow Condensed Light" w:hAnsi="Barlow Condensed Light"/>
                <w:sz w:val="18"/>
              </w:rPr>
              <w:t>2 plantaciones afectadas (Anegación de agua)</w:t>
            </w:r>
          </w:p>
        </w:tc>
      </w:tr>
      <w:tr w:rsidR="00806C2C" w:rsidRPr="00326453" w14:paraId="162DF4E4" w14:textId="77777777" w:rsidTr="00E76A06">
        <w:trPr>
          <w:trHeight w:val="66"/>
          <w:jc w:val="center"/>
        </w:trPr>
        <w:tc>
          <w:tcPr>
            <w:tcW w:w="708" w:type="dxa"/>
            <w:vMerge/>
            <w:tcBorders>
              <w:right w:val="single" w:sz="4" w:space="0" w:color="7F7F7F"/>
            </w:tcBorders>
            <w:shd w:val="clear" w:color="auto" w:fill="FFFFFF"/>
          </w:tcPr>
          <w:p w14:paraId="68B21AE5" w14:textId="77777777" w:rsidR="00806C2C" w:rsidRPr="00166CA4" w:rsidRDefault="00806C2C"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3BEA81F" w14:textId="77777777" w:rsidR="00806C2C" w:rsidRPr="00166CA4" w:rsidRDefault="00806C2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13FF60F9" w14:textId="77777777" w:rsidR="00806C2C" w:rsidRDefault="00C92312" w:rsidP="00572540">
            <w:pPr>
              <w:rPr>
                <w:rFonts w:ascii="Barlow Condensed Light" w:hAnsi="Barlow Condensed Light"/>
                <w:sz w:val="18"/>
              </w:rPr>
            </w:pPr>
            <w:r w:rsidRPr="00C92312">
              <w:rPr>
                <w:rFonts w:ascii="Barlow Condensed Light" w:hAnsi="Barlow Condensed Light"/>
                <w:sz w:val="18"/>
              </w:rPr>
              <w:t>Continúan las tareas de evaluación, limpieza de las vías y viviendas afectadas se procederá con la entrega de bonos a los afectados se mantiene activo el COE Cantonal y el Puesto de Comando (PC). Se mantiene activados dos alojamientos temporales para la población impactada.</w:t>
            </w:r>
          </w:p>
          <w:p w14:paraId="3EB3E391" w14:textId="484DDF46" w:rsidR="00C92312" w:rsidRPr="00326453" w:rsidRDefault="00C92312" w:rsidP="00572540">
            <w:pPr>
              <w:rPr>
                <w:rFonts w:ascii="Barlow Condensed Light" w:hAnsi="Barlow Condensed Light"/>
                <w:sz w:val="18"/>
              </w:rPr>
            </w:pPr>
            <w:r w:rsidRPr="00C92312">
              <w:rPr>
                <w:rFonts w:ascii="Barlow Condensed Light" w:hAnsi="Barlow Condensed Light"/>
                <w:sz w:val="18"/>
              </w:rPr>
              <w:t xml:space="preserve">SNGR realizó la entrega de asistencia humanitaria en los sectores de: Santa Rosa, Pesillos y </w:t>
            </w:r>
            <w:proofErr w:type="spellStart"/>
            <w:r w:rsidRPr="00C92312">
              <w:rPr>
                <w:rFonts w:ascii="Barlow Condensed Light" w:hAnsi="Barlow Condensed Light"/>
                <w:sz w:val="18"/>
              </w:rPr>
              <w:t>Arranyancucho</w:t>
            </w:r>
            <w:proofErr w:type="spellEnd"/>
            <w:r w:rsidRPr="00C92312">
              <w:rPr>
                <w:rFonts w:ascii="Barlow Condensed Light" w:hAnsi="Barlow Condensed Light"/>
                <w:sz w:val="18"/>
              </w:rPr>
              <w:t>.</w:t>
            </w:r>
          </w:p>
        </w:tc>
      </w:tr>
      <w:tr w:rsidR="00806C2C" w:rsidRPr="00326453" w14:paraId="3C1309B2" w14:textId="77777777" w:rsidTr="00E76A06">
        <w:trPr>
          <w:trHeight w:val="1042"/>
          <w:jc w:val="center"/>
        </w:trPr>
        <w:tc>
          <w:tcPr>
            <w:tcW w:w="708" w:type="dxa"/>
            <w:tcBorders>
              <w:right w:val="single" w:sz="4" w:space="0" w:color="7F7F7F"/>
            </w:tcBorders>
            <w:shd w:val="clear" w:color="auto" w:fill="FFFFFF"/>
          </w:tcPr>
          <w:p w14:paraId="7C187FAE" w14:textId="77777777" w:rsidR="00806C2C" w:rsidRDefault="00806C2C" w:rsidP="00E76A06">
            <w:pPr>
              <w:jc w:val="right"/>
              <w:rPr>
                <w:rFonts w:ascii="Barlow Condensed" w:eastAsia="Times New Roman" w:hAnsi="Barlow Condensed" w:cs="Calibri"/>
                <w:b/>
                <w:bCs/>
                <w:i/>
                <w:iCs/>
                <w:noProof/>
                <w:szCs w:val="16"/>
                <w:lang w:eastAsia="es-EC"/>
              </w:rPr>
            </w:pPr>
          </w:p>
          <w:p w14:paraId="52E72089" w14:textId="77777777" w:rsidR="00806C2C" w:rsidRDefault="00806C2C" w:rsidP="00E76A06">
            <w:pPr>
              <w:jc w:val="right"/>
              <w:rPr>
                <w:rFonts w:ascii="Barlow Condensed" w:eastAsia="Times New Roman" w:hAnsi="Barlow Condensed" w:cs="Calibri"/>
                <w:b/>
                <w:bCs/>
                <w:i/>
                <w:iCs/>
                <w:noProof/>
                <w:szCs w:val="16"/>
                <w:lang w:eastAsia="es-EC"/>
              </w:rPr>
            </w:pPr>
          </w:p>
          <w:p w14:paraId="07D7F806" w14:textId="77777777" w:rsidR="00806C2C" w:rsidRPr="00166CA4" w:rsidRDefault="00806C2C"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03529FE7" w14:textId="77777777" w:rsidR="00806C2C" w:rsidRPr="00166CA4" w:rsidRDefault="00806C2C"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13CD0A5B" w14:textId="6A79D60C" w:rsidR="00806C2C" w:rsidRPr="00326453" w:rsidRDefault="00F43EBC" w:rsidP="00E76A06">
            <w:pPr>
              <w:pStyle w:val="Prrafodelista"/>
              <w:ind w:left="0"/>
              <w:rPr>
                <w:rFonts w:ascii="Barlow Condensed Light" w:hAnsi="Barlow Condensed Light"/>
                <w:sz w:val="18"/>
              </w:rPr>
            </w:pPr>
            <w:r w:rsidRPr="00F43EBC">
              <w:rPr>
                <w:rFonts w:ascii="Barlow Condensed Light" w:hAnsi="Barlow Condensed Light"/>
                <w:sz w:val="18"/>
              </w:rPr>
              <w:t>SNGR CZ9</w:t>
            </w:r>
            <w:r w:rsidR="00572540">
              <w:rPr>
                <w:rFonts w:ascii="Barlow Condensed Light" w:hAnsi="Barlow Condensed Light"/>
                <w:sz w:val="18"/>
              </w:rPr>
              <w:t xml:space="preserve"> </w:t>
            </w:r>
            <w:r w:rsidR="00572540" w:rsidRPr="00F43EBC">
              <w:rPr>
                <w:rFonts w:ascii="Barlow Condensed Light" w:hAnsi="Barlow Condensed Light"/>
                <w:sz w:val="18"/>
              </w:rPr>
              <w:t>U</w:t>
            </w:r>
            <w:r w:rsidR="00572540">
              <w:rPr>
                <w:rFonts w:ascii="Barlow Condensed Light" w:hAnsi="Barlow Condensed Light"/>
                <w:sz w:val="18"/>
              </w:rPr>
              <w:t xml:space="preserve">meva </w:t>
            </w:r>
            <w:r w:rsidR="00572540" w:rsidRPr="00F43EBC">
              <w:rPr>
                <w:rFonts w:ascii="Barlow Condensed Light" w:hAnsi="Barlow Condensed Light"/>
                <w:sz w:val="18"/>
              </w:rPr>
              <w:t>Pichincha</w:t>
            </w:r>
            <w:r w:rsidRPr="00F43EBC">
              <w:rPr>
                <w:rFonts w:ascii="Barlow Condensed Light" w:hAnsi="Barlow Condensed Light"/>
                <w:sz w:val="18"/>
              </w:rPr>
              <w:t>/GAD Cantonal Cayambe</w:t>
            </w:r>
            <w:r w:rsidR="00572540">
              <w:rPr>
                <w:rFonts w:ascii="Barlow Condensed Light" w:hAnsi="Barlow Condensed Light"/>
                <w:sz w:val="18"/>
              </w:rPr>
              <w:t>/</w:t>
            </w:r>
            <w:r w:rsidRPr="00F43EBC">
              <w:rPr>
                <w:rFonts w:ascii="Barlow Condensed Light" w:hAnsi="Barlow Condensed Light"/>
                <w:sz w:val="18"/>
              </w:rPr>
              <w:t>UGR/GAD PP/MINEDUC/Cuerpo de Bomberos de Cayambe</w:t>
            </w:r>
            <w:r w:rsidR="00572540">
              <w:rPr>
                <w:rFonts w:ascii="Barlow Condensed Light" w:hAnsi="Barlow Condensed Light"/>
                <w:sz w:val="18"/>
              </w:rPr>
              <w:t>.</w:t>
            </w:r>
          </w:p>
        </w:tc>
      </w:tr>
    </w:tbl>
    <w:p w14:paraId="71FBB271" w14:textId="77777777" w:rsidR="00806C2C" w:rsidRPr="00ED4926" w:rsidRDefault="00806C2C" w:rsidP="00701332">
      <w:pPr>
        <w:rPr>
          <w:rFonts w:ascii="Barlow Condensed" w:eastAsia="Times New Roman" w:hAnsi="Barlow Condensed" w:cs="Calibri"/>
          <w:b/>
          <w:bCs/>
          <w:iCs/>
          <w:noProof/>
          <w:sz w:val="18"/>
          <w:lang w:eastAsia="es-EC"/>
        </w:rPr>
      </w:pPr>
    </w:p>
    <w:tbl>
      <w:tblPr>
        <w:tblW w:w="9498" w:type="dxa"/>
        <w:jc w:val="center"/>
        <w:tblLayout w:type="fixed"/>
        <w:tblLook w:val="04A0" w:firstRow="1" w:lastRow="0" w:firstColumn="1" w:lastColumn="0" w:noHBand="0" w:noVBand="1"/>
      </w:tblPr>
      <w:tblGrid>
        <w:gridCol w:w="708"/>
        <w:gridCol w:w="1277"/>
        <w:gridCol w:w="7513"/>
      </w:tblGrid>
      <w:tr w:rsidR="00A1105D" w:rsidRPr="00166CA4" w14:paraId="3B5DE3D5" w14:textId="77777777" w:rsidTr="002D2DA9">
        <w:trPr>
          <w:trHeight w:val="227"/>
          <w:jc w:val="center"/>
        </w:trPr>
        <w:tc>
          <w:tcPr>
            <w:tcW w:w="708" w:type="dxa"/>
            <w:vMerge w:val="restart"/>
            <w:tcBorders>
              <w:bottom w:val="single" w:sz="4" w:space="0" w:color="7F7F7F"/>
              <w:right w:val="nil"/>
            </w:tcBorders>
            <w:shd w:val="clear" w:color="auto" w:fill="FFFFFF"/>
          </w:tcPr>
          <w:p w14:paraId="1506D9AF" w14:textId="77777777" w:rsidR="00A1105D" w:rsidRPr="00166CA4" w:rsidRDefault="00A1105D" w:rsidP="002D2DA9">
            <w:pPr>
              <w:pStyle w:val="Prrafodelista"/>
              <w:ind w:left="-108"/>
              <w:jc w:val="right"/>
              <w:rPr>
                <w:rFonts w:ascii="Barlow Condensed" w:eastAsia="Times New Roman" w:hAnsi="Barlow Condensed" w:cs="Calibri"/>
                <w:b/>
                <w:bCs/>
                <w:i/>
                <w:iCs/>
                <w:noProof/>
                <w:szCs w:val="16"/>
                <w:lang w:eastAsia="es-EC"/>
              </w:rPr>
            </w:pPr>
            <w:r w:rsidRPr="00166CA4">
              <w:rPr>
                <w:rFonts w:ascii="Calibri Light" w:eastAsia="Times New Roman" w:hAnsi="Calibri Light"/>
                <w:b/>
                <w:bCs/>
                <w:i/>
                <w:noProof/>
                <w:szCs w:val="16"/>
                <w:lang w:val="es-EC" w:eastAsia="es-EC"/>
              </w:rPr>
              <w:drawing>
                <wp:inline distT="0" distB="0" distL="0" distR="0" wp14:anchorId="36F966BF" wp14:editId="18E7826F">
                  <wp:extent cx="450342" cy="454086"/>
                  <wp:effectExtent l="19050" t="38100" r="6985" b="60325"/>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8"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42D9C0DA" w14:textId="77777777" w:rsidR="00A1105D" w:rsidRPr="00166CA4" w:rsidRDefault="00A1105D" w:rsidP="002D2DA9">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36C84077" w14:textId="77777777" w:rsidR="00A1105D" w:rsidRPr="00166CA4" w:rsidRDefault="00A1105D" w:rsidP="002D2DA9">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Socavamiento</w:t>
            </w:r>
          </w:p>
        </w:tc>
      </w:tr>
      <w:tr w:rsidR="00A1105D" w:rsidRPr="00326453" w14:paraId="1C36890C" w14:textId="77777777" w:rsidTr="002D2DA9">
        <w:trPr>
          <w:trHeight w:val="227"/>
          <w:jc w:val="center"/>
        </w:trPr>
        <w:tc>
          <w:tcPr>
            <w:tcW w:w="708" w:type="dxa"/>
            <w:vMerge/>
            <w:tcBorders>
              <w:right w:val="single" w:sz="4" w:space="0" w:color="7F7F7F"/>
            </w:tcBorders>
            <w:shd w:val="clear" w:color="auto" w:fill="FFFFFF"/>
          </w:tcPr>
          <w:p w14:paraId="1BFA2A9D" w14:textId="77777777" w:rsidR="00A1105D" w:rsidRPr="00166CA4" w:rsidRDefault="00A1105D" w:rsidP="002D2DA9">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7418068" w14:textId="77777777" w:rsidR="00A1105D" w:rsidRPr="00166CA4" w:rsidRDefault="00A1105D" w:rsidP="002D2DA9">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56E7F889" w14:textId="77777777" w:rsidR="00A1105D" w:rsidRPr="00326453" w:rsidRDefault="00A1105D" w:rsidP="002D2DA9">
            <w:pPr>
              <w:pStyle w:val="Prrafodelista"/>
              <w:ind w:left="0"/>
              <w:jc w:val="both"/>
              <w:rPr>
                <w:rFonts w:ascii="Barlow Condensed Light" w:hAnsi="Barlow Condensed Light"/>
                <w:sz w:val="18"/>
              </w:rPr>
            </w:pPr>
            <w:r w:rsidRPr="00326453">
              <w:rPr>
                <w:rFonts w:ascii="Barlow Condensed Light" w:hAnsi="Barlow Condensed Light"/>
                <w:sz w:val="18"/>
              </w:rPr>
              <w:t xml:space="preserve">Orellana-Napo/El Chaco/Gonzalo Díaz De Pineda (El </w:t>
            </w:r>
            <w:proofErr w:type="gramStart"/>
            <w:r w:rsidRPr="00326453">
              <w:rPr>
                <w:rFonts w:ascii="Barlow Condensed Light" w:hAnsi="Barlow Condensed Light"/>
                <w:sz w:val="18"/>
              </w:rPr>
              <w:t>Bombón)/</w:t>
            </w:r>
            <w:proofErr w:type="gramEnd"/>
            <w:r w:rsidRPr="00326453">
              <w:rPr>
                <w:rFonts w:ascii="Barlow Condensed Light" w:hAnsi="Barlow Condensed Light"/>
                <w:sz w:val="18"/>
              </w:rPr>
              <w:t>San Rafael, Piedra Fina 2, San Luis, San Carlos, vía Y de Baeza-Lago Agrio [E45].</w:t>
            </w:r>
          </w:p>
        </w:tc>
      </w:tr>
      <w:tr w:rsidR="00A1105D" w:rsidRPr="00326453" w14:paraId="71B15B0B" w14:textId="77777777" w:rsidTr="002D2DA9">
        <w:trPr>
          <w:trHeight w:val="227"/>
          <w:jc w:val="center"/>
        </w:trPr>
        <w:tc>
          <w:tcPr>
            <w:tcW w:w="708" w:type="dxa"/>
            <w:vMerge/>
            <w:tcBorders>
              <w:right w:val="single" w:sz="4" w:space="0" w:color="7F7F7F"/>
            </w:tcBorders>
            <w:shd w:val="clear" w:color="auto" w:fill="FFFFFF"/>
          </w:tcPr>
          <w:p w14:paraId="73344CB3" w14:textId="77777777" w:rsidR="00A1105D" w:rsidRPr="00166CA4" w:rsidRDefault="00A1105D" w:rsidP="002D2DA9">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86F69D6" w14:textId="77777777" w:rsidR="00A1105D" w:rsidRPr="00166CA4" w:rsidRDefault="00A1105D" w:rsidP="002D2DA9">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253C057E"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xml:space="preserve">Debido al proceso erosivo desarrollado desde febrero del 2020, el río Quijos (Alto Coca) mantiene en riesgo a varias viviendas y sectores estratégicos, tales como: la Red Estatal Vial [E45], Hidroeléctrica Coca Codo Sinclair, tuberías de SOTE, Poliducto Shushufindi – Quito y OCP. </w:t>
            </w:r>
          </w:p>
          <w:p w14:paraId="0AAB88F2"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Se mantiene la declaratoria emitida mediante resolución SGR-058-2021 de cambiar el nivel de alerta Naranja a Roja.</w:t>
            </w:r>
          </w:p>
        </w:tc>
      </w:tr>
      <w:tr w:rsidR="00A1105D" w:rsidRPr="00326453" w14:paraId="4D939FF0" w14:textId="77777777" w:rsidTr="002D2DA9">
        <w:trPr>
          <w:trHeight w:val="227"/>
          <w:jc w:val="center"/>
        </w:trPr>
        <w:tc>
          <w:tcPr>
            <w:tcW w:w="708" w:type="dxa"/>
            <w:vMerge/>
            <w:tcBorders>
              <w:right w:val="single" w:sz="4" w:space="0" w:color="7F7F7F"/>
            </w:tcBorders>
            <w:shd w:val="clear" w:color="auto" w:fill="FFFFFF"/>
          </w:tcPr>
          <w:p w14:paraId="3BFE9880" w14:textId="77777777" w:rsidR="00A1105D" w:rsidRPr="00166CA4" w:rsidRDefault="00A1105D" w:rsidP="002D2DA9">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12D48BB" w14:textId="77777777" w:rsidR="00A1105D" w:rsidRPr="00166CA4" w:rsidRDefault="00A1105D" w:rsidP="002D2DA9">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314C0CCB"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El frente de erosión se estima localizado en la abscisa 6+400</w:t>
            </w:r>
            <w:r>
              <w:rPr>
                <w:rFonts w:ascii="Barlow Condensed Light" w:hAnsi="Barlow Condensed Light"/>
                <w:sz w:val="18"/>
              </w:rPr>
              <w:t xml:space="preserve"> durante 3 días </w:t>
            </w:r>
            <w:r w:rsidRPr="00326453">
              <w:rPr>
                <w:rFonts w:ascii="Barlow Condensed Light" w:hAnsi="Barlow Condensed Light"/>
                <w:sz w:val="18"/>
              </w:rPr>
              <w:t xml:space="preserve">(por confirmar); aguas abajo, entre los kilómetros 6+400 y 10+000, continúa la erosión lateral en la margen izquierda, aguas arriba de San Carlos, afectando las instalaciones petroleras y poniendo el </w:t>
            </w:r>
            <w:proofErr w:type="spellStart"/>
            <w:r w:rsidRPr="00326453">
              <w:rPr>
                <w:rFonts w:ascii="Barlow Condensed Light" w:hAnsi="Barlow Condensed Light"/>
                <w:sz w:val="18"/>
              </w:rPr>
              <w:t>preligro</w:t>
            </w:r>
            <w:proofErr w:type="spellEnd"/>
            <w:r w:rsidRPr="00326453">
              <w:rPr>
                <w:rFonts w:ascii="Barlow Condensed Light" w:hAnsi="Barlow Condensed Light"/>
                <w:sz w:val="18"/>
              </w:rPr>
              <w:t xml:space="preserve"> a la vía E45 en el sector del Mirador y tambi</w:t>
            </w:r>
            <w:r>
              <w:rPr>
                <w:rFonts w:ascii="Barlow Condensed Light" w:hAnsi="Barlow Condensed Light"/>
                <w:sz w:val="18"/>
              </w:rPr>
              <w:t>é</w:t>
            </w:r>
            <w:r w:rsidRPr="00326453">
              <w:rPr>
                <w:rFonts w:ascii="Barlow Condensed Light" w:hAnsi="Barlow Condensed Light"/>
                <w:sz w:val="18"/>
              </w:rPr>
              <w:t>n aguas abajo del r</w:t>
            </w:r>
            <w:r>
              <w:rPr>
                <w:rFonts w:ascii="Barlow Condensed Light" w:hAnsi="Barlow Condensed Light"/>
                <w:sz w:val="18"/>
              </w:rPr>
              <w:t>í</w:t>
            </w:r>
            <w:r w:rsidRPr="00326453">
              <w:rPr>
                <w:rFonts w:ascii="Barlow Condensed Light" w:hAnsi="Barlow Condensed Light"/>
                <w:sz w:val="18"/>
              </w:rPr>
              <w:t>o Loco, donde tambi</w:t>
            </w:r>
            <w:r>
              <w:rPr>
                <w:rFonts w:ascii="Barlow Condensed Light" w:hAnsi="Barlow Condensed Light"/>
                <w:sz w:val="18"/>
              </w:rPr>
              <w:t>é</w:t>
            </w:r>
            <w:r w:rsidRPr="00326453">
              <w:rPr>
                <w:rFonts w:ascii="Barlow Condensed Light" w:hAnsi="Barlow Condensed Light"/>
                <w:sz w:val="18"/>
              </w:rPr>
              <w:t>n se afect</w:t>
            </w:r>
            <w:r>
              <w:rPr>
                <w:rFonts w:ascii="Barlow Condensed Light" w:hAnsi="Barlow Condensed Light"/>
                <w:sz w:val="18"/>
              </w:rPr>
              <w:t xml:space="preserve">aron </w:t>
            </w:r>
            <w:r w:rsidRPr="00326453">
              <w:rPr>
                <w:rFonts w:ascii="Barlow Condensed Light" w:hAnsi="Barlow Condensed Light"/>
                <w:sz w:val="18"/>
              </w:rPr>
              <w:t>las instalaciones petroleras.</w:t>
            </w:r>
          </w:p>
        </w:tc>
      </w:tr>
      <w:tr w:rsidR="00A1105D" w:rsidRPr="00326453" w14:paraId="4DDD61C3" w14:textId="77777777" w:rsidTr="002D2DA9">
        <w:trPr>
          <w:trHeight w:val="227"/>
          <w:jc w:val="center"/>
        </w:trPr>
        <w:tc>
          <w:tcPr>
            <w:tcW w:w="708" w:type="dxa"/>
            <w:vMerge/>
            <w:tcBorders>
              <w:right w:val="single" w:sz="4" w:space="0" w:color="7F7F7F"/>
            </w:tcBorders>
            <w:shd w:val="clear" w:color="auto" w:fill="FFFFFF"/>
          </w:tcPr>
          <w:p w14:paraId="336B8C03" w14:textId="77777777" w:rsidR="00A1105D" w:rsidRPr="00166CA4" w:rsidRDefault="00A1105D" w:rsidP="002D2DA9">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FE7100E" w14:textId="77777777" w:rsidR="00A1105D" w:rsidRPr="00166CA4" w:rsidRDefault="00A1105D" w:rsidP="002D2DA9">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1E5FAF12"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xml:space="preserve">Desde el 2020 a la fecha las afectaciones son las siguientes: </w:t>
            </w:r>
          </w:p>
          <w:p w14:paraId="57CC120A"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- 15 Personas afectadas</w:t>
            </w:r>
          </w:p>
          <w:p w14:paraId="4ADCF4EE"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xml:space="preserve">- 26.804 Personas afectadas indirectas </w:t>
            </w:r>
          </w:p>
          <w:p w14:paraId="19AD2C80"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- 51 Personas damnificadas</w:t>
            </w:r>
          </w:p>
          <w:p w14:paraId="2390DC68"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- 99 Personas evacuadas</w:t>
            </w:r>
          </w:p>
          <w:p w14:paraId="07643436"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- 14 Viviendas afectadas</w:t>
            </w:r>
          </w:p>
          <w:p w14:paraId="2A33B876"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- 6 Viviendas destruidas</w:t>
            </w:r>
          </w:p>
          <w:p w14:paraId="1D384D3A"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xml:space="preserve">- 4 Bienes públicos afectados: 3 corresponden al fenómeno de erosión (rotura de tuberías: SOTE, Poliducto y OCP por el hundimiento ocurrido el 07/04/2020); y 1 tubería de agua potable de San Luis y </w:t>
            </w:r>
            <w:proofErr w:type="spellStart"/>
            <w:r>
              <w:rPr>
                <w:rFonts w:ascii="Barlow Condensed Light" w:hAnsi="Barlow Condensed Light"/>
                <w:sz w:val="18"/>
              </w:rPr>
              <w:t>una</w:t>
            </w:r>
            <w:r w:rsidRPr="00326453">
              <w:rPr>
                <w:rFonts w:ascii="Barlow Condensed Light" w:hAnsi="Barlow Condensed Light"/>
                <w:sz w:val="18"/>
              </w:rPr>
              <w:t>Torre</w:t>
            </w:r>
            <w:proofErr w:type="spellEnd"/>
            <w:r w:rsidRPr="00326453">
              <w:rPr>
                <w:rFonts w:ascii="Barlow Condensed Light" w:hAnsi="Barlow Condensed Light"/>
                <w:sz w:val="18"/>
              </w:rPr>
              <w:t xml:space="preserve"> de soporte de tubería tipo H. </w:t>
            </w:r>
          </w:p>
          <w:p w14:paraId="13F7730E"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- 6 Bienes privados afectados: fueron afectados al intentar cruzar el río Marker un bus interprovincial (trans Esmeraldas) (05/09/2023), un camión (10/09/2023), bus interprovincial (</w:t>
            </w:r>
            <w:proofErr w:type="spellStart"/>
            <w:r w:rsidRPr="00326453">
              <w:rPr>
                <w:rFonts w:ascii="Barlow Condensed Light" w:hAnsi="Barlow Condensed Light"/>
                <w:sz w:val="18"/>
              </w:rPr>
              <w:t>Zaracay</w:t>
            </w:r>
            <w:proofErr w:type="spellEnd"/>
            <w:r w:rsidRPr="00326453">
              <w:rPr>
                <w:rFonts w:ascii="Barlow Condensed Light" w:hAnsi="Barlow Condensed Light"/>
                <w:sz w:val="18"/>
              </w:rPr>
              <w:t>) (14/09/2023), camioneta (30/10/2023), tráiler y un bus de la Cooperativa Putumayo (24/11/2023)</w:t>
            </w:r>
          </w:p>
          <w:p w14:paraId="1705906B"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xml:space="preserve">- 5 Puentes destruidos: Puente sobre el río Montana, Puente Ventana 2, Puente Piedra Fina </w:t>
            </w:r>
            <w:proofErr w:type="gramStart"/>
            <w:r w:rsidRPr="00326453">
              <w:rPr>
                <w:rFonts w:ascii="Barlow Condensed Light" w:hAnsi="Barlow Condensed Light"/>
                <w:sz w:val="18"/>
              </w:rPr>
              <w:t>2 ,</w:t>
            </w:r>
            <w:proofErr w:type="gramEnd"/>
            <w:r w:rsidRPr="00326453">
              <w:rPr>
                <w:rFonts w:ascii="Barlow Condensed Light" w:hAnsi="Barlow Condensed Light"/>
                <w:sz w:val="18"/>
              </w:rPr>
              <w:t xml:space="preserve"> Puente colgante San Carlos y Puente sobre el río Marker.</w:t>
            </w:r>
          </w:p>
          <w:p w14:paraId="4B82126A"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lastRenderedPageBreak/>
              <w:t>- 1120 Metros de vía afectadas</w:t>
            </w:r>
          </w:p>
          <w:p w14:paraId="58095987"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- 100.03 Ha de Cultivo perdida</w:t>
            </w:r>
          </w:p>
          <w:p w14:paraId="79BC74E5" w14:textId="77777777" w:rsidR="00A1105D" w:rsidRPr="00326453" w:rsidRDefault="00A1105D" w:rsidP="002D2DA9">
            <w:pPr>
              <w:jc w:val="both"/>
              <w:rPr>
                <w:rFonts w:ascii="Barlow Condensed Light" w:hAnsi="Barlow Condensed Light"/>
                <w:sz w:val="18"/>
              </w:rPr>
            </w:pPr>
            <w:r w:rsidRPr="00326453">
              <w:rPr>
                <w:rFonts w:ascii="Barlow Condensed Light" w:hAnsi="Barlow Condensed Light"/>
                <w:sz w:val="18"/>
              </w:rPr>
              <w:t>- 3448 Animales de granja afectados y muertos</w:t>
            </w:r>
          </w:p>
        </w:tc>
      </w:tr>
      <w:tr w:rsidR="00A1105D" w:rsidRPr="00326453" w14:paraId="73362D8A" w14:textId="77777777" w:rsidTr="002D2DA9">
        <w:trPr>
          <w:trHeight w:val="66"/>
          <w:jc w:val="center"/>
        </w:trPr>
        <w:tc>
          <w:tcPr>
            <w:tcW w:w="708" w:type="dxa"/>
            <w:vMerge/>
            <w:tcBorders>
              <w:right w:val="single" w:sz="4" w:space="0" w:color="7F7F7F"/>
            </w:tcBorders>
            <w:shd w:val="clear" w:color="auto" w:fill="FFFFFF"/>
          </w:tcPr>
          <w:p w14:paraId="40FC5752" w14:textId="77777777" w:rsidR="00A1105D" w:rsidRPr="00166CA4" w:rsidRDefault="00A1105D" w:rsidP="002D2DA9">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BAECAB1" w14:textId="77777777" w:rsidR="00A1105D" w:rsidRPr="00166CA4" w:rsidRDefault="00A1105D" w:rsidP="002D2DA9">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6BA2C356" w14:textId="77777777" w:rsidR="00A1105D" w:rsidRPr="00326453" w:rsidRDefault="00A1105D" w:rsidP="002D2DA9">
            <w:pPr>
              <w:rPr>
                <w:rFonts w:ascii="Barlow Condensed Light" w:hAnsi="Barlow Condensed Light"/>
                <w:sz w:val="18"/>
              </w:rPr>
            </w:pPr>
            <w:proofErr w:type="spellStart"/>
            <w:r w:rsidRPr="00326453">
              <w:rPr>
                <w:rFonts w:ascii="Barlow Condensed Light" w:hAnsi="Barlow Condensed Light"/>
                <w:sz w:val="18"/>
              </w:rPr>
              <w:t>Ep</w:t>
            </w:r>
            <w:proofErr w:type="spellEnd"/>
            <w:r w:rsidRPr="00326453">
              <w:rPr>
                <w:rFonts w:ascii="Barlow Condensed Light" w:hAnsi="Barlow Condensed Light"/>
                <w:sz w:val="18"/>
              </w:rPr>
              <w:t xml:space="preserve"> Petroecuador y OCP implementan las contingencias para superar los eventos de fuerza mayor; OCP construye dos bypass</w:t>
            </w:r>
            <w:r>
              <w:rPr>
                <w:rFonts w:ascii="Barlow Condensed Light" w:hAnsi="Barlow Condensed Light"/>
                <w:sz w:val="18"/>
              </w:rPr>
              <w:t>.</w:t>
            </w:r>
          </w:p>
          <w:p w14:paraId="5E2CAEAE" w14:textId="77777777" w:rsidR="00A1105D" w:rsidRPr="00326453" w:rsidRDefault="00A1105D" w:rsidP="002D2DA9">
            <w:pPr>
              <w:rPr>
                <w:rFonts w:ascii="Barlow Condensed Light" w:hAnsi="Barlow Condensed Light"/>
                <w:sz w:val="18"/>
              </w:rPr>
            </w:pPr>
            <w:r w:rsidRPr="00326453">
              <w:rPr>
                <w:rFonts w:ascii="Barlow Condensed Light" w:hAnsi="Barlow Condensed Light"/>
                <w:sz w:val="18"/>
              </w:rPr>
              <w:t>La Comisión Ejecutora Río Coca - CELEC EP, SNGR, Tenencia Política de Gonzalo Diaz de Pineda, Cuerpo de Bomberos El Chaco y CCGR San Luis realizan monitoreo.</w:t>
            </w:r>
          </w:p>
        </w:tc>
      </w:tr>
      <w:tr w:rsidR="00A1105D" w:rsidRPr="00326453" w14:paraId="2D4E7C0A" w14:textId="77777777" w:rsidTr="002D2DA9">
        <w:trPr>
          <w:trHeight w:val="1042"/>
          <w:jc w:val="center"/>
        </w:trPr>
        <w:tc>
          <w:tcPr>
            <w:tcW w:w="708" w:type="dxa"/>
            <w:tcBorders>
              <w:right w:val="single" w:sz="4" w:space="0" w:color="7F7F7F"/>
            </w:tcBorders>
            <w:shd w:val="clear" w:color="auto" w:fill="FFFFFF"/>
          </w:tcPr>
          <w:p w14:paraId="007DE94B" w14:textId="77777777" w:rsidR="00A1105D" w:rsidRDefault="00A1105D" w:rsidP="002D2DA9">
            <w:pPr>
              <w:jc w:val="right"/>
              <w:rPr>
                <w:rFonts w:ascii="Barlow Condensed" w:eastAsia="Times New Roman" w:hAnsi="Barlow Condensed" w:cs="Calibri"/>
                <w:b/>
                <w:bCs/>
                <w:i/>
                <w:iCs/>
                <w:noProof/>
                <w:szCs w:val="16"/>
                <w:lang w:eastAsia="es-EC"/>
              </w:rPr>
            </w:pPr>
          </w:p>
          <w:p w14:paraId="796B93EC" w14:textId="77777777" w:rsidR="00A1105D" w:rsidRDefault="00A1105D" w:rsidP="002D2DA9">
            <w:pPr>
              <w:jc w:val="right"/>
              <w:rPr>
                <w:rFonts w:ascii="Barlow Condensed" w:eastAsia="Times New Roman" w:hAnsi="Barlow Condensed" w:cs="Calibri"/>
                <w:b/>
                <w:bCs/>
                <w:i/>
                <w:iCs/>
                <w:noProof/>
                <w:szCs w:val="16"/>
                <w:lang w:eastAsia="es-EC"/>
              </w:rPr>
            </w:pPr>
          </w:p>
          <w:p w14:paraId="2F16AEFC" w14:textId="77777777" w:rsidR="00A1105D" w:rsidRPr="00166CA4" w:rsidRDefault="00A1105D" w:rsidP="002D2DA9">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443CE4B" w14:textId="77777777" w:rsidR="00A1105D" w:rsidRPr="00166CA4" w:rsidRDefault="00A1105D" w:rsidP="002D2DA9">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084DD76F" w14:textId="47B1C8CA" w:rsidR="00A1105D" w:rsidRPr="00326453" w:rsidRDefault="00A1105D" w:rsidP="002D2DA9">
            <w:pPr>
              <w:pStyle w:val="Prrafodelista"/>
              <w:ind w:left="0"/>
              <w:rPr>
                <w:rFonts w:ascii="Barlow Condensed Light" w:hAnsi="Barlow Condensed Light"/>
                <w:sz w:val="18"/>
              </w:rPr>
            </w:pPr>
            <w:r w:rsidRPr="00326453">
              <w:rPr>
                <w:rFonts w:ascii="Barlow Condensed Light" w:hAnsi="Barlow Condensed Light"/>
                <w:sz w:val="18"/>
              </w:rPr>
              <w:t>SNGR CZ2 Umeva Napo-Orellana/SNGR CZ2/UGR GAD El Chaco/MDG/Comunidad/CELEC EP/ECU 911/Cuerpo de Bomberos El Chaco.</w:t>
            </w:r>
          </w:p>
        </w:tc>
      </w:tr>
    </w:tbl>
    <w:p w14:paraId="7EA409F3" w14:textId="77777777" w:rsidR="0039001D" w:rsidRDefault="0039001D" w:rsidP="00701332">
      <w:pPr>
        <w:rPr>
          <w:rFonts w:ascii="Barlow Condensed" w:eastAsia="Times New Roman" w:hAnsi="Barlow Condensed" w:cs="Calibri"/>
          <w:b/>
          <w:bCs/>
          <w:iCs/>
          <w:noProof/>
          <w:sz w:val="18"/>
          <w:lang w:eastAsia="es-EC"/>
        </w:rPr>
      </w:pPr>
    </w:p>
    <w:p w14:paraId="089F7F23" w14:textId="75ECAA70" w:rsidR="00EB6130" w:rsidRPr="006D0016" w:rsidRDefault="00EB6130" w:rsidP="00EB6130">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ZONA</w:t>
      </w:r>
      <w:r>
        <w:rPr>
          <w:rFonts w:ascii="Barlow Condensed" w:eastAsia="Times New Roman" w:hAnsi="Barlow Condensed" w:cs="Calibri"/>
          <w:b/>
          <w:bCs/>
          <w:iCs/>
          <w:noProof/>
          <w:sz w:val="20"/>
          <w:szCs w:val="22"/>
          <w:lang w:eastAsia="es-EC"/>
        </w:rPr>
        <w:t xml:space="preserve"> </w:t>
      </w:r>
      <w:r w:rsidR="001522EE">
        <w:rPr>
          <w:rFonts w:ascii="Barlow Condensed" w:eastAsia="Times New Roman" w:hAnsi="Barlow Condensed" w:cs="Calibri"/>
          <w:b/>
          <w:bCs/>
          <w:iCs/>
          <w:noProof/>
          <w:sz w:val="20"/>
          <w:szCs w:val="22"/>
          <w:lang w:eastAsia="es-EC"/>
        </w:rPr>
        <w:t>4</w:t>
      </w:r>
    </w:p>
    <w:p w14:paraId="0166D16E" w14:textId="0BBECD39" w:rsidR="001522EE" w:rsidRDefault="001522EE" w:rsidP="001522EE">
      <w:pPr>
        <w:tabs>
          <w:tab w:val="left" w:pos="1240"/>
        </w:tabs>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957"/>
        <w:gridCol w:w="1277"/>
        <w:gridCol w:w="7513"/>
      </w:tblGrid>
      <w:tr w:rsidR="00C92312" w:rsidRPr="00166CA4" w14:paraId="52A23BF5" w14:textId="77777777" w:rsidTr="00E76A06">
        <w:trPr>
          <w:trHeight w:val="227"/>
          <w:jc w:val="center"/>
        </w:trPr>
        <w:tc>
          <w:tcPr>
            <w:tcW w:w="957" w:type="dxa"/>
            <w:vMerge w:val="restart"/>
            <w:tcBorders>
              <w:bottom w:val="single" w:sz="4" w:space="0" w:color="7F7F7F"/>
              <w:right w:val="nil"/>
            </w:tcBorders>
            <w:shd w:val="clear" w:color="auto" w:fill="FFFFFF"/>
          </w:tcPr>
          <w:p w14:paraId="2529B517" w14:textId="77777777" w:rsidR="00C92312" w:rsidRPr="00166CA4" w:rsidRDefault="00C92312"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2160B6A3" wp14:editId="164B54B9">
                  <wp:extent cx="450000" cy="450000"/>
                  <wp:effectExtent l="19050" t="38100" r="45720" b="838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4C14EE79" w14:textId="77777777" w:rsidR="00C92312" w:rsidRPr="00166CA4" w:rsidRDefault="00C92312"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5A0D7DDC" w14:textId="77777777" w:rsidR="00C92312" w:rsidRPr="00166CA4" w:rsidRDefault="00C92312"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C92312" w:rsidRPr="00326453" w14:paraId="485832CD" w14:textId="77777777" w:rsidTr="00E76A06">
        <w:trPr>
          <w:trHeight w:val="227"/>
          <w:jc w:val="center"/>
        </w:trPr>
        <w:tc>
          <w:tcPr>
            <w:tcW w:w="957" w:type="dxa"/>
            <w:vMerge/>
            <w:tcBorders>
              <w:right w:val="single" w:sz="4" w:space="0" w:color="7F7F7F"/>
            </w:tcBorders>
            <w:shd w:val="clear" w:color="auto" w:fill="FFFFFF"/>
          </w:tcPr>
          <w:p w14:paraId="34E31A72" w14:textId="77777777" w:rsidR="00C92312" w:rsidRPr="00166CA4" w:rsidRDefault="00C92312"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77A453C" w14:textId="77777777" w:rsidR="00C92312" w:rsidRPr="00166CA4" w:rsidRDefault="00C92312"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78BEBCA6" w14:textId="75CDD15C" w:rsidR="00C92312" w:rsidRPr="00326453" w:rsidRDefault="00C92312" w:rsidP="00E76A06">
            <w:pPr>
              <w:tabs>
                <w:tab w:val="center" w:pos="3648"/>
              </w:tabs>
              <w:jc w:val="both"/>
              <w:rPr>
                <w:rFonts w:ascii="Barlow Condensed Light" w:hAnsi="Barlow Condensed Light"/>
                <w:sz w:val="18"/>
              </w:rPr>
            </w:pPr>
            <w:r w:rsidRPr="00C92312">
              <w:rPr>
                <w:rFonts w:ascii="Barlow Condensed Light" w:hAnsi="Barlow Condensed Light"/>
                <w:sz w:val="18"/>
              </w:rPr>
              <w:t>Manabí/Paján/Cascol/Varios Sectores</w:t>
            </w:r>
            <w:r>
              <w:rPr>
                <w:rFonts w:ascii="Barlow Condensed Light" w:hAnsi="Barlow Condensed Light"/>
                <w:sz w:val="18"/>
              </w:rPr>
              <w:t>.</w:t>
            </w:r>
          </w:p>
        </w:tc>
      </w:tr>
      <w:tr w:rsidR="00C92312" w:rsidRPr="00326453" w14:paraId="5B91ADC5" w14:textId="77777777" w:rsidTr="00E76A06">
        <w:trPr>
          <w:trHeight w:val="227"/>
          <w:jc w:val="center"/>
        </w:trPr>
        <w:tc>
          <w:tcPr>
            <w:tcW w:w="957" w:type="dxa"/>
            <w:vMerge/>
            <w:tcBorders>
              <w:right w:val="single" w:sz="4" w:space="0" w:color="7F7F7F"/>
            </w:tcBorders>
            <w:shd w:val="clear" w:color="auto" w:fill="FFFFFF"/>
          </w:tcPr>
          <w:p w14:paraId="7AA1BE1B" w14:textId="77777777" w:rsidR="00C92312" w:rsidRPr="00166CA4" w:rsidRDefault="00C92312"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A0717A2" w14:textId="77777777" w:rsidR="00C92312" w:rsidRPr="00166CA4" w:rsidRDefault="00C92312"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6D226536" w14:textId="4B4AEC0F" w:rsidR="00C92312" w:rsidRPr="00326453" w:rsidRDefault="00C92312" w:rsidP="00E76A06">
            <w:pPr>
              <w:jc w:val="both"/>
              <w:rPr>
                <w:rFonts w:ascii="Barlow Condensed Light" w:hAnsi="Barlow Condensed Light"/>
                <w:sz w:val="18"/>
              </w:rPr>
            </w:pPr>
            <w:r>
              <w:rPr>
                <w:rFonts w:ascii="Barlow Condensed Light" w:hAnsi="Barlow Condensed Light"/>
                <w:sz w:val="18"/>
              </w:rPr>
              <w:t xml:space="preserve">El </w:t>
            </w:r>
            <w:r w:rsidRPr="00C92312">
              <w:rPr>
                <w:rFonts w:ascii="Barlow Condensed Light" w:hAnsi="Barlow Condensed Light"/>
                <w:sz w:val="18"/>
              </w:rPr>
              <w:t xml:space="preserve">10/03/2025, </w:t>
            </w:r>
            <w:r>
              <w:rPr>
                <w:rFonts w:ascii="Barlow Condensed Light" w:hAnsi="Barlow Condensed Light"/>
                <w:sz w:val="18"/>
              </w:rPr>
              <w:t>d</w:t>
            </w:r>
            <w:r w:rsidRPr="00C92312">
              <w:rPr>
                <w:rFonts w:ascii="Barlow Condensed Light" w:hAnsi="Barlow Condensed Light"/>
                <w:sz w:val="18"/>
              </w:rPr>
              <w:t>ebido a las lluvias presentadas en horas de la tarde se suscitó una inundación por el desbordamiento de un estero Tomasito afectando a viviendas y familias.</w:t>
            </w:r>
          </w:p>
        </w:tc>
      </w:tr>
      <w:tr w:rsidR="00C92312" w:rsidRPr="00326453" w14:paraId="6B346C15" w14:textId="77777777" w:rsidTr="00E76A06">
        <w:trPr>
          <w:trHeight w:val="227"/>
          <w:jc w:val="center"/>
        </w:trPr>
        <w:tc>
          <w:tcPr>
            <w:tcW w:w="957" w:type="dxa"/>
            <w:vMerge/>
            <w:tcBorders>
              <w:right w:val="single" w:sz="4" w:space="0" w:color="7F7F7F"/>
            </w:tcBorders>
            <w:shd w:val="clear" w:color="auto" w:fill="FFFFFF"/>
          </w:tcPr>
          <w:p w14:paraId="7EC440CB" w14:textId="77777777" w:rsidR="00C92312" w:rsidRPr="00166CA4" w:rsidRDefault="00C92312"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9F6B0F8" w14:textId="77777777" w:rsidR="00C92312" w:rsidRPr="00166CA4" w:rsidRDefault="00C92312"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17EFF270" w14:textId="77777777" w:rsidR="00C92312" w:rsidRPr="00326453" w:rsidRDefault="00C92312" w:rsidP="00E76A06">
            <w:pPr>
              <w:jc w:val="both"/>
              <w:rPr>
                <w:rFonts w:ascii="Barlow Condensed Light" w:hAnsi="Barlow Condensed Light"/>
                <w:sz w:val="18"/>
              </w:rPr>
            </w:pPr>
            <w:r w:rsidRPr="002A5C98">
              <w:rPr>
                <w:rFonts w:ascii="Barlow Condensed Light" w:hAnsi="Barlow Condensed Light"/>
                <w:sz w:val="18"/>
              </w:rPr>
              <w:t xml:space="preserve">Al momento </w:t>
            </w:r>
            <w:proofErr w:type="gramStart"/>
            <w:r w:rsidRPr="002A5C98">
              <w:rPr>
                <w:rFonts w:ascii="Barlow Condensed Light" w:hAnsi="Barlow Condensed Light"/>
                <w:sz w:val="18"/>
              </w:rPr>
              <w:t>las familia</w:t>
            </w:r>
            <w:proofErr w:type="gramEnd"/>
            <w:r w:rsidRPr="002A5C98">
              <w:rPr>
                <w:rFonts w:ascii="Barlow Condensed Light" w:hAnsi="Barlow Condensed Light"/>
                <w:sz w:val="18"/>
              </w:rPr>
              <w:t xml:space="preserve"> están inundadas.</w:t>
            </w:r>
          </w:p>
        </w:tc>
      </w:tr>
      <w:tr w:rsidR="00C92312" w:rsidRPr="008E4909" w14:paraId="0D4C57B4" w14:textId="77777777" w:rsidTr="00E76A06">
        <w:trPr>
          <w:trHeight w:val="227"/>
          <w:jc w:val="center"/>
        </w:trPr>
        <w:tc>
          <w:tcPr>
            <w:tcW w:w="957" w:type="dxa"/>
            <w:vMerge/>
            <w:tcBorders>
              <w:right w:val="single" w:sz="4" w:space="0" w:color="7F7F7F"/>
            </w:tcBorders>
            <w:shd w:val="clear" w:color="auto" w:fill="FFFFFF"/>
          </w:tcPr>
          <w:p w14:paraId="552340B6" w14:textId="77777777" w:rsidR="00C92312" w:rsidRPr="00166CA4" w:rsidRDefault="00C92312"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476734A" w14:textId="77777777" w:rsidR="00C92312" w:rsidRPr="00166CA4" w:rsidRDefault="00C92312"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1D7F8760" w14:textId="061A7C2B" w:rsidR="00C92312" w:rsidRPr="00C92312" w:rsidRDefault="00C92312" w:rsidP="00C92312">
            <w:pPr>
              <w:jc w:val="both"/>
              <w:rPr>
                <w:rFonts w:ascii="Barlow Condensed Light" w:hAnsi="Barlow Condensed Light"/>
                <w:sz w:val="18"/>
              </w:rPr>
            </w:pPr>
            <w:r w:rsidRPr="002A5C98">
              <w:rPr>
                <w:rFonts w:ascii="Barlow Condensed Light" w:hAnsi="Barlow Condensed Light"/>
                <w:sz w:val="18"/>
              </w:rPr>
              <w:t>-</w:t>
            </w:r>
            <w:r>
              <w:t xml:space="preserve"> </w:t>
            </w:r>
            <w:r w:rsidRPr="00C92312">
              <w:rPr>
                <w:rFonts w:ascii="Barlow Condensed Light" w:hAnsi="Barlow Condensed Light"/>
                <w:sz w:val="18"/>
              </w:rPr>
              <w:t xml:space="preserve">100 Familias afectadas, 400 personas </w:t>
            </w:r>
            <w:proofErr w:type="gramStart"/>
            <w:r w:rsidRPr="00C92312">
              <w:rPr>
                <w:rFonts w:ascii="Barlow Condensed Light" w:hAnsi="Barlow Condensed Light"/>
                <w:sz w:val="18"/>
              </w:rPr>
              <w:t>afectadas.(</w:t>
            </w:r>
            <w:proofErr w:type="gramEnd"/>
            <w:r w:rsidRPr="00C92312">
              <w:rPr>
                <w:rFonts w:ascii="Barlow Condensed Light" w:hAnsi="Barlow Condensed Light"/>
                <w:sz w:val="18"/>
              </w:rPr>
              <w:t>Dato preliminar)</w:t>
            </w:r>
          </w:p>
          <w:p w14:paraId="7F5F7D06" w14:textId="411A28A1" w:rsidR="00C92312" w:rsidRPr="008E4909" w:rsidRDefault="00C92312" w:rsidP="00C92312">
            <w:pPr>
              <w:jc w:val="both"/>
              <w:rPr>
                <w:rFonts w:ascii="Barlow Condensed Light" w:hAnsi="Barlow Condensed Light"/>
                <w:sz w:val="18"/>
              </w:rPr>
            </w:pPr>
            <w:r>
              <w:rPr>
                <w:rFonts w:ascii="Barlow Condensed Light" w:hAnsi="Barlow Condensed Light"/>
                <w:sz w:val="18"/>
              </w:rPr>
              <w:t>-</w:t>
            </w:r>
            <w:r w:rsidRPr="00C92312">
              <w:rPr>
                <w:rFonts w:ascii="Barlow Condensed Light" w:hAnsi="Barlow Condensed Light"/>
                <w:sz w:val="18"/>
              </w:rPr>
              <w:t>80 viviendas afectadas. (Dato preliminar)</w:t>
            </w:r>
          </w:p>
        </w:tc>
      </w:tr>
      <w:tr w:rsidR="00C92312" w:rsidRPr="00326453" w14:paraId="7F821C15" w14:textId="77777777" w:rsidTr="00E76A06">
        <w:trPr>
          <w:trHeight w:val="66"/>
          <w:jc w:val="center"/>
        </w:trPr>
        <w:tc>
          <w:tcPr>
            <w:tcW w:w="957" w:type="dxa"/>
            <w:vMerge/>
            <w:tcBorders>
              <w:right w:val="single" w:sz="4" w:space="0" w:color="7F7F7F"/>
            </w:tcBorders>
            <w:shd w:val="clear" w:color="auto" w:fill="FFFFFF"/>
          </w:tcPr>
          <w:p w14:paraId="44CD4611" w14:textId="77777777" w:rsidR="00C92312" w:rsidRPr="00166CA4" w:rsidRDefault="00C92312"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205E46D" w14:textId="77777777" w:rsidR="00C92312" w:rsidRPr="00166CA4" w:rsidRDefault="00C92312"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691A524E" w14:textId="77777777" w:rsidR="00C92312" w:rsidRPr="00C92312" w:rsidRDefault="00C92312" w:rsidP="00C92312">
            <w:pPr>
              <w:rPr>
                <w:rFonts w:ascii="Barlow Condensed Light" w:hAnsi="Barlow Condensed Light"/>
                <w:sz w:val="18"/>
              </w:rPr>
            </w:pPr>
            <w:r w:rsidRPr="00C92312">
              <w:rPr>
                <w:rFonts w:ascii="Barlow Condensed Light" w:hAnsi="Barlow Condensed Light"/>
                <w:sz w:val="18"/>
              </w:rPr>
              <w:t>Equipo del GAD Cantonal realiza limpieza de los sectores afectados.</w:t>
            </w:r>
          </w:p>
          <w:p w14:paraId="31D47705" w14:textId="77777777" w:rsidR="00C92312" w:rsidRPr="00C92312" w:rsidRDefault="00C92312" w:rsidP="00C92312">
            <w:pPr>
              <w:rPr>
                <w:rFonts w:ascii="Barlow Condensed Light" w:hAnsi="Barlow Condensed Light"/>
                <w:sz w:val="18"/>
              </w:rPr>
            </w:pPr>
            <w:r w:rsidRPr="00C92312">
              <w:rPr>
                <w:rFonts w:ascii="Barlow Condensed Light" w:hAnsi="Barlow Condensed Light"/>
                <w:sz w:val="18"/>
              </w:rPr>
              <w:t>UGR GAD Cantonal realiza el levantamiento de información.</w:t>
            </w:r>
          </w:p>
          <w:p w14:paraId="63278E11" w14:textId="3EE6B7E2" w:rsidR="00C92312" w:rsidRPr="00326453" w:rsidRDefault="00C92312" w:rsidP="00C92312">
            <w:pPr>
              <w:rPr>
                <w:rFonts w:ascii="Barlow Condensed Light" w:hAnsi="Barlow Condensed Light"/>
                <w:sz w:val="18"/>
              </w:rPr>
            </w:pPr>
            <w:r w:rsidRPr="00C92312">
              <w:rPr>
                <w:rFonts w:ascii="Barlow Condensed Light" w:hAnsi="Barlow Condensed Light"/>
                <w:sz w:val="18"/>
              </w:rPr>
              <w:t>SNGR CZ4 realiza seguimiento al evento.</w:t>
            </w:r>
          </w:p>
        </w:tc>
      </w:tr>
      <w:tr w:rsidR="00C92312" w:rsidRPr="00326453" w14:paraId="2E4ED57C" w14:textId="77777777" w:rsidTr="00E76A06">
        <w:trPr>
          <w:trHeight w:val="1042"/>
          <w:jc w:val="center"/>
        </w:trPr>
        <w:tc>
          <w:tcPr>
            <w:tcW w:w="957" w:type="dxa"/>
            <w:tcBorders>
              <w:right w:val="single" w:sz="4" w:space="0" w:color="7F7F7F"/>
            </w:tcBorders>
            <w:shd w:val="clear" w:color="auto" w:fill="FFFFFF"/>
          </w:tcPr>
          <w:p w14:paraId="3D7C3FC6" w14:textId="77777777" w:rsidR="00C92312" w:rsidRDefault="00C92312" w:rsidP="00E76A06">
            <w:pPr>
              <w:jc w:val="right"/>
              <w:rPr>
                <w:rFonts w:ascii="Barlow Condensed" w:eastAsia="Times New Roman" w:hAnsi="Barlow Condensed" w:cs="Calibri"/>
                <w:b/>
                <w:bCs/>
                <w:i/>
                <w:iCs/>
                <w:noProof/>
                <w:szCs w:val="16"/>
                <w:lang w:eastAsia="es-EC"/>
              </w:rPr>
            </w:pPr>
          </w:p>
          <w:p w14:paraId="62A7695E" w14:textId="77777777" w:rsidR="00C92312" w:rsidRDefault="00C92312" w:rsidP="00E76A06">
            <w:pPr>
              <w:jc w:val="right"/>
              <w:rPr>
                <w:rFonts w:ascii="Barlow Condensed" w:eastAsia="Times New Roman" w:hAnsi="Barlow Condensed" w:cs="Calibri"/>
                <w:b/>
                <w:bCs/>
                <w:i/>
                <w:iCs/>
                <w:noProof/>
                <w:szCs w:val="16"/>
                <w:lang w:eastAsia="es-EC"/>
              </w:rPr>
            </w:pPr>
          </w:p>
          <w:p w14:paraId="4B821E34" w14:textId="77777777" w:rsidR="00C92312" w:rsidRPr="00166CA4" w:rsidRDefault="00C92312"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59CD8FAC" w14:textId="77777777" w:rsidR="00C92312" w:rsidRPr="00166CA4" w:rsidRDefault="00C92312"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3E0DB112" w14:textId="77777777" w:rsidR="00C92312" w:rsidRPr="00326453" w:rsidRDefault="00C92312" w:rsidP="00E76A06">
            <w:pPr>
              <w:pStyle w:val="Prrafodelista"/>
              <w:ind w:left="0"/>
              <w:rPr>
                <w:rFonts w:ascii="Barlow Condensed Light" w:hAnsi="Barlow Condensed Light"/>
                <w:sz w:val="18"/>
              </w:rPr>
            </w:pPr>
            <w:r w:rsidRPr="002A5C98">
              <w:rPr>
                <w:rFonts w:ascii="Barlow Condensed Light" w:hAnsi="Barlow Condensed Light"/>
                <w:sz w:val="18"/>
              </w:rPr>
              <w:t xml:space="preserve">SNGR </w:t>
            </w:r>
            <w:r>
              <w:rPr>
                <w:rFonts w:ascii="Barlow Condensed Light" w:hAnsi="Barlow Condensed Light"/>
                <w:sz w:val="18"/>
              </w:rPr>
              <w:t xml:space="preserve">CZ4 </w:t>
            </w:r>
            <w:r w:rsidRPr="002A5C98">
              <w:rPr>
                <w:rFonts w:ascii="Barlow Condensed Light" w:hAnsi="Barlow Condensed Light"/>
                <w:sz w:val="18"/>
              </w:rPr>
              <w:t>U</w:t>
            </w:r>
            <w:r>
              <w:rPr>
                <w:rFonts w:ascii="Barlow Condensed Light" w:hAnsi="Barlow Condensed Light"/>
                <w:sz w:val="18"/>
              </w:rPr>
              <w:t>meva</w:t>
            </w:r>
            <w:r w:rsidRPr="002A5C98">
              <w:rPr>
                <w:rFonts w:ascii="Barlow Condensed Light" w:hAnsi="Barlow Condensed Light"/>
                <w:sz w:val="18"/>
              </w:rPr>
              <w:t xml:space="preserve"> </w:t>
            </w:r>
            <w:proofErr w:type="spellStart"/>
            <w:r w:rsidRPr="002A5C98">
              <w:rPr>
                <w:rFonts w:ascii="Barlow Condensed Light" w:hAnsi="Barlow Condensed Light"/>
                <w:sz w:val="18"/>
              </w:rPr>
              <w:t>Manabi</w:t>
            </w:r>
            <w:proofErr w:type="spellEnd"/>
            <w:r w:rsidRPr="002A5C98">
              <w:rPr>
                <w:rFonts w:ascii="Barlow Condensed Light" w:hAnsi="Barlow Condensed Light"/>
                <w:sz w:val="18"/>
              </w:rPr>
              <w:t xml:space="preserve">́/GAD 24 de </w:t>
            </w:r>
            <w:proofErr w:type="gramStart"/>
            <w:r w:rsidRPr="002A5C98">
              <w:rPr>
                <w:rFonts w:ascii="Barlow Condensed Light" w:hAnsi="Barlow Condensed Light"/>
                <w:sz w:val="18"/>
              </w:rPr>
              <w:t>Mayo</w:t>
            </w:r>
            <w:proofErr w:type="gramEnd"/>
          </w:p>
        </w:tc>
      </w:tr>
    </w:tbl>
    <w:p w14:paraId="31D3CB44" w14:textId="77777777" w:rsidR="00C92312" w:rsidRDefault="00C92312" w:rsidP="001522EE">
      <w:pPr>
        <w:tabs>
          <w:tab w:val="left" w:pos="1240"/>
        </w:tabs>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957"/>
        <w:gridCol w:w="1277"/>
        <w:gridCol w:w="7513"/>
      </w:tblGrid>
      <w:tr w:rsidR="002A5C98" w:rsidRPr="00166CA4" w14:paraId="418ACB9B" w14:textId="77777777" w:rsidTr="00FC379C">
        <w:trPr>
          <w:trHeight w:val="227"/>
          <w:jc w:val="center"/>
        </w:trPr>
        <w:tc>
          <w:tcPr>
            <w:tcW w:w="957" w:type="dxa"/>
            <w:vMerge w:val="restart"/>
            <w:tcBorders>
              <w:bottom w:val="single" w:sz="4" w:space="0" w:color="7F7F7F"/>
              <w:right w:val="nil"/>
            </w:tcBorders>
            <w:shd w:val="clear" w:color="auto" w:fill="FFFFFF"/>
          </w:tcPr>
          <w:p w14:paraId="34FB25D7" w14:textId="77777777" w:rsidR="002A5C98" w:rsidRPr="00166CA4" w:rsidRDefault="002A5C98" w:rsidP="00FC379C">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7FB8CB67" wp14:editId="6F6034C3">
                  <wp:extent cx="450000" cy="450000"/>
                  <wp:effectExtent l="19050" t="38100" r="45720" b="838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21E76DE4" w14:textId="77777777" w:rsidR="002A5C98" w:rsidRPr="00166CA4" w:rsidRDefault="002A5C98" w:rsidP="00FC379C">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466F93ED" w14:textId="77777777" w:rsidR="002A5C98" w:rsidRPr="00166CA4" w:rsidRDefault="002A5C98" w:rsidP="00FC379C">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2A5C98" w:rsidRPr="00326453" w14:paraId="5BC68679" w14:textId="77777777" w:rsidTr="00FC379C">
        <w:trPr>
          <w:trHeight w:val="227"/>
          <w:jc w:val="center"/>
        </w:trPr>
        <w:tc>
          <w:tcPr>
            <w:tcW w:w="957" w:type="dxa"/>
            <w:vMerge/>
            <w:tcBorders>
              <w:right w:val="single" w:sz="4" w:space="0" w:color="7F7F7F"/>
            </w:tcBorders>
            <w:shd w:val="clear" w:color="auto" w:fill="FFFFFF"/>
          </w:tcPr>
          <w:p w14:paraId="04B1D15A" w14:textId="77777777" w:rsidR="002A5C98" w:rsidRPr="00166CA4" w:rsidRDefault="002A5C98" w:rsidP="00FC379C">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4B92D95" w14:textId="77777777" w:rsidR="002A5C98" w:rsidRPr="00166CA4" w:rsidRDefault="002A5C98"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3F167656" w14:textId="400BF27F" w:rsidR="002A5C98" w:rsidRPr="00326453" w:rsidRDefault="002A5C98" w:rsidP="003677AF">
            <w:pPr>
              <w:tabs>
                <w:tab w:val="center" w:pos="3648"/>
              </w:tabs>
              <w:jc w:val="both"/>
              <w:rPr>
                <w:rFonts w:ascii="Barlow Condensed Light" w:hAnsi="Barlow Condensed Light"/>
                <w:sz w:val="18"/>
              </w:rPr>
            </w:pPr>
            <w:proofErr w:type="spellStart"/>
            <w:r w:rsidRPr="002A5C98">
              <w:rPr>
                <w:rFonts w:ascii="Barlow Condensed Light" w:hAnsi="Barlow Condensed Light"/>
                <w:sz w:val="18"/>
              </w:rPr>
              <w:t>Manabi</w:t>
            </w:r>
            <w:proofErr w:type="spellEnd"/>
            <w:r w:rsidRPr="002A5C98">
              <w:rPr>
                <w:rFonts w:ascii="Barlow Condensed Light" w:hAnsi="Barlow Condensed Light"/>
                <w:sz w:val="18"/>
              </w:rPr>
              <w:t xml:space="preserve">́/24 de </w:t>
            </w:r>
            <w:proofErr w:type="gramStart"/>
            <w:r w:rsidRPr="002A5C98">
              <w:rPr>
                <w:rFonts w:ascii="Barlow Condensed Light" w:hAnsi="Barlow Condensed Light"/>
                <w:sz w:val="18"/>
              </w:rPr>
              <w:t>Mayo</w:t>
            </w:r>
            <w:proofErr w:type="gramEnd"/>
            <w:r w:rsidRPr="002A5C98">
              <w:rPr>
                <w:rFonts w:ascii="Barlow Condensed Light" w:hAnsi="Barlow Condensed Light"/>
                <w:sz w:val="18"/>
              </w:rPr>
              <w:t>/Sucre/Los Algodones</w:t>
            </w:r>
            <w:r w:rsidR="003677AF">
              <w:rPr>
                <w:rFonts w:ascii="Barlow Condensed Light" w:hAnsi="Barlow Condensed Light"/>
                <w:sz w:val="18"/>
              </w:rPr>
              <w:tab/>
            </w:r>
          </w:p>
        </w:tc>
      </w:tr>
      <w:tr w:rsidR="002A5C98" w:rsidRPr="00326453" w14:paraId="3C37035E" w14:textId="77777777" w:rsidTr="00FC379C">
        <w:trPr>
          <w:trHeight w:val="227"/>
          <w:jc w:val="center"/>
        </w:trPr>
        <w:tc>
          <w:tcPr>
            <w:tcW w:w="957" w:type="dxa"/>
            <w:vMerge/>
            <w:tcBorders>
              <w:right w:val="single" w:sz="4" w:space="0" w:color="7F7F7F"/>
            </w:tcBorders>
            <w:shd w:val="clear" w:color="auto" w:fill="FFFFFF"/>
          </w:tcPr>
          <w:p w14:paraId="6A21C9DD" w14:textId="77777777" w:rsidR="002A5C98" w:rsidRPr="00166CA4" w:rsidRDefault="002A5C98"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D4A116E" w14:textId="77777777" w:rsidR="002A5C98" w:rsidRPr="00166CA4" w:rsidRDefault="002A5C98"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0D8B8341" w14:textId="68A76446" w:rsidR="002A5C98" w:rsidRPr="00326453" w:rsidRDefault="002A5C98" w:rsidP="00FC379C">
            <w:pPr>
              <w:jc w:val="both"/>
              <w:rPr>
                <w:rFonts w:ascii="Barlow Condensed Light" w:hAnsi="Barlow Condensed Light"/>
                <w:sz w:val="18"/>
              </w:rPr>
            </w:pPr>
            <w:r w:rsidRPr="002A5C98">
              <w:rPr>
                <w:rFonts w:ascii="Barlow Condensed Light" w:hAnsi="Barlow Condensed Light"/>
                <w:sz w:val="18"/>
              </w:rPr>
              <w:t xml:space="preserve">Por lluvias suscitadas en horas de la tarde del 05/03/2025 se produjo la inundación de varias viviendas en el sector, </w:t>
            </w:r>
            <w:r w:rsidR="00260298" w:rsidRPr="00260298">
              <w:rPr>
                <w:rFonts w:ascii="Barlow Condensed Light" w:hAnsi="Barlow Condensed Light"/>
                <w:sz w:val="18"/>
              </w:rPr>
              <w:t>las personas afectadas se mantienen en sus viviendas.</w:t>
            </w:r>
          </w:p>
        </w:tc>
      </w:tr>
      <w:tr w:rsidR="002A5C98" w:rsidRPr="00326453" w14:paraId="024E2A3C" w14:textId="77777777" w:rsidTr="00FC379C">
        <w:trPr>
          <w:trHeight w:val="227"/>
          <w:jc w:val="center"/>
        </w:trPr>
        <w:tc>
          <w:tcPr>
            <w:tcW w:w="957" w:type="dxa"/>
            <w:vMerge/>
            <w:tcBorders>
              <w:right w:val="single" w:sz="4" w:space="0" w:color="7F7F7F"/>
            </w:tcBorders>
            <w:shd w:val="clear" w:color="auto" w:fill="FFFFFF"/>
          </w:tcPr>
          <w:p w14:paraId="2589142D" w14:textId="77777777" w:rsidR="002A5C98" w:rsidRPr="00166CA4" w:rsidRDefault="002A5C98"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6D7D2D3" w14:textId="77777777" w:rsidR="002A5C98" w:rsidRPr="00166CA4" w:rsidRDefault="002A5C98"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70BF9F46" w14:textId="5362FF70" w:rsidR="002A5C98" w:rsidRPr="00326453" w:rsidRDefault="002A5C98" w:rsidP="00FC379C">
            <w:pPr>
              <w:jc w:val="both"/>
              <w:rPr>
                <w:rFonts w:ascii="Barlow Condensed Light" w:hAnsi="Barlow Condensed Light"/>
                <w:sz w:val="18"/>
              </w:rPr>
            </w:pPr>
            <w:r w:rsidRPr="002A5C98">
              <w:rPr>
                <w:rFonts w:ascii="Barlow Condensed Light" w:hAnsi="Barlow Condensed Light"/>
                <w:sz w:val="18"/>
              </w:rPr>
              <w:t xml:space="preserve">Al momento </w:t>
            </w:r>
            <w:proofErr w:type="gramStart"/>
            <w:r w:rsidRPr="002A5C98">
              <w:rPr>
                <w:rFonts w:ascii="Barlow Condensed Light" w:hAnsi="Barlow Condensed Light"/>
                <w:sz w:val="18"/>
              </w:rPr>
              <w:t>las familia</w:t>
            </w:r>
            <w:proofErr w:type="gramEnd"/>
            <w:r w:rsidRPr="002A5C98">
              <w:rPr>
                <w:rFonts w:ascii="Barlow Condensed Light" w:hAnsi="Barlow Condensed Light"/>
                <w:sz w:val="18"/>
              </w:rPr>
              <w:t xml:space="preserve"> están inundadas.</w:t>
            </w:r>
          </w:p>
        </w:tc>
      </w:tr>
      <w:tr w:rsidR="002A5C98" w:rsidRPr="008E4909" w14:paraId="7945863F" w14:textId="77777777" w:rsidTr="00FC379C">
        <w:trPr>
          <w:trHeight w:val="227"/>
          <w:jc w:val="center"/>
        </w:trPr>
        <w:tc>
          <w:tcPr>
            <w:tcW w:w="957" w:type="dxa"/>
            <w:vMerge/>
            <w:tcBorders>
              <w:right w:val="single" w:sz="4" w:space="0" w:color="7F7F7F"/>
            </w:tcBorders>
            <w:shd w:val="clear" w:color="auto" w:fill="FFFFFF"/>
          </w:tcPr>
          <w:p w14:paraId="0BB6DF32" w14:textId="77777777" w:rsidR="002A5C98" w:rsidRPr="00166CA4" w:rsidRDefault="002A5C98"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19D38C4" w14:textId="77777777" w:rsidR="002A5C98" w:rsidRPr="00166CA4" w:rsidRDefault="002A5C98"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253FCE66" w14:textId="77777777" w:rsidR="002A5C98" w:rsidRPr="002A5C98" w:rsidRDefault="002A5C98" w:rsidP="002A5C98">
            <w:pPr>
              <w:jc w:val="both"/>
              <w:rPr>
                <w:rFonts w:ascii="Barlow Condensed Light" w:hAnsi="Barlow Condensed Light"/>
                <w:sz w:val="18"/>
              </w:rPr>
            </w:pPr>
            <w:r w:rsidRPr="002A5C98">
              <w:rPr>
                <w:rFonts w:ascii="Barlow Condensed Light" w:hAnsi="Barlow Condensed Light"/>
                <w:sz w:val="18"/>
              </w:rPr>
              <w:t>-20 familias afectadas (50 personas afectadas)</w:t>
            </w:r>
          </w:p>
          <w:p w14:paraId="0ABC6A45" w14:textId="1BDDF85F" w:rsidR="002A5C98" w:rsidRPr="008E4909" w:rsidRDefault="002A5C98" w:rsidP="002A5C98">
            <w:pPr>
              <w:jc w:val="both"/>
              <w:rPr>
                <w:rFonts w:ascii="Barlow Condensed Light" w:hAnsi="Barlow Condensed Light"/>
                <w:sz w:val="18"/>
              </w:rPr>
            </w:pPr>
            <w:r w:rsidRPr="002A5C98">
              <w:rPr>
                <w:rFonts w:ascii="Barlow Condensed Light" w:hAnsi="Barlow Condensed Light"/>
                <w:sz w:val="18"/>
              </w:rPr>
              <w:t>-20 viviendas afectadas</w:t>
            </w:r>
          </w:p>
        </w:tc>
      </w:tr>
      <w:tr w:rsidR="002A5C98" w:rsidRPr="00326453" w14:paraId="7BC4A3C8" w14:textId="77777777" w:rsidTr="00FC379C">
        <w:trPr>
          <w:trHeight w:val="66"/>
          <w:jc w:val="center"/>
        </w:trPr>
        <w:tc>
          <w:tcPr>
            <w:tcW w:w="957" w:type="dxa"/>
            <w:vMerge/>
            <w:tcBorders>
              <w:right w:val="single" w:sz="4" w:space="0" w:color="7F7F7F"/>
            </w:tcBorders>
            <w:shd w:val="clear" w:color="auto" w:fill="FFFFFF"/>
          </w:tcPr>
          <w:p w14:paraId="7B3C0D07" w14:textId="77777777" w:rsidR="002A5C98" w:rsidRPr="00166CA4" w:rsidRDefault="002A5C98"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9CCC658" w14:textId="77777777" w:rsidR="002A5C98" w:rsidRPr="00166CA4" w:rsidRDefault="002A5C98"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027DB8AB" w14:textId="41A92A74" w:rsidR="002A5C98" w:rsidRPr="002A5C98" w:rsidRDefault="002A5C98" w:rsidP="002A5C98">
            <w:pPr>
              <w:rPr>
                <w:rFonts w:ascii="Barlow Condensed Light" w:hAnsi="Barlow Condensed Light"/>
                <w:sz w:val="18"/>
              </w:rPr>
            </w:pPr>
            <w:r w:rsidRPr="002A5C98">
              <w:rPr>
                <w:rFonts w:ascii="Barlow Condensed Light" w:hAnsi="Barlow Condensed Light"/>
                <w:sz w:val="18"/>
              </w:rPr>
              <w:t>UGR GAD Cantonal confirma evento realiza EVIN.</w:t>
            </w:r>
          </w:p>
          <w:p w14:paraId="3AC03BD8" w14:textId="2C222587" w:rsidR="002A5C98" w:rsidRPr="00326453" w:rsidRDefault="002A5C98" w:rsidP="002A5C98">
            <w:pPr>
              <w:rPr>
                <w:rFonts w:ascii="Barlow Condensed Light" w:hAnsi="Barlow Condensed Light"/>
                <w:sz w:val="18"/>
              </w:rPr>
            </w:pPr>
            <w:r w:rsidRPr="002A5C98">
              <w:rPr>
                <w:rFonts w:ascii="Barlow Condensed Light" w:hAnsi="Barlow Condensed Light"/>
                <w:sz w:val="18"/>
              </w:rPr>
              <w:t>SNGR-CZ4 UMEVA realiza monitoreo.</w:t>
            </w:r>
          </w:p>
        </w:tc>
      </w:tr>
      <w:tr w:rsidR="002A5C98" w:rsidRPr="00326453" w14:paraId="57D41F12" w14:textId="77777777" w:rsidTr="00FC379C">
        <w:trPr>
          <w:trHeight w:val="1042"/>
          <w:jc w:val="center"/>
        </w:trPr>
        <w:tc>
          <w:tcPr>
            <w:tcW w:w="957" w:type="dxa"/>
            <w:tcBorders>
              <w:right w:val="single" w:sz="4" w:space="0" w:color="7F7F7F"/>
            </w:tcBorders>
            <w:shd w:val="clear" w:color="auto" w:fill="FFFFFF"/>
          </w:tcPr>
          <w:p w14:paraId="41CC3973" w14:textId="77777777" w:rsidR="002A5C98" w:rsidRDefault="002A5C98" w:rsidP="00FC379C">
            <w:pPr>
              <w:jc w:val="right"/>
              <w:rPr>
                <w:rFonts w:ascii="Barlow Condensed" w:eastAsia="Times New Roman" w:hAnsi="Barlow Condensed" w:cs="Calibri"/>
                <w:b/>
                <w:bCs/>
                <w:i/>
                <w:iCs/>
                <w:noProof/>
                <w:szCs w:val="16"/>
                <w:lang w:eastAsia="es-EC"/>
              </w:rPr>
            </w:pPr>
          </w:p>
          <w:p w14:paraId="52C4CC1D" w14:textId="77777777" w:rsidR="002A5C98" w:rsidRDefault="002A5C98" w:rsidP="00FC379C">
            <w:pPr>
              <w:jc w:val="right"/>
              <w:rPr>
                <w:rFonts w:ascii="Barlow Condensed" w:eastAsia="Times New Roman" w:hAnsi="Barlow Condensed" w:cs="Calibri"/>
                <w:b/>
                <w:bCs/>
                <w:i/>
                <w:iCs/>
                <w:noProof/>
                <w:szCs w:val="16"/>
                <w:lang w:eastAsia="es-EC"/>
              </w:rPr>
            </w:pPr>
          </w:p>
          <w:p w14:paraId="62D75E7B" w14:textId="77777777" w:rsidR="002A5C98" w:rsidRPr="00166CA4" w:rsidRDefault="002A5C98" w:rsidP="00FC379C">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7B508EBD" w14:textId="77777777" w:rsidR="002A5C98" w:rsidRPr="00166CA4" w:rsidRDefault="002A5C98"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5C80E4BD" w14:textId="4D742AA8" w:rsidR="002A5C98" w:rsidRPr="00326453" w:rsidRDefault="002A5C98" w:rsidP="00FC379C">
            <w:pPr>
              <w:pStyle w:val="Prrafodelista"/>
              <w:ind w:left="0"/>
              <w:rPr>
                <w:rFonts w:ascii="Barlow Condensed Light" w:hAnsi="Barlow Condensed Light"/>
                <w:sz w:val="18"/>
              </w:rPr>
            </w:pPr>
            <w:r w:rsidRPr="002A5C98">
              <w:rPr>
                <w:rFonts w:ascii="Barlow Condensed Light" w:hAnsi="Barlow Condensed Light"/>
                <w:sz w:val="18"/>
              </w:rPr>
              <w:t xml:space="preserve">SNGR </w:t>
            </w:r>
            <w:r w:rsidR="00910F9D">
              <w:rPr>
                <w:rFonts w:ascii="Barlow Condensed Light" w:hAnsi="Barlow Condensed Light"/>
                <w:sz w:val="18"/>
              </w:rPr>
              <w:t xml:space="preserve">CZ4 </w:t>
            </w:r>
            <w:r w:rsidRPr="002A5C98">
              <w:rPr>
                <w:rFonts w:ascii="Barlow Condensed Light" w:hAnsi="Barlow Condensed Light"/>
                <w:sz w:val="18"/>
              </w:rPr>
              <w:t>U</w:t>
            </w:r>
            <w:r w:rsidR="00910F9D">
              <w:rPr>
                <w:rFonts w:ascii="Barlow Condensed Light" w:hAnsi="Barlow Condensed Light"/>
                <w:sz w:val="18"/>
              </w:rPr>
              <w:t>meva</w:t>
            </w:r>
            <w:r w:rsidRPr="002A5C98">
              <w:rPr>
                <w:rFonts w:ascii="Barlow Condensed Light" w:hAnsi="Barlow Condensed Light"/>
                <w:sz w:val="18"/>
              </w:rPr>
              <w:t xml:space="preserve"> </w:t>
            </w:r>
            <w:proofErr w:type="spellStart"/>
            <w:r w:rsidRPr="002A5C98">
              <w:rPr>
                <w:rFonts w:ascii="Barlow Condensed Light" w:hAnsi="Barlow Condensed Light"/>
                <w:sz w:val="18"/>
              </w:rPr>
              <w:t>Manabi</w:t>
            </w:r>
            <w:proofErr w:type="spellEnd"/>
            <w:r w:rsidRPr="002A5C98">
              <w:rPr>
                <w:rFonts w:ascii="Barlow Condensed Light" w:hAnsi="Barlow Condensed Light"/>
                <w:sz w:val="18"/>
              </w:rPr>
              <w:t xml:space="preserve">́/GAD 24 de </w:t>
            </w:r>
            <w:proofErr w:type="gramStart"/>
            <w:r w:rsidRPr="002A5C98">
              <w:rPr>
                <w:rFonts w:ascii="Barlow Condensed Light" w:hAnsi="Barlow Condensed Light"/>
                <w:sz w:val="18"/>
              </w:rPr>
              <w:t>Mayo</w:t>
            </w:r>
            <w:proofErr w:type="gramEnd"/>
          </w:p>
        </w:tc>
      </w:tr>
    </w:tbl>
    <w:p w14:paraId="0821D174" w14:textId="146CFC2D" w:rsidR="00F65F6A" w:rsidRDefault="00F65F6A" w:rsidP="001522EE">
      <w:pPr>
        <w:tabs>
          <w:tab w:val="left" w:pos="1240"/>
        </w:tabs>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957"/>
        <w:gridCol w:w="1277"/>
        <w:gridCol w:w="7513"/>
      </w:tblGrid>
      <w:tr w:rsidR="00F65F6A" w:rsidRPr="00166CA4" w14:paraId="030FF24E" w14:textId="77777777" w:rsidTr="00E76A06">
        <w:trPr>
          <w:trHeight w:val="227"/>
          <w:jc w:val="center"/>
        </w:trPr>
        <w:tc>
          <w:tcPr>
            <w:tcW w:w="957" w:type="dxa"/>
            <w:vMerge w:val="restart"/>
            <w:tcBorders>
              <w:bottom w:val="single" w:sz="4" w:space="0" w:color="7F7F7F"/>
              <w:right w:val="nil"/>
            </w:tcBorders>
            <w:shd w:val="clear" w:color="auto" w:fill="FFFFFF"/>
          </w:tcPr>
          <w:p w14:paraId="259B6688" w14:textId="77777777" w:rsidR="00F65F6A" w:rsidRPr="00166CA4" w:rsidRDefault="00F65F6A" w:rsidP="00F65F6A">
            <w:pPr>
              <w:pStyle w:val="Prrafodelista"/>
              <w:ind w:left="-108"/>
              <w:rPr>
                <w:rFonts w:ascii="Barlow Condensed" w:eastAsia="Times New Roman" w:hAnsi="Barlow Condensed" w:cs="Calibri"/>
                <w:b/>
                <w:bCs/>
                <w:i/>
                <w:iCs/>
                <w:noProof/>
                <w:szCs w:val="16"/>
                <w:lang w:eastAsia="es-EC"/>
              </w:rPr>
            </w:pPr>
            <w:r w:rsidRPr="00166CA4">
              <w:rPr>
                <w:rFonts w:ascii="Barlow Condensed" w:eastAsia="Times New Roman" w:hAnsi="Barlow Condensed" w:cs="Calibri"/>
                <w:b/>
                <w:bCs/>
                <w:i/>
                <w:noProof/>
                <w:szCs w:val="16"/>
                <w:lang w:val="es-EC" w:eastAsia="es-EC"/>
              </w:rPr>
              <w:drawing>
                <wp:inline distT="0" distB="0" distL="0" distR="0" wp14:anchorId="55B92F65" wp14:editId="3C5C142D">
                  <wp:extent cx="450342" cy="454086"/>
                  <wp:effectExtent l="19050" t="38100" r="26035" b="60325"/>
                  <wp:docPr id="3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19"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62252EED" w14:textId="77777777" w:rsidR="00F65F6A" w:rsidRPr="00166CA4" w:rsidRDefault="00F65F6A" w:rsidP="00F65F6A">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4786379A" w14:textId="2519CBE1" w:rsidR="00F65F6A" w:rsidRPr="00166CA4" w:rsidRDefault="00F65F6A" w:rsidP="00F65F6A">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Deslizamiento</w:t>
            </w:r>
          </w:p>
        </w:tc>
      </w:tr>
      <w:tr w:rsidR="00F65F6A" w:rsidRPr="00326453" w14:paraId="29D789F5" w14:textId="77777777" w:rsidTr="00E76A06">
        <w:trPr>
          <w:trHeight w:val="227"/>
          <w:jc w:val="center"/>
        </w:trPr>
        <w:tc>
          <w:tcPr>
            <w:tcW w:w="957" w:type="dxa"/>
            <w:vMerge/>
            <w:tcBorders>
              <w:right w:val="single" w:sz="4" w:space="0" w:color="7F7F7F"/>
            </w:tcBorders>
            <w:shd w:val="clear" w:color="auto" w:fill="FFFFFF"/>
          </w:tcPr>
          <w:p w14:paraId="15CF4845" w14:textId="77777777" w:rsidR="00F65F6A" w:rsidRPr="00166CA4" w:rsidRDefault="00F65F6A"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C143FCE" w14:textId="77777777" w:rsidR="00F65F6A" w:rsidRPr="00166CA4" w:rsidRDefault="00F65F6A"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3FE0B048" w14:textId="71843A99" w:rsidR="00F65F6A" w:rsidRPr="00326453" w:rsidRDefault="00F65F6A" w:rsidP="00E76A06">
            <w:pPr>
              <w:jc w:val="both"/>
              <w:rPr>
                <w:rFonts w:ascii="Barlow Condensed Light" w:hAnsi="Barlow Condensed Light"/>
                <w:sz w:val="18"/>
              </w:rPr>
            </w:pPr>
            <w:r w:rsidRPr="00F65F6A">
              <w:rPr>
                <w:rFonts w:ascii="Barlow Condensed Light" w:hAnsi="Barlow Condensed Light"/>
                <w:sz w:val="18"/>
              </w:rPr>
              <w:t>Manabí/Jipijapa/La Unión/Recinto El Ramito</w:t>
            </w:r>
          </w:p>
        </w:tc>
      </w:tr>
      <w:tr w:rsidR="00F65F6A" w:rsidRPr="00326453" w14:paraId="750EFF6F" w14:textId="77777777" w:rsidTr="00E76A06">
        <w:trPr>
          <w:trHeight w:val="227"/>
          <w:jc w:val="center"/>
        </w:trPr>
        <w:tc>
          <w:tcPr>
            <w:tcW w:w="957" w:type="dxa"/>
            <w:vMerge/>
            <w:tcBorders>
              <w:right w:val="single" w:sz="4" w:space="0" w:color="7F7F7F"/>
            </w:tcBorders>
            <w:shd w:val="clear" w:color="auto" w:fill="FFFFFF"/>
          </w:tcPr>
          <w:p w14:paraId="4CD440A3" w14:textId="77777777" w:rsidR="00F65F6A" w:rsidRPr="00166CA4" w:rsidRDefault="00F65F6A"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5C095BE" w14:textId="77777777" w:rsidR="00F65F6A" w:rsidRPr="00166CA4" w:rsidRDefault="00F65F6A"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83D5C69" w14:textId="61F8A127" w:rsidR="00F65F6A" w:rsidRPr="00326453" w:rsidRDefault="00F65F6A" w:rsidP="00E76A06">
            <w:pPr>
              <w:jc w:val="both"/>
              <w:rPr>
                <w:rFonts w:ascii="Barlow Condensed Light" w:hAnsi="Barlow Condensed Light"/>
                <w:sz w:val="18"/>
              </w:rPr>
            </w:pPr>
            <w:r w:rsidRPr="00F65F6A">
              <w:rPr>
                <w:rFonts w:ascii="Barlow Condensed Light" w:hAnsi="Barlow Condensed Light"/>
                <w:sz w:val="18"/>
              </w:rPr>
              <w:t xml:space="preserve">Debido a fuerte lluvias presentadas el 01/03/2025, se produjo un deslizamiento, varias familias de la comunidad El Ramito, el evento ocurrido no pudo ser reportado a tiempo, por la distancia del lugar y la dificultad de acceso, ya que adicional se sumó el desbordamiento del Rio El Ramito y la creciente afectó las </w:t>
            </w:r>
            <w:proofErr w:type="spellStart"/>
            <w:r w:rsidRPr="00F65F6A">
              <w:rPr>
                <w:rFonts w:ascii="Barlow Condensed Light" w:hAnsi="Barlow Condensed Light"/>
                <w:sz w:val="18"/>
              </w:rPr>
              <w:t>vias</w:t>
            </w:r>
            <w:proofErr w:type="spellEnd"/>
            <w:r w:rsidRPr="00F65F6A">
              <w:rPr>
                <w:rFonts w:ascii="Barlow Condensed Light" w:hAnsi="Barlow Condensed Light"/>
                <w:sz w:val="18"/>
              </w:rPr>
              <w:t xml:space="preserve"> de acceso, las familias afectadas se encuentran en sus viviendas.</w:t>
            </w:r>
          </w:p>
        </w:tc>
      </w:tr>
      <w:tr w:rsidR="00F65F6A" w:rsidRPr="00326453" w14:paraId="3784B6E3" w14:textId="77777777" w:rsidTr="00E76A06">
        <w:trPr>
          <w:trHeight w:val="227"/>
          <w:jc w:val="center"/>
        </w:trPr>
        <w:tc>
          <w:tcPr>
            <w:tcW w:w="957" w:type="dxa"/>
            <w:vMerge/>
            <w:tcBorders>
              <w:right w:val="single" w:sz="4" w:space="0" w:color="7F7F7F"/>
            </w:tcBorders>
            <w:shd w:val="clear" w:color="auto" w:fill="FFFFFF"/>
          </w:tcPr>
          <w:p w14:paraId="5B6A369D" w14:textId="77777777" w:rsidR="00F65F6A" w:rsidRPr="00166CA4" w:rsidRDefault="00F65F6A"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4BE1774" w14:textId="77777777" w:rsidR="00F65F6A" w:rsidRPr="00166CA4" w:rsidRDefault="00F65F6A"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5B967EA0" w14:textId="5EDCCC98" w:rsidR="00F65F6A" w:rsidRPr="00326453" w:rsidRDefault="00F65F6A" w:rsidP="00E76A06">
            <w:pPr>
              <w:jc w:val="both"/>
              <w:rPr>
                <w:rFonts w:ascii="Barlow Condensed Light" w:hAnsi="Barlow Condensed Light"/>
                <w:sz w:val="18"/>
              </w:rPr>
            </w:pPr>
            <w:r w:rsidRPr="00F65F6A">
              <w:rPr>
                <w:rFonts w:ascii="Barlow Condensed Light" w:hAnsi="Barlow Condensed Light"/>
                <w:sz w:val="18"/>
              </w:rPr>
              <w:t xml:space="preserve">Al momento las familias se encuentran incomunicadas, el rio se mantiene con el </w:t>
            </w:r>
            <w:proofErr w:type="gramStart"/>
            <w:r w:rsidRPr="00F65F6A">
              <w:rPr>
                <w:rFonts w:ascii="Barlow Condensed Light" w:hAnsi="Barlow Condensed Light"/>
                <w:sz w:val="18"/>
              </w:rPr>
              <w:t>caudal  normal</w:t>
            </w:r>
            <w:proofErr w:type="gramEnd"/>
            <w:r w:rsidRPr="00F65F6A">
              <w:rPr>
                <w:rFonts w:ascii="Barlow Condensed Light" w:hAnsi="Barlow Condensed Light"/>
                <w:sz w:val="18"/>
              </w:rPr>
              <w:t>.</w:t>
            </w:r>
          </w:p>
        </w:tc>
      </w:tr>
      <w:tr w:rsidR="00F65F6A" w:rsidRPr="008E4909" w14:paraId="19892E9A" w14:textId="77777777" w:rsidTr="00E76A06">
        <w:trPr>
          <w:trHeight w:val="227"/>
          <w:jc w:val="center"/>
        </w:trPr>
        <w:tc>
          <w:tcPr>
            <w:tcW w:w="957" w:type="dxa"/>
            <w:vMerge/>
            <w:tcBorders>
              <w:right w:val="single" w:sz="4" w:space="0" w:color="7F7F7F"/>
            </w:tcBorders>
            <w:shd w:val="clear" w:color="auto" w:fill="FFFFFF"/>
          </w:tcPr>
          <w:p w14:paraId="7968F87B" w14:textId="77777777" w:rsidR="00F65F6A" w:rsidRPr="00166CA4" w:rsidRDefault="00F65F6A"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B11749A" w14:textId="77777777" w:rsidR="00F65F6A" w:rsidRPr="00166CA4" w:rsidRDefault="00F65F6A"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1E1D961C" w14:textId="77777777" w:rsidR="00F65F6A" w:rsidRPr="00F65F6A" w:rsidRDefault="00F65F6A" w:rsidP="00F65F6A">
            <w:pPr>
              <w:jc w:val="both"/>
              <w:rPr>
                <w:rFonts w:ascii="Barlow Condensed Light" w:hAnsi="Barlow Condensed Light"/>
                <w:sz w:val="18"/>
              </w:rPr>
            </w:pPr>
            <w:r w:rsidRPr="002A5C98">
              <w:rPr>
                <w:rFonts w:ascii="Barlow Condensed Light" w:hAnsi="Barlow Condensed Light"/>
                <w:sz w:val="18"/>
              </w:rPr>
              <w:t>-</w:t>
            </w:r>
            <w:r w:rsidRPr="00F65F6A">
              <w:rPr>
                <w:rFonts w:ascii="Barlow Condensed Light" w:hAnsi="Barlow Condensed Light"/>
                <w:sz w:val="18"/>
              </w:rPr>
              <w:t>43 familias, 115 personas afectadas.</w:t>
            </w:r>
          </w:p>
          <w:p w14:paraId="2E6FFEA8" w14:textId="0AD9FFD4" w:rsidR="00F65F6A" w:rsidRPr="008E4909" w:rsidRDefault="00F65F6A" w:rsidP="00F65F6A">
            <w:pPr>
              <w:jc w:val="both"/>
              <w:rPr>
                <w:rFonts w:ascii="Barlow Condensed Light" w:hAnsi="Barlow Condensed Light"/>
                <w:sz w:val="18"/>
              </w:rPr>
            </w:pPr>
            <w:r>
              <w:rPr>
                <w:rFonts w:ascii="Barlow Condensed Light" w:hAnsi="Barlow Condensed Light"/>
                <w:sz w:val="18"/>
              </w:rPr>
              <w:t>-</w:t>
            </w:r>
            <w:r w:rsidRPr="00F65F6A">
              <w:rPr>
                <w:rFonts w:ascii="Barlow Condensed Light" w:hAnsi="Barlow Condensed Light"/>
                <w:sz w:val="18"/>
              </w:rPr>
              <w:t>43 viviendas afectadas.</w:t>
            </w:r>
          </w:p>
        </w:tc>
      </w:tr>
      <w:tr w:rsidR="00F65F6A" w:rsidRPr="00326453" w14:paraId="731C4D40" w14:textId="77777777" w:rsidTr="00E76A06">
        <w:trPr>
          <w:trHeight w:val="66"/>
          <w:jc w:val="center"/>
        </w:trPr>
        <w:tc>
          <w:tcPr>
            <w:tcW w:w="957" w:type="dxa"/>
            <w:vMerge/>
            <w:tcBorders>
              <w:right w:val="single" w:sz="4" w:space="0" w:color="7F7F7F"/>
            </w:tcBorders>
            <w:shd w:val="clear" w:color="auto" w:fill="FFFFFF"/>
          </w:tcPr>
          <w:p w14:paraId="3ECD8CEE" w14:textId="77777777" w:rsidR="00F65F6A" w:rsidRPr="00166CA4" w:rsidRDefault="00F65F6A"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EA46F22" w14:textId="77777777" w:rsidR="00F65F6A" w:rsidRPr="00166CA4" w:rsidRDefault="00F65F6A"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34E5E8AF" w14:textId="322F23C4" w:rsidR="00F65F6A" w:rsidRPr="00326453" w:rsidRDefault="00F65F6A" w:rsidP="00E76A06">
            <w:pPr>
              <w:rPr>
                <w:rFonts w:ascii="Barlow Condensed Light" w:hAnsi="Barlow Condensed Light"/>
                <w:sz w:val="18"/>
              </w:rPr>
            </w:pPr>
            <w:r w:rsidRPr="00F65F6A">
              <w:rPr>
                <w:rFonts w:ascii="Barlow Condensed Light" w:hAnsi="Barlow Condensed Light"/>
                <w:sz w:val="18"/>
              </w:rPr>
              <w:t xml:space="preserve">UGR GAD Cantonal Jipijapa confirma evento y realiza levantamiento de </w:t>
            </w:r>
            <w:proofErr w:type="spellStart"/>
            <w:r w:rsidRPr="00F65F6A">
              <w:rPr>
                <w:rFonts w:ascii="Barlow Condensed Light" w:hAnsi="Barlow Condensed Light"/>
                <w:sz w:val="18"/>
              </w:rPr>
              <w:t>informacion</w:t>
            </w:r>
            <w:proofErr w:type="spellEnd"/>
            <w:r w:rsidRPr="00F65F6A">
              <w:rPr>
                <w:rFonts w:ascii="Barlow Condensed Light" w:hAnsi="Barlow Condensed Light"/>
                <w:sz w:val="18"/>
              </w:rPr>
              <w:t>.</w:t>
            </w:r>
          </w:p>
        </w:tc>
      </w:tr>
      <w:tr w:rsidR="00F65F6A" w:rsidRPr="00326453" w14:paraId="15B18813" w14:textId="77777777" w:rsidTr="00E76A06">
        <w:trPr>
          <w:trHeight w:val="1042"/>
          <w:jc w:val="center"/>
        </w:trPr>
        <w:tc>
          <w:tcPr>
            <w:tcW w:w="957" w:type="dxa"/>
            <w:tcBorders>
              <w:right w:val="single" w:sz="4" w:space="0" w:color="7F7F7F"/>
            </w:tcBorders>
            <w:shd w:val="clear" w:color="auto" w:fill="FFFFFF"/>
          </w:tcPr>
          <w:p w14:paraId="1FCC7BA0" w14:textId="77777777" w:rsidR="00F65F6A" w:rsidRDefault="00F65F6A" w:rsidP="00E76A06">
            <w:pPr>
              <w:jc w:val="right"/>
              <w:rPr>
                <w:rFonts w:ascii="Barlow Condensed" w:eastAsia="Times New Roman" w:hAnsi="Barlow Condensed" w:cs="Calibri"/>
                <w:b/>
                <w:bCs/>
                <w:i/>
                <w:iCs/>
                <w:noProof/>
                <w:szCs w:val="16"/>
                <w:lang w:eastAsia="es-EC"/>
              </w:rPr>
            </w:pPr>
          </w:p>
          <w:p w14:paraId="02AF67D8" w14:textId="77777777" w:rsidR="00F65F6A" w:rsidRDefault="00F65F6A" w:rsidP="00E76A06">
            <w:pPr>
              <w:jc w:val="right"/>
              <w:rPr>
                <w:rFonts w:ascii="Barlow Condensed" w:eastAsia="Times New Roman" w:hAnsi="Barlow Condensed" w:cs="Calibri"/>
                <w:b/>
                <w:bCs/>
                <w:i/>
                <w:iCs/>
                <w:noProof/>
                <w:szCs w:val="16"/>
                <w:lang w:eastAsia="es-EC"/>
              </w:rPr>
            </w:pPr>
          </w:p>
          <w:p w14:paraId="1E2F7E38" w14:textId="77777777" w:rsidR="00F65F6A" w:rsidRPr="00166CA4" w:rsidRDefault="00F65F6A"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F09FF64" w14:textId="77777777" w:rsidR="00F65F6A" w:rsidRPr="00166CA4" w:rsidRDefault="00F65F6A"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5D977006" w14:textId="5D1A82E9" w:rsidR="00F65F6A" w:rsidRPr="00326453" w:rsidRDefault="00F65F6A" w:rsidP="00E76A06">
            <w:pPr>
              <w:pStyle w:val="Prrafodelista"/>
              <w:ind w:left="0"/>
              <w:rPr>
                <w:rFonts w:ascii="Barlow Condensed Light" w:hAnsi="Barlow Condensed Light"/>
                <w:sz w:val="18"/>
              </w:rPr>
            </w:pPr>
            <w:r w:rsidRPr="002A5C98">
              <w:rPr>
                <w:rFonts w:ascii="Barlow Condensed Light" w:hAnsi="Barlow Condensed Light"/>
                <w:sz w:val="18"/>
              </w:rPr>
              <w:t>SNGR</w:t>
            </w:r>
            <w:r w:rsidR="006506B6">
              <w:rPr>
                <w:rFonts w:ascii="Barlow Condensed Light" w:hAnsi="Barlow Condensed Light"/>
                <w:sz w:val="18"/>
              </w:rPr>
              <w:t xml:space="preserve"> CZ4 </w:t>
            </w:r>
            <w:r w:rsidRPr="00F65F6A">
              <w:rPr>
                <w:rFonts w:ascii="Barlow Condensed Light" w:hAnsi="Barlow Condensed Light"/>
                <w:sz w:val="18"/>
              </w:rPr>
              <w:t>U</w:t>
            </w:r>
            <w:r w:rsidR="006506B6">
              <w:rPr>
                <w:rFonts w:ascii="Barlow Condensed Light" w:hAnsi="Barlow Condensed Light"/>
                <w:sz w:val="18"/>
              </w:rPr>
              <w:t xml:space="preserve">meva </w:t>
            </w:r>
            <w:r w:rsidRPr="00F65F6A">
              <w:rPr>
                <w:rFonts w:ascii="Barlow Condensed Light" w:hAnsi="Barlow Condensed Light"/>
                <w:sz w:val="18"/>
              </w:rPr>
              <w:t>Manabí/UGR GAD Jipijapa</w:t>
            </w:r>
          </w:p>
        </w:tc>
      </w:tr>
    </w:tbl>
    <w:p w14:paraId="55344294" w14:textId="3605D877" w:rsidR="00F65F6A" w:rsidRDefault="00F65F6A" w:rsidP="001522EE">
      <w:pPr>
        <w:tabs>
          <w:tab w:val="left" w:pos="1240"/>
        </w:tabs>
        <w:rPr>
          <w:rFonts w:ascii="Barlow Condensed" w:eastAsia="Times New Roman" w:hAnsi="Barlow Condensed" w:cs="Calibri"/>
          <w:b/>
          <w:bCs/>
          <w:iCs/>
          <w:noProof/>
          <w:sz w:val="18"/>
          <w:lang w:eastAsia="es-EC"/>
        </w:rPr>
      </w:pPr>
    </w:p>
    <w:p w14:paraId="194E1158" w14:textId="77777777" w:rsidR="00C92312" w:rsidRDefault="00C92312" w:rsidP="001522EE">
      <w:pPr>
        <w:tabs>
          <w:tab w:val="left" w:pos="1240"/>
        </w:tabs>
        <w:rPr>
          <w:rFonts w:ascii="Barlow Condensed" w:eastAsia="Times New Roman" w:hAnsi="Barlow Condensed" w:cs="Calibri"/>
          <w:b/>
          <w:bCs/>
          <w:iCs/>
          <w:noProof/>
          <w:sz w:val="18"/>
          <w:lang w:eastAsia="es-EC"/>
        </w:rPr>
      </w:pPr>
    </w:p>
    <w:tbl>
      <w:tblPr>
        <w:tblW w:w="9639" w:type="dxa"/>
        <w:jc w:val="center"/>
        <w:tblLayout w:type="fixed"/>
        <w:tblLook w:val="04A0" w:firstRow="1" w:lastRow="0" w:firstColumn="1" w:lastColumn="0" w:noHBand="0" w:noVBand="1"/>
      </w:tblPr>
      <w:tblGrid>
        <w:gridCol w:w="851"/>
        <w:gridCol w:w="1417"/>
        <w:gridCol w:w="7371"/>
      </w:tblGrid>
      <w:tr w:rsidR="002246F4" w:rsidRPr="00166CA4" w14:paraId="14D0E795" w14:textId="77777777" w:rsidTr="00FE30DD">
        <w:trPr>
          <w:trHeight w:val="227"/>
          <w:jc w:val="center"/>
        </w:trPr>
        <w:tc>
          <w:tcPr>
            <w:tcW w:w="851" w:type="dxa"/>
            <w:vMerge w:val="restart"/>
            <w:tcBorders>
              <w:bottom w:val="single" w:sz="4" w:space="0" w:color="7F7F7F"/>
              <w:right w:val="nil"/>
            </w:tcBorders>
            <w:shd w:val="clear" w:color="auto" w:fill="FFFFFF"/>
          </w:tcPr>
          <w:p w14:paraId="0F5A6C1F" w14:textId="77777777" w:rsidR="002246F4" w:rsidRPr="00166CA4" w:rsidRDefault="002246F4" w:rsidP="00E76A06">
            <w:pPr>
              <w:pStyle w:val="Prrafodelista"/>
              <w:ind w:left="-108"/>
              <w:rPr>
                <w:rFonts w:ascii="Barlow Condensed" w:eastAsia="Times New Roman" w:hAnsi="Barlow Condensed" w:cs="Calibri"/>
                <w:b/>
                <w:bCs/>
                <w:i/>
                <w:iCs/>
                <w:noProof/>
                <w:szCs w:val="16"/>
                <w:lang w:eastAsia="es-EC"/>
              </w:rPr>
            </w:pPr>
            <w:r w:rsidRPr="00166CA4">
              <w:rPr>
                <w:rFonts w:ascii="Barlow Condensed" w:eastAsia="Times New Roman" w:hAnsi="Barlow Condensed" w:cs="Calibri"/>
                <w:b/>
                <w:bCs/>
                <w:i/>
                <w:noProof/>
                <w:szCs w:val="16"/>
                <w:lang w:val="es-EC" w:eastAsia="es-EC"/>
              </w:rPr>
              <w:lastRenderedPageBreak/>
              <w:drawing>
                <wp:inline distT="0" distB="0" distL="0" distR="0" wp14:anchorId="3A47AE9E" wp14:editId="6B02BCEF">
                  <wp:extent cx="450342" cy="454086"/>
                  <wp:effectExtent l="19050" t="38100" r="26035" b="60325"/>
                  <wp:docPr id="4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19"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1AF293D7" w14:textId="77777777" w:rsidR="002246F4" w:rsidRPr="00166CA4" w:rsidRDefault="002246F4" w:rsidP="00E76A06">
            <w:pPr>
              <w:pStyle w:val="Prrafodelista"/>
              <w:ind w:left="0"/>
              <w:rPr>
                <w:rFonts w:ascii="Barlow Condensed" w:eastAsia="Times New Roman" w:hAnsi="Barlow Condensed" w:cs="Calibri"/>
                <w:b/>
                <w:bCs/>
                <w:i/>
                <w:iCs/>
                <w:noProof/>
                <w:szCs w:val="16"/>
                <w:lang w:eastAsia="es-EC"/>
              </w:rPr>
            </w:pPr>
          </w:p>
        </w:tc>
        <w:tc>
          <w:tcPr>
            <w:tcW w:w="8788" w:type="dxa"/>
            <w:gridSpan w:val="2"/>
            <w:tcBorders>
              <w:bottom w:val="single" w:sz="4" w:space="0" w:color="7F7F7F"/>
            </w:tcBorders>
            <w:shd w:val="clear" w:color="auto" w:fill="FFFFFF"/>
          </w:tcPr>
          <w:p w14:paraId="671E69E2" w14:textId="77777777" w:rsidR="002246F4" w:rsidRPr="00166CA4" w:rsidRDefault="002246F4" w:rsidP="00E76A06">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Deslizamiento</w:t>
            </w:r>
          </w:p>
        </w:tc>
      </w:tr>
      <w:tr w:rsidR="002246F4" w:rsidRPr="00326453" w14:paraId="03951CDA" w14:textId="77777777" w:rsidTr="00FE30DD">
        <w:trPr>
          <w:trHeight w:val="227"/>
          <w:jc w:val="center"/>
        </w:trPr>
        <w:tc>
          <w:tcPr>
            <w:tcW w:w="851" w:type="dxa"/>
            <w:vMerge/>
            <w:tcBorders>
              <w:right w:val="single" w:sz="4" w:space="0" w:color="7F7F7F"/>
            </w:tcBorders>
            <w:shd w:val="clear" w:color="auto" w:fill="FFFFFF"/>
          </w:tcPr>
          <w:p w14:paraId="2D5108DC" w14:textId="77777777" w:rsidR="002246F4" w:rsidRPr="00166CA4" w:rsidRDefault="002246F4" w:rsidP="002246F4">
            <w:pPr>
              <w:pStyle w:val="Prrafodelista"/>
              <w:ind w:left="0"/>
              <w:jc w:val="center"/>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F2F2F2"/>
            <w:vAlign w:val="center"/>
          </w:tcPr>
          <w:p w14:paraId="18CDAF93" w14:textId="77777777" w:rsidR="002246F4" w:rsidRPr="00166CA4" w:rsidRDefault="002246F4" w:rsidP="002246F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371" w:type="dxa"/>
            <w:tcBorders>
              <w:left w:val="single" w:sz="4" w:space="0" w:color="7F7F7F"/>
            </w:tcBorders>
            <w:shd w:val="clear" w:color="auto" w:fill="F2F2F2"/>
          </w:tcPr>
          <w:p w14:paraId="25D5511A" w14:textId="68D487A1" w:rsidR="002246F4" w:rsidRPr="00326453" w:rsidRDefault="002246F4" w:rsidP="002246F4">
            <w:pPr>
              <w:pStyle w:val="Prrafodelista"/>
              <w:ind w:left="0"/>
              <w:jc w:val="both"/>
              <w:rPr>
                <w:rFonts w:ascii="Barlow Condensed Light" w:hAnsi="Barlow Condensed Light"/>
                <w:sz w:val="18"/>
              </w:rPr>
            </w:pPr>
            <w:proofErr w:type="spellStart"/>
            <w:r w:rsidRPr="00FB6E73">
              <w:rPr>
                <w:rFonts w:ascii="Barlow Condensed Light" w:hAnsi="Barlow Condensed Light"/>
                <w:sz w:val="18"/>
              </w:rPr>
              <w:t>Manabi</w:t>
            </w:r>
            <w:proofErr w:type="spellEnd"/>
            <w:r w:rsidRPr="00FB6E73">
              <w:rPr>
                <w:rFonts w:ascii="Barlow Condensed Light" w:hAnsi="Barlow Condensed Light"/>
                <w:sz w:val="18"/>
              </w:rPr>
              <w:t>́/Portoviejo/Francisco Pacheco/ El Fátima</w:t>
            </w:r>
          </w:p>
        </w:tc>
      </w:tr>
      <w:tr w:rsidR="002246F4" w:rsidRPr="00326453" w14:paraId="42218749" w14:textId="77777777" w:rsidTr="00FE30DD">
        <w:trPr>
          <w:trHeight w:val="227"/>
          <w:jc w:val="center"/>
        </w:trPr>
        <w:tc>
          <w:tcPr>
            <w:tcW w:w="851" w:type="dxa"/>
            <w:vMerge/>
            <w:tcBorders>
              <w:right w:val="single" w:sz="4" w:space="0" w:color="7F7F7F"/>
            </w:tcBorders>
            <w:shd w:val="clear" w:color="auto" w:fill="FFFFFF"/>
          </w:tcPr>
          <w:p w14:paraId="0A8098D6" w14:textId="77777777" w:rsidR="002246F4" w:rsidRPr="00166CA4" w:rsidRDefault="002246F4" w:rsidP="002246F4">
            <w:pPr>
              <w:jc w:val="center"/>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auto"/>
            <w:vAlign w:val="center"/>
          </w:tcPr>
          <w:p w14:paraId="027401B8" w14:textId="77777777" w:rsidR="002246F4" w:rsidRPr="00166CA4" w:rsidRDefault="002246F4" w:rsidP="002246F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371" w:type="dxa"/>
            <w:tcBorders>
              <w:left w:val="single" w:sz="4" w:space="0" w:color="7F7F7F"/>
            </w:tcBorders>
            <w:shd w:val="clear" w:color="auto" w:fill="auto"/>
          </w:tcPr>
          <w:p w14:paraId="37729742" w14:textId="7C827C58" w:rsidR="002246F4" w:rsidRPr="00326453" w:rsidRDefault="002246F4" w:rsidP="002246F4">
            <w:pPr>
              <w:jc w:val="both"/>
              <w:rPr>
                <w:rFonts w:ascii="Barlow Condensed Light" w:hAnsi="Barlow Condensed Light"/>
                <w:sz w:val="18"/>
              </w:rPr>
            </w:pPr>
            <w:r>
              <w:rPr>
                <w:rFonts w:ascii="Barlow Condensed Light" w:hAnsi="Barlow Condensed Light"/>
                <w:sz w:val="18"/>
              </w:rPr>
              <w:t>El 01</w:t>
            </w:r>
            <w:r w:rsidRPr="00EB6130">
              <w:rPr>
                <w:rFonts w:ascii="Barlow Condensed Light" w:hAnsi="Barlow Condensed Light"/>
                <w:sz w:val="18"/>
              </w:rPr>
              <w:t>/0</w:t>
            </w:r>
            <w:r>
              <w:rPr>
                <w:rFonts w:ascii="Barlow Condensed Light" w:hAnsi="Barlow Condensed Light"/>
                <w:sz w:val="18"/>
              </w:rPr>
              <w:t>3</w:t>
            </w:r>
            <w:r w:rsidRPr="00EB6130">
              <w:rPr>
                <w:rFonts w:ascii="Barlow Condensed Light" w:hAnsi="Barlow Condensed Light"/>
                <w:sz w:val="18"/>
              </w:rPr>
              <w:t xml:space="preserve">/2025, </w:t>
            </w:r>
            <w:r>
              <w:rPr>
                <w:rFonts w:ascii="Barlow Condensed Light" w:hAnsi="Barlow Condensed Light"/>
                <w:sz w:val="18"/>
              </w:rPr>
              <w:t>d</w:t>
            </w:r>
            <w:r w:rsidRPr="00EB6130">
              <w:rPr>
                <w:rFonts w:ascii="Barlow Condensed Light" w:hAnsi="Barlow Condensed Light"/>
                <w:sz w:val="18"/>
              </w:rPr>
              <w:t xml:space="preserve">ebido </w:t>
            </w:r>
            <w:r w:rsidRPr="00FB6E73">
              <w:rPr>
                <w:rFonts w:ascii="Barlow Condensed Light" w:hAnsi="Barlow Condensed Light"/>
                <w:sz w:val="18"/>
              </w:rPr>
              <w:t>a las fuertes lluvias presentadas, se produjo un deslizamiento que afecta a varias familias.</w:t>
            </w:r>
          </w:p>
        </w:tc>
      </w:tr>
      <w:tr w:rsidR="002246F4" w:rsidRPr="00326453" w14:paraId="772708AA" w14:textId="77777777" w:rsidTr="00FE30DD">
        <w:trPr>
          <w:trHeight w:val="227"/>
          <w:jc w:val="center"/>
        </w:trPr>
        <w:tc>
          <w:tcPr>
            <w:tcW w:w="851" w:type="dxa"/>
            <w:vMerge/>
            <w:tcBorders>
              <w:right w:val="single" w:sz="4" w:space="0" w:color="7F7F7F"/>
            </w:tcBorders>
            <w:shd w:val="clear" w:color="auto" w:fill="FFFFFF"/>
          </w:tcPr>
          <w:p w14:paraId="1B4FD0DE" w14:textId="77777777" w:rsidR="002246F4" w:rsidRPr="00166CA4" w:rsidRDefault="002246F4" w:rsidP="002246F4">
            <w:pPr>
              <w:jc w:val="right"/>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F2F2F2"/>
            <w:vAlign w:val="center"/>
          </w:tcPr>
          <w:p w14:paraId="600C83DA" w14:textId="77777777" w:rsidR="002246F4" w:rsidRPr="00166CA4" w:rsidRDefault="002246F4" w:rsidP="002246F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371" w:type="dxa"/>
            <w:tcBorders>
              <w:left w:val="single" w:sz="4" w:space="0" w:color="7F7F7F"/>
            </w:tcBorders>
            <w:shd w:val="clear" w:color="auto" w:fill="F2F2F2"/>
          </w:tcPr>
          <w:p w14:paraId="225D7A3C" w14:textId="76835F42" w:rsidR="002246F4" w:rsidRPr="00326453" w:rsidRDefault="002246F4" w:rsidP="002246F4">
            <w:pPr>
              <w:jc w:val="both"/>
              <w:rPr>
                <w:rFonts w:ascii="Barlow Condensed Light" w:hAnsi="Barlow Condensed Light"/>
                <w:sz w:val="18"/>
              </w:rPr>
            </w:pPr>
            <w:r w:rsidRPr="00B25168">
              <w:rPr>
                <w:rFonts w:ascii="Barlow Condensed Light" w:hAnsi="Barlow Condensed Light"/>
                <w:sz w:val="18"/>
              </w:rPr>
              <w:t xml:space="preserve">El 03/03/2025 se realizó la activación del Alojamiento Temporal En la Cdla. Cevallos de la Parroquia Francisco Pacheco en las instalaciones del Polideportivo Cdla. Cevallos, Calificado y aprobado por la SNGR, para albergar a las familias damnificadas y afectadas de las Cdla. </w:t>
            </w:r>
            <w:proofErr w:type="spellStart"/>
            <w:r w:rsidRPr="00B25168">
              <w:rPr>
                <w:rFonts w:ascii="Barlow Condensed Light" w:hAnsi="Barlow Condensed Light"/>
                <w:sz w:val="18"/>
              </w:rPr>
              <w:t>Fatima</w:t>
            </w:r>
            <w:proofErr w:type="spellEnd"/>
            <w:r w:rsidRPr="00B25168">
              <w:rPr>
                <w:rFonts w:ascii="Barlow Condensed Light" w:hAnsi="Barlow Condensed Light"/>
                <w:sz w:val="18"/>
              </w:rPr>
              <w:t xml:space="preserve"> y Cdla. Cevallos en donde se albergan 6 familias 19 personas, de </w:t>
            </w:r>
            <w:proofErr w:type="gramStart"/>
            <w:r w:rsidRPr="00B25168">
              <w:rPr>
                <w:rFonts w:ascii="Barlow Condensed Light" w:hAnsi="Barlow Condensed Light"/>
                <w:sz w:val="18"/>
              </w:rPr>
              <w:t>las  cuales</w:t>
            </w:r>
            <w:proofErr w:type="gramEnd"/>
            <w:r w:rsidRPr="00B25168">
              <w:rPr>
                <w:rFonts w:ascii="Barlow Condensed Light" w:hAnsi="Barlow Condensed Light"/>
                <w:sz w:val="18"/>
              </w:rPr>
              <w:t xml:space="preserve">  dos familias 7  personas  son </w:t>
            </w:r>
            <w:proofErr w:type="spellStart"/>
            <w:r w:rsidRPr="00B25168">
              <w:rPr>
                <w:rFonts w:ascii="Barlow Condensed Light" w:hAnsi="Barlow Condensed Light"/>
                <w:sz w:val="18"/>
              </w:rPr>
              <w:t>damificadas</w:t>
            </w:r>
            <w:proofErr w:type="spellEnd"/>
            <w:r w:rsidRPr="00B25168">
              <w:rPr>
                <w:rFonts w:ascii="Barlow Condensed Light" w:hAnsi="Barlow Condensed Light"/>
                <w:sz w:val="18"/>
              </w:rPr>
              <w:t>.</w:t>
            </w:r>
          </w:p>
        </w:tc>
      </w:tr>
      <w:tr w:rsidR="002246F4" w:rsidRPr="00326453" w14:paraId="608F59EE" w14:textId="77777777" w:rsidTr="00FE30DD">
        <w:trPr>
          <w:trHeight w:val="227"/>
          <w:jc w:val="center"/>
        </w:trPr>
        <w:tc>
          <w:tcPr>
            <w:tcW w:w="851" w:type="dxa"/>
            <w:vMerge/>
            <w:tcBorders>
              <w:right w:val="single" w:sz="4" w:space="0" w:color="7F7F7F"/>
            </w:tcBorders>
            <w:shd w:val="clear" w:color="auto" w:fill="FFFFFF"/>
          </w:tcPr>
          <w:p w14:paraId="2F845CCB" w14:textId="77777777" w:rsidR="002246F4" w:rsidRPr="00166CA4" w:rsidRDefault="002246F4" w:rsidP="002246F4">
            <w:pPr>
              <w:jc w:val="center"/>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auto"/>
            <w:vAlign w:val="center"/>
          </w:tcPr>
          <w:p w14:paraId="03E8951E" w14:textId="77777777" w:rsidR="002246F4" w:rsidRPr="00166CA4" w:rsidRDefault="002246F4" w:rsidP="002246F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371" w:type="dxa"/>
            <w:tcBorders>
              <w:left w:val="single" w:sz="4" w:space="0" w:color="7F7F7F"/>
            </w:tcBorders>
            <w:shd w:val="clear" w:color="auto" w:fill="auto"/>
          </w:tcPr>
          <w:p w14:paraId="72CF4265" w14:textId="77777777" w:rsidR="002246F4" w:rsidRPr="00B25168" w:rsidRDefault="002246F4" w:rsidP="002246F4">
            <w:pPr>
              <w:jc w:val="both"/>
              <w:rPr>
                <w:rFonts w:ascii="Barlow Condensed Light" w:hAnsi="Barlow Condensed Light"/>
                <w:sz w:val="18"/>
              </w:rPr>
            </w:pPr>
            <w:r w:rsidRPr="00B25168">
              <w:rPr>
                <w:rFonts w:ascii="Barlow Condensed Light" w:hAnsi="Barlow Condensed Light"/>
                <w:sz w:val="18"/>
              </w:rPr>
              <w:t>-8 familias, 31 personas afectadas.</w:t>
            </w:r>
          </w:p>
          <w:p w14:paraId="14332331" w14:textId="77777777" w:rsidR="002246F4" w:rsidRPr="00B25168" w:rsidRDefault="002246F4" w:rsidP="002246F4">
            <w:pPr>
              <w:jc w:val="both"/>
              <w:rPr>
                <w:rFonts w:ascii="Barlow Condensed Light" w:hAnsi="Barlow Condensed Light"/>
                <w:sz w:val="18"/>
              </w:rPr>
            </w:pPr>
            <w:r w:rsidRPr="00B25168">
              <w:rPr>
                <w:rFonts w:ascii="Barlow Condensed Light" w:hAnsi="Barlow Condensed Light"/>
                <w:sz w:val="18"/>
              </w:rPr>
              <w:t>-8 viviendas afectadas.</w:t>
            </w:r>
          </w:p>
          <w:p w14:paraId="08D9C414" w14:textId="77777777" w:rsidR="002246F4" w:rsidRPr="00B25168" w:rsidRDefault="002246F4" w:rsidP="002246F4">
            <w:pPr>
              <w:jc w:val="both"/>
              <w:rPr>
                <w:rFonts w:ascii="Barlow Condensed Light" w:hAnsi="Barlow Condensed Light"/>
                <w:sz w:val="18"/>
              </w:rPr>
            </w:pPr>
            <w:r w:rsidRPr="00B25168">
              <w:rPr>
                <w:rFonts w:ascii="Barlow Condensed Light" w:hAnsi="Barlow Condensed Light"/>
                <w:sz w:val="18"/>
              </w:rPr>
              <w:t>-2 familias, 7 personas damnificadas.</w:t>
            </w:r>
          </w:p>
          <w:p w14:paraId="35F70534" w14:textId="2543EC5D" w:rsidR="002246F4" w:rsidRPr="00326453" w:rsidRDefault="002246F4" w:rsidP="002246F4">
            <w:pPr>
              <w:jc w:val="both"/>
              <w:rPr>
                <w:rFonts w:ascii="Barlow Condensed Light" w:hAnsi="Barlow Condensed Light"/>
                <w:sz w:val="18"/>
              </w:rPr>
            </w:pPr>
            <w:r w:rsidRPr="00B25168">
              <w:rPr>
                <w:rFonts w:ascii="Barlow Condensed Light" w:hAnsi="Barlow Condensed Light"/>
                <w:sz w:val="18"/>
              </w:rPr>
              <w:t>-2 viviendas destruidas.</w:t>
            </w:r>
          </w:p>
        </w:tc>
      </w:tr>
      <w:tr w:rsidR="002246F4" w:rsidRPr="00326453" w14:paraId="0D15249F" w14:textId="77777777" w:rsidTr="00FE30DD">
        <w:trPr>
          <w:trHeight w:val="227"/>
          <w:jc w:val="center"/>
        </w:trPr>
        <w:tc>
          <w:tcPr>
            <w:tcW w:w="851" w:type="dxa"/>
            <w:vMerge/>
            <w:tcBorders>
              <w:right w:val="single" w:sz="4" w:space="0" w:color="7F7F7F"/>
            </w:tcBorders>
            <w:shd w:val="clear" w:color="auto" w:fill="FFFFFF"/>
          </w:tcPr>
          <w:p w14:paraId="7679E895" w14:textId="77777777" w:rsidR="002246F4" w:rsidRPr="00166CA4" w:rsidRDefault="002246F4" w:rsidP="002246F4">
            <w:pPr>
              <w:jc w:val="right"/>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F2F2F2"/>
            <w:vAlign w:val="center"/>
          </w:tcPr>
          <w:p w14:paraId="3DDC9643" w14:textId="77777777" w:rsidR="002246F4" w:rsidRPr="00166CA4" w:rsidRDefault="002246F4" w:rsidP="002246F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371" w:type="dxa"/>
            <w:tcBorders>
              <w:left w:val="single" w:sz="4" w:space="0" w:color="7F7F7F"/>
            </w:tcBorders>
            <w:shd w:val="clear" w:color="auto" w:fill="F2F2F2"/>
            <w:vAlign w:val="center"/>
          </w:tcPr>
          <w:p w14:paraId="64E895A9" w14:textId="77777777" w:rsidR="002246F4" w:rsidRPr="00C5557D" w:rsidRDefault="002246F4" w:rsidP="002246F4">
            <w:pPr>
              <w:rPr>
                <w:rFonts w:ascii="Barlow Condensed Light" w:hAnsi="Barlow Condensed Light"/>
                <w:sz w:val="18"/>
              </w:rPr>
            </w:pPr>
            <w:r w:rsidRPr="00C5557D">
              <w:rPr>
                <w:rFonts w:ascii="Barlow Condensed Light" w:hAnsi="Barlow Condensed Light"/>
                <w:sz w:val="18"/>
              </w:rPr>
              <w:t>SNGR realiza entrega de asistencia humanitaria y colabora con logística para Alojamiento Temporal.</w:t>
            </w:r>
          </w:p>
          <w:p w14:paraId="49C252E1" w14:textId="77777777" w:rsidR="002246F4" w:rsidRPr="00C5557D" w:rsidRDefault="002246F4" w:rsidP="002246F4">
            <w:pPr>
              <w:rPr>
                <w:rFonts w:ascii="Barlow Condensed Light" w:hAnsi="Barlow Condensed Light"/>
                <w:sz w:val="18"/>
              </w:rPr>
            </w:pPr>
            <w:r w:rsidRPr="00C5557D">
              <w:rPr>
                <w:rFonts w:ascii="Barlow Condensed Light" w:hAnsi="Barlow Condensed Light"/>
                <w:sz w:val="18"/>
              </w:rPr>
              <w:t>GAD Cantonal realiza activación de Alojamiento Temporal y da seguimiento.</w:t>
            </w:r>
          </w:p>
          <w:p w14:paraId="2F9F4B36" w14:textId="3EF25D73" w:rsidR="002246F4" w:rsidRPr="00326453" w:rsidRDefault="002246F4" w:rsidP="002246F4">
            <w:pPr>
              <w:jc w:val="both"/>
              <w:rPr>
                <w:rFonts w:ascii="Barlow Condensed Light" w:hAnsi="Barlow Condensed Light"/>
                <w:sz w:val="18"/>
              </w:rPr>
            </w:pPr>
            <w:r w:rsidRPr="00C5557D">
              <w:rPr>
                <w:rFonts w:ascii="Barlow Condensed Light" w:hAnsi="Barlow Condensed Light"/>
                <w:sz w:val="18"/>
              </w:rPr>
              <w:t>UGR GAD Cantonal y CB realizaron la evacuación de personas y enseres</w:t>
            </w:r>
          </w:p>
        </w:tc>
      </w:tr>
      <w:tr w:rsidR="002246F4" w:rsidRPr="00326453" w14:paraId="21183F78" w14:textId="77777777" w:rsidTr="00FE30DD">
        <w:trPr>
          <w:trHeight w:val="300"/>
          <w:jc w:val="center"/>
        </w:trPr>
        <w:tc>
          <w:tcPr>
            <w:tcW w:w="851" w:type="dxa"/>
            <w:tcBorders>
              <w:right w:val="single" w:sz="4" w:space="0" w:color="7F7F7F"/>
            </w:tcBorders>
            <w:shd w:val="clear" w:color="auto" w:fill="FFFFFF"/>
          </w:tcPr>
          <w:p w14:paraId="7F2A9E9B" w14:textId="77777777" w:rsidR="002246F4" w:rsidRDefault="002246F4" w:rsidP="002246F4">
            <w:pPr>
              <w:jc w:val="right"/>
              <w:rPr>
                <w:rFonts w:ascii="Barlow Condensed" w:eastAsia="Times New Roman" w:hAnsi="Barlow Condensed" w:cs="Calibri"/>
                <w:b/>
                <w:bCs/>
                <w:i/>
                <w:iCs/>
                <w:noProof/>
                <w:szCs w:val="16"/>
                <w:lang w:eastAsia="es-EC"/>
              </w:rPr>
            </w:pPr>
          </w:p>
          <w:p w14:paraId="21139F04" w14:textId="77777777" w:rsidR="002246F4" w:rsidRDefault="002246F4" w:rsidP="002246F4">
            <w:pPr>
              <w:jc w:val="right"/>
              <w:rPr>
                <w:rFonts w:ascii="Barlow Condensed" w:eastAsia="Times New Roman" w:hAnsi="Barlow Condensed" w:cs="Calibri"/>
                <w:b/>
                <w:bCs/>
                <w:i/>
                <w:iCs/>
                <w:noProof/>
                <w:szCs w:val="16"/>
                <w:lang w:eastAsia="es-EC"/>
              </w:rPr>
            </w:pPr>
          </w:p>
          <w:p w14:paraId="08C815ED" w14:textId="77777777" w:rsidR="002246F4" w:rsidRDefault="002246F4" w:rsidP="002246F4">
            <w:pPr>
              <w:jc w:val="right"/>
              <w:rPr>
                <w:rFonts w:ascii="Barlow Condensed" w:eastAsia="Times New Roman" w:hAnsi="Barlow Condensed" w:cs="Calibri"/>
                <w:b/>
                <w:bCs/>
                <w:i/>
                <w:iCs/>
                <w:noProof/>
                <w:szCs w:val="16"/>
                <w:lang w:eastAsia="es-EC"/>
              </w:rPr>
            </w:pPr>
          </w:p>
          <w:p w14:paraId="7EFDE4C8" w14:textId="77777777" w:rsidR="002246F4" w:rsidRPr="00166CA4" w:rsidRDefault="002246F4" w:rsidP="002246F4">
            <w:pPr>
              <w:jc w:val="center"/>
              <w:rPr>
                <w:rFonts w:ascii="Barlow Condensed" w:eastAsia="Times New Roman" w:hAnsi="Barlow Condensed" w:cs="Calibri"/>
                <w:b/>
                <w:bCs/>
                <w:i/>
                <w:iCs/>
                <w:noProof/>
                <w:szCs w:val="16"/>
                <w:lang w:eastAsia="es-EC"/>
              </w:rPr>
            </w:pPr>
          </w:p>
        </w:tc>
        <w:tc>
          <w:tcPr>
            <w:tcW w:w="1417" w:type="dxa"/>
            <w:tcBorders>
              <w:bottom w:val="single" w:sz="4" w:space="0" w:color="auto"/>
              <w:right w:val="single" w:sz="4" w:space="0" w:color="7F7F7F"/>
            </w:tcBorders>
            <w:shd w:val="clear" w:color="auto" w:fill="auto"/>
            <w:vAlign w:val="center"/>
          </w:tcPr>
          <w:p w14:paraId="6D3EDBFE" w14:textId="77777777" w:rsidR="002246F4" w:rsidRPr="00166CA4" w:rsidRDefault="002246F4" w:rsidP="002246F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371" w:type="dxa"/>
            <w:tcBorders>
              <w:left w:val="single" w:sz="4" w:space="0" w:color="7F7F7F"/>
              <w:bottom w:val="single" w:sz="4" w:space="0" w:color="auto"/>
            </w:tcBorders>
            <w:shd w:val="clear" w:color="auto" w:fill="auto"/>
            <w:vAlign w:val="center"/>
          </w:tcPr>
          <w:p w14:paraId="1F8A8B8C" w14:textId="50FB618A" w:rsidR="002246F4" w:rsidRPr="00326453" w:rsidRDefault="002246F4" w:rsidP="002246F4">
            <w:pPr>
              <w:jc w:val="both"/>
              <w:rPr>
                <w:rFonts w:ascii="Barlow Condensed Light" w:hAnsi="Barlow Condensed Light"/>
                <w:sz w:val="18"/>
              </w:rPr>
            </w:pPr>
            <w:r w:rsidRPr="00EB6130">
              <w:rPr>
                <w:rFonts w:ascii="Barlow Condensed Light" w:hAnsi="Barlow Condensed Light"/>
                <w:sz w:val="18"/>
              </w:rPr>
              <w:t xml:space="preserve">SNGR </w:t>
            </w:r>
            <w:r>
              <w:rPr>
                <w:rFonts w:ascii="Barlow Condensed Light" w:hAnsi="Barlow Condensed Light"/>
                <w:sz w:val="18"/>
              </w:rPr>
              <w:t xml:space="preserve">CZ4 </w:t>
            </w:r>
            <w:r w:rsidRPr="00EB6130">
              <w:rPr>
                <w:rFonts w:ascii="Barlow Condensed Light" w:hAnsi="Barlow Condensed Light"/>
                <w:sz w:val="18"/>
              </w:rPr>
              <w:t>U</w:t>
            </w:r>
            <w:r>
              <w:rPr>
                <w:rFonts w:ascii="Barlow Condensed Light" w:hAnsi="Barlow Condensed Light"/>
                <w:sz w:val="18"/>
              </w:rPr>
              <w:t>meva</w:t>
            </w:r>
            <w:r w:rsidRPr="00EB6130">
              <w:rPr>
                <w:rFonts w:ascii="Barlow Condensed Light" w:hAnsi="Barlow Condensed Light"/>
                <w:sz w:val="18"/>
              </w:rPr>
              <w:t xml:space="preserve"> Manabí/UGR Puerto López</w:t>
            </w:r>
          </w:p>
        </w:tc>
      </w:tr>
    </w:tbl>
    <w:p w14:paraId="01176EA9" w14:textId="437EA122" w:rsidR="00BC5F84" w:rsidRDefault="00BC5F84" w:rsidP="00701332">
      <w:pPr>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851"/>
        <w:gridCol w:w="1383"/>
        <w:gridCol w:w="7513"/>
      </w:tblGrid>
      <w:tr w:rsidR="00FE30DD" w:rsidRPr="00166CA4" w14:paraId="34C27CB8" w14:textId="77777777" w:rsidTr="00E76A06">
        <w:trPr>
          <w:trHeight w:val="227"/>
          <w:jc w:val="center"/>
        </w:trPr>
        <w:tc>
          <w:tcPr>
            <w:tcW w:w="851" w:type="dxa"/>
            <w:vMerge w:val="restart"/>
            <w:tcBorders>
              <w:bottom w:val="single" w:sz="4" w:space="0" w:color="7F7F7F"/>
              <w:right w:val="nil"/>
            </w:tcBorders>
            <w:shd w:val="clear" w:color="auto" w:fill="FFFFFF"/>
          </w:tcPr>
          <w:p w14:paraId="2463115E" w14:textId="77777777" w:rsidR="00FE30DD" w:rsidRPr="00166CA4" w:rsidRDefault="00FE30DD"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39F09BE7" wp14:editId="5E99BDE0">
                  <wp:extent cx="450000" cy="450000"/>
                  <wp:effectExtent l="19050" t="38100" r="45720" b="838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079DF67A" w14:textId="77777777" w:rsidR="00FE30DD" w:rsidRPr="00166CA4" w:rsidRDefault="00FE30DD" w:rsidP="00E76A06">
            <w:pPr>
              <w:pStyle w:val="Prrafodelista"/>
              <w:ind w:left="0"/>
              <w:jc w:val="right"/>
              <w:rPr>
                <w:rFonts w:ascii="Barlow Condensed" w:eastAsia="Times New Roman" w:hAnsi="Barlow Condensed" w:cs="Calibri"/>
                <w:b/>
                <w:bCs/>
                <w:i/>
                <w:iCs/>
                <w:noProof/>
                <w:szCs w:val="16"/>
                <w:lang w:eastAsia="es-EC"/>
              </w:rPr>
            </w:pPr>
          </w:p>
        </w:tc>
        <w:tc>
          <w:tcPr>
            <w:tcW w:w="8896" w:type="dxa"/>
            <w:gridSpan w:val="2"/>
            <w:tcBorders>
              <w:bottom w:val="single" w:sz="4" w:space="0" w:color="7F7F7F"/>
            </w:tcBorders>
            <w:shd w:val="clear" w:color="auto" w:fill="FFFFFF"/>
          </w:tcPr>
          <w:p w14:paraId="52056A0E" w14:textId="77777777" w:rsidR="00FE30DD" w:rsidRPr="00166CA4" w:rsidRDefault="00FE30DD"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FE30DD" w:rsidRPr="00326453" w14:paraId="6D989D8F" w14:textId="77777777" w:rsidTr="00E76A06">
        <w:trPr>
          <w:trHeight w:val="227"/>
          <w:jc w:val="center"/>
        </w:trPr>
        <w:tc>
          <w:tcPr>
            <w:tcW w:w="851" w:type="dxa"/>
            <w:vMerge/>
            <w:tcBorders>
              <w:right w:val="single" w:sz="4" w:space="0" w:color="7F7F7F"/>
            </w:tcBorders>
            <w:shd w:val="clear" w:color="auto" w:fill="FFFFFF"/>
          </w:tcPr>
          <w:p w14:paraId="24376C52" w14:textId="77777777" w:rsidR="00FE30DD" w:rsidRPr="00166CA4" w:rsidRDefault="00FE30DD" w:rsidP="00E76A06">
            <w:pPr>
              <w:pStyle w:val="Prrafodelista"/>
              <w:ind w:left="0"/>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7D435895"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1BAA4152" w14:textId="3BDB1076" w:rsidR="00FE30DD" w:rsidRPr="00326453" w:rsidRDefault="00FE30DD" w:rsidP="00E76A06">
            <w:pPr>
              <w:jc w:val="both"/>
              <w:rPr>
                <w:rFonts w:ascii="Barlow Condensed Light" w:hAnsi="Barlow Condensed Light"/>
                <w:sz w:val="18"/>
              </w:rPr>
            </w:pPr>
            <w:proofErr w:type="spellStart"/>
            <w:r w:rsidRPr="00FE30DD">
              <w:rPr>
                <w:rFonts w:ascii="Barlow Condensed Light" w:hAnsi="Barlow Condensed Light"/>
                <w:sz w:val="18"/>
              </w:rPr>
              <w:t>Manabi</w:t>
            </w:r>
            <w:proofErr w:type="spellEnd"/>
            <w:r w:rsidRPr="00FE30DD">
              <w:rPr>
                <w:rFonts w:ascii="Barlow Condensed Light" w:hAnsi="Barlow Condensed Light"/>
                <w:sz w:val="18"/>
              </w:rPr>
              <w:t>́/</w:t>
            </w:r>
            <w:proofErr w:type="spellStart"/>
            <w:r w:rsidRPr="00FE30DD">
              <w:rPr>
                <w:rFonts w:ascii="Barlow Condensed Light" w:hAnsi="Barlow Condensed Light"/>
                <w:sz w:val="18"/>
              </w:rPr>
              <w:t>Bolívar</w:t>
            </w:r>
            <w:proofErr w:type="spellEnd"/>
            <w:r w:rsidRPr="00FE30DD">
              <w:rPr>
                <w:rFonts w:ascii="Barlow Condensed Light" w:hAnsi="Barlow Condensed Light"/>
                <w:sz w:val="18"/>
              </w:rPr>
              <w:t xml:space="preserve">/Calceta/Varios Sectores (Betania, Ciudadela Municipal, Inés Moreno, Santa Martha, San Felipe, La Karina, Olga Cobos, Santa Lucía, Divino Niño, Barrio Norte).  </w:t>
            </w:r>
          </w:p>
        </w:tc>
      </w:tr>
      <w:tr w:rsidR="00FE30DD" w:rsidRPr="00326453" w14:paraId="4AAD7461" w14:textId="77777777" w:rsidTr="00E76A06">
        <w:trPr>
          <w:trHeight w:val="227"/>
          <w:jc w:val="center"/>
        </w:trPr>
        <w:tc>
          <w:tcPr>
            <w:tcW w:w="851" w:type="dxa"/>
            <w:vMerge/>
            <w:tcBorders>
              <w:right w:val="single" w:sz="4" w:space="0" w:color="7F7F7F"/>
            </w:tcBorders>
            <w:shd w:val="clear" w:color="auto" w:fill="FFFFFF"/>
          </w:tcPr>
          <w:p w14:paraId="12E16EB0" w14:textId="77777777" w:rsidR="00FE30DD" w:rsidRPr="00166CA4" w:rsidRDefault="00FE30DD" w:rsidP="00E76A06">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6D60139A"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19DCE798" w14:textId="1816F429" w:rsidR="00FE30DD" w:rsidRPr="00326453" w:rsidRDefault="00FE30DD" w:rsidP="00E76A06">
            <w:pPr>
              <w:jc w:val="both"/>
              <w:rPr>
                <w:rFonts w:ascii="Barlow Condensed Light" w:hAnsi="Barlow Condensed Light"/>
                <w:sz w:val="18"/>
              </w:rPr>
            </w:pPr>
            <w:r>
              <w:rPr>
                <w:rFonts w:ascii="Barlow Condensed Light" w:hAnsi="Barlow Condensed Light"/>
                <w:sz w:val="18"/>
              </w:rPr>
              <w:t>P</w:t>
            </w:r>
            <w:r w:rsidRPr="00FE30DD">
              <w:rPr>
                <w:rFonts w:ascii="Barlow Condensed Light" w:hAnsi="Barlow Condensed Light"/>
                <w:sz w:val="18"/>
              </w:rPr>
              <w:t>roducto de las lluvias suscitadas el 24/02/2025, se produjo el desbordamiento del río Mosca, y río Carrizal provocando afectación a varias familias.</w:t>
            </w:r>
          </w:p>
        </w:tc>
      </w:tr>
      <w:tr w:rsidR="00FE30DD" w:rsidRPr="00326453" w14:paraId="2E36B737" w14:textId="77777777" w:rsidTr="00E76A06">
        <w:trPr>
          <w:trHeight w:val="227"/>
          <w:jc w:val="center"/>
        </w:trPr>
        <w:tc>
          <w:tcPr>
            <w:tcW w:w="851" w:type="dxa"/>
            <w:vMerge/>
            <w:tcBorders>
              <w:right w:val="single" w:sz="4" w:space="0" w:color="7F7F7F"/>
            </w:tcBorders>
            <w:shd w:val="clear" w:color="auto" w:fill="FFFFFF"/>
          </w:tcPr>
          <w:p w14:paraId="7B5695FC" w14:textId="77777777" w:rsidR="00FE30DD" w:rsidRPr="00166CA4" w:rsidRDefault="00FE30DD" w:rsidP="00E76A06">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43C4E234"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7326AFE4" w14:textId="5660F706" w:rsidR="00FE30DD" w:rsidRPr="00326453" w:rsidRDefault="00FE30DD" w:rsidP="00FE30DD">
            <w:pPr>
              <w:jc w:val="both"/>
              <w:rPr>
                <w:rFonts w:ascii="Barlow Condensed Light" w:hAnsi="Barlow Condensed Light"/>
                <w:sz w:val="18"/>
              </w:rPr>
            </w:pPr>
            <w:r w:rsidRPr="00FE30DD">
              <w:rPr>
                <w:rFonts w:ascii="Barlow Condensed Light" w:hAnsi="Barlow Condensed Light"/>
                <w:sz w:val="18"/>
              </w:rPr>
              <w:t>Las familias continúan en sus viviendas, al momento ya no se encuentran inundados, el rio mosca y el rio Carrizal se mantiene con tendencia a bajar de nivel, las Unidades Educativas y el Centro de Salud al momento ya no están inundadas.</w:t>
            </w:r>
          </w:p>
        </w:tc>
      </w:tr>
      <w:tr w:rsidR="00FE30DD" w:rsidRPr="008E4909" w14:paraId="0359C8FA" w14:textId="77777777" w:rsidTr="00E76A06">
        <w:trPr>
          <w:trHeight w:val="227"/>
          <w:jc w:val="center"/>
        </w:trPr>
        <w:tc>
          <w:tcPr>
            <w:tcW w:w="851" w:type="dxa"/>
            <w:vMerge/>
            <w:tcBorders>
              <w:right w:val="single" w:sz="4" w:space="0" w:color="7F7F7F"/>
            </w:tcBorders>
            <w:shd w:val="clear" w:color="auto" w:fill="FFFFFF"/>
          </w:tcPr>
          <w:p w14:paraId="041F765A" w14:textId="77777777" w:rsidR="00FE30DD" w:rsidRPr="00166CA4" w:rsidRDefault="00FE30DD" w:rsidP="00E76A06">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460C051B"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156472F6" w14:textId="753EAC96" w:rsidR="00FE30DD" w:rsidRPr="00FE30DD" w:rsidRDefault="00FE30DD" w:rsidP="00FE30DD">
            <w:pPr>
              <w:jc w:val="both"/>
              <w:rPr>
                <w:rFonts w:ascii="Barlow Condensed Light" w:hAnsi="Barlow Condensed Light"/>
                <w:sz w:val="18"/>
              </w:rPr>
            </w:pPr>
            <w:r w:rsidRPr="00FE30DD">
              <w:rPr>
                <w:rFonts w:ascii="Barlow Condensed Light" w:hAnsi="Barlow Condensed Light"/>
                <w:sz w:val="18"/>
              </w:rPr>
              <w:t>-1818 familias afectadas, (Personas afectadas 5610) Dato Preliminar</w:t>
            </w:r>
          </w:p>
          <w:p w14:paraId="499AF4B3" w14:textId="006FE41E" w:rsidR="00FE30DD" w:rsidRPr="00FE30DD" w:rsidRDefault="00FE30DD" w:rsidP="00FE30DD">
            <w:pPr>
              <w:jc w:val="both"/>
              <w:rPr>
                <w:rFonts w:ascii="Barlow Condensed Light" w:hAnsi="Barlow Condensed Light"/>
                <w:sz w:val="18"/>
              </w:rPr>
            </w:pPr>
            <w:r w:rsidRPr="00FE30DD">
              <w:rPr>
                <w:rFonts w:ascii="Barlow Condensed Light" w:hAnsi="Barlow Condensed Light"/>
                <w:sz w:val="18"/>
              </w:rPr>
              <w:t>-912 familias damnificadas, (Personas damnificadas 3202) Dato Preliminar</w:t>
            </w:r>
          </w:p>
          <w:p w14:paraId="58AA4CBE" w14:textId="5F8EFC7B" w:rsidR="00FE30DD" w:rsidRPr="00FE30DD" w:rsidRDefault="00FE30DD" w:rsidP="00FE30DD">
            <w:pPr>
              <w:jc w:val="both"/>
              <w:rPr>
                <w:rFonts w:ascii="Barlow Condensed Light" w:hAnsi="Barlow Condensed Light"/>
                <w:sz w:val="18"/>
              </w:rPr>
            </w:pPr>
            <w:r w:rsidRPr="00FE30DD">
              <w:rPr>
                <w:rFonts w:ascii="Barlow Condensed Light" w:hAnsi="Barlow Condensed Light"/>
                <w:sz w:val="18"/>
              </w:rPr>
              <w:t>-2730 viviendas afectadas (Dato preliminar)</w:t>
            </w:r>
          </w:p>
          <w:p w14:paraId="184F0D70" w14:textId="0B78F39F" w:rsidR="00FE30DD" w:rsidRPr="00FE30DD" w:rsidRDefault="00FE30DD" w:rsidP="00FE30DD">
            <w:pPr>
              <w:jc w:val="both"/>
              <w:rPr>
                <w:rFonts w:ascii="Barlow Condensed Light" w:hAnsi="Barlow Condensed Light"/>
                <w:sz w:val="18"/>
              </w:rPr>
            </w:pPr>
            <w:r w:rsidRPr="00FE30DD">
              <w:rPr>
                <w:rFonts w:ascii="Barlow Condensed Light" w:hAnsi="Barlow Condensed Light"/>
                <w:sz w:val="18"/>
              </w:rPr>
              <w:t>-7 UE afectadas (Ingreso de agua)</w:t>
            </w:r>
          </w:p>
          <w:p w14:paraId="2BC33132" w14:textId="3A26E025" w:rsidR="00FE30DD" w:rsidRPr="00FE30DD" w:rsidRDefault="00FE30DD" w:rsidP="00FE30DD">
            <w:pPr>
              <w:jc w:val="both"/>
              <w:rPr>
                <w:rFonts w:ascii="Barlow Condensed Light" w:hAnsi="Barlow Condensed Light"/>
                <w:sz w:val="18"/>
              </w:rPr>
            </w:pPr>
            <w:r w:rsidRPr="00FE30DD">
              <w:rPr>
                <w:rFonts w:ascii="Barlow Condensed Light" w:hAnsi="Barlow Condensed Light"/>
                <w:sz w:val="18"/>
              </w:rPr>
              <w:t>-1 Bien Público afectado (Distrito de Educación 13D06 Bolívar - Junín)</w:t>
            </w:r>
          </w:p>
          <w:p w14:paraId="4EADF9ED" w14:textId="0071CCED" w:rsidR="00FE30DD" w:rsidRPr="008E4909" w:rsidRDefault="00FE30DD" w:rsidP="00E76A06">
            <w:pPr>
              <w:jc w:val="both"/>
              <w:rPr>
                <w:rFonts w:ascii="Barlow Condensed Light" w:hAnsi="Barlow Condensed Light"/>
                <w:sz w:val="18"/>
              </w:rPr>
            </w:pPr>
            <w:r w:rsidRPr="00FE30DD">
              <w:rPr>
                <w:rFonts w:ascii="Barlow Condensed Light" w:hAnsi="Barlow Condensed Light"/>
                <w:sz w:val="18"/>
              </w:rPr>
              <w:t>-1 Centro de salud afectado (Centro de Salud Tipo A IESS Calceta)</w:t>
            </w:r>
          </w:p>
        </w:tc>
      </w:tr>
      <w:tr w:rsidR="00FE30DD" w:rsidRPr="00326453" w14:paraId="206BBACA" w14:textId="77777777" w:rsidTr="00E76A06">
        <w:trPr>
          <w:trHeight w:val="66"/>
          <w:jc w:val="center"/>
        </w:trPr>
        <w:tc>
          <w:tcPr>
            <w:tcW w:w="851" w:type="dxa"/>
            <w:vMerge/>
            <w:tcBorders>
              <w:right w:val="single" w:sz="4" w:space="0" w:color="7F7F7F"/>
            </w:tcBorders>
            <w:shd w:val="clear" w:color="auto" w:fill="FFFFFF"/>
          </w:tcPr>
          <w:p w14:paraId="267FC410" w14:textId="77777777" w:rsidR="00FE30DD" w:rsidRPr="00166CA4" w:rsidRDefault="00FE30DD" w:rsidP="00E76A06">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0E9157DB"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10194048" w14:textId="77777777" w:rsidR="00FE30DD" w:rsidRPr="00FE30DD" w:rsidRDefault="00FE30DD" w:rsidP="00FE30DD">
            <w:pPr>
              <w:rPr>
                <w:rFonts w:ascii="Barlow Condensed Light" w:hAnsi="Barlow Condensed Light"/>
                <w:sz w:val="18"/>
              </w:rPr>
            </w:pPr>
            <w:r w:rsidRPr="00FE30DD">
              <w:rPr>
                <w:rFonts w:ascii="Barlow Condensed Light" w:hAnsi="Barlow Condensed Light"/>
                <w:sz w:val="18"/>
              </w:rPr>
              <w:t>Entrega de AH por parte de la SNGR CZ4.</w:t>
            </w:r>
          </w:p>
          <w:p w14:paraId="64F8308F" w14:textId="360550A6" w:rsidR="00FE30DD" w:rsidRPr="00326453" w:rsidRDefault="00FE30DD" w:rsidP="00FE30DD">
            <w:pPr>
              <w:rPr>
                <w:rFonts w:ascii="Barlow Condensed Light" w:hAnsi="Barlow Condensed Light"/>
                <w:sz w:val="18"/>
              </w:rPr>
            </w:pPr>
            <w:r w:rsidRPr="00FE30DD">
              <w:rPr>
                <w:rFonts w:ascii="Barlow Condensed Light" w:hAnsi="Barlow Condensed Light"/>
                <w:sz w:val="18"/>
              </w:rPr>
              <w:t>UGR GAD Cantonal realiz</w:t>
            </w:r>
            <w:r>
              <w:rPr>
                <w:rFonts w:ascii="Barlow Condensed Light" w:hAnsi="Barlow Condensed Light"/>
                <w:sz w:val="18"/>
              </w:rPr>
              <w:t xml:space="preserve">ó </w:t>
            </w:r>
            <w:r w:rsidRPr="00FE30DD">
              <w:rPr>
                <w:rFonts w:ascii="Barlow Condensed Light" w:hAnsi="Barlow Condensed Light"/>
                <w:sz w:val="18"/>
              </w:rPr>
              <w:t>el levantamiento de información.</w:t>
            </w:r>
          </w:p>
        </w:tc>
      </w:tr>
      <w:tr w:rsidR="00FE30DD" w:rsidRPr="00326453" w14:paraId="0ADC2127" w14:textId="77777777" w:rsidTr="00E76A06">
        <w:trPr>
          <w:trHeight w:val="1042"/>
          <w:jc w:val="center"/>
        </w:trPr>
        <w:tc>
          <w:tcPr>
            <w:tcW w:w="851" w:type="dxa"/>
            <w:tcBorders>
              <w:right w:val="single" w:sz="4" w:space="0" w:color="7F7F7F"/>
            </w:tcBorders>
            <w:shd w:val="clear" w:color="auto" w:fill="FFFFFF"/>
          </w:tcPr>
          <w:p w14:paraId="5FE98CE1" w14:textId="77777777" w:rsidR="00FE30DD" w:rsidRDefault="00FE30DD" w:rsidP="00E76A06">
            <w:pPr>
              <w:jc w:val="right"/>
              <w:rPr>
                <w:rFonts w:ascii="Barlow Condensed" w:eastAsia="Times New Roman" w:hAnsi="Barlow Condensed" w:cs="Calibri"/>
                <w:b/>
                <w:bCs/>
                <w:i/>
                <w:iCs/>
                <w:noProof/>
                <w:szCs w:val="16"/>
                <w:lang w:eastAsia="es-EC"/>
              </w:rPr>
            </w:pPr>
          </w:p>
          <w:p w14:paraId="1DCE881B" w14:textId="77777777" w:rsidR="00FE30DD" w:rsidRDefault="00FE30DD" w:rsidP="00E76A06">
            <w:pPr>
              <w:jc w:val="right"/>
              <w:rPr>
                <w:rFonts w:ascii="Barlow Condensed" w:eastAsia="Times New Roman" w:hAnsi="Barlow Condensed" w:cs="Calibri"/>
                <w:b/>
                <w:bCs/>
                <w:i/>
                <w:iCs/>
                <w:noProof/>
                <w:szCs w:val="16"/>
                <w:lang w:eastAsia="es-EC"/>
              </w:rPr>
            </w:pPr>
          </w:p>
          <w:p w14:paraId="17482AA9" w14:textId="77777777" w:rsidR="00FE30DD" w:rsidRPr="00166CA4" w:rsidRDefault="00FE30DD" w:rsidP="00E76A06">
            <w:pPr>
              <w:jc w:val="right"/>
              <w:rPr>
                <w:rFonts w:ascii="Barlow Condensed" w:eastAsia="Times New Roman" w:hAnsi="Barlow Condensed" w:cs="Calibri"/>
                <w:b/>
                <w:bCs/>
                <w:i/>
                <w:iCs/>
                <w:noProof/>
                <w:szCs w:val="16"/>
                <w:lang w:eastAsia="es-EC"/>
              </w:rPr>
            </w:pPr>
          </w:p>
        </w:tc>
        <w:tc>
          <w:tcPr>
            <w:tcW w:w="1383" w:type="dxa"/>
            <w:tcBorders>
              <w:bottom w:val="single" w:sz="4" w:space="0" w:color="auto"/>
              <w:right w:val="single" w:sz="4" w:space="0" w:color="7F7F7F"/>
            </w:tcBorders>
            <w:shd w:val="clear" w:color="auto" w:fill="auto"/>
            <w:vAlign w:val="center"/>
          </w:tcPr>
          <w:p w14:paraId="4699475F"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0153E746" w14:textId="182C6CE9" w:rsidR="00FE30DD" w:rsidRPr="00326453" w:rsidRDefault="00FE30DD" w:rsidP="00E76A06">
            <w:pPr>
              <w:pStyle w:val="Prrafodelista"/>
              <w:ind w:left="0"/>
              <w:rPr>
                <w:rFonts w:ascii="Barlow Condensed Light" w:hAnsi="Barlow Condensed Light"/>
                <w:sz w:val="18"/>
              </w:rPr>
            </w:pPr>
            <w:r>
              <w:rPr>
                <w:rFonts w:ascii="Barlow Condensed Light" w:hAnsi="Barlow Condensed Light"/>
                <w:sz w:val="18"/>
              </w:rPr>
              <w:t>S</w:t>
            </w:r>
            <w:r w:rsidRPr="00FE30DD">
              <w:rPr>
                <w:rFonts w:ascii="Barlow Condensed Light" w:hAnsi="Barlow Condensed Light"/>
                <w:sz w:val="18"/>
              </w:rPr>
              <w:t xml:space="preserve">NGR </w:t>
            </w:r>
            <w:r w:rsidR="00C92312">
              <w:rPr>
                <w:rFonts w:ascii="Barlow Condensed Light" w:hAnsi="Barlow Condensed Light"/>
                <w:sz w:val="18"/>
              </w:rPr>
              <w:t>CZ 4 Umeva</w:t>
            </w:r>
            <w:r w:rsidRPr="00FE30DD">
              <w:rPr>
                <w:rFonts w:ascii="Barlow Condensed Light" w:hAnsi="Barlow Condensed Light"/>
                <w:sz w:val="18"/>
              </w:rPr>
              <w:t xml:space="preserve"> </w:t>
            </w:r>
            <w:proofErr w:type="spellStart"/>
            <w:r w:rsidRPr="00FE30DD">
              <w:rPr>
                <w:rFonts w:ascii="Barlow Condensed Light" w:hAnsi="Barlow Condensed Light"/>
                <w:sz w:val="18"/>
              </w:rPr>
              <w:t>Manabi</w:t>
            </w:r>
            <w:proofErr w:type="spellEnd"/>
            <w:r w:rsidRPr="00FE30DD">
              <w:rPr>
                <w:rFonts w:ascii="Barlow Condensed Light" w:hAnsi="Barlow Condensed Light"/>
                <w:sz w:val="18"/>
              </w:rPr>
              <w:t>́/SNGR CZ</w:t>
            </w:r>
          </w:p>
        </w:tc>
      </w:tr>
    </w:tbl>
    <w:p w14:paraId="4EBF8521" w14:textId="77777777" w:rsidR="00FE30DD" w:rsidRDefault="00FE30DD" w:rsidP="00701332">
      <w:pPr>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851"/>
        <w:gridCol w:w="1417"/>
        <w:gridCol w:w="7479"/>
      </w:tblGrid>
      <w:tr w:rsidR="00FE30DD" w:rsidRPr="00166CA4" w14:paraId="0A13FC45" w14:textId="77777777" w:rsidTr="00FE30DD">
        <w:trPr>
          <w:trHeight w:val="227"/>
          <w:jc w:val="center"/>
        </w:trPr>
        <w:tc>
          <w:tcPr>
            <w:tcW w:w="851" w:type="dxa"/>
            <w:vMerge w:val="restart"/>
            <w:tcBorders>
              <w:bottom w:val="single" w:sz="4" w:space="0" w:color="7F7F7F"/>
              <w:right w:val="nil"/>
            </w:tcBorders>
            <w:shd w:val="clear" w:color="auto" w:fill="FFFFFF"/>
          </w:tcPr>
          <w:p w14:paraId="14D4A0C2" w14:textId="77777777" w:rsidR="00FE30DD" w:rsidRPr="00166CA4" w:rsidRDefault="00FE30DD"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DB190BF" wp14:editId="700AA974">
                  <wp:extent cx="450000" cy="450000"/>
                  <wp:effectExtent l="19050" t="38100" r="45720" b="838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3C27EC3F" w14:textId="77777777" w:rsidR="00FE30DD" w:rsidRPr="00166CA4" w:rsidRDefault="00FE30DD" w:rsidP="00E76A06">
            <w:pPr>
              <w:pStyle w:val="Prrafodelista"/>
              <w:ind w:left="0"/>
              <w:jc w:val="right"/>
              <w:rPr>
                <w:rFonts w:ascii="Barlow Condensed" w:eastAsia="Times New Roman" w:hAnsi="Barlow Condensed" w:cs="Calibri"/>
                <w:b/>
                <w:bCs/>
                <w:i/>
                <w:iCs/>
                <w:noProof/>
                <w:szCs w:val="16"/>
                <w:lang w:eastAsia="es-EC"/>
              </w:rPr>
            </w:pPr>
          </w:p>
        </w:tc>
        <w:tc>
          <w:tcPr>
            <w:tcW w:w="8896" w:type="dxa"/>
            <w:gridSpan w:val="2"/>
            <w:tcBorders>
              <w:bottom w:val="single" w:sz="4" w:space="0" w:color="7F7F7F"/>
            </w:tcBorders>
            <w:shd w:val="clear" w:color="auto" w:fill="FFFFFF"/>
          </w:tcPr>
          <w:p w14:paraId="629F0873" w14:textId="77777777" w:rsidR="00FE30DD" w:rsidRPr="00166CA4" w:rsidRDefault="00FE30DD"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FE30DD" w:rsidRPr="00326453" w14:paraId="4121CA0C" w14:textId="77777777" w:rsidTr="00FE30DD">
        <w:trPr>
          <w:trHeight w:val="227"/>
          <w:jc w:val="center"/>
        </w:trPr>
        <w:tc>
          <w:tcPr>
            <w:tcW w:w="851" w:type="dxa"/>
            <w:vMerge/>
            <w:tcBorders>
              <w:right w:val="single" w:sz="4" w:space="0" w:color="7F7F7F"/>
            </w:tcBorders>
            <w:shd w:val="clear" w:color="auto" w:fill="FFFFFF"/>
          </w:tcPr>
          <w:p w14:paraId="3BC1AA66" w14:textId="77777777" w:rsidR="00FE30DD" w:rsidRPr="00166CA4" w:rsidRDefault="00FE30DD" w:rsidP="00E76A06">
            <w:pPr>
              <w:pStyle w:val="Prrafodelista"/>
              <w:ind w:left="0"/>
              <w:jc w:val="center"/>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F2F2F2"/>
            <w:vAlign w:val="center"/>
          </w:tcPr>
          <w:p w14:paraId="0FB2E1E6"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479" w:type="dxa"/>
            <w:tcBorders>
              <w:left w:val="single" w:sz="4" w:space="0" w:color="7F7F7F"/>
            </w:tcBorders>
            <w:shd w:val="clear" w:color="auto" w:fill="F2F2F2"/>
          </w:tcPr>
          <w:p w14:paraId="5C90FC09" w14:textId="77777777" w:rsidR="00FE30DD" w:rsidRPr="00326453" w:rsidRDefault="00FE30DD" w:rsidP="00E76A06">
            <w:pPr>
              <w:jc w:val="both"/>
              <w:rPr>
                <w:rFonts w:ascii="Barlow Condensed Light" w:hAnsi="Barlow Condensed Light"/>
                <w:sz w:val="18"/>
              </w:rPr>
            </w:pPr>
            <w:proofErr w:type="spellStart"/>
            <w:r w:rsidRPr="002B574D">
              <w:rPr>
                <w:rFonts w:ascii="Barlow Condensed Light" w:hAnsi="Barlow Condensed Light"/>
                <w:sz w:val="18"/>
              </w:rPr>
              <w:t>Manabi</w:t>
            </w:r>
            <w:proofErr w:type="spellEnd"/>
            <w:r w:rsidRPr="002B574D">
              <w:rPr>
                <w:rFonts w:ascii="Barlow Condensed Light" w:hAnsi="Barlow Condensed Light"/>
                <w:sz w:val="18"/>
              </w:rPr>
              <w:t xml:space="preserve">́/Portoviejo/Rio Chico/Varios sectores (Rio Chico, </w:t>
            </w:r>
            <w:r>
              <w:rPr>
                <w:rFonts w:ascii="Barlow Condensed Light" w:hAnsi="Barlow Condensed Light"/>
                <w:sz w:val="18"/>
              </w:rPr>
              <w:t>T</w:t>
            </w:r>
            <w:r w:rsidRPr="002B574D">
              <w:rPr>
                <w:rFonts w:ascii="Barlow Condensed Light" w:hAnsi="Barlow Condensed Light"/>
                <w:sz w:val="18"/>
              </w:rPr>
              <w:t>omatal, Chacras Adentro, Zapote, Tomatal, Zapote, San Vicente, San Clemente, La Balsita, Santa Martha, Bejuco, Pechiche)</w:t>
            </w:r>
          </w:p>
        </w:tc>
      </w:tr>
      <w:tr w:rsidR="00FE30DD" w:rsidRPr="00326453" w14:paraId="3A006C6E" w14:textId="77777777" w:rsidTr="00FE30DD">
        <w:trPr>
          <w:trHeight w:val="227"/>
          <w:jc w:val="center"/>
        </w:trPr>
        <w:tc>
          <w:tcPr>
            <w:tcW w:w="851" w:type="dxa"/>
            <w:vMerge/>
            <w:tcBorders>
              <w:right w:val="single" w:sz="4" w:space="0" w:color="7F7F7F"/>
            </w:tcBorders>
            <w:shd w:val="clear" w:color="auto" w:fill="FFFFFF"/>
          </w:tcPr>
          <w:p w14:paraId="485113F6" w14:textId="77777777" w:rsidR="00FE30DD" w:rsidRPr="00166CA4" w:rsidRDefault="00FE30DD" w:rsidP="00E76A06">
            <w:pPr>
              <w:jc w:val="center"/>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auto"/>
            <w:vAlign w:val="center"/>
          </w:tcPr>
          <w:p w14:paraId="6977A9E5"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479" w:type="dxa"/>
            <w:tcBorders>
              <w:left w:val="single" w:sz="4" w:space="0" w:color="7F7F7F"/>
            </w:tcBorders>
            <w:shd w:val="clear" w:color="auto" w:fill="auto"/>
          </w:tcPr>
          <w:p w14:paraId="2EBD94C1" w14:textId="77777777" w:rsidR="00FE30DD" w:rsidRPr="00326453" w:rsidRDefault="00FE30DD" w:rsidP="00E76A06">
            <w:pPr>
              <w:jc w:val="both"/>
              <w:rPr>
                <w:rFonts w:ascii="Barlow Condensed Light" w:hAnsi="Barlow Condensed Light"/>
                <w:sz w:val="18"/>
              </w:rPr>
            </w:pPr>
            <w:r>
              <w:rPr>
                <w:rFonts w:ascii="Barlow Condensed Light" w:hAnsi="Barlow Condensed Light"/>
                <w:sz w:val="18"/>
              </w:rPr>
              <w:t xml:space="preserve">El </w:t>
            </w:r>
            <w:r w:rsidRPr="00FA1F03">
              <w:rPr>
                <w:rFonts w:ascii="Barlow Condensed Light" w:hAnsi="Barlow Condensed Light"/>
                <w:sz w:val="18"/>
              </w:rPr>
              <w:t>2</w:t>
            </w:r>
            <w:r>
              <w:rPr>
                <w:rFonts w:ascii="Barlow Condensed Light" w:hAnsi="Barlow Condensed Light"/>
                <w:sz w:val="18"/>
              </w:rPr>
              <w:t>3</w:t>
            </w:r>
            <w:r w:rsidRPr="00FA1F03">
              <w:rPr>
                <w:rFonts w:ascii="Barlow Condensed Light" w:hAnsi="Barlow Condensed Light"/>
                <w:sz w:val="18"/>
              </w:rPr>
              <w:t xml:space="preserve">/02/2025, </w:t>
            </w:r>
            <w:r>
              <w:rPr>
                <w:rFonts w:ascii="Barlow Condensed Light" w:hAnsi="Barlow Condensed Light"/>
                <w:sz w:val="18"/>
              </w:rPr>
              <w:t>p</w:t>
            </w:r>
            <w:r w:rsidRPr="00FA1F03">
              <w:rPr>
                <w:rFonts w:ascii="Barlow Condensed Light" w:hAnsi="Barlow Condensed Light"/>
                <w:sz w:val="18"/>
              </w:rPr>
              <w:t xml:space="preserve">roducto de las lluvias suscitadas en horas de la noche </w:t>
            </w:r>
            <w:r w:rsidRPr="002B574D">
              <w:rPr>
                <w:rFonts w:ascii="Barlow Condensed Light" w:hAnsi="Barlow Condensed Light"/>
                <w:sz w:val="18"/>
              </w:rPr>
              <w:t>se observó el desbordamiento del río Rio Chico, autoridades cantonales en el sitio realizaron recorridos.  Producto del desbordamiento del rio se reportaron afectaciones de viviendas y familias afectadas requieren de alojamientos.</w:t>
            </w:r>
          </w:p>
        </w:tc>
      </w:tr>
      <w:tr w:rsidR="00FE30DD" w:rsidRPr="00326453" w14:paraId="173AA385" w14:textId="77777777" w:rsidTr="00FE30DD">
        <w:trPr>
          <w:trHeight w:val="227"/>
          <w:jc w:val="center"/>
        </w:trPr>
        <w:tc>
          <w:tcPr>
            <w:tcW w:w="851" w:type="dxa"/>
            <w:vMerge/>
            <w:tcBorders>
              <w:right w:val="single" w:sz="4" w:space="0" w:color="7F7F7F"/>
            </w:tcBorders>
            <w:shd w:val="clear" w:color="auto" w:fill="FFFFFF"/>
          </w:tcPr>
          <w:p w14:paraId="3D4C9A44" w14:textId="77777777" w:rsidR="00FE30DD" w:rsidRPr="00166CA4" w:rsidRDefault="00FE30DD" w:rsidP="00E76A06">
            <w:pPr>
              <w:jc w:val="right"/>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F2F2F2"/>
            <w:vAlign w:val="center"/>
          </w:tcPr>
          <w:p w14:paraId="3EC70888"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479" w:type="dxa"/>
            <w:tcBorders>
              <w:left w:val="single" w:sz="4" w:space="0" w:color="7F7F7F"/>
            </w:tcBorders>
            <w:shd w:val="clear" w:color="auto" w:fill="F2F2F2"/>
          </w:tcPr>
          <w:p w14:paraId="749F1D79" w14:textId="77777777" w:rsidR="00FE30DD" w:rsidRPr="00326453" w:rsidRDefault="00FE30DD" w:rsidP="00E76A06">
            <w:pPr>
              <w:jc w:val="both"/>
              <w:rPr>
                <w:rFonts w:ascii="Barlow Condensed Light" w:hAnsi="Barlow Condensed Light"/>
                <w:sz w:val="18"/>
              </w:rPr>
            </w:pPr>
            <w:r w:rsidRPr="00367853">
              <w:rPr>
                <w:rFonts w:ascii="Barlow Condensed Light" w:hAnsi="Barlow Condensed Light"/>
                <w:sz w:val="18"/>
              </w:rPr>
              <w:t>Se realiza actualización de afectaciones, asimismo se realiza actualización de familias y personas en el AT, el río se encuentra con tendencia a bajar de nivel</w:t>
            </w:r>
          </w:p>
        </w:tc>
      </w:tr>
      <w:tr w:rsidR="00FE30DD" w:rsidRPr="008E4909" w14:paraId="183408F9" w14:textId="77777777" w:rsidTr="00FE30DD">
        <w:trPr>
          <w:trHeight w:val="227"/>
          <w:jc w:val="center"/>
        </w:trPr>
        <w:tc>
          <w:tcPr>
            <w:tcW w:w="851" w:type="dxa"/>
            <w:vMerge/>
            <w:tcBorders>
              <w:right w:val="single" w:sz="4" w:space="0" w:color="7F7F7F"/>
            </w:tcBorders>
            <w:shd w:val="clear" w:color="auto" w:fill="FFFFFF"/>
          </w:tcPr>
          <w:p w14:paraId="3F9FE2D5" w14:textId="77777777" w:rsidR="00FE30DD" w:rsidRPr="00166CA4" w:rsidRDefault="00FE30DD" w:rsidP="00E76A06">
            <w:pPr>
              <w:jc w:val="center"/>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auto"/>
            <w:vAlign w:val="center"/>
          </w:tcPr>
          <w:p w14:paraId="73CDE416"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479" w:type="dxa"/>
            <w:tcBorders>
              <w:left w:val="single" w:sz="4" w:space="0" w:color="7F7F7F"/>
            </w:tcBorders>
            <w:shd w:val="clear" w:color="auto" w:fill="auto"/>
          </w:tcPr>
          <w:p w14:paraId="3CB4109C" w14:textId="77777777" w:rsidR="00FE30DD" w:rsidRPr="00C5557D" w:rsidRDefault="00FE30DD" w:rsidP="00E76A06">
            <w:pPr>
              <w:jc w:val="both"/>
              <w:rPr>
                <w:rFonts w:ascii="Barlow Condensed Light" w:hAnsi="Barlow Condensed Light"/>
                <w:sz w:val="18"/>
              </w:rPr>
            </w:pPr>
            <w:r>
              <w:rPr>
                <w:rFonts w:ascii="Barlow Condensed Light" w:hAnsi="Barlow Condensed Light"/>
                <w:sz w:val="18"/>
              </w:rPr>
              <w:t xml:space="preserve">- </w:t>
            </w:r>
            <w:r w:rsidRPr="00C5557D">
              <w:rPr>
                <w:rFonts w:ascii="Barlow Condensed Light" w:hAnsi="Barlow Condensed Light"/>
                <w:sz w:val="18"/>
              </w:rPr>
              <w:t>73 familias afectadas (220 personas afectadas) Dato preliminar.</w:t>
            </w:r>
          </w:p>
          <w:p w14:paraId="62EE0ACF" w14:textId="77777777" w:rsidR="00FE30DD" w:rsidRPr="00C5557D" w:rsidRDefault="00FE30DD" w:rsidP="00E76A06">
            <w:pPr>
              <w:jc w:val="both"/>
              <w:rPr>
                <w:rFonts w:ascii="Barlow Condensed Light" w:hAnsi="Barlow Condensed Light"/>
                <w:sz w:val="18"/>
              </w:rPr>
            </w:pPr>
            <w:r>
              <w:rPr>
                <w:rFonts w:ascii="Barlow Condensed Light" w:hAnsi="Barlow Condensed Light"/>
                <w:sz w:val="18"/>
              </w:rPr>
              <w:t xml:space="preserve">- </w:t>
            </w:r>
            <w:r w:rsidRPr="00C5557D">
              <w:rPr>
                <w:rFonts w:ascii="Barlow Condensed Light" w:hAnsi="Barlow Condensed Light"/>
                <w:sz w:val="18"/>
              </w:rPr>
              <w:t>54 familias damnificadas, (186 personas damnificadas) Dato preliminar.</w:t>
            </w:r>
          </w:p>
          <w:p w14:paraId="612194BE" w14:textId="77777777" w:rsidR="00FE30DD" w:rsidRDefault="00FE30DD" w:rsidP="00E76A06">
            <w:pPr>
              <w:jc w:val="both"/>
              <w:rPr>
                <w:rFonts w:ascii="Barlow Condensed Light" w:hAnsi="Barlow Condensed Light"/>
                <w:sz w:val="18"/>
              </w:rPr>
            </w:pPr>
            <w:r>
              <w:rPr>
                <w:rFonts w:ascii="Barlow Condensed Light" w:hAnsi="Barlow Condensed Light"/>
                <w:sz w:val="18"/>
              </w:rPr>
              <w:t xml:space="preserve">- </w:t>
            </w:r>
            <w:r w:rsidRPr="00C5557D">
              <w:rPr>
                <w:rFonts w:ascii="Barlow Condensed Light" w:hAnsi="Barlow Condensed Light"/>
                <w:sz w:val="18"/>
              </w:rPr>
              <w:t>7 familias albergadas, 23 personas albergadas.</w:t>
            </w:r>
          </w:p>
          <w:p w14:paraId="60542C4A" w14:textId="77777777" w:rsidR="00FE30DD" w:rsidRPr="008E4909" w:rsidRDefault="00FE30DD" w:rsidP="00E76A06">
            <w:pPr>
              <w:jc w:val="both"/>
              <w:rPr>
                <w:rFonts w:ascii="Barlow Condensed Light" w:hAnsi="Barlow Condensed Light"/>
                <w:sz w:val="18"/>
              </w:rPr>
            </w:pPr>
            <w:r>
              <w:rPr>
                <w:rFonts w:ascii="Barlow Condensed Light" w:hAnsi="Barlow Condensed Light"/>
                <w:sz w:val="18"/>
              </w:rPr>
              <w:t xml:space="preserve">- </w:t>
            </w:r>
            <w:r w:rsidRPr="00C5557D">
              <w:rPr>
                <w:rFonts w:ascii="Barlow Condensed Light" w:hAnsi="Barlow Condensed Light"/>
                <w:sz w:val="18"/>
              </w:rPr>
              <w:t xml:space="preserve">127 viviendas afectadas </w:t>
            </w:r>
          </w:p>
        </w:tc>
      </w:tr>
      <w:tr w:rsidR="00FE30DD" w:rsidRPr="00326453" w14:paraId="62E7708A" w14:textId="77777777" w:rsidTr="00FE30DD">
        <w:trPr>
          <w:trHeight w:val="66"/>
          <w:jc w:val="center"/>
        </w:trPr>
        <w:tc>
          <w:tcPr>
            <w:tcW w:w="851" w:type="dxa"/>
            <w:vMerge/>
            <w:tcBorders>
              <w:right w:val="single" w:sz="4" w:space="0" w:color="7F7F7F"/>
            </w:tcBorders>
            <w:shd w:val="clear" w:color="auto" w:fill="FFFFFF"/>
          </w:tcPr>
          <w:p w14:paraId="1F48F620" w14:textId="77777777" w:rsidR="00FE30DD" w:rsidRPr="00166CA4" w:rsidRDefault="00FE30DD" w:rsidP="00E76A06">
            <w:pPr>
              <w:jc w:val="right"/>
              <w:rPr>
                <w:rFonts w:ascii="Barlow Condensed" w:eastAsia="Times New Roman" w:hAnsi="Barlow Condensed" w:cs="Calibri"/>
                <w:b/>
                <w:bCs/>
                <w:i/>
                <w:iCs/>
                <w:noProof/>
                <w:szCs w:val="16"/>
                <w:lang w:eastAsia="es-EC"/>
              </w:rPr>
            </w:pPr>
          </w:p>
        </w:tc>
        <w:tc>
          <w:tcPr>
            <w:tcW w:w="1417" w:type="dxa"/>
            <w:tcBorders>
              <w:right w:val="single" w:sz="4" w:space="0" w:color="7F7F7F"/>
            </w:tcBorders>
            <w:shd w:val="clear" w:color="auto" w:fill="F2F2F2"/>
            <w:vAlign w:val="center"/>
          </w:tcPr>
          <w:p w14:paraId="4D16EFE8"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479" w:type="dxa"/>
            <w:tcBorders>
              <w:left w:val="single" w:sz="4" w:space="0" w:color="7F7F7F"/>
            </w:tcBorders>
            <w:shd w:val="clear" w:color="auto" w:fill="F2F2F2"/>
            <w:vAlign w:val="center"/>
          </w:tcPr>
          <w:p w14:paraId="03FE7FA9" w14:textId="77777777" w:rsidR="00FE30DD" w:rsidRPr="002B574D" w:rsidRDefault="00FE30DD" w:rsidP="00E76A06">
            <w:pPr>
              <w:rPr>
                <w:rFonts w:ascii="Barlow Condensed Light" w:hAnsi="Barlow Condensed Light"/>
                <w:sz w:val="18"/>
              </w:rPr>
            </w:pPr>
            <w:r w:rsidRPr="002B574D">
              <w:rPr>
                <w:rFonts w:ascii="Barlow Condensed Light" w:hAnsi="Barlow Condensed Light"/>
                <w:sz w:val="18"/>
              </w:rPr>
              <w:t xml:space="preserve">UGR DEL GAD Cantonal realiza levantamiento de </w:t>
            </w:r>
            <w:proofErr w:type="spellStart"/>
            <w:r w:rsidRPr="002B574D">
              <w:rPr>
                <w:rFonts w:ascii="Barlow Condensed Light" w:hAnsi="Barlow Condensed Light"/>
                <w:sz w:val="18"/>
              </w:rPr>
              <w:t>informacion</w:t>
            </w:r>
            <w:proofErr w:type="spellEnd"/>
            <w:r w:rsidRPr="002B574D">
              <w:rPr>
                <w:rFonts w:ascii="Barlow Condensed Light" w:hAnsi="Barlow Condensed Light"/>
                <w:sz w:val="18"/>
              </w:rPr>
              <w:t xml:space="preserve"> en los diferentes sitios afectados.</w:t>
            </w:r>
          </w:p>
          <w:p w14:paraId="55742AD8" w14:textId="77777777" w:rsidR="00FE30DD" w:rsidRPr="002B574D" w:rsidRDefault="00FE30DD" w:rsidP="00E76A06">
            <w:pPr>
              <w:rPr>
                <w:rFonts w:ascii="Barlow Condensed Light" w:hAnsi="Barlow Condensed Light"/>
                <w:sz w:val="18"/>
              </w:rPr>
            </w:pPr>
            <w:r w:rsidRPr="002B574D">
              <w:rPr>
                <w:rFonts w:ascii="Barlow Condensed Light" w:hAnsi="Barlow Condensed Light"/>
                <w:sz w:val="18"/>
              </w:rPr>
              <w:t>GAD Parroquial en los sitios realizó recorridos, coordina acciones para familias que requieren ser evacuadas.</w:t>
            </w:r>
          </w:p>
          <w:p w14:paraId="649C8000" w14:textId="77777777" w:rsidR="00FE30DD" w:rsidRPr="00326453" w:rsidRDefault="00FE30DD" w:rsidP="00E76A06">
            <w:pPr>
              <w:rPr>
                <w:rFonts w:ascii="Barlow Condensed Light" w:hAnsi="Barlow Condensed Light"/>
                <w:sz w:val="18"/>
              </w:rPr>
            </w:pPr>
            <w:r w:rsidRPr="002B574D">
              <w:rPr>
                <w:rFonts w:ascii="Barlow Condensed Light" w:hAnsi="Barlow Condensed Light"/>
                <w:sz w:val="18"/>
              </w:rPr>
              <w:t xml:space="preserve">Alcalde de Portoviejo en las zonas bajas realizó recorridos. Cuerpo de Bomberos Portoviejo monitorea. SNGR-CZ4 UMEVA realiza monitoreo.                   </w:t>
            </w:r>
          </w:p>
        </w:tc>
      </w:tr>
      <w:tr w:rsidR="00FE30DD" w:rsidRPr="00326453" w14:paraId="7BABED0A" w14:textId="77777777" w:rsidTr="00FE30DD">
        <w:trPr>
          <w:trHeight w:val="1042"/>
          <w:jc w:val="center"/>
        </w:trPr>
        <w:tc>
          <w:tcPr>
            <w:tcW w:w="851" w:type="dxa"/>
            <w:tcBorders>
              <w:right w:val="single" w:sz="4" w:space="0" w:color="7F7F7F"/>
            </w:tcBorders>
            <w:shd w:val="clear" w:color="auto" w:fill="FFFFFF"/>
          </w:tcPr>
          <w:p w14:paraId="63D55797" w14:textId="77777777" w:rsidR="00FE30DD" w:rsidRDefault="00FE30DD" w:rsidP="00E76A06">
            <w:pPr>
              <w:jc w:val="right"/>
              <w:rPr>
                <w:rFonts w:ascii="Barlow Condensed" w:eastAsia="Times New Roman" w:hAnsi="Barlow Condensed" w:cs="Calibri"/>
                <w:b/>
                <w:bCs/>
                <w:i/>
                <w:iCs/>
                <w:noProof/>
                <w:szCs w:val="16"/>
                <w:lang w:eastAsia="es-EC"/>
              </w:rPr>
            </w:pPr>
          </w:p>
          <w:p w14:paraId="0A8E268F" w14:textId="77777777" w:rsidR="00FE30DD" w:rsidRDefault="00FE30DD" w:rsidP="00E76A06">
            <w:pPr>
              <w:jc w:val="right"/>
              <w:rPr>
                <w:rFonts w:ascii="Barlow Condensed" w:eastAsia="Times New Roman" w:hAnsi="Barlow Condensed" w:cs="Calibri"/>
                <w:b/>
                <w:bCs/>
                <w:i/>
                <w:iCs/>
                <w:noProof/>
                <w:szCs w:val="16"/>
                <w:lang w:eastAsia="es-EC"/>
              </w:rPr>
            </w:pPr>
          </w:p>
          <w:p w14:paraId="0A69E23E" w14:textId="77777777" w:rsidR="00FE30DD" w:rsidRPr="00166CA4" w:rsidRDefault="00FE30DD" w:rsidP="00E76A06">
            <w:pPr>
              <w:jc w:val="right"/>
              <w:rPr>
                <w:rFonts w:ascii="Barlow Condensed" w:eastAsia="Times New Roman" w:hAnsi="Barlow Condensed" w:cs="Calibri"/>
                <w:b/>
                <w:bCs/>
                <w:i/>
                <w:iCs/>
                <w:noProof/>
                <w:szCs w:val="16"/>
                <w:lang w:eastAsia="es-EC"/>
              </w:rPr>
            </w:pPr>
          </w:p>
        </w:tc>
        <w:tc>
          <w:tcPr>
            <w:tcW w:w="1417" w:type="dxa"/>
            <w:tcBorders>
              <w:bottom w:val="single" w:sz="4" w:space="0" w:color="auto"/>
              <w:right w:val="single" w:sz="4" w:space="0" w:color="7F7F7F"/>
            </w:tcBorders>
            <w:shd w:val="clear" w:color="auto" w:fill="auto"/>
            <w:vAlign w:val="center"/>
          </w:tcPr>
          <w:p w14:paraId="1B191109" w14:textId="77777777" w:rsidR="00FE30DD" w:rsidRPr="00166CA4" w:rsidRDefault="00FE30DD"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479" w:type="dxa"/>
            <w:tcBorders>
              <w:left w:val="single" w:sz="4" w:space="0" w:color="7F7F7F"/>
              <w:bottom w:val="single" w:sz="4" w:space="0" w:color="auto"/>
            </w:tcBorders>
            <w:shd w:val="clear" w:color="auto" w:fill="auto"/>
            <w:vAlign w:val="center"/>
          </w:tcPr>
          <w:p w14:paraId="2BAF35B3" w14:textId="77777777" w:rsidR="00FE30DD" w:rsidRPr="00326453" w:rsidRDefault="00FE30DD" w:rsidP="00E76A06">
            <w:pPr>
              <w:pStyle w:val="Prrafodelista"/>
              <w:ind w:left="0"/>
              <w:rPr>
                <w:rFonts w:ascii="Barlow Condensed Light" w:hAnsi="Barlow Condensed Light"/>
                <w:sz w:val="18"/>
              </w:rPr>
            </w:pPr>
            <w:r w:rsidRPr="002B574D">
              <w:rPr>
                <w:rFonts w:ascii="Barlow Condensed Light" w:hAnsi="Barlow Condensed Light"/>
                <w:sz w:val="18"/>
              </w:rPr>
              <w:t xml:space="preserve">SNGR </w:t>
            </w:r>
            <w:r>
              <w:rPr>
                <w:rFonts w:ascii="Barlow Condensed Light" w:hAnsi="Barlow Condensed Light"/>
                <w:sz w:val="18"/>
              </w:rPr>
              <w:t xml:space="preserve">CZ4 </w:t>
            </w:r>
            <w:r w:rsidRPr="002B574D">
              <w:rPr>
                <w:rFonts w:ascii="Barlow Condensed Light" w:hAnsi="Barlow Condensed Light"/>
                <w:sz w:val="18"/>
              </w:rPr>
              <w:t>U</w:t>
            </w:r>
            <w:r>
              <w:rPr>
                <w:rFonts w:ascii="Barlow Condensed Light" w:hAnsi="Barlow Condensed Light"/>
                <w:sz w:val="18"/>
              </w:rPr>
              <w:t>meva</w:t>
            </w:r>
            <w:r w:rsidRPr="002B574D">
              <w:rPr>
                <w:rFonts w:ascii="Barlow Condensed Light" w:hAnsi="Barlow Condensed Light"/>
                <w:sz w:val="18"/>
              </w:rPr>
              <w:t xml:space="preserve"> </w:t>
            </w:r>
            <w:proofErr w:type="spellStart"/>
            <w:r w:rsidRPr="002B574D">
              <w:rPr>
                <w:rFonts w:ascii="Barlow Condensed Light" w:hAnsi="Barlow Condensed Light"/>
                <w:sz w:val="18"/>
              </w:rPr>
              <w:t>Manabi</w:t>
            </w:r>
            <w:proofErr w:type="spellEnd"/>
            <w:r w:rsidRPr="002B574D">
              <w:rPr>
                <w:rFonts w:ascii="Barlow Condensed Light" w:hAnsi="Barlow Condensed Light"/>
                <w:sz w:val="18"/>
              </w:rPr>
              <w:t>́/C</w:t>
            </w:r>
            <w:r>
              <w:rPr>
                <w:rFonts w:ascii="Barlow Condensed Light" w:hAnsi="Barlow Condensed Light"/>
                <w:sz w:val="18"/>
              </w:rPr>
              <w:t xml:space="preserve">uerpo de </w:t>
            </w:r>
            <w:r w:rsidRPr="002B574D">
              <w:rPr>
                <w:rFonts w:ascii="Barlow Condensed Light" w:hAnsi="Barlow Condensed Light"/>
                <w:sz w:val="18"/>
              </w:rPr>
              <w:t>B</w:t>
            </w:r>
            <w:r>
              <w:rPr>
                <w:rFonts w:ascii="Barlow Condensed Light" w:hAnsi="Barlow Condensed Light"/>
                <w:sz w:val="18"/>
              </w:rPr>
              <w:t>omberos de</w:t>
            </w:r>
            <w:r w:rsidRPr="002B574D">
              <w:rPr>
                <w:rFonts w:ascii="Barlow Condensed Light" w:hAnsi="Barlow Condensed Light"/>
                <w:sz w:val="18"/>
              </w:rPr>
              <w:t xml:space="preserve"> Portoviejo/GAD Parroquial de Rio Chico.</w:t>
            </w:r>
          </w:p>
        </w:tc>
      </w:tr>
    </w:tbl>
    <w:p w14:paraId="70DE223E" w14:textId="75609551" w:rsidR="00FE30DD" w:rsidRDefault="00FE30DD" w:rsidP="00701332">
      <w:pPr>
        <w:rPr>
          <w:rFonts w:ascii="Barlow Condensed" w:eastAsia="Times New Roman" w:hAnsi="Barlow Condensed" w:cs="Calibri"/>
          <w:b/>
          <w:bCs/>
          <w:iCs/>
          <w:noProof/>
          <w:sz w:val="18"/>
          <w:lang w:eastAsia="es-EC"/>
        </w:rPr>
      </w:pPr>
    </w:p>
    <w:p w14:paraId="154D4A07" w14:textId="511D9CEC" w:rsidR="00C92312" w:rsidRDefault="00C92312" w:rsidP="00701332">
      <w:pPr>
        <w:rPr>
          <w:rFonts w:ascii="Barlow Condensed" w:eastAsia="Times New Roman" w:hAnsi="Barlow Condensed" w:cs="Calibri"/>
          <w:b/>
          <w:bCs/>
          <w:iCs/>
          <w:noProof/>
          <w:sz w:val="18"/>
          <w:lang w:eastAsia="es-EC"/>
        </w:rPr>
      </w:pPr>
    </w:p>
    <w:p w14:paraId="7819F448" w14:textId="77777777" w:rsidR="00C92312" w:rsidRDefault="00C92312" w:rsidP="00701332">
      <w:pPr>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851"/>
        <w:gridCol w:w="1383"/>
        <w:gridCol w:w="7513"/>
      </w:tblGrid>
      <w:tr w:rsidR="00FA1F03" w:rsidRPr="00166CA4" w14:paraId="4C179015" w14:textId="77777777" w:rsidTr="00FE30DD">
        <w:trPr>
          <w:trHeight w:val="227"/>
          <w:jc w:val="center"/>
        </w:trPr>
        <w:tc>
          <w:tcPr>
            <w:tcW w:w="851" w:type="dxa"/>
            <w:vMerge w:val="restart"/>
            <w:tcBorders>
              <w:bottom w:val="single" w:sz="4" w:space="0" w:color="7F7F7F"/>
              <w:right w:val="nil"/>
            </w:tcBorders>
            <w:shd w:val="clear" w:color="auto" w:fill="FFFFFF"/>
          </w:tcPr>
          <w:p w14:paraId="3D4A9DC3" w14:textId="77777777" w:rsidR="00FA1F03" w:rsidRPr="00166CA4" w:rsidRDefault="00FA1F03"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lastRenderedPageBreak/>
              <w:drawing>
                <wp:inline distT="0" distB="0" distL="0" distR="0" wp14:anchorId="274B9A50" wp14:editId="1A6BC8FB">
                  <wp:extent cx="450000" cy="450000"/>
                  <wp:effectExtent l="19050" t="38100" r="45720" b="838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7293202C" w14:textId="77777777" w:rsidR="00FA1F03" w:rsidRPr="00166CA4" w:rsidRDefault="00FA1F03" w:rsidP="00931AD4">
            <w:pPr>
              <w:pStyle w:val="Prrafodelista"/>
              <w:ind w:left="0"/>
              <w:jc w:val="right"/>
              <w:rPr>
                <w:rFonts w:ascii="Barlow Condensed" w:eastAsia="Times New Roman" w:hAnsi="Barlow Condensed" w:cs="Calibri"/>
                <w:b/>
                <w:bCs/>
                <w:i/>
                <w:iCs/>
                <w:noProof/>
                <w:szCs w:val="16"/>
                <w:lang w:eastAsia="es-EC"/>
              </w:rPr>
            </w:pPr>
          </w:p>
        </w:tc>
        <w:tc>
          <w:tcPr>
            <w:tcW w:w="8896" w:type="dxa"/>
            <w:gridSpan w:val="2"/>
            <w:tcBorders>
              <w:bottom w:val="single" w:sz="4" w:space="0" w:color="7F7F7F"/>
            </w:tcBorders>
            <w:shd w:val="clear" w:color="auto" w:fill="FFFFFF"/>
          </w:tcPr>
          <w:p w14:paraId="11462C20" w14:textId="77777777" w:rsidR="00FA1F03" w:rsidRPr="00166CA4" w:rsidRDefault="00FA1F03"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FA1F03" w:rsidRPr="00326453" w14:paraId="5232D43E" w14:textId="77777777" w:rsidTr="00FE30DD">
        <w:trPr>
          <w:trHeight w:val="227"/>
          <w:jc w:val="center"/>
        </w:trPr>
        <w:tc>
          <w:tcPr>
            <w:tcW w:w="851" w:type="dxa"/>
            <w:vMerge/>
            <w:tcBorders>
              <w:right w:val="single" w:sz="4" w:space="0" w:color="7F7F7F"/>
            </w:tcBorders>
            <w:shd w:val="clear" w:color="auto" w:fill="FFFFFF"/>
          </w:tcPr>
          <w:p w14:paraId="3EFF41E8" w14:textId="77777777" w:rsidR="00FA1F03" w:rsidRPr="00166CA4" w:rsidRDefault="00FA1F03" w:rsidP="00931AD4">
            <w:pPr>
              <w:pStyle w:val="Prrafodelista"/>
              <w:ind w:left="0"/>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619037AC" w14:textId="77777777" w:rsidR="00FA1F03" w:rsidRPr="00166CA4" w:rsidRDefault="00FA1F03"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74B4ABE1" w14:textId="66E54E2E" w:rsidR="00FA1F03" w:rsidRPr="00326453" w:rsidRDefault="00A2317B" w:rsidP="00931AD4">
            <w:pPr>
              <w:jc w:val="both"/>
              <w:rPr>
                <w:rFonts w:ascii="Barlow Condensed Light" w:hAnsi="Barlow Condensed Light"/>
                <w:sz w:val="18"/>
              </w:rPr>
            </w:pPr>
            <w:proofErr w:type="spellStart"/>
            <w:r w:rsidRPr="00A2317B">
              <w:rPr>
                <w:rFonts w:ascii="Barlow Condensed Light" w:hAnsi="Barlow Condensed Light"/>
                <w:sz w:val="18"/>
              </w:rPr>
              <w:t>Manabi</w:t>
            </w:r>
            <w:proofErr w:type="spellEnd"/>
            <w:r w:rsidRPr="00A2317B">
              <w:rPr>
                <w:rFonts w:ascii="Barlow Condensed Light" w:hAnsi="Barlow Condensed Light"/>
                <w:sz w:val="18"/>
              </w:rPr>
              <w:t xml:space="preserve">́/Tosagua/Tosagua/Varios sectores (Propicia, San </w:t>
            </w:r>
            <w:proofErr w:type="spellStart"/>
            <w:r w:rsidRPr="00A2317B">
              <w:rPr>
                <w:rFonts w:ascii="Barlow Condensed Light" w:hAnsi="Barlow Condensed Light"/>
                <w:sz w:val="18"/>
              </w:rPr>
              <w:t>Ramón</w:t>
            </w:r>
            <w:proofErr w:type="spellEnd"/>
            <w:r w:rsidRPr="00A2317B">
              <w:rPr>
                <w:rFonts w:ascii="Barlow Condensed Light" w:hAnsi="Barlow Condensed Light"/>
                <w:sz w:val="18"/>
              </w:rPr>
              <w:t xml:space="preserve">, Juncal, El Tambo, </w:t>
            </w:r>
            <w:proofErr w:type="spellStart"/>
            <w:r w:rsidRPr="00A2317B">
              <w:rPr>
                <w:rFonts w:ascii="Barlow Condensed Light" w:hAnsi="Barlow Condensed Light"/>
                <w:sz w:val="18"/>
              </w:rPr>
              <w:t>Casical</w:t>
            </w:r>
            <w:proofErr w:type="spellEnd"/>
            <w:r w:rsidRPr="00A2317B">
              <w:rPr>
                <w:rFonts w:ascii="Barlow Condensed Light" w:hAnsi="Barlow Condensed Light"/>
                <w:sz w:val="18"/>
              </w:rPr>
              <w:t>, Juncal, Clan Salazar).</w:t>
            </w:r>
          </w:p>
        </w:tc>
      </w:tr>
      <w:tr w:rsidR="00FA1F03" w:rsidRPr="00326453" w14:paraId="339EDE60" w14:textId="77777777" w:rsidTr="00FE30DD">
        <w:trPr>
          <w:trHeight w:val="227"/>
          <w:jc w:val="center"/>
        </w:trPr>
        <w:tc>
          <w:tcPr>
            <w:tcW w:w="851" w:type="dxa"/>
            <w:vMerge/>
            <w:tcBorders>
              <w:right w:val="single" w:sz="4" w:space="0" w:color="7F7F7F"/>
            </w:tcBorders>
            <w:shd w:val="clear" w:color="auto" w:fill="FFFFFF"/>
          </w:tcPr>
          <w:p w14:paraId="030531F5" w14:textId="77777777" w:rsidR="00FA1F03" w:rsidRPr="00166CA4" w:rsidRDefault="00FA1F03" w:rsidP="00931AD4">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795A38E6" w14:textId="77777777" w:rsidR="00FA1F03" w:rsidRPr="00166CA4" w:rsidRDefault="00FA1F03"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1545D8E7" w14:textId="7DF1F1B6" w:rsidR="00FA1F03" w:rsidRPr="00326453" w:rsidRDefault="00953742" w:rsidP="00931AD4">
            <w:pPr>
              <w:jc w:val="both"/>
              <w:rPr>
                <w:rFonts w:ascii="Barlow Condensed Light" w:hAnsi="Barlow Condensed Light"/>
                <w:sz w:val="18"/>
              </w:rPr>
            </w:pPr>
            <w:r>
              <w:rPr>
                <w:rFonts w:ascii="Barlow Condensed Light" w:hAnsi="Barlow Condensed Light"/>
                <w:sz w:val="18"/>
              </w:rPr>
              <w:t xml:space="preserve">El </w:t>
            </w:r>
            <w:r w:rsidR="00FA1F03" w:rsidRPr="00FA1F03">
              <w:rPr>
                <w:rFonts w:ascii="Barlow Condensed Light" w:hAnsi="Barlow Condensed Light"/>
                <w:sz w:val="18"/>
              </w:rPr>
              <w:t xml:space="preserve">22/02/2025, </w:t>
            </w:r>
            <w:r>
              <w:rPr>
                <w:rFonts w:ascii="Barlow Condensed Light" w:hAnsi="Barlow Condensed Light"/>
                <w:sz w:val="18"/>
              </w:rPr>
              <w:t>p</w:t>
            </w:r>
            <w:r w:rsidRPr="00FA1F03">
              <w:rPr>
                <w:rFonts w:ascii="Barlow Condensed Light" w:hAnsi="Barlow Condensed Light"/>
                <w:sz w:val="18"/>
              </w:rPr>
              <w:t xml:space="preserve">roducto de las lluvias suscitadas en horas de la noche </w:t>
            </w:r>
            <w:r w:rsidR="00FA1F03" w:rsidRPr="00FA1F03">
              <w:rPr>
                <w:rFonts w:ascii="Barlow Condensed Light" w:hAnsi="Barlow Condensed Light"/>
                <w:sz w:val="18"/>
              </w:rPr>
              <w:t xml:space="preserve">se produjo el incremento del caudal y desbordamiento de la quebrada </w:t>
            </w:r>
            <w:proofErr w:type="spellStart"/>
            <w:r w:rsidR="00FA1F03" w:rsidRPr="00FA1F03">
              <w:rPr>
                <w:rFonts w:ascii="Barlow Condensed Light" w:hAnsi="Barlow Condensed Light"/>
                <w:sz w:val="18"/>
              </w:rPr>
              <w:t>Maconta</w:t>
            </w:r>
            <w:proofErr w:type="spellEnd"/>
            <w:r w:rsidR="00FA1F03" w:rsidRPr="00FA1F03">
              <w:rPr>
                <w:rFonts w:ascii="Barlow Condensed Light" w:hAnsi="Barlow Condensed Light"/>
                <w:sz w:val="18"/>
              </w:rPr>
              <w:t xml:space="preserve">, causando inundación en los sitios mencionados, varias viviendas se encuentran con </w:t>
            </w:r>
            <w:proofErr w:type="spellStart"/>
            <w:r w:rsidR="00FA1F03" w:rsidRPr="00FA1F03">
              <w:rPr>
                <w:rFonts w:ascii="Barlow Condensed Light" w:hAnsi="Barlow Condensed Light"/>
                <w:sz w:val="18"/>
              </w:rPr>
              <w:t>afectacion</w:t>
            </w:r>
            <w:proofErr w:type="spellEnd"/>
            <w:r w:rsidR="00FA1F03" w:rsidRPr="00FA1F03">
              <w:rPr>
                <w:rFonts w:ascii="Barlow Condensed Light" w:hAnsi="Barlow Condensed Light"/>
                <w:sz w:val="18"/>
              </w:rPr>
              <w:t>.</w:t>
            </w:r>
          </w:p>
        </w:tc>
      </w:tr>
      <w:tr w:rsidR="00FA1F03" w:rsidRPr="00326453" w14:paraId="3F0CCC6B" w14:textId="77777777" w:rsidTr="00FE30DD">
        <w:trPr>
          <w:trHeight w:val="227"/>
          <w:jc w:val="center"/>
        </w:trPr>
        <w:tc>
          <w:tcPr>
            <w:tcW w:w="851" w:type="dxa"/>
            <w:vMerge/>
            <w:tcBorders>
              <w:right w:val="single" w:sz="4" w:space="0" w:color="7F7F7F"/>
            </w:tcBorders>
            <w:shd w:val="clear" w:color="auto" w:fill="FFFFFF"/>
          </w:tcPr>
          <w:p w14:paraId="70C5D526" w14:textId="77777777" w:rsidR="00FA1F03" w:rsidRPr="00166CA4" w:rsidRDefault="00FA1F03" w:rsidP="00931AD4">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708F0F8F" w14:textId="77777777" w:rsidR="00FA1F03" w:rsidRPr="00166CA4" w:rsidRDefault="00FA1F03"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3B54CB6C" w14:textId="2022018C" w:rsidR="00FA1F03" w:rsidRPr="00326453" w:rsidRDefault="00367853" w:rsidP="00FA1F03">
            <w:pPr>
              <w:jc w:val="both"/>
              <w:rPr>
                <w:rFonts w:ascii="Barlow Condensed Light" w:hAnsi="Barlow Condensed Light"/>
                <w:sz w:val="18"/>
              </w:rPr>
            </w:pPr>
            <w:r w:rsidRPr="00367853">
              <w:rPr>
                <w:rFonts w:ascii="Barlow Condensed Light" w:hAnsi="Barlow Condensed Light"/>
                <w:sz w:val="18"/>
              </w:rPr>
              <w:t xml:space="preserve">Se realiza actualización de afectaciones, las viviendas continúan inundadas.                          </w:t>
            </w:r>
          </w:p>
        </w:tc>
      </w:tr>
      <w:tr w:rsidR="00FA1F03" w:rsidRPr="008E4909" w14:paraId="56344B2B" w14:textId="77777777" w:rsidTr="00FE30DD">
        <w:trPr>
          <w:trHeight w:val="227"/>
          <w:jc w:val="center"/>
        </w:trPr>
        <w:tc>
          <w:tcPr>
            <w:tcW w:w="851" w:type="dxa"/>
            <w:vMerge/>
            <w:tcBorders>
              <w:right w:val="single" w:sz="4" w:space="0" w:color="7F7F7F"/>
            </w:tcBorders>
            <w:shd w:val="clear" w:color="auto" w:fill="FFFFFF"/>
          </w:tcPr>
          <w:p w14:paraId="690B0B12" w14:textId="77777777" w:rsidR="00FA1F03" w:rsidRPr="00166CA4" w:rsidRDefault="00FA1F03" w:rsidP="00931AD4">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67B4A873" w14:textId="77777777" w:rsidR="00FA1F03" w:rsidRPr="00166CA4" w:rsidRDefault="00FA1F03"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84F0E57" w14:textId="77777777" w:rsidR="001D7A7D" w:rsidRDefault="001D7A7D" w:rsidP="001D7A7D">
            <w:pPr>
              <w:jc w:val="both"/>
              <w:rPr>
                <w:rFonts w:ascii="Barlow Condensed Light" w:hAnsi="Barlow Condensed Light"/>
                <w:sz w:val="18"/>
              </w:rPr>
            </w:pPr>
            <w:r w:rsidRPr="00367853">
              <w:rPr>
                <w:rFonts w:ascii="Barlow Condensed Light" w:hAnsi="Barlow Condensed Light"/>
                <w:sz w:val="18"/>
              </w:rPr>
              <w:t xml:space="preserve">-461 familias afectadas (1844 personas afectadas). Dato preliminar </w:t>
            </w:r>
          </w:p>
          <w:p w14:paraId="5DA16B02" w14:textId="77777777" w:rsidR="001D7A7D" w:rsidRPr="00367853" w:rsidRDefault="001D7A7D" w:rsidP="001D7A7D">
            <w:pPr>
              <w:jc w:val="both"/>
              <w:rPr>
                <w:rFonts w:ascii="Barlow Condensed Light" w:hAnsi="Barlow Condensed Light"/>
                <w:sz w:val="18"/>
              </w:rPr>
            </w:pPr>
            <w:r w:rsidRPr="00367853">
              <w:rPr>
                <w:rFonts w:ascii="Barlow Condensed Light" w:hAnsi="Barlow Condensed Light"/>
                <w:sz w:val="18"/>
              </w:rPr>
              <w:t>-461 viviendas afectadas. (Dato preliminar)</w:t>
            </w:r>
          </w:p>
          <w:p w14:paraId="1294169D" w14:textId="2A59390E" w:rsidR="00FA1F03" w:rsidRPr="008E4909" w:rsidRDefault="00367853" w:rsidP="00367853">
            <w:pPr>
              <w:jc w:val="both"/>
              <w:rPr>
                <w:rFonts w:ascii="Barlow Condensed Light" w:hAnsi="Barlow Condensed Light"/>
                <w:sz w:val="18"/>
              </w:rPr>
            </w:pPr>
            <w:r w:rsidRPr="00367853">
              <w:rPr>
                <w:rFonts w:ascii="Barlow Condensed Light" w:hAnsi="Barlow Condensed Light"/>
                <w:sz w:val="18"/>
              </w:rPr>
              <w:t>-2 Unidades Educativas afectadas.</w:t>
            </w:r>
          </w:p>
        </w:tc>
      </w:tr>
      <w:tr w:rsidR="00FA1F03" w:rsidRPr="00326453" w14:paraId="1CB58DFD" w14:textId="77777777" w:rsidTr="00FE30DD">
        <w:trPr>
          <w:trHeight w:val="66"/>
          <w:jc w:val="center"/>
        </w:trPr>
        <w:tc>
          <w:tcPr>
            <w:tcW w:w="851" w:type="dxa"/>
            <w:vMerge/>
            <w:tcBorders>
              <w:right w:val="single" w:sz="4" w:space="0" w:color="7F7F7F"/>
            </w:tcBorders>
            <w:shd w:val="clear" w:color="auto" w:fill="FFFFFF"/>
          </w:tcPr>
          <w:p w14:paraId="2F348B10" w14:textId="77777777" w:rsidR="00FA1F03" w:rsidRPr="00166CA4" w:rsidRDefault="00FA1F03" w:rsidP="00931AD4">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0DC7A182" w14:textId="77777777" w:rsidR="00FA1F03" w:rsidRPr="00166CA4" w:rsidRDefault="00FA1F03"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59C00F63" w14:textId="77777777" w:rsidR="00FA1F03" w:rsidRPr="00FA1F03" w:rsidRDefault="00FA1F03" w:rsidP="00FA1F03">
            <w:pPr>
              <w:rPr>
                <w:rFonts w:ascii="Barlow Condensed Light" w:hAnsi="Barlow Condensed Light"/>
                <w:sz w:val="18"/>
              </w:rPr>
            </w:pPr>
            <w:r w:rsidRPr="00FA1F03">
              <w:rPr>
                <w:rFonts w:ascii="Barlow Condensed Light" w:hAnsi="Barlow Condensed Light"/>
                <w:sz w:val="18"/>
              </w:rPr>
              <w:t xml:space="preserve">UGR del GAD Cantonal en los sitios realiza levantamiento de </w:t>
            </w:r>
            <w:proofErr w:type="spellStart"/>
            <w:r w:rsidRPr="00FA1F03">
              <w:rPr>
                <w:rFonts w:ascii="Barlow Condensed Light" w:hAnsi="Barlow Condensed Light"/>
                <w:sz w:val="18"/>
              </w:rPr>
              <w:t>informacion</w:t>
            </w:r>
            <w:proofErr w:type="spellEnd"/>
            <w:r w:rsidRPr="00FA1F03">
              <w:rPr>
                <w:rFonts w:ascii="Barlow Condensed Light" w:hAnsi="Barlow Condensed Light"/>
                <w:sz w:val="18"/>
              </w:rPr>
              <w:t>.</w:t>
            </w:r>
          </w:p>
          <w:p w14:paraId="1004A188" w14:textId="381B3264" w:rsidR="00FA1F03" w:rsidRPr="00326453" w:rsidRDefault="00FA1F03" w:rsidP="00FA1F03">
            <w:pPr>
              <w:rPr>
                <w:rFonts w:ascii="Barlow Condensed Light" w:hAnsi="Barlow Condensed Light"/>
                <w:sz w:val="18"/>
              </w:rPr>
            </w:pPr>
            <w:r w:rsidRPr="00FA1F03">
              <w:rPr>
                <w:rFonts w:ascii="Barlow Condensed Light" w:hAnsi="Barlow Condensed Light"/>
                <w:sz w:val="18"/>
              </w:rPr>
              <w:t>Jefe Político realiza recorridos en los diferentes sitos.</w:t>
            </w:r>
          </w:p>
        </w:tc>
      </w:tr>
      <w:tr w:rsidR="00FA1F03" w:rsidRPr="00326453" w14:paraId="65952F7C" w14:textId="77777777" w:rsidTr="00FE30DD">
        <w:trPr>
          <w:trHeight w:val="1042"/>
          <w:jc w:val="center"/>
        </w:trPr>
        <w:tc>
          <w:tcPr>
            <w:tcW w:w="851" w:type="dxa"/>
            <w:tcBorders>
              <w:right w:val="single" w:sz="4" w:space="0" w:color="7F7F7F"/>
            </w:tcBorders>
            <w:shd w:val="clear" w:color="auto" w:fill="FFFFFF"/>
          </w:tcPr>
          <w:p w14:paraId="7C14E37F" w14:textId="77777777" w:rsidR="00FA1F03" w:rsidRDefault="00FA1F03" w:rsidP="00931AD4">
            <w:pPr>
              <w:jc w:val="right"/>
              <w:rPr>
                <w:rFonts w:ascii="Barlow Condensed" w:eastAsia="Times New Roman" w:hAnsi="Barlow Condensed" w:cs="Calibri"/>
                <w:b/>
                <w:bCs/>
                <w:i/>
                <w:iCs/>
                <w:noProof/>
                <w:szCs w:val="16"/>
                <w:lang w:eastAsia="es-EC"/>
              </w:rPr>
            </w:pPr>
          </w:p>
          <w:p w14:paraId="48686F01" w14:textId="77777777" w:rsidR="00FA1F03" w:rsidRDefault="00FA1F03" w:rsidP="00931AD4">
            <w:pPr>
              <w:jc w:val="right"/>
              <w:rPr>
                <w:rFonts w:ascii="Barlow Condensed" w:eastAsia="Times New Roman" w:hAnsi="Barlow Condensed" w:cs="Calibri"/>
                <w:b/>
                <w:bCs/>
                <w:i/>
                <w:iCs/>
                <w:noProof/>
                <w:szCs w:val="16"/>
                <w:lang w:eastAsia="es-EC"/>
              </w:rPr>
            </w:pPr>
          </w:p>
          <w:p w14:paraId="69775A8B" w14:textId="77777777" w:rsidR="00FA1F03" w:rsidRPr="00166CA4" w:rsidRDefault="00FA1F03" w:rsidP="00931AD4">
            <w:pPr>
              <w:jc w:val="right"/>
              <w:rPr>
                <w:rFonts w:ascii="Barlow Condensed" w:eastAsia="Times New Roman" w:hAnsi="Barlow Condensed" w:cs="Calibri"/>
                <w:b/>
                <w:bCs/>
                <w:i/>
                <w:iCs/>
                <w:noProof/>
                <w:szCs w:val="16"/>
                <w:lang w:eastAsia="es-EC"/>
              </w:rPr>
            </w:pPr>
          </w:p>
        </w:tc>
        <w:tc>
          <w:tcPr>
            <w:tcW w:w="1383" w:type="dxa"/>
            <w:tcBorders>
              <w:bottom w:val="single" w:sz="4" w:space="0" w:color="auto"/>
              <w:right w:val="single" w:sz="4" w:space="0" w:color="7F7F7F"/>
            </w:tcBorders>
            <w:shd w:val="clear" w:color="auto" w:fill="auto"/>
            <w:vAlign w:val="center"/>
          </w:tcPr>
          <w:p w14:paraId="22D976E4" w14:textId="77777777" w:rsidR="00FA1F03" w:rsidRPr="00166CA4" w:rsidRDefault="00FA1F03"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0BB2CDFE" w14:textId="6C19E32C" w:rsidR="00FA1F03" w:rsidRPr="00326453" w:rsidRDefault="00FA1F03" w:rsidP="00931AD4">
            <w:pPr>
              <w:pStyle w:val="Prrafodelista"/>
              <w:ind w:left="0"/>
              <w:rPr>
                <w:rFonts w:ascii="Barlow Condensed Light" w:hAnsi="Barlow Condensed Light"/>
                <w:sz w:val="18"/>
              </w:rPr>
            </w:pPr>
            <w:r w:rsidRPr="00FA1F03">
              <w:rPr>
                <w:rFonts w:ascii="Barlow Condensed Light" w:hAnsi="Barlow Condensed Light"/>
                <w:sz w:val="18"/>
              </w:rPr>
              <w:t xml:space="preserve">SNGR </w:t>
            </w:r>
            <w:r w:rsidR="00E428C0">
              <w:rPr>
                <w:rFonts w:ascii="Barlow Condensed Light" w:hAnsi="Barlow Condensed Light"/>
                <w:sz w:val="18"/>
              </w:rPr>
              <w:t>CZ4 Umeva</w:t>
            </w:r>
            <w:r w:rsidRPr="00FA1F03">
              <w:rPr>
                <w:rFonts w:ascii="Barlow Condensed Light" w:hAnsi="Barlow Condensed Light"/>
                <w:sz w:val="18"/>
              </w:rPr>
              <w:t xml:space="preserve"> </w:t>
            </w:r>
            <w:proofErr w:type="spellStart"/>
            <w:r w:rsidRPr="00FA1F03">
              <w:rPr>
                <w:rFonts w:ascii="Barlow Condensed Light" w:hAnsi="Barlow Condensed Light"/>
                <w:sz w:val="18"/>
              </w:rPr>
              <w:t>Manabi</w:t>
            </w:r>
            <w:proofErr w:type="spellEnd"/>
            <w:r w:rsidRPr="00FA1F03">
              <w:rPr>
                <w:rFonts w:ascii="Barlow Condensed Light" w:hAnsi="Barlow Condensed Light"/>
                <w:sz w:val="18"/>
              </w:rPr>
              <w:t>́/UGR Portoviejo/Jefatura Política/UGR Tosagua</w:t>
            </w:r>
            <w:r w:rsidR="00E428C0">
              <w:rPr>
                <w:rFonts w:ascii="Barlow Condensed Light" w:hAnsi="Barlow Condensed Light"/>
                <w:sz w:val="18"/>
              </w:rPr>
              <w:t>.</w:t>
            </w:r>
          </w:p>
        </w:tc>
      </w:tr>
    </w:tbl>
    <w:p w14:paraId="75438172" w14:textId="77777777" w:rsidR="00FE30DD" w:rsidRDefault="00FE30DD" w:rsidP="00701332">
      <w:pPr>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851"/>
        <w:gridCol w:w="1383"/>
        <w:gridCol w:w="7513"/>
      </w:tblGrid>
      <w:tr w:rsidR="00EB6130" w:rsidRPr="00166CA4" w14:paraId="69C46FA0" w14:textId="77777777" w:rsidTr="00FE30DD">
        <w:trPr>
          <w:trHeight w:val="227"/>
          <w:jc w:val="center"/>
        </w:trPr>
        <w:tc>
          <w:tcPr>
            <w:tcW w:w="851" w:type="dxa"/>
            <w:vMerge w:val="restart"/>
            <w:tcBorders>
              <w:bottom w:val="single" w:sz="4" w:space="0" w:color="7F7F7F"/>
              <w:right w:val="nil"/>
            </w:tcBorders>
            <w:shd w:val="clear" w:color="auto" w:fill="FFFFFF"/>
          </w:tcPr>
          <w:p w14:paraId="3C17D3C3" w14:textId="77777777" w:rsidR="00EB6130" w:rsidRPr="00166CA4" w:rsidRDefault="00EB6130"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A7BC156" wp14:editId="48B4B6B7">
                  <wp:extent cx="450000" cy="450000"/>
                  <wp:effectExtent l="19050" t="38100" r="45720" b="838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7923A1B3" w14:textId="77777777" w:rsidR="00EB6130" w:rsidRPr="00166CA4" w:rsidRDefault="00EB6130" w:rsidP="00931AD4">
            <w:pPr>
              <w:pStyle w:val="Prrafodelista"/>
              <w:ind w:left="0"/>
              <w:jc w:val="right"/>
              <w:rPr>
                <w:rFonts w:ascii="Barlow Condensed" w:eastAsia="Times New Roman" w:hAnsi="Barlow Condensed" w:cs="Calibri"/>
                <w:b/>
                <w:bCs/>
                <w:i/>
                <w:iCs/>
                <w:noProof/>
                <w:szCs w:val="16"/>
                <w:lang w:eastAsia="es-EC"/>
              </w:rPr>
            </w:pPr>
          </w:p>
        </w:tc>
        <w:tc>
          <w:tcPr>
            <w:tcW w:w="8896" w:type="dxa"/>
            <w:gridSpan w:val="2"/>
            <w:tcBorders>
              <w:bottom w:val="single" w:sz="4" w:space="0" w:color="7F7F7F"/>
            </w:tcBorders>
            <w:shd w:val="clear" w:color="auto" w:fill="FFFFFF"/>
          </w:tcPr>
          <w:p w14:paraId="66FF4344" w14:textId="77777777" w:rsidR="00EB6130" w:rsidRPr="00166CA4" w:rsidRDefault="00EB6130"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EB6130" w:rsidRPr="00326453" w14:paraId="59E5078C" w14:textId="77777777" w:rsidTr="00FE30DD">
        <w:trPr>
          <w:trHeight w:val="227"/>
          <w:jc w:val="center"/>
        </w:trPr>
        <w:tc>
          <w:tcPr>
            <w:tcW w:w="851" w:type="dxa"/>
            <w:vMerge/>
            <w:tcBorders>
              <w:right w:val="single" w:sz="4" w:space="0" w:color="7F7F7F"/>
            </w:tcBorders>
            <w:shd w:val="clear" w:color="auto" w:fill="FFFFFF"/>
          </w:tcPr>
          <w:p w14:paraId="2FFB4ADB" w14:textId="77777777" w:rsidR="00EB6130" w:rsidRPr="00166CA4" w:rsidRDefault="00EB6130" w:rsidP="00931AD4">
            <w:pPr>
              <w:pStyle w:val="Prrafodelista"/>
              <w:ind w:left="0"/>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56738574"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28D3A170" w14:textId="32B1064E" w:rsidR="00EB6130" w:rsidRPr="00326453" w:rsidRDefault="00EB6130" w:rsidP="00931AD4">
            <w:pPr>
              <w:jc w:val="both"/>
              <w:rPr>
                <w:rFonts w:ascii="Barlow Condensed Light" w:hAnsi="Barlow Condensed Light"/>
                <w:sz w:val="18"/>
              </w:rPr>
            </w:pPr>
            <w:r w:rsidRPr="00EB6130">
              <w:rPr>
                <w:rFonts w:ascii="Barlow Condensed Light" w:hAnsi="Barlow Condensed Light"/>
                <w:sz w:val="18"/>
              </w:rPr>
              <w:t>Manabí/Puerto López/Puerto López/ Varios Sectores (Mata Palo, Rio Plátano, La Colombia, Ayampe, Vuelta Largas, Guale, Manantiales)</w:t>
            </w:r>
          </w:p>
        </w:tc>
      </w:tr>
      <w:tr w:rsidR="00EB6130" w:rsidRPr="00326453" w14:paraId="0E8FA6ED" w14:textId="77777777" w:rsidTr="00FE30DD">
        <w:trPr>
          <w:trHeight w:val="227"/>
          <w:jc w:val="center"/>
        </w:trPr>
        <w:tc>
          <w:tcPr>
            <w:tcW w:w="851" w:type="dxa"/>
            <w:vMerge/>
            <w:tcBorders>
              <w:right w:val="single" w:sz="4" w:space="0" w:color="7F7F7F"/>
            </w:tcBorders>
            <w:shd w:val="clear" w:color="auto" w:fill="FFFFFF"/>
          </w:tcPr>
          <w:p w14:paraId="425F7919" w14:textId="77777777" w:rsidR="00EB6130" w:rsidRPr="00166CA4" w:rsidRDefault="00EB6130" w:rsidP="00931AD4">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63B59BDB"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76526D5" w14:textId="249D95F5" w:rsidR="00EB6130" w:rsidRPr="00326453" w:rsidRDefault="00587474" w:rsidP="00931AD4">
            <w:pPr>
              <w:jc w:val="both"/>
              <w:rPr>
                <w:rFonts w:ascii="Barlow Condensed Light" w:hAnsi="Barlow Condensed Light"/>
                <w:sz w:val="18"/>
              </w:rPr>
            </w:pPr>
            <w:r>
              <w:rPr>
                <w:rFonts w:ascii="Barlow Condensed Light" w:hAnsi="Barlow Condensed Light"/>
                <w:sz w:val="18"/>
              </w:rPr>
              <w:t xml:space="preserve">El </w:t>
            </w:r>
            <w:r w:rsidR="00EB6130" w:rsidRPr="00EB6130">
              <w:rPr>
                <w:rFonts w:ascii="Barlow Condensed Light" w:hAnsi="Barlow Condensed Light"/>
                <w:sz w:val="18"/>
              </w:rPr>
              <w:t xml:space="preserve">22/02/2025, </w:t>
            </w:r>
            <w:r>
              <w:rPr>
                <w:rFonts w:ascii="Barlow Condensed Light" w:hAnsi="Barlow Condensed Light"/>
                <w:sz w:val="18"/>
              </w:rPr>
              <w:t>d</w:t>
            </w:r>
            <w:r w:rsidRPr="00EB6130">
              <w:rPr>
                <w:rFonts w:ascii="Barlow Condensed Light" w:hAnsi="Barlow Condensed Light"/>
                <w:sz w:val="18"/>
              </w:rPr>
              <w:t xml:space="preserve">ebido a las lluvias presentadas </w:t>
            </w:r>
            <w:r w:rsidR="00EB6130" w:rsidRPr="00EB6130">
              <w:rPr>
                <w:rFonts w:ascii="Barlow Condensed Light" w:hAnsi="Barlow Condensed Light"/>
                <w:sz w:val="18"/>
              </w:rPr>
              <w:t>se dio el desbordamiento del Rio Ayampe el cual produjo una inundación en los sectores mencionados, varias viviendas se encuentran afectadas, 10 familias fueron evacuadas a familias acogientes</w:t>
            </w:r>
            <w:r w:rsidR="00EB6130">
              <w:rPr>
                <w:rFonts w:ascii="Barlow Condensed Light" w:hAnsi="Barlow Condensed Light"/>
                <w:sz w:val="18"/>
              </w:rPr>
              <w:t>.</w:t>
            </w:r>
          </w:p>
        </w:tc>
      </w:tr>
      <w:tr w:rsidR="00EB6130" w:rsidRPr="00326453" w14:paraId="5A044989" w14:textId="77777777" w:rsidTr="00FE30DD">
        <w:trPr>
          <w:trHeight w:val="227"/>
          <w:jc w:val="center"/>
        </w:trPr>
        <w:tc>
          <w:tcPr>
            <w:tcW w:w="851" w:type="dxa"/>
            <w:vMerge/>
            <w:tcBorders>
              <w:right w:val="single" w:sz="4" w:space="0" w:color="7F7F7F"/>
            </w:tcBorders>
            <w:shd w:val="clear" w:color="auto" w:fill="FFFFFF"/>
          </w:tcPr>
          <w:p w14:paraId="38039B01"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7D5E4515"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248D4106" w14:textId="60729CC4" w:rsidR="00EB6130" w:rsidRPr="00326453" w:rsidRDefault="00EB6130" w:rsidP="00931AD4">
            <w:pPr>
              <w:jc w:val="both"/>
              <w:rPr>
                <w:rFonts w:ascii="Barlow Condensed Light" w:hAnsi="Barlow Condensed Light"/>
                <w:sz w:val="18"/>
              </w:rPr>
            </w:pPr>
            <w:r w:rsidRPr="00EB6130">
              <w:rPr>
                <w:rFonts w:ascii="Barlow Condensed Light" w:hAnsi="Barlow Condensed Light"/>
                <w:sz w:val="18"/>
              </w:rPr>
              <w:t>Al momento el río continúa desbordado, COE Cantonal se encuentra activo para determinar acciones de atención.</w:t>
            </w:r>
          </w:p>
        </w:tc>
      </w:tr>
      <w:tr w:rsidR="00EB6130" w:rsidRPr="008E4909" w14:paraId="53A655C7" w14:textId="77777777" w:rsidTr="00FE30DD">
        <w:trPr>
          <w:trHeight w:val="227"/>
          <w:jc w:val="center"/>
        </w:trPr>
        <w:tc>
          <w:tcPr>
            <w:tcW w:w="851" w:type="dxa"/>
            <w:vMerge/>
            <w:tcBorders>
              <w:right w:val="single" w:sz="4" w:space="0" w:color="7F7F7F"/>
            </w:tcBorders>
            <w:shd w:val="clear" w:color="auto" w:fill="FFFFFF"/>
          </w:tcPr>
          <w:p w14:paraId="7185FC1C" w14:textId="77777777" w:rsidR="00EB6130" w:rsidRPr="00166CA4" w:rsidRDefault="00EB6130" w:rsidP="00931AD4">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3C25BB3A"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6417B659" w14:textId="6B5347B0" w:rsidR="001D7A7D" w:rsidRDefault="001D7A7D" w:rsidP="00EB6130">
            <w:pPr>
              <w:jc w:val="both"/>
              <w:rPr>
                <w:rFonts w:ascii="Barlow Condensed Light" w:hAnsi="Barlow Condensed Light"/>
                <w:sz w:val="18"/>
              </w:rPr>
            </w:pPr>
            <w:r w:rsidRPr="00EB6130">
              <w:rPr>
                <w:rFonts w:ascii="Barlow Condensed Light" w:hAnsi="Barlow Condensed Light"/>
                <w:sz w:val="18"/>
              </w:rPr>
              <w:t>-143 Familias, personas afectadas, de las cuales 10 familias fueron evacuadas (en fase de evaluación)</w:t>
            </w:r>
          </w:p>
          <w:p w14:paraId="4C8634D9" w14:textId="74F2254B" w:rsidR="00EB6130" w:rsidRPr="008E4909" w:rsidRDefault="00EB6130" w:rsidP="00EB6130">
            <w:pPr>
              <w:jc w:val="both"/>
              <w:rPr>
                <w:rFonts w:ascii="Barlow Condensed Light" w:hAnsi="Barlow Condensed Light"/>
                <w:sz w:val="18"/>
              </w:rPr>
            </w:pPr>
            <w:r w:rsidRPr="00EB6130">
              <w:rPr>
                <w:rFonts w:ascii="Barlow Condensed Light" w:hAnsi="Barlow Condensed Light"/>
                <w:sz w:val="18"/>
              </w:rPr>
              <w:t>-143 viviendas afectadas.</w:t>
            </w:r>
          </w:p>
        </w:tc>
      </w:tr>
      <w:tr w:rsidR="00EB6130" w:rsidRPr="00326453" w14:paraId="3A42B26E" w14:textId="77777777" w:rsidTr="00FE30DD">
        <w:trPr>
          <w:trHeight w:val="66"/>
          <w:jc w:val="center"/>
        </w:trPr>
        <w:tc>
          <w:tcPr>
            <w:tcW w:w="851" w:type="dxa"/>
            <w:vMerge/>
            <w:tcBorders>
              <w:right w:val="single" w:sz="4" w:space="0" w:color="7F7F7F"/>
            </w:tcBorders>
            <w:shd w:val="clear" w:color="auto" w:fill="FFFFFF"/>
          </w:tcPr>
          <w:p w14:paraId="2F35912E"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350F5C0A"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2FA2B5AC" w14:textId="77777777" w:rsidR="00EB6130" w:rsidRPr="00EB6130" w:rsidRDefault="00EB6130" w:rsidP="00EB6130">
            <w:pPr>
              <w:rPr>
                <w:rFonts w:ascii="Barlow Condensed Light" w:hAnsi="Barlow Condensed Light"/>
                <w:sz w:val="18"/>
              </w:rPr>
            </w:pPr>
            <w:r w:rsidRPr="00EB6130">
              <w:rPr>
                <w:rFonts w:ascii="Barlow Condensed Light" w:hAnsi="Barlow Condensed Light"/>
                <w:sz w:val="18"/>
              </w:rPr>
              <w:t xml:space="preserve">UGR Cantonal informó el evento y realizó levantamiento de </w:t>
            </w:r>
            <w:proofErr w:type="spellStart"/>
            <w:r w:rsidRPr="00EB6130">
              <w:rPr>
                <w:rFonts w:ascii="Barlow Condensed Light" w:hAnsi="Barlow Condensed Light"/>
                <w:sz w:val="18"/>
              </w:rPr>
              <w:t>informacion</w:t>
            </w:r>
            <w:proofErr w:type="spellEnd"/>
            <w:r w:rsidRPr="00EB6130">
              <w:rPr>
                <w:rFonts w:ascii="Barlow Condensed Light" w:hAnsi="Barlow Condensed Light"/>
                <w:sz w:val="18"/>
              </w:rPr>
              <w:t xml:space="preserve">. </w:t>
            </w:r>
          </w:p>
          <w:p w14:paraId="0202A363" w14:textId="10206705" w:rsidR="00EB6130" w:rsidRPr="00326453" w:rsidRDefault="00EB6130" w:rsidP="00EB6130">
            <w:pPr>
              <w:rPr>
                <w:rFonts w:ascii="Barlow Condensed Light" w:hAnsi="Barlow Condensed Light"/>
                <w:sz w:val="18"/>
              </w:rPr>
            </w:pPr>
            <w:r w:rsidRPr="00EB6130">
              <w:rPr>
                <w:rFonts w:ascii="Barlow Condensed Light" w:hAnsi="Barlow Condensed Light"/>
                <w:sz w:val="18"/>
              </w:rPr>
              <w:t>SNGR CZ4 da seguimiento al evento, gestiona con UGR Cantonal el EVIN.</w:t>
            </w:r>
          </w:p>
        </w:tc>
      </w:tr>
      <w:tr w:rsidR="00EB6130" w:rsidRPr="00326453" w14:paraId="2A228CAE" w14:textId="77777777" w:rsidTr="00FE30DD">
        <w:trPr>
          <w:trHeight w:val="1042"/>
          <w:jc w:val="center"/>
        </w:trPr>
        <w:tc>
          <w:tcPr>
            <w:tcW w:w="851" w:type="dxa"/>
            <w:tcBorders>
              <w:right w:val="single" w:sz="4" w:space="0" w:color="7F7F7F"/>
            </w:tcBorders>
            <w:shd w:val="clear" w:color="auto" w:fill="FFFFFF"/>
          </w:tcPr>
          <w:p w14:paraId="2BC3F8E9" w14:textId="77777777" w:rsidR="00EB6130" w:rsidRDefault="00EB6130" w:rsidP="00931AD4">
            <w:pPr>
              <w:jc w:val="right"/>
              <w:rPr>
                <w:rFonts w:ascii="Barlow Condensed" w:eastAsia="Times New Roman" w:hAnsi="Barlow Condensed" w:cs="Calibri"/>
                <w:b/>
                <w:bCs/>
                <w:i/>
                <w:iCs/>
                <w:noProof/>
                <w:szCs w:val="16"/>
                <w:lang w:eastAsia="es-EC"/>
              </w:rPr>
            </w:pPr>
          </w:p>
          <w:p w14:paraId="1830D00C" w14:textId="77777777" w:rsidR="00EB6130" w:rsidRDefault="00EB6130" w:rsidP="00931AD4">
            <w:pPr>
              <w:jc w:val="right"/>
              <w:rPr>
                <w:rFonts w:ascii="Barlow Condensed" w:eastAsia="Times New Roman" w:hAnsi="Barlow Condensed" w:cs="Calibri"/>
                <w:b/>
                <w:bCs/>
                <w:i/>
                <w:iCs/>
                <w:noProof/>
                <w:szCs w:val="16"/>
                <w:lang w:eastAsia="es-EC"/>
              </w:rPr>
            </w:pPr>
          </w:p>
          <w:p w14:paraId="23AA2830"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383" w:type="dxa"/>
            <w:tcBorders>
              <w:bottom w:val="single" w:sz="4" w:space="0" w:color="auto"/>
              <w:right w:val="single" w:sz="4" w:space="0" w:color="7F7F7F"/>
            </w:tcBorders>
            <w:shd w:val="clear" w:color="auto" w:fill="auto"/>
            <w:vAlign w:val="center"/>
          </w:tcPr>
          <w:p w14:paraId="51D48C62"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621A685C" w14:textId="0BCE10EE" w:rsidR="00EB6130" w:rsidRPr="00326453" w:rsidRDefault="00EB6130" w:rsidP="00931AD4">
            <w:pPr>
              <w:pStyle w:val="Prrafodelista"/>
              <w:ind w:left="0"/>
              <w:rPr>
                <w:rFonts w:ascii="Barlow Condensed Light" w:hAnsi="Barlow Condensed Light"/>
                <w:sz w:val="18"/>
              </w:rPr>
            </w:pPr>
            <w:r w:rsidRPr="00EB6130">
              <w:rPr>
                <w:rFonts w:ascii="Barlow Condensed Light" w:hAnsi="Barlow Condensed Light"/>
                <w:sz w:val="18"/>
              </w:rPr>
              <w:t xml:space="preserve">SNGR </w:t>
            </w:r>
            <w:r w:rsidR="00CF5F5D">
              <w:rPr>
                <w:rFonts w:ascii="Barlow Condensed Light" w:hAnsi="Barlow Condensed Light"/>
                <w:sz w:val="18"/>
              </w:rPr>
              <w:t>C</w:t>
            </w:r>
            <w:r w:rsidR="008334C3">
              <w:rPr>
                <w:rFonts w:ascii="Barlow Condensed Light" w:hAnsi="Barlow Condensed Light"/>
                <w:sz w:val="18"/>
              </w:rPr>
              <w:t>Z4</w:t>
            </w:r>
            <w:r w:rsidR="00CF5F5D">
              <w:rPr>
                <w:rFonts w:ascii="Barlow Condensed Light" w:hAnsi="Barlow Condensed Light"/>
                <w:sz w:val="18"/>
              </w:rPr>
              <w:t xml:space="preserve"> </w:t>
            </w:r>
            <w:r w:rsidRPr="00EB6130">
              <w:rPr>
                <w:rFonts w:ascii="Barlow Condensed Light" w:hAnsi="Barlow Condensed Light"/>
                <w:sz w:val="18"/>
              </w:rPr>
              <w:t>U</w:t>
            </w:r>
            <w:r w:rsidR="00CF5F5D">
              <w:rPr>
                <w:rFonts w:ascii="Barlow Condensed Light" w:hAnsi="Barlow Condensed Light"/>
                <w:sz w:val="18"/>
              </w:rPr>
              <w:t>meva</w:t>
            </w:r>
            <w:r w:rsidRPr="00EB6130">
              <w:rPr>
                <w:rFonts w:ascii="Barlow Condensed Light" w:hAnsi="Barlow Condensed Light"/>
                <w:sz w:val="18"/>
              </w:rPr>
              <w:t xml:space="preserve"> Manabí/UGR Puerto López</w:t>
            </w:r>
          </w:p>
        </w:tc>
      </w:tr>
    </w:tbl>
    <w:p w14:paraId="48B7D8D7" w14:textId="77777777" w:rsidR="00EB6130" w:rsidRDefault="00EB6130" w:rsidP="00701332">
      <w:pPr>
        <w:rPr>
          <w:rFonts w:ascii="Barlow Condensed" w:eastAsia="Times New Roman" w:hAnsi="Barlow Condensed" w:cs="Calibri"/>
          <w:b/>
          <w:bCs/>
          <w:iCs/>
          <w:noProof/>
          <w:sz w:val="18"/>
          <w:lang w:eastAsia="es-EC"/>
        </w:rPr>
      </w:pPr>
    </w:p>
    <w:tbl>
      <w:tblPr>
        <w:tblW w:w="9747" w:type="dxa"/>
        <w:jc w:val="center"/>
        <w:tblLayout w:type="fixed"/>
        <w:tblLook w:val="04A0" w:firstRow="1" w:lastRow="0" w:firstColumn="1" w:lastColumn="0" w:noHBand="0" w:noVBand="1"/>
      </w:tblPr>
      <w:tblGrid>
        <w:gridCol w:w="851"/>
        <w:gridCol w:w="1383"/>
        <w:gridCol w:w="7513"/>
      </w:tblGrid>
      <w:tr w:rsidR="00EB6130" w:rsidRPr="00166CA4" w14:paraId="517BE802" w14:textId="77777777" w:rsidTr="00FE30DD">
        <w:trPr>
          <w:trHeight w:val="227"/>
          <w:jc w:val="center"/>
        </w:trPr>
        <w:tc>
          <w:tcPr>
            <w:tcW w:w="851" w:type="dxa"/>
            <w:vMerge w:val="restart"/>
            <w:tcBorders>
              <w:bottom w:val="single" w:sz="4" w:space="0" w:color="7F7F7F"/>
              <w:right w:val="nil"/>
            </w:tcBorders>
            <w:shd w:val="clear" w:color="auto" w:fill="FFFFFF"/>
          </w:tcPr>
          <w:p w14:paraId="03DB2CF0" w14:textId="77777777" w:rsidR="00EB6130" w:rsidRPr="00166CA4" w:rsidRDefault="00EB6130"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27D595DF" wp14:editId="47E34F99">
                  <wp:extent cx="450000" cy="450000"/>
                  <wp:effectExtent l="19050" t="38100" r="45720" b="838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0A57AB03" w14:textId="77777777" w:rsidR="00EB6130" w:rsidRPr="00166CA4" w:rsidRDefault="00EB6130" w:rsidP="00931AD4">
            <w:pPr>
              <w:pStyle w:val="Prrafodelista"/>
              <w:ind w:left="0"/>
              <w:jc w:val="right"/>
              <w:rPr>
                <w:rFonts w:ascii="Barlow Condensed" w:eastAsia="Times New Roman" w:hAnsi="Barlow Condensed" w:cs="Calibri"/>
                <w:b/>
                <w:bCs/>
                <w:i/>
                <w:iCs/>
                <w:noProof/>
                <w:szCs w:val="16"/>
                <w:lang w:eastAsia="es-EC"/>
              </w:rPr>
            </w:pPr>
          </w:p>
        </w:tc>
        <w:tc>
          <w:tcPr>
            <w:tcW w:w="8896" w:type="dxa"/>
            <w:gridSpan w:val="2"/>
            <w:tcBorders>
              <w:bottom w:val="single" w:sz="4" w:space="0" w:color="7F7F7F"/>
            </w:tcBorders>
            <w:shd w:val="clear" w:color="auto" w:fill="FFFFFF"/>
          </w:tcPr>
          <w:p w14:paraId="604851ED" w14:textId="77777777" w:rsidR="00EB6130" w:rsidRPr="00166CA4" w:rsidRDefault="00EB6130"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EB6130" w:rsidRPr="00326453" w14:paraId="56D1F7CE" w14:textId="77777777" w:rsidTr="00FE30DD">
        <w:trPr>
          <w:trHeight w:val="227"/>
          <w:jc w:val="center"/>
        </w:trPr>
        <w:tc>
          <w:tcPr>
            <w:tcW w:w="851" w:type="dxa"/>
            <w:vMerge/>
            <w:tcBorders>
              <w:right w:val="single" w:sz="4" w:space="0" w:color="7F7F7F"/>
            </w:tcBorders>
            <w:shd w:val="clear" w:color="auto" w:fill="FFFFFF"/>
          </w:tcPr>
          <w:p w14:paraId="198078AF" w14:textId="77777777" w:rsidR="00EB6130" w:rsidRPr="00166CA4" w:rsidRDefault="00EB6130" w:rsidP="00931AD4">
            <w:pPr>
              <w:pStyle w:val="Prrafodelista"/>
              <w:ind w:left="0"/>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70A290E3"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279D40F6" w14:textId="3C557CA3" w:rsidR="00EB6130" w:rsidRPr="00326453" w:rsidRDefault="00EB6130" w:rsidP="00931AD4">
            <w:pPr>
              <w:jc w:val="both"/>
              <w:rPr>
                <w:rFonts w:ascii="Barlow Condensed Light" w:hAnsi="Barlow Condensed Light"/>
                <w:sz w:val="18"/>
              </w:rPr>
            </w:pPr>
            <w:proofErr w:type="spellStart"/>
            <w:r w:rsidRPr="00EB6130">
              <w:rPr>
                <w:rFonts w:ascii="Barlow Condensed Light" w:hAnsi="Barlow Condensed Light"/>
                <w:sz w:val="18"/>
              </w:rPr>
              <w:t>Manabi</w:t>
            </w:r>
            <w:proofErr w:type="spellEnd"/>
            <w:r w:rsidRPr="00EB6130">
              <w:rPr>
                <w:rFonts w:ascii="Barlow Condensed Light" w:hAnsi="Barlow Condensed Light"/>
                <w:sz w:val="18"/>
              </w:rPr>
              <w:t>́/Sucre/</w:t>
            </w:r>
            <w:proofErr w:type="spellStart"/>
            <w:r w:rsidRPr="00EB6130">
              <w:rPr>
                <w:rFonts w:ascii="Barlow Condensed Light" w:hAnsi="Barlow Condensed Light"/>
                <w:sz w:val="18"/>
              </w:rPr>
              <w:t>Charapoto</w:t>
            </w:r>
            <w:proofErr w:type="spellEnd"/>
            <w:r w:rsidRPr="00EB6130">
              <w:rPr>
                <w:rFonts w:ascii="Barlow Condensed Light" w:hAnsi="Barlow Condensed Light"/>
                <w:sz w:val="18"/>
              </w:rPr>
              <w:t>́/Varios Sectores (</w:t>
            </w:r>
            <w:proofErr w:type="spellStart"/>
            <w:r w:rsidRPr="00EB6130">
              <w:rPr>
                <w:rFonts w:ascii="Barlow Condensed Light" w:hAnsi="Barlow Condensed Light"/>
                <w:sz w:val="18"/>
              </w:rPr>
              <w:t>Cañita</w:t>
            </w:r>
            <w:proofErr w:type="spellEnd"/>
            <w:r w:rsidRPr="00EB6130">
              <w:rPr>
                <w:rFonts w:ascii="Barlow Condensed Light" w:hAnsi="Barlow Condensed Light"/>
                <w:sz w:val="18"/>
              </w:rPr>
              <w:t>, San Bartolo, Pasadero)</w:t>
            </w:r>
          </w:p>
        </w:tc>
      </w:tr>
      <w:tr w:rsidR="00EB6130" w:rsidRPr="00326453" w14:paraId="2A5C2EEC" w14:textId="77777777" w:rsidTr="00FE30DD">
        <w:trPr>
          <w:trHeight w:val="227"/>
          <w:jc w:val="center"/>
        </w:trPr>
        <w:tc>
          <w:tcPr>
            <w:tcW w:w="851" w:type="dxa"/>
            <w:vMerge/>
            <w:tcBorders>
              <w:right w:val="single" w:sz="4" w:space="0" w:color="7F7F7F"/>
            </w:tcBorders>
            <w:shd w:val="clear" w:color="auto" w:fill="FFFFFF"/>
          </w:tcPr>
          <w:p w14:paraId="501C7CE4" w14:textId="77777777" w:rsidR="00EB6130" w:rsidRPr="00166CA4" w:rsidRDefault="00EB6130" w:rsidP="00931AD4">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6FF0159C"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13A4DFD0" w14:textId="767C7343" w:rsidR="00EB6130" w:rsidRPr="00EB6130" w:rsidRDefault="00062379" w:rsidP="00EB6130">
            <w:pPr>
              <w:jc w:val="both"/>
              <w:rPr>
                <w:rFonts w:ascii="Barlow Condensed Light" w:hAnsi="Barlow Condensed Light"/>
                <w:sz w:val="18"/>
              </w:rPr>
            </w:pPr>
            <w:r>
              <w:rPr>
                <w:rFonts w:ascii="Barlow Condensed Light" w:hAnsi="Barlow Condensed Light"/>
                <w:sz w:val="18"/>
              </w:rPr>
              <w:t xml:space="preserve">El </w:t>
            </w:r>
            <w:r w:rsidR="00EB6130" w:rsidRPr="00EB6130">
              <w:rPr>
                <w:rFonts w:ascii="Barlow Condensed Light" w:hAnsi="Barlow Condensed Light"/>
                <w:sz w:val="18"/>
              </w:rPr>
              <w:t>22/02/2025</w:t>
            </w:r>
            <w:r>
              <w:rPr>
                <w:rFonts w:ascii="Barlow Condensed Light" w:hAnsi="Barlow Condensed Light"/>
                <w:sz w:val="18"/>
              </w:rPr>
              <w:t>, p</w:t>
            </w:r>
            <w:r w:rsidRPr="00EB6130">
              <w:rPr>
                <w:rFonts w:ascii="Barlow Condensed Light" w:hAnsi="Barlow Condensed Light"/>
                <w:sz w:val="18"/>
              </w:rPr>
              <w:t xml:space="preserve">or lluvias suscitadas en horas de la tarde </w:t>
            </w:r>
            <w:r w:rsidR="00EB6130" w:rsidRPr="00EB6130">
              <w:rPr>
                <w:rFonts w:ascii="Barlow Condensed Light" w:hAnsi="Barlow Condensed Light"/>
                <w:sz w:val="18"/>
              </w:rPr>
              <w:t xml:space="preserve">se produjo el desbordamiento de la quebrada </w:t>
            </w:r>
            <w:proofErr w:type="spellStart"/>
            <w:r w:rsidR="00EB6130" w:rsidRPr="00EB6130">
              <w:rPr>
                <w:rFonts w:ascii="Barlow Condensed Light" w:hAnsi="Barlow Condensed Light"/>
                <w:sz w:val="18"/>
              </w:rPr>
              <w:t>Cañitas</w:t>
            </w:r>
            <w:proofErr w:type="spellEnd"/>
            <w:r w:rsidR="00EB6130" w:rsidRPr="00EB6130">
              <w:rPr>
                <w:rFonts w:ascii="Barlow Condensed Light" w:hAnsi="Barlow Condensed Light"/>
                <w:sz w:val="18"/>
              </w:rPr>
              <w:t xml:space="preserve">, provocando inundación en el sector. La vía de primer orden </w:t>
            </w:r>
            <w:proofErr w:type="spellStart"/>
            <w:r w:rsidR="00EB6130" w:rsidRPr="00EB6130">
              <w:rPr>
                <w:rFonts w:ascii="Barlow Condensed Light" w:hAnsi="Barlow Condensed Light"/>
                <w:sz w:val="18"/>
              </w:rPr>
              <w:t>Charapoto</w:t>
            </w:r>
            <w:proofErr w:type="spellEnd"/>
            <w:r w:rsidR="00EB6130" w:rsidRPr="00EB6130">
              <w:rPr>
                <w:rFonts w:ascii="Barlow Condensed Light" w:hAnsi="Barlow Condensed Light"/>
                <w:sz w:val="18"/>
              </w:rPr>
              <w:t xml:space="preserve">́ a Rocafuerte [E15] estaba anegada. </w:t>
            </w:r>
          </w:p>
          <w:p w14:paraId="6879F941" w14:textId="372AF3B9" w:rsidR="00EB6130" w:rsidRPr="00326453" w:rsidRDefault="00EB6130" w:rsidP="00EB6130">
            <w:pPr>
              <w:jc w:val="both"/>
              <w:rPr>
                <w:rFonts w:ascii="Barlow Condensed Light" w:hAnsi="Barlow Condensed Light"/>
                <w:sz w:val="18"/>
              </w:rPr>
            </w:pPr>
            <w:r w:rsidRPr="00EB6130">
              <w:rPr>
                <w:rFonts w:ascii="Barlow Condensed Light" w:hAnsi="Barlow Condensed Light"/>
                <w:sz w:val="18"/>
              </w:rPr>
              <w:t>Las familias permanecen en sus viviendas.</w:t>
            </w:r>
          </w:p>
        </w:tc>
      </w:tr>
      <w:tr w:rsidR="00EB6130" w:rsidRPr="00326453" w14:paraId="50002323" w14:textId="77777777" w:rsidTr="00FE30DD">
        <w:trPr>
          <w:trHeight w:val="227"/>
          <w:jc w:val="center"/>
        </w:trPr>
        <w:tc>
          <w:tcPr>
            <w:tcW w:w="851" w:type="dxa"/>
            <w:vMerge/>
            <w:tcBorders>
              <w:right w:val="single" w:sz="4" w:space="0" w:color="7F7F7F"/>
            </w:tcBorders>
            <w:shd w:val="clear" w:color="auto" w:fill="FFFFFF"/>
          </w:tcPr>
          <w:p w14:paraId="2D80D453"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425E3DA8"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34703724" w14:textId="7844C464" w:rsidR="00EB6130" w:rsidRPr="00326453" w:rsidRDefault="004C4CB7" w:rsidP="00931AD4">
            <w:pPr>
              <w:jc w:val="both"/>
              <w:rPr>
                <w:rFonts w:ascii="Barlow Condensed Light" w:hAnsi="Barlow Condensed Light"/>
                <w:sz w:val="18"/>
              </w:rPr>
            </w:pPr>
            <w:r w:rsidRPr="004C4CB7">
              <w:rPr>
                <w:rFonts w:ascii="Barlow Condensed Light" w:hAnsi="Barlow Condensed Light"/>
                <w:sz w:val="18"/>
              </w:rPr>
              <w:t xml:space="preserve">Al momento la quebrada se encuentra normal, la </w:t>
            </w:r>
            <w:proofErr w:type="spellStart"/>
            <w:r w:rsidRPr="004C4CB7">
              <w:rPr>
                <w:rFonts w:ascii="Barlow Condensed Light" w:hAnsi="Barlow Condensed Light"/>
                <w:sz w:val="18"/>
              </w:rPr>
              <w:t>via</w:t>
            </w:r>
            <w:proofErr w:type="spellEnd"/>
            <w:r w:rsidRPr="004C4CB7">
              <w:rPr>
                <w:rFonts w:ascii="Barlow Condensed Light" w:hAnsi="Barlow Condensed Light"/>
                <w:sz w:val="18"/>
              </w:rPr>
              <w:t xml:space="preserve"> actualmente no </w:t>
            </w:r>
            <w:proofErr w:type="spellStart"/>
            <w:proofErr w:type="gramStart"/>
            <w:r w:rsidRPr="004C4CB7">
              <w:rPr>
                <w:rFonts w:ascii="Barlow Condensed Light" w:hAnsi="Barlow Condensed Light"/>
                <w:sz w:val="18"/>
              </w:rPr>
              <w:t>esta</w:t>
            </w:r>
            <w:proofErr w:type="spellEnd"/>
            <w:r w:rsidRPr="004C4CB7">
              <w:rPr>
                <w:rFonts w:ascii="Barlow Condensed Light" w:hAnsi="Barlow Condensed Light"/>
                <w:sz w:val="18"/>
              </w:rPr>
              <w:t xml:space="preserve">  anegada</w:t>
            </w:r>
            <w:proofErr w:type="gramEnd"/>
            <w:r w:rsidRPr="004C4CB7">
              <w:rPr>
                <w:rFonts w:ascii="Barlow Condensed Light" w:hAnsi="Barlow Condensed Light"/>
                <w:sz w:val="18"/>
              </w:rPr>
              <w:t xml:space="preserve"> y se encuentra parcialmente habilitada.</w:t>
            </w:r>
          </w:p>
        </w:tc>
      </w:tr>
      <w:tr w:rsidR="00EB6130" w:rsidRPr="008E4909" w14:paraId="5D5A713D" w14:textId="77777777" w:rsidTr="00FE30DD">
        <w:trPr>
          <w:trHeight w:val="227"/>
          <w:jc w:val="center"/>
        </w:trPr>
        <w:tc>
          <w:tcPr>
            <w:tcW w:w="851" w:type="dxa"/>
            <w:vMerge/>
            <w:tcBorders>
              <w:right w:val="single" w:sz="4" w:space="0" w:color="7F7F7F"/>
            </w:tcBorders>
            <w:shd w:val="clear" w:color="auto" w:fill="FFFFFF"/>
          </w:tcPr>
          <w:p w14:paraId="3050E55C" w14:textId="77777777" w:rsidR="00EB6130" w:rsidRPr="00166CA4" w:rsidRDefault="00EB6130" w:rsidP="00931AD4">
            <w:pPr>
              <w:jc w:val="center"/>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auto"/>
            <w:vAlign w:val="center"/>
          </w:tcPr>
          <w:p w14:paraId="2A7BC6A0"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F2DA177" w14:textId="4CEA8461" w:rsidR="00D71FB7" w:rsidRPr="004C4CB7" w:rsidRDefault="00D71FB7" w:rsidP="00D71FB7">
            <w:pPr>
              <w:jc w:val="both"/>
              <w:rPr>
                <w:rFonts w:ascii="Barlow Condensed Light" w:hAnsi="Barlow Condensed Light"/>
                <w:sz w:val="18"/>
              </w:rPr>
            </w:pPr>
            <w:r w:rsidRPr="004C4CB7">
              <w:rPr>
                <w:rFonts w:ascii="Barlow Condensed Light" w:hAnsi="Barlow Condensed Light"/>
                <w:sz w:val="18"/>
              </w:rPr>
              <w:t>-</w:t>
            </w:r>
            <w:r>
              <w:rPr>
                <w:rFonts w:ascii="Barlow Condensed Light" w:hAnsi="Barlow Condensed Light"/>
                <w:sz w:val="18"/>
              </w:rPr>
              <w:t xml:space="preserve"> </w:t>
            </w:r>
            <w:r w:rsidRPr="004C4CB7">
              <w:rPr>
                <w:rFonts w:ascii="Barlow Condensed Light" w:hAnsi="Barlow Condensed Light"/>
                <w:sz w:val="18"/>
              </w:rPr>
              <w:t>34 familias afectadas 112 personas afectadas.</w:t>
            </w:r>
          </w:p>
          <w:p w14:paraId="33DE9242" w14:textId="5BE56A68" w:rsidR="00D71FB7" w:rsidRDefault="00D71FB7" w:rsidP="00D71FB7">
            <w:pPr>
              <w:jc w:val="both"/>
              <w:rPr>
                <w:rFonts w:ascii="Barlow Condensed Light" w:hAnsi="Barlow Condensed Light"/>
                <w:sz w:val="18"/>
              </w:rPr>
            </w:pPr>
            <w:r w:rsidRPr="004C4CB7">
              <w:rPr>
                <w:rFonts w:ascii="Barlow Condensed Light" w:hAnsi="Barlow Condensed Light"/>
                <w:sz w:val="18"/>
              </w:rPr>
              <w:t>-</w:t>
            </w:r>
            <w:r>
              <w:rPr>
                <w:rFonts w:ascii="Barlow Condensed Light" w:hAnsi="Barlow Condensed Light"/>
                <w:sz w:val="18"/>
              </w:rPr>
              <w:t xml:space="preserve"> </w:t>
            </w:r>
            <w:r w:rsidRPr="004C4CB7">
              <w:rPr>
                <w:rFonts w:ascii="Barlow Condensed Light" w:hAnsi="Barlow Condensed Light"/>
                <w:sz w:val="18"/>
              </w:rPr>
              <w:t xml:space="preserve">11 Familias, 39 personas damnificadas </w:t>
            </w:r>
          </w:p>
          <w:p w14:paraId="2764B402" w14:textId="0B300A93" w:rsidR="001D7A7D" w:rsidRPr="008E4909" w:rsidRDefault="004C4CB7" w:rsidP="004C4CB7">
            <w:pPr>
              <w:jc w:val="both"/>
              <w:rPr>
                <w:rFonts w:ascii="Barlow Condensed Light" w:hAnsi="Barlow Condensed Light"/>
                <w:sz w:val="18"/>
              </w:rPr>
            </w:pPr>
            <w:r w:rsidRPr="004C4CB7">
              <w:rPr>
                <w:rFonts w:ascii="Barlow Condensed Light" w:hAnsi="Barlow Condensed Light"/>
                <w:sz w:val="18"/>
              </w:rPr>
              <w:t>-</w:t>
            </w:r>
            <w:r w:rsidR="00D71FB7">
              <w:rPr>
                <w:rFonts w:ascii="Barlow Condensed Light" w:hAnsi="Barlow Condensed Light"/>
                <w:sz w:val="18"/>
              </w:rPr>
              <w:t xml:space="preserve"> </w:t>
            </w:r>
            <w:r w:rsidRPr="004C4CB7">
              <w:rPr>
                <w:rFonts w:ascii="Barlow Condensed Light" w:hAnsi="Barlow Condensed Light"/>
                <w:sz w:val="18"/>
              </w:rPr>
              <w:t xml:space="preserve">35 viviendas afectadas. </w:t>
            </w:r>
          </w:p>
        </w:tc>
      </w:tr>
      <w:tr w:rsidR="00EB6130" w:rsidRPr="00326453" w14:paraId="37464B3A" w14:textId="77777777" w:rsidTr="00FE30DD">
        <w:trPr>
          <w:trHeight w:val="66"/>
          <w:jc w:val="center"/>
        </w:trPr>
        <w:tc>
          <w:tcPr>
            <w:tcW w:w="851" w:type="dxa"/>
            <w:vMerge/>
            <w:tcBorders>
              <w:right w:val="single" w:sz="4" w:space="0" w:color="7F7F7F"/>
            </w:tcBorders>
            <w:shd w:val="clear" w:color="auto" w:fill="FFFFFF"/>
          </w:tcPr>
          <w:p w14:paraId="71B71A0F"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383" w:type="dxa"/>
            <w:tcBorders>
              <w:right w:val="single" w:sz="4" w:space="0" w:color="7F7F7F"/>
            </w:tcBorders>
            <w:shd w:val="clear" w:color="auto" w:fill="F2F2F2"/>
            <w:vAlign w:val="center"/>
          </w:tcPr>
          <w:p w14:paraId="186F96AE"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0360B9D8" w14:textId="77777777" w:rsidR="004C4CB7" w:rsidRPr="004C4CB7" w:rsidRDefault="004C4CB7" w:rsidP="004C4CB7">
            <w:pPr>
              <w:rPr>
                <w:rFonts w:ascii="Barlow Condensed Light" w:hAnsi="Barlow Condensed Light"/>
                <w:sz w:val="18"/>
              </w:rPr>
            </w:pPr>
            <w:r w:rsidRPr="004C4CB7">
              <w:rPr>
                <w:rFonts w:ascii="Barlow Condensed Light" w:hAnsi="Barlow Condensed Light"/>
                <w:sz w:val="18"/>
              </w:rPr>
              <w:t>UGR GAD Cantonal realiza EVIN.</w:t>
            </w:r>
          </w:p>
          <w:p w14:paraId="0BF453FA" w14:textId="30C63C02" w:rsidR="00EB6130" w:rsidRPr="00326453" w:rsidRDefault="004C4CB7" w:rsidP="004C4CB7">
            <w:pPr>
              <w:rPr>
                <w:rFonts w:ascii="Barlow Condensed Light" w:hAnsi="Barlow Condensed Light"/>
                <w:sz w:val="18"/>
              </w:rPr>
            </w:pPr>
            <w:r w:rsidRPr="004C4CB7">
              <w:rPr>
                <w:rFonts w:ascii="Barlow Condensed Light" w:hAnsi="Barlow Condensed Light"/>
                <w:sz w:val="18"/>
              </w:rPr>
              <w:t>GAD Provincial, GAD Cantonal y CB Sucre realizaron trabajos de evacuación de agua y lodo de los sectores afectados</w:t>
            </w:r>
          </w:p>
        </w:tc>
      </w:tr>
      <w:tr w:rsidR="00EB6130" w:rsidRPr="00326453" w14:paraId="0EA9EC29" w14:textId="77777777" w:rsidTr="00FE30DD">
        <w:trPr>
          <w:trHeight w:val="1042"/>
          <w:jc w:val="center"/>
        </w:trPr>
        <w:tc>
          <w:tcPr>
            <w:tcW w:w="851" w:type="dxa"/>
            <w:tcBorders>
              <w:right w:val="single" w:sz="4" w:space="0" w:color="7F7F7F"/>
            </w:tcBorders>
            <w:shd w:val="clear" w:color="auto" w:fill="FFFFFF"/>
          </w:tcPr>
          <w:p w14:paraId="1EC0CCC2" w14:textId="77777777" w:rsidR="00EB6130" w:rsidRDefault="00EB6130" w:rsidP="00931AD4">
            <w:pPr>
              <w:jc w:val="right"/>
              <w:rPr>
                <w:rFonts w:ascii="Barlow Condensed" w:eastAsia="Times New Roman" w:hAnsi="Barlow Condensed" w:cs="Calibri"/>
                <w:b/>
                <w:bCs/>
                <w:i/>
                <w:iCs/>
                <w:noProof/>
                <w:szCs w:val="16"/>
                <w:lang w:eastAsia="es-EC"/>
              </w:rPr>
            </w:pPr>
          </w:p>
          <w:p w14:paraId="657BFC66" w14:textId="77777777" w:rsidR="00EB6130" w:rsidRDefault="00EB6130" w:rsidP="00931AD4">
            <w:pPr>
              <w:jc w:val="right"/>
              <w:rPr>
                <w:rFonts w:ascii="Barlow Condensed" w:eastAsia="Times New Roman" w:hAnsi="Barlow Condensed" w:cs="Calibri"/>
                <w:b/>
                <w:bCs/>
                <w:i/>
                <w:iCs/>
                <w:noProof/>
                <w:szCs w:val="16"/>
                <w:lang w:eastAsia="es-EC"/>
              </w:rPr>
            </w:pPr>
          </w:p>
          <w:p w14:paraId="608ED1A9"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383" w:type="dxa"/>
            <w:tcBorders>
              <w:bottom w:val="single" w:sz="4" w:space="0" w:color="auto"/>
              <w:right w:val="single" w:sz="4" w:space="0" w:color="7F7F7F"/>
            </w:tcBorders>
            <w:shd w:val="clear" w:color="auto" w:fill="auto"/>
            <w:vAlign w:val="center"/>
          </w:tcPr>
          <w:p w14:paraId="620E1CDB"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5275DCF1" w14:textId="2A9B4615" w:rsidR="00EB6130" w:rsidRPr="00326453" w:rsidRDefault="008334C3" w:rsidP="00931AD4">
            <w:pPr>
              <w:pStyle w:val="Prrafodelista"/>
              <w:ind w:left="0"/>
              <w:rPr>
                <w:rFonts w:ascii="Barlow Condensed Light" w:hAnsi="Barlow Condensed Light"/>
                <w:sz w:val="18"/>
              </w:rPr>
            </w:pPr>
            <w:r w:rsidRPr="00EB6130">
              <w:rPr>
                <w:rFonts w:ascii="Barlow Condensed Light" w:hAnsi="Barlow Condensed Light"/>
                <w:sz w:val="18"/>
              </w:rPr>
              <w:t xml:space="preserve">SNGR </w:t>
            </w:r>
            <w:r>
              <w:rPr>
                <w:rFonts w:ascii="Barlow Condensed Light" w:hAnsi="Barlow Condensed Light"/>
                <w:sz w:val="18"/>
              </w:rPr>
              <w:t xml:space="preserve">CZ4 </w:t>
            </w:r>
            <w:r w:rsidRPr="00EB6130">
              <w:rPr>
                <w:rFonts w:ascii="Barlow Condensed Light" w:hAnsi="Barlow Condensed Light"/>
                <w:sz w:val="18"/>
              </w:rPr>
              <w:t>U</w:t>
            </w:r>
            <w:r>
              <w:rPr>
                <w:rFonts w:ascii="Barlow Condensed Light" w:hAnsi="Barlow Condensed Light"/>
                <w:sz w:val="18"/>
              </w:rPr>
              <w:t>meva</w:t>
            </w:r>
            <w:r w:rsidRPr="00EB6130">
              <w:rPr>
                <w:rFonts w:ascii="Barlow Condensed Light" w:hAnsi="Barlow Condensed Light"/>
                <w:sz w:val="18"/>
              </w:rPr>
              <w:t xml:space="preserve"> </w:t>
            </w:r>
            <w:proofErr w:type="spellStart"/>
            <w:r w:rsidR="00EB6130" w:rsidRPr="00EB6130">
              <w:rPr>
                <w:rFonts w:ascii="Barlow Condensed Light" w:hAnsi="Barlow Condensed Light"/>
                <w:sz w:val="18"/>
              </w:rPr>
              <w:t>Manabi</w:t>
            </w:r>
            <w:proofErr w:type="spellEnd"/>
            <w:r w:rsidR="00EB6130" w:rsidRPr="00EB6130">
              <w:rPr>
                <w:rFonts w:ascii="Barlow Condensed Light" w:hAnsi="Barlow Condensed Light"/>
                <w:sz w:val="18"/>
              </w:rPr>
              <w:t>́/UGR GAD Sucre/CB Sucre/GAD Provincial</w:t>
            </w:r>
          </w:p>
        </w:tc>
      </w:tr>
    </w:tbl>
    <w:p w14:paraId="4CB03E0E" w14:textId="77777777" w:rsidR="00AF4EBE" w:rsidRDefault="00AF4EBE" w:rsidP="00701332">
      <w:pPr>
        <w:rPr>
          <w:rFonts w:ascii="Barlow Condensed" w:eastAsia="Times New Roman" w:hAnsi="Barlow Condensed" w:cs="Calibri"/>
          <w:b/>
          <w:bCs/>
          <w:iCs/>
          <w:noProof/>
          <w:sz w:val="18"/>
          <w:lang w:eastAsia="es-EC"/>
        </w:rPr>
      </w:pPr>
    </w:p>
    <w:p w14:paraId="3111F47E" w14:textId="77777777" w:rsidR="00792D37" w:rsidRPr="006D0016" w:rsidRDefault="00792D37" w:rsidP="00792D37">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ZONA</w:t>
      </w:r>
      <w:r>
        <w:rPr>
          <w:rFonts w:ascii="Barlow Condensed" w:eastAsia="Times New Roman" w:hAnsi="Barlow Condensed" w:cs="Calibri"/>
          <w:b/>
          <w:bCs/>
          <w:iCs/>
          <w:noProof/>
          <w:sz w:val="20"/>
          <w:szCs w:val="22"/>
          <w:lang w:eastAsia="es-EC"/>
        </w:rPr>
        <w:t xml:space="preserve"> 5</w:t>
      </w:r>
    </w:p>
    <w:p w14:paraId="60AC68EE" w14:textId="335A948A" w:rsidR="00E71F82" w:rsidRDefault="00E71F82" w:rsidP="00701332">
      <w:pPr>
        <w:rPr>
          <w:rFonts w:ascii="Barlow Condensed" w:eastAsia="Times New Roman" w:hAnsi="Barlow Condensed" w:cs="Calibri"/>
          <w:b/>
          <w:bCs/>
          <w:iCs/>
          <w:noProof/>
          <w:szCs w:val="16"/>
          <w:lang w:eastAsia="es-EC"/>
        </w:rPr>
      </w:pPr>
    </w:p>
    <w:tbl>
      <w:tblPr>
        <w:tblW w:w="9747" w:type="dxa"/>
        <w:jc w:val="center"/>
        <w:tblLayout w:type="fixed"/>
        <w:tblLook w:val="04A0" w:firstRow="1" w:lastRow="0" w:firstColumn="1" w:lastColumn="0" w:noHBand="0" w:noVBand="1"/>
      </w:tblPr>
      <w:tblGrid>
        <w:gridCol w:w="957"/>
        <w:gridCol w:w="1277"/>
        <w:gridCol w:w="7513"/>
      </w:tblGrid>
      <w:tr w:rsidR="008C5F16" w:rsidRPr="00166CA4" w14:paraId="768F660F" w14:textId="77777777" w:rsidTr="00E76A06">
        <w:trPr>
          <w:trHeight w:val="227"/>
          <w:jc w:val="center"/>
        </w:trPr>
        <w:tc>
          <w:tcPr>
            <w:tcW w:w="957" w:type="dxa"/>
            <w:vMerge w:val="restart"/>
            <w:tcBorders>
              <w:bottom w:val="single" w:sz="4" w:space="0" w:color="7F7F7F"/>
              <w:right w:val="nil"/>
            </w:tcBorders>
            <w:shd w:val="clear" w:color="auto" w:fill="FFFFFF"/>
          </w:tcPr>
          <w:p w14:paraId="36D968BC" w14:textId="77777777" w:rsidR="008C5F16" w:rsidRPr="00166CA4" w:rsidRDefault="008C5F16"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C83307D" wp14:editId="1FE7DD17">
                  <wp:extent cx="450000" cy="450000"/>
                  <wp:effectExtent l="19050" t="38100" r="45720" b="838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4D93D481" w14:textId="77777777" w:rsidR="008C5F16" w:rsidRPr="00166CA4" w:rsidRDefault="008C5F16"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3B4C3B65" w14:textId="77777777" w:rsidR="008C5F16" w:rsidRPr="00166CA4" w:rsidRDefault="008C5F16"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8C5F16" w:rsidRPr="00326453" w14:paraId="1F1AB08E" w14:textId="77777777" w:rsidTr="00E76A06">
        <w:trPr>
          <w:trHeight w:val="227"/>
          <w:jc w:val="center"/>
        </w:trPr>
        <w:tc>
          <w:tcPr>
            <w:tcW w:w="957" w:type="dxa"/>
            <w:vMerge/>
            <w:tcBorders>
              <w:right w:val="single" w:sz="4" w:space="0" w:color="7F7F7F"/>
            </w:tcBorders>
            <w:shd w:val="clear" w:color="auto" w:fill="FFFFFF"/>
          </w:tcPr>
          <w:p w14:paraId="764B3B84" w14:textId="77777777" w:rsidR="008C5F16" w:rsidRPr="00166CA4" w:rsidRDefault="008C5F16"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F3730B6" w14:textId="77777777" w:rsidR="008C5F16" w:rsidRPr="00166CA4" w:rsidRDefault="008C5F16"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43549666" w14:textId="33D1F777" w:rsidR="008C5F16" w:rsidRPr="00326453" w:rsidRDefault="008C5F16" w:rsidP="00E76A06">
            <w:pPr>
              <w:jc w:val="both"/>
              <w:rPr>
                <w:rFonts w:ascii="Barlow Condensed Light" w:hAnsi="Barlow Condensed Light"/>
                <w:sz w:val="18"/>
              </w:rPr>
            </w:pPr>
            <w:r w:rsidRPr="008C5F16">
              <w:rPr>
                <w:rFonts w:ascii="Barlow Condensed Light" w:hAnsi="Barlow Condensed Light"/>
                <w:sz w:val="18"/>
              </w:rPr>
              <w:t>Guayas/Salitre/General Vernaza /Varios sectores</w:t>
            </w:r>
            <w:r w:rsidR="00C92312">
              <w:rPr>
                <w:rFonts w:ascii="Barlow Condensed Light" w:hAnsi="Barlow Condensed Light"/>
                <w:sz w:val="18"/>
              </w:rPr>
              <w:t>.</w:t>
            </w:r>
          </w:p>
        </w:tc>
      </w:tr>
      <w:tr w:rsidR="008C5F16" w:rsidRPr="00326453" w14:paraId="2C3DA0DA" w14:textId="77777777" w:rsidTr="00E76A06">
        <w:trPr>
          <w:trHeight w:val="227"/>
          <w:jc w:val="center"/>
        </w:trPr>
        <w:tc>
          <w:tcPr>
            <w:tcW w:w="957" w:type="dxa"/>
            <w:vMerge/>
            <w:tcBorders>
              <w:right w:val="single" w:sz="4" w:space="0" w:color="7F7F7F"/>
            </w:tcBorders>
            <w:shd w:val="clear" w:color="auto" w:fill="FFFFFF"/>
          </w:tcPr>
          <w:p w14:paraId="5DF407D5" w14:textId="77777777" w:rsidR="008C5F16" w:rsidRPr="00166CA4" w:rsidRDefault="008C5F16"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75DD64D2" w14:textId="77777777" w:rsidR="008C5F16" w:rsidRPr="00166CA4" w:rsidRDefault="008C5F16"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971C273" w14:textId="6CD1690C" w:rsidR="008C5F16" w:rsidRPr="00326453" w:rsidRDefault="00C92312" w:rsidP="00E76A06">
            <w:pPr>
              <w:jc w:val="both"/>
              <w:rPr>
                <w:rFonts w:ascii="Barlow Condensed Light" w:hAnsi="Barlow Condensed Light"/>
                <w:sz w:val="18"/>
              </w:rPr>
            </w:pPr>
            <w:r>
              <w:rPr>
                <w:rFonts w:ascii="Barlow Condensed Light" w:hAnsi="Barlow Condensed Light"/>
                <w:sz w:val="18"/>
              </w:rPr>
              <w:t xml:space="preserve">El </w:t>
            </w:r>
            <w:r w:rsidR="008C5F16" w:rsidRPr="008C5F16">
              <w:rPr>
                <w:rFonts w:ascii="Barlow Condensed Light" w:hAnsi="Barlow Condensed Light"/>
                <w:sz w:val="18"/>
              </w:rPr>
              <w:t>08/03/2025,</w:t>
            </w:r>
            <w:r w:rsidRPr="008C5F16">
              <w:rPr>
                <w:rFonts w:ascii="Barlow Condensed Light" w:hAnsi="Barlow Condensed Light"/>
                <w:sz w:val="18"/>
              </w:rPr>
              <w:t xml:space="preserve"> </w:t>
            </w:r>
            <w:r>
              <w:rPr>
                <w:rFonts w:ascii="Barlow Condensed Light" w:hAnsi="Barlow Condensed Light"/>
                <w:sz w:val="18"/>
              </w:rPr>
              <w:t>a</w:t>
            </w:r>
            <w:r w:rsidRPr="008C5F16">
              <w:rPr>
                <w:rFonts w:ascii="Barlow Condensed Light" w:hAnsi="Barlow Condensed Light"/>
                <w:sz w:val="18"/>
              </w:rPr>
              <w:t xml:space="preserve"> causa de las precipitaciones que se registraron en la madrugada </w:t>
            </w:r>
            <w:r w:rsidR="008C5F16" w:rsidRPr="008C5F16">
              <w:rPr>
                <w:rFonts w:ascii="Barlow Condensed Light" w:hAnsi="Barlow Condensed Light"/>
                <w:sz w:val="18"/>
              </w:rPr>
              <w:t>se produjo la ruptura de un muro de contención del río Vinces</w:t>
            </w:r>
            <w:r w:rsidR="008C5F16">
              <w:rPr>
                <w:rFonts w:ascii="Barlow Condensed Light" w:hAnsi="Barlow Condensed Light"/>
                <w:sz w:val="18"/>
              </w:rPr>
              <w:t>.</w:t>
            </w:r>
          </w:p>
        </w:tc>
      </w:tr>
      <w:tr w:rsidR="008C5F16" w:rsidRPr="00326453" w14:paraId="0AA09F90" w14:textId="77777777" w:rsidTr="00E76A06">
        <w:trPr>
          <w:trHeight w:val="82"/>
          <w:jc w:val="center"/>
        </w:trPr>
        <w:tc>
          <w:tcPr>
            <w:tcW w:w="957" w:type="dxa"/>
            <w:vMerge/>
            <w:tcBorders>
              <w:right w:val="single" w:sz="4" w:space="0" w:color="7F7F7F"/>
            </w:tcBorders>
            <w:shd w:val="clear" w:color="auto" w:fill="FFFFFF"/>
          </w:tcPr>
          <w:p w14:paraId="53509453" w14:textId="77777777" w:rsidR="008C5F16" w:rsidRPr="00166CA4" w:rsidRDefault="008C5F16"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555718C8" w14:textId="77777777" w:rsidR="008C5F16" w:rsidRPr="00166CA4" w:rsidRDefault="008C5F16"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095E8853" w14:textId="52F8FEA2" w:rsidR="008C5F16" w:rsidRPr="00326453" w:rsidRDefault="008C5F16" w:rsidP="00E76A06">
            <w:pPr>
              <w:jc w:val="both"/>
              <w:rPr>
                <w:rFonts w:ascii="Barlow Condensed Light" w:hAnsi="Barlow Condensed Light"/>
                <w:sz w:val="18"/>
              </w:rPr>
            </w:pPr>
            <w:r>
              <w:rPr>
                <w:rFonts w:ascii="Barlow Condensed Light" w:hAnsi="Barlow Condensed Light"/>
                <w:sz w:val="18"/>
              </w:rPr>
              <w:t>S</w:t>
            </w:r>
            <w:r w:rsidRPr="008C5F16">
              <w:rPr>
                <w:rFonts w:ascii="Barlow Condensed Light" w:hAnsi="Barlow Condensed Light"/>
                <w:sz w:val="18"/>
              </w:rPr>
              <w:t>e reportan varias familias afectadas con acumulación de agua en viviendas. (el río Vinces continúa desbordado)</w:t>
            </w:r>
          </w:p>
        </w:tc>
      </w:tr>
      <w:tr w:rsidR="008C5F16" w:rsidRPr="008E4909" w14:paraId="5BFBFE28" w14:textId="77777777" w:rsidTr="00E76A06">
        <w:trPr>
          <w:trHeight w:val="227"/>
          <w:jc w:val="center"/>
        </w:trPr>
        <w:tc>
          <w:tcPr>
            <w:tcW w:w="957" w:type="dxa"/>
            <w:vMerge/>
            <w:tcBorders>
              <w:right w:val="single" w:sz="4" w:space="0" w:color="7F7F7F"/>
            </w:tcBorders>
            <w:shd w:val="clear" w:color="auto" w:fill="FFFFFF"/>
          </w:tcPr>
          <w:p w14:paraId="4F160EC2" w14:textId="77777777" w:rsidR="008C5F16" w:rsidRPr="00166CA4" w:rsidRDefault="008C5F16"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1C411234" w14:textId="77777777" w:rsidR="008C5F16" w:rsidRPr="00166CA4" w:rsidRDefault="008C5F16"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55A749C4" w14:textId="38B7EFFD" w:rsidR="008C5F16" w:rsidRPr="008C5F16" w:rsidRDefault="008C5F16" w:rsidP="008C5F16">
            <w:pPr>
              <w:jc w:val="both"/>
              <w:rPr>
                <w:rFonts w:ascii="Barlow Condensed Light" w:hAnsi="Barlow Condensed Light"/>
                <w:sz w:val="18"/>
              </w:rPr>
            </w:pPr>
            <w:r>
              <w:rPr>
                <w:rFonts w:ascii="Barlow Condensed Light" w:hAnsi="Barlow Condensed Light"/>
                <w:sz w:val="18"/>
              </w:rPr>
              <w:t>-</w:t>
            </w:r>
            <w:r w:rsidRPr="008C5F16">
              <w:rPr>
                <w:rFonts w:ascii="Barlow Condensed Light" w:hAnsi="Barlow Condensed Light"/>
                <w:sz w:val="18"/>
              </w:rPr>
              <w:t>25 familias afectadas (bajo evaluación)</w:t>
            </w:r>
          </w:p>
          <w:p w14:paraId="0DC5B8E0" w14:textId="037E95DB" w:rsidR="008C5F16" w:rsidRPr="008C5F16" w:rsidRDefault="008C5F16" w:rsidP="008C5F16">
            <w:pPr>
              <w:jc w:val="both"/>
              <w:rPr>
                <w:rFonts w:ascii="Barlow Condensed Light" w:hAnsi="Barlow Condensed Light"/>
                <w:sz w:val="18"/>
              </w:rPr>
            </w:pPr>
            <w:r>
              <w:rPr>
                <w:rFonts w:ascii="Barlow Condensed Light" w:hAnsi="Barlow Condensed Light"/>
                <w:sz w:val="18"/>
              </w:rPr>
              <w:t>-</w:t>
            </w:r>
            <w:r w:rsidRPr="008C5F16">
              <w:rPr>
                <w:rFonts w:ascii="Barlow Condensed Light" w:hAnsi="Barlow Condensed Light"/>
                <w:sz w:val="18"/>
              </w:rPr>
              <w:t>25 Viviendas afectadas (bajo evaluación)</w:t>
            </w:r>
          </w:p>
          <w:p w14:paraId="6128240D" w14:textId="2A4796FA" w:rsidR="008C5F16" w:rsidRPr="008E4909" w:rsidRDefault="008C5F16" w:rsidP="008C5F16">
            <w:pPr>
              <w:jc w:val="both"/>
              <w:rPr>
                <w:rFonts w:ascii="Barlow Condensed Light" w:hAnsi="Barlow Condensed Light"/>
                <w:sz w:val="18"/>
              </w:rPr>
            </w:pPr>
            <w:r>
              <w:rPr>
                <w:rFonts w:ascii="Barlow Condensed Light" w:hAnsi="Barlow Condensed Light"/>
                <w:sz w:val="18"/>
              </w:rPr>
              <w:t>-</w:t>
            </w:r>
            <w:r w:rsidRPr="008C5F16">
              <w:rPr>
                <w:rFonts w:ascii="Barlow Condensed Light" w:hAnsi="Barlow Condensed Light"/>
                <w:sz w:val="18"/>
              </w:rPr>
              <w:t>1 Unidad Educativa afectada.</w:t>
            </w:r>
          </w:p>
        </w:tc>
      </w:tr>
      <w:tr w:rsidR="008C5F16" w:rsidRPr="00326453" w14:paraId="247CE304" w14:textId="77777777" w:rsidTr="00E76A06">
        <w:trPr>
          <w:trHeight w:val="66"/>
          <w:jc w:val="center"/>
        </w:trPr>
        <w:tc>
          <w:tcPr>
            <w:tcW w:w="957" w:type="dxa"/>
            <w:vMerge/>
            <w:tcBorders>
              <w:right w:val="single" w:sz="4" w:space="0" w:color="7F7F7F"/>
            </w:tcBorders>
            <w:shd w:val="clear" w:color="auto" w:fill="FFFFFF"/>
          </w:tcPr>
          <w:p w14:paraId="6D5232E6" w14:textId="77777777" w:rsidR="008C5F16" w:rsidRPr="00166CA4" w:rsidRDefault="008C5F16"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57790C1" w14:textId="77777777" w:rsidR="008C5F16" w:rsidRPr="00166CA4" w:rsidRDefault="008C5F16"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56F8DE81" w14:textId="1B022E4D" w:rsidR="008C5F16" w:rsidRPr="00326453" w:rsidRDefault="008C5F16" w:rsidP="00E76A06">
            <w:pPr>
              <w:rPr>
                <w:rFonts w:ascii="Barlow Condensed Light" w:hAnsi="Barlow Condensed Light"/>
                <w:sz w:val="18"/>
              </w:rPr>
            </w:pPr>
            <w:r w:rsidRPr="008C5F16">
              <w:rPr>
                <w:rFonts w:ascii="Barlow Condensed Light" w:hAnsi="Barlow Condensed Light"/>
                <w:sz w:val="18"/>
              </w:rPr>
              <w:t>GAD Cantonal realiza el levantamiento de información</w:t>
            </w:r>
          </w:p>
        </w:tc>
      </w:tr>
      <w:tr w:rsidR="008C5F16" w:rsidRPr="00326453" w14:paraId="6ED56B53" w14:textId="77777777" w:rsidTr="00E76A06">
        <w:trPr>
          <w:trHeight w:val="1042"/>
          <w:jc w:val="center"/>
        </w:trPr>
        <w:tc>
          <w:tcPr>
            <w:tcW w:w="957" w:type="dxa"/>
            <w:tcBorders>
              <w:right w:val="single" w:sz="4" w:space="0" w:color="7F7F7F"/>
            </w:tcBorders>
            <w:shd w:val="clear" w:color="auto" w:fill="FFFFFF"/>
          </w:tcPr>
          <w:p w14:paraId="661DD65C" w14:textId="77777777" w:rsidR="008C5F16" w:rsidRDefault="008C5F16" w:rsidP="00E76A06">
            <w:pPr>
              <w:jc w:val="right"/>
              <w:rPr>
                <w:rFonts w:ascii="Barlow Condensed" w:eastAsia="Times New Roman" w:hAnsi="Barlow Condensed" w:cs="Calibri"/>
                <w:b/>
                <w:bCs/>
                <w:i/>
                <w:iCs/>
                <w:noProof/>
                <w:szCs w:val="16"/>
                <w:lang w:eastAsia="es-EC"/>
              </w:rPr>
            </w:pPr>
          </w:p>
          <w:p w14:paraId="21B57352" w14:textId="77777777" w:rsidR="008C5F16" w:rsidRDefault="008C5F16" w:rsidP="00E76A06">
            <w:pPr>
              <w:jc w:val="right"/>
              <w:rPr>
                <w:rFonts w:ascii="Barlow Condensed" w:eastAsia="Times New Roman" w:hAnsi="Barlow Condensed" w:cs="Calibri"/>
                <w:b/>
                <w:bCs/>
                <w:i/>
                <w:iCs/>
                <w:noProof/>
                <w:szCs w:val="16"/>
                <w:lang w:eastAsia="es-EC"/>
              </w:rPr>
            </w:pPr>
          </w:p>
          <w:p w14:paraId="4915D9D8" w14:textId="77777777" w:rsidR="008C5F16" w:rsidRPr="00166CA4" w:rsidRDefault="008C5F16"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66531121" w14:textId="77777777" w:rsidR="008C5F16" w:rsidRPr="00166CA4" w:rsidRDefault="008C5F16"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1BC4FAC7" w14:textId="76F1397A" w:rsidR="008C5F16" w:rsidRPr="00326453" w:rsidRDefault="008C5F16" w:rsidP="00E76A06">
            <w:pPr>
              <w:pStyle w:val="Prrafodelista"/>
              <w:ind w:left="0"/>
              <w:rPr>
                <w:rFonts w:ascii="Barlow Condensed Light" w:hAnsi="Barlow Condensed Light"/>
                <w:sz w:val="18"/>
              </w:rPr>
            </w:pPr>
            <w:r w:rsidRPr="008C5F16">
              <w:rPr>
                <w:rFonts w:ascii="Barlow Condensed Light" w:hAnsi="Barlow Condensed Light"/>
                <w:sz w:val="18"/>
              </w:rPr>
              <w:t xml:space="preserve">SNGR </w:t>
            </w:r>
            <w:r w:rsidR="00C92312">
              <w:rPr>
                <w:rFonts w:ascii="Barlow Condensed Light" w:hAnsi="Barlow Condensed Light"/>
                <w:sz w:val="18"/>
              </w:rPr>
              <w:t xml:space="preserve">CZ5 </w:t>
            </w:r>
            <w:r w:rsidRPr="008C5F16">
              <w:rPr>
                <w:rFonts w:ascii="Barlow Condensed Light" w:hAnsi="Barlow Condensed Light"/>
                <w:sz w:val="18"/>
              </w:rPr>
              <w:t>U</w:t>
            </w:r>
            <w:r w:rsidR="00C92312">
              <w:rPr>
                <w:rFonts w:ascii="Barlow Condensed Light" w:hAnsi="Barlow Condensed Light"/>
                <w:sz w:val="18"/>
              </w:rPr>
              <w:t xml:space="preserve">meva </w:t>
            </w:r>
            <w:r w:rsidRPr="008C5F16">
              <w:rPr>
                <w:rFonts w:ascii="Barlow Condensed Light" w:hAnsi="Barlow Condensed Light"/>
                <w:sz w:val="18"/>
              </w:rPr>
              <w:t>Guayas</w:t>
            </w:r>
            <w:r w:rsidR="00C92312">
              <w:rPr>
                <w:rFonts w:ascii="Barlow Condensed Light" w:hAnsi="Barlow Condensed Light"/>
                <w:sz w:val="18"/>
              </w:rPr>
              <w:t>/</w:t>
            </w:r>
            <w:r w:rsidR="00C92312" w:rsidRPr="00C92312">
              <w:rPr>
                <w:rFonts w:ascii="Barlow Condensed Light" w:hAnsi="Barlow Condensed Light"/>
                <w:sz w:val="18"/>
              </w:rPr>
              <w:t>GAD Cantonal</w:t>
            </w:r>
            <w:r w:rsidR="00C92312">
              <w:rPr>
                <w:rFonts w:ascii="Barlow Condensed Light" w:hAnsi="Barlow Condensed Light"/>
                <w:sz w:val="18"/>
              </w:rPr>
              <w:t>.</w:t>
            </w:r>
          </w:p>
        </w:tc>
      </w:tr>
    </w:tbl>
    <w:p w14:paraId="2E2E0743" w14:textId="77777777" w:rsidR="008C5F16" w:rsidRDefault="008C5F16" w:rsidP="00701332">
      <w:pPr>
        <w:rPr>
          <w:rFonts w:ascii="Barlow Condensed" w:eastAsia="Times New Roman" w:hAnsi="Barlow Condensed" w:cs="Calibri"/>
          <w:b/>
          <w:bCs/>
          <w:iCs/>
          <w:noProof/>
          <w:szCs w:val="16"/>
          <w:lang w:eastAsia="es-EC"/>
        </w:rPr>
      </w:pPr>
    </w:p>
    <w:tbl>
      <w:tblPr>
        <w:tblW w:w="9747" w:type="dxa"/>
        <w:jc w:val="center"/>
        <w:tblLayout w:type="fixed"/>
        <w:tblLook w:val="04A0" w:firstRow="1" w:lastRow="0" w:firstColumn="1" w:lastColumn="0" w:noHBand="0" w:noVBand="1"/>
      </w:tblPr>
      <w:tblGrid>
        <w:gridCol w:w="957"/>
        <w:gridCol w:w="1277"/>
        <w:gridCol w:w="7513"/>
      </w:tblGrid>
      <w:tr w:rsidR="007B28C7" w:rsidRPr="00166CA4" w14:paraId="0EFBF0DE" w14:textId="77777777" w:rsidTr="00E76A06">
        <w:trPr>
          <w:trHeight w:val="227"/>
          <w:jc w:val="center"/>
        </w:trPr>
        <w:tc>
          <w:tcPr>
            <w:tcW w:w="957" w:type="dxa"/>
            <w:vMerge w:val="restart"/>
            <w:tcBorders>
              <w:bottom w:val="single" w:sz="4" w:space="0" w:color="7F7F7F"/>
              <w:right w:val="nil"/>
            </w:tcBorders>
            <w:shd w:val="clear" w:color="auto" w:fill="FFFFFF"/>
          </w:tcPr>
          <w:p w14:paraId="4D3E259F" w14:textId="77777777" w:rsidR="007B28C7" w:rsidRPr="00166CA4" w:rsidRDefault="007B28C7"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7C192E6C" wp14:editId="6D16D0C1">
                  <wp:extent cx="450000" cy="450000"/>
                  <wp:effectExtent l="19050" t="38100" r="45720" b="838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64361861" w14:textId="77777777" w:rsidR="007B28C7" w:rsidRPr="00166CA4" w:rsidRDefault="007B28C7"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0A52365B" w14:textId="77777777" w:rsidR="007B28C7" w:rsidRPr="00166CA4" w:rsidRDefault="007B28C7"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7B28C7" w:rsidRPr="00326453" w14:paraId="2440D877" w14:textId="77777777" w:rsidTr="00E76A06">
        <w:trPr>
          <w:trHeight w:val="227"/>
          <w:jc w:val="center"/>
        </w:trPr>
        <w:tc>
          <w:tcPr>
            <w:tcW w:w="957" w:type="dxa"/>
            <w:vMerge/>
            <w:tcBorders>
              <w:right w:val="single" w:sz="4" w:space="0" w:color="7F7F7F"/>
            </w:tcBorders>
            <w:shd w:val="clear" w:color="auto" w:fill="FFFFFF"/>
          </w:tcPr>
          <w:p w14:paraId="725423C7" w14:textId="77777777" w:rsidR="007B28C7" w:rsidRPr="00166CA4" w:rsidRDefault="007B28C7"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0ED6CCD"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4F73B057" w14:textId="733A5B0B" w:rsidR="007B28C7" w:rsidRPr="00326453" w:rsidRDefault="007B28C7" w:rsidP="00E76A06">
            <w:pPr>
              <w:jc w:val="both"/>
              <w:rPr>
                <w:rFonts w:ascii="Barlow Condensed Light" w:hAnsi="Barlow Condensed Light"/>
                <w:sz w:val="18"/>
              </w:rPr>
            </w:pPr>
            <w:r w:rsidRPr="007B28C7">
              <w:rPr>
                <w:rFonts w:ascii="Barlow Condensed Light" w:hAnsi="Barlow Condensed Light"/>
                <w:sz w:val="18"/>
              </w:rPr>
              <w:t xml:space="preserve">Los Ríos/Mocache/Mocache/Hacienda la Virgen - Santa Barbara – La Yuca – San Felipe – San Ignacio – La Victoria – Barrio Lindo- 23 de </w:t>
            </w:r>
            <w:proofErr w:type="gramStart"/>
            <w:r w:rsidRPr="007B28C7">
              <w:rPr>
                <w:rFonts w:ascii="Barlow Condensed Light" w:hAnsi="Barlow Condensed Light"/>
                <w:sz w:val="18"/>
              </w:rPr>
              <w:t>Agosto</w:t>
            </w:r>
            <w:proofErr w:type="gramEnd"/>
            <w:r w:rsidRPr="007B28C7">
              <w:rPr>
                <w:rFonts w:ascii="Barlow Condensed Light" w:hAnsi="Barlow Condensed Light"/>
                <w:sz w:val="18"/>
              </w:rPr>
              <w:t xml:space="preserve"> – Las Campanas – Barrio Vinces - río Mocache</w:t>
            </w:r>
          </w:p>
        </w:tc>
      </w:tr>
      <w:tr w:rsidR="007B28C7" w:rsidRPr="00326453" w14:paraId="61AC2A7E" w14:textId="77777777" w:rsidTr="00E76A06">
        <w:trPr>
          <w:trHeight w:val="227"/>
          <w:jc w:val="center"/>
        </w:trPr>
        <w:tc>
          <w:tcPr>
            <w:tcW w:w="957" w:type="dxa"/>
            <w:vMerge/>
            <w:tcBorders>
              <w:right w:val="single" w:sz="4" w:space="0" w:color="7F7F7F"/>
            </w:tcBorders>
            <w:shd w:val="clear" w:color="auto" w:fill="FFFFFF"/>
          </w:tcPr>
          <w:p w14:paraId="66BD256B" w14:textId="77777777" w:rsidR="007B28C7" w:rsidRPr="00166CA4" w:rsidRDefault="007B28C7"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151720F"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2C916A6A" w14:textId="72DE8167" w:rsidR="007B28C7" w:rsidRPr="00326453" w:rsidRDefault="007B28C7" w:rsidP="00E76A06">
            <w:pPr>
              <w:jc w:val="both"/>
              <w:rPr>
                <w:rFonts w:ascii="Barlow Condensed Light" w:hAnsi="Barlow Condensed Light"/>
                <w:sz w:val="18"/>
              </w:rPr>
            </w:pPr>
            <w:r w:rsidRPr="007B28C7">
              <w:rPr>
                <w:rFonts w:ascii="Barlow Condensed Light" w:hAnsi="Barlow Condensed Light"/>
                <w:sz w:val="18"/>
              </w:rPr>
              <w:t>Debido a las lluvias suscitadas el 05/03/2025, se reportó desbordamiento del río Mocache, con ingreso a varias viviendas de los sectores antes mencionados, como también afectando a una vía de segundo orden, misma que va desde Mocache hacia Vinces, actualmente el caudal se mantiene desbordado y se recomienda tomar la ruta alterna misma que con dirección a Palenque</w:t>
            </w:r>
            <w:r>
              <w:rPr>
                <w:rFonts w:ascii="Barlow Condensed Light" w:hAnsi="Barlow Condensed Light"/>
                <w:sz w:val="18"/>
              </w:rPr>
              <w:t>.</w:t>
            </w:r>
          </w:p>
        </w:tc>
      </w:tr>
      <w:tr w:rsidR="007B28C7" w:rsidRPr="00326453" w14:paraId="0F8F5FA6" w14:textId="77777777" w:rsidTr="00E76A06">
        <w:trPr>
          <w:trHeight w:val="82"/>
          <w:jc w:val="center"/>
        </w:trPr>
        <w:tc>
          <w:tcPr>
            <w:tcW w:w="957" w:type="dxa"/>
            <w:vMerge/>
            <w:tcBorders>
              <w:right w:val="single" w:sz="4" w:space="0" w:color="7F7F7F"/>
            </w:tcBorders>
            <w:shd w:val="clear" w:color="auto" w:fill="FFFFFF"/>
          </w:tcPr>
          <w:p w14:paraId="24E6FBC7" w14:textId="77777777" w:rsidR="007B28C7" w:rsidRPr="00166CA4" w:rsidRDefault="007B28C7"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C55D4EA"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13D5E3C3" w14:textId="3C2CCDBB" w:rsidR="007B28C7" w:rsidRPr="00326453" w:rsidRDefault="007B28C7" w:rsidP="00E76A06">
            <w:pPr>
              <w:jc w:val="both"/>
              <w:rPr>
                <w:rFonts w:ascii="Barlow Condensed Light" w:hAnsi="Barlow Condensed Light"/>
                <w:sz w:val="18"/>
              </w:rPr>
            </w:pPr>
            <w:r w:rsidRPr="007B28C7">
              <w:rPr>
                <w:rFonts w:ascii="Barlow Condensed Light" w:hAnsi="Barlow Condensed Light"/>
                <w:sz w:val="18"/>
              </w:rPr>
              <w:t>Actualmente el caudal se encuentra con tendencia a aumentar de nivel, la vía de segundo orden se continúa habilitada y las familias se mantienen en las viviendas</w:t>
            </w:r>
            <w:r>
              <w:rPr>
                <w:rFonts w:ascii="Barlow Condensed Light" w:hAnsi="Barlow Condensed Light"/>
                <w:sz w:val="18"/>
              </w:rPr>
              <w:t>.</w:t>
            </w:r>
          </w:p>
        </w:tc>
      </w:tr>
      <w:tr w:rsidR="007B28C7" w:rsidRPr="008E4909" w14:paraId="35E82DA1" w14:textId="77777777" w:rsidTr="00E76A06">
        <w:trPr>
          <w:trHeight w:val="227"/>
          <w:jc w:val="center"/>
        </w:trPr>
        <w:tc>
          <w:tcPr>
            <w:tcW w:w="957" w:type="dxa"/>
            <w:vMerge/>
            <w:tcBorders>
              <w:right w:val="single" w:sz="4" w:space="0" w:color="7F7F7F"/>
            </w:tcBorders>
            <w:shd w:val="clear" w:color="auto" w:fill="FFFFFF"/>
          </w:tcPr>
          <w:p w14:paraId="0A551270" w14:textId="77777777" w:rsidR="007B28C7" w:rsidRPr="00166CA4" w:rsidRDefault="007B28C7"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7CB10FD3"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EBF3C72" w14:textId="77777777" w:rsidR="007B28C7" w:rsidRPr="007B28C7" w:rsidRDefault="007B28C7" w:rsidP="007B28C7">
            <w:pPr>
              <w:jc w:val="both"/>
              <w:rPr>
                <w:rFonts w:ascii="Barlow Condensed Light" w:hAnsi="Barlow Condensed Light"/>
                <w:sz w:val="18"/>
              </w:rPr>
            </w:pPr>
            <w:r w:rsidRPr="007B28C7">
              <w:rPr>
                <w:rFonts w:ascii="Barlow Condensed Light" w:hAnsi="Barlow Condensed Light"/>
                <w:sz w:val="18"/>
              </w:rPr>
              <w:t>- 182 familias afectadas</w:t>
            </w:r>
          </w:p>
          <w:p w14:paraId="497EA620" w14:textId="6BC2854C" w:rsidR="007B28C7" w:rsidRDefault="007B28C7" w:rsidP="007B28C7">
            <w:pPr>
              <w:jc w:val="both"/>
              <w:rPr>
                <w:rFonts w:ascii="Barlow Condensed Light" w:hAnsi="Barlow Condensed Light"/>
                <w:sz w:val="18"/>
              </w:rPr>
            </w:pPr>
            <w:r w:rsidRPr="007B28C7">
              <w:rPr>
                <w:rFonts w:ascii="Barlow Condensed Light" w:hAnsi="Barlow Condensed Light"/>
                <w:sz w:val="18"/>
              </w:rPr>
              <w:t xml:space="preserve">- 728 personas afectadas </w:t>
            </w:r>
          </w:p>
          <w:p w14:paraId="20809C16" w14:textId="30CE7424" w:rsidR="007B28C7" w:rsidRPr="007B28C7" w:rsidRDefault="007B28C7" w:rsidP="007B28C7">
            <w:pPr>
              <w:jc w:val="both"/>
              <w:rPr>
                <w:rFonts w:ascii="Barlow Condensed Light" w:hAnsi="Barlow Condensed Light"/>
                <w:sz w:val="18"/>
              </w:rPr>
            </w:pPr>
            <w:r w:rsidRPr="007B28C7">
              <w:rPr>
                <w:rFonts w:ascii="Barlow Condensed Light" w:hAnsi="Barlow Condensed Light"/>
                <w:sz w:val="18"/>
              </w:rPr>
              <w:t>- 165 viviendas afectadas</w:t>
            </w:r>
          </w:p>
          <w:p w14:paraId="48887473" w14:textId="1AB7E2C2" w:rsidR="007B28C7" w:rsidRPr="008E4909" w:rsidRDefault="007B28C7" w:rsidP="007B28C7">
            <w:pPr>
              <w:jc w:val="both"/>
              <w:rPr>
                <w:rFonts w:ascii="Barlow Condensed Light" w:hAnsi="Barlow Condensed Light"/>
                <w:sz w:val="18"/>
              </w:rPr>
            </w:pPr>
            <w:r w:rsidRPr="007B28C7">
              <w:rPr>
                <w:rFonts w:ascii="Barlow Condensed Light" w:hAnsi="Barlow Condensed Light"/>
                <w:sz w:val="18"/>
              </w:rPr>
              <w:t>- 200 metros lineales afectados</w:t>
            </w:r>
          </w:p>
        </w:tc>
      </w:tr>
      <w:tr w:rsidR="007B28C7" w:rsidRPr="00326453" w14:paraId="40534FA7" w14:textId="77777777" w:rsidTr="00E76A06">
        <w:trPr>
          <w:trHeight w:val="66"/>
          <w:jc w:val="center"/>
        </w:trPr>
        <w:tc>
          <w:tcPr>
            <w:tcW w:w="957" w:type="dxa"/>
            <w:vMerge/>
            <w:tcBorders>
              <w:right w:val="single" w:sz="4" w:space="0" w:color="7F7F7F"/>
            </w:tcBorders>
            <w:shd w:val="clear" w:color="auto" w:fill="FFFFFF"/>
          </w:tcPr>
          <w:p w14:paraId="272B48C4" w14:textId="77777777" w:rsidR="007B28C7" w:rsidRPr="00166CA4" w:rsidRDefault="007B28C7"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293416C"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2641AB3F" w14:textId="21C5BBA0" w:rsidR="007B28C7" w:rsidRPr="00326453" w:rsidRDefault="007B28C7" w:rsidP="00E76A06">
            <w:pPr>
              <w:rPr>
                <w:rFonts w:ascii="Barlow Condensed Light" w:hAnsi="Barlow Condensed Light"/>
                <w:sz w:val="18"/>
              </w:rPr>
            </w:pPr>
            <w:r w:rsidRPr="007B28C7">
              <w:rPr>
                <w:rFonts w:ascii="Barlow Condensed Light" w:hAnsi="Barlow Condensed Light"/>
                <w:sz w:val="18"/>
              </w:rPr>
              <w:t>UGR Mocache se encuentra realizando barrido de la zona afectada el 08/03/2025</w:t>
            </w:r>
          </w:p>
        </w:tc>
      </w:tr>
      <w:tr w:rsidR="007B28C7" w:rsidRPr="00326453" w14:paraId="0F4C45A9" w14:textId="77777777" w:rsidTr="00E76A06">
        <w:trPr>
          <w:trHeight w:val="1042"/>
          <w:jc w:val="center"/>
        </w:trPr>
        <w:tc>
          <w:tcPr>
            <w:tcW w:w="957" w:type="dxa"/>
            <w:tcBorders>
              <w:right w:val="single" w:sz="4" w:space="0" w:color="7F7F7F"/>
            </w:tcBorders>
            <w:shd w:val="clear" w:color="auto" w:fill="FFFFFF"/>
          </w:tcPr>
          <w:p w14:paraId="5723833F" w14:textId="77777777" w:rsidR="007B28C7" w:rsidRDefault="007B28C7" w:rsidP="00E76A06">
            <w:pPr>
              <w:jc w:val="right"/>
              <w:rPr>
                <w:rFonts w:ascii="Barlow Condensed" w:eastAsia="Times New Roman" w:hAnsi="Barlow Condensed" w:cs="Calibri"/>
                <w:b/>
                <w:bCs/>
                <w:i/>
                <w:iCs/>
                <w:noProof/>
                <w:szCs w:val="16"/>
                <w:lang w:eastAsia="es-EC"/>
              </w:rPr>
            </w:pPr>
          </w:p>
          <w:p w14:paraId="086EEFF7" w14:textId="77777777" w:rsidR="007B28C7" w:rsidRDefault="007B28C7" w:rsidP="00E76A06">
            <w:pPr>
              <w:jc w:val="right"/>
              <w:rPr>
                <w:rFonts w:ascii="Barlow Condensed" w:eastAsia="Times New Roman" w:hAnsi="Barlow Condensed" w:cs="Calibri"/>
                <w:b/>
                <w:bCs/>
                <w:i/>
                <w:iCs/>
                <w:noProof/>
                <w:szCs w:val="16"/>
                <w:lang w:eastAsia="es-EC"/>
              </w:rPr>
            </w:pPr>
          </w:p>
          <w:p w14:paraId="22F895AC" w14:textId="77777777" w:rsidR="007B28C7" w:rsidRPr="00166CA4" w:rsidRDefault="007B28C7"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3592B124"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57A27AC2" w14:textId="313ADE5F" w:rsidR="007B28C7" w:rsidRPr="00326453" w:rsidRDefault="007B28C7" w:rsidP="00E76A06">
            <w:pPr>
              <w:pStyle w:val="Prrafodelista"/>
              <w:ind w:left="0"/>
              <w:rPr>
                <w:rFonts w:ascii="Barlow Condensed Light" w:hAnsi="Barlow Condensed Light"/>
                <w:sz w:val="18"/>
              </w:rPr>
            </w:pPr>
            <w:r w:rsidRPr="007B28C7">
              <w:rPr>
                <w:rFonts w:ascii="Barlow Condensed Light" w:hAnsi="Barlow Condensed Light"/>
                <w:sz w:val="18"/>
              </w:rPr>
              <w:t>SNGR</w:t>
            </w:r>
            <w:r w:rsidR="006506B6">
              <w:rPr>
                <w:rFonts w:ascii="Barlow Condensed Light" w:hAnsi="Barlow Condensed Light"/>
                <w:sz w:val="18"/>
              </w:rPr>
              <w:t xml:space="preserve"> CZ5 </w:t>
            </w:r>
            <w:r w:rsidRPr="007B28C7">
              <w:rPr>
                <w:rFonts w:ascii="Barlow Condensed Light" w:hAnsi="Barlow Condensed Light"/>
                <w:sz w:val="18"/>
              </w:rPr>
              <w:t>U</w:t>
            </w:r>
            <w:r w:rsidR="006506B6">
              <w:rPr>
                <w:rFonts w:ascii="Barlow Condensed Light" w:hAnsi="Barlow Condensed Light"/>
                <w:sz w:val="18"/>
              </w:rPr>
              <w:t xml:space="preserve">meva </w:t>
            </w:r>
            <w:r w:rsidRPr="007B28C7">
              <w:rPr>
                <w:rFonts w:ascii="Barlow Condensed Light" w:hAnsi="Barlow Condensed Light"/>
                <w:sz w:val="18"/>
              </w:rPr>
              <w:t>Los Ríos</w:t>
            </w:r>
            <w:r w:rsidR="006506B6">
              <w:rPr>
                <w:rFonts w:ascii="Barlow Condensed Light" w:hAnsi="Barlow Condensed Light"/>
                <w:sz w:val="18"/>
              </w:rPr>
              <w:t>/</w:t>
            </w:r>
            <w:r w:rsidR="006506B6" w:rsidRPr="006506B6">
              <w:rPr>
                <w:rFonts w:ascii="Barlow Condensed Light" w:hAnsi="Barlow Condensed Light"/>
                <w:sz w:val="18"/>
              </w:rPr>
              <w:t>UGR Mocache</w:t>
            </w:r>
            <w:r w:rsidR="006506B6">
              <w:rPr>
                <w:rFonts w:ascii="Barlow Condensed Light" w:hAnsi="Barlow Condensed Light"/>
                <w:sz w:val="18"/>
              </w:rPr>
              <w:t>.</w:t>
            </w:r>
          </w:p>
        </w:tc>
      </w:tr>
    </w:tbl>
    <w:p w14:paraId="2DC398DE" w14:textId="1F536F21" w:rsidR="007B28C7" w:rsidRDefault="007B28C7" w:rsidP="00701332">
      <w:pPr>
        <w:rPr>
          <w:rFonts w:ascii="Barlow Condensed" w:eastAsia="Times New Roman" w:hAnsi="Barlow Condensed" w:cs="Calibri"/>
          <w:b/>
          <w:bCs/>
          <w:iCs/>
          <w:noProof/>
          <w:szCs w:val="16"/>
          <w:lang w:eastAsia="es-EC"/>
        </w:rPr>
      </w:pPr>
    </w:p>
    <w:tbl>
      <w:tblPr>
        <w:tblW w:w="9747" w:type="dxa"/>
        <w:jc w:val="center"/>
        <w:tblLayout w:type="fixed"/>
        <w:tblLook w:val="04A0" w:firstRow="1" w:lastRow="0" w:firstColumn="1" w:lastColumn="0" w:noHBand="0" w:noVBand="1"/>
      </w:tblPr>
      <w:tblGrid>
        <w:gridCol w:w="957"/>
        <w:gridCol w:w="1277"/>
        <w:gridCol w:w="7513"/>
      </w:tblGrid>
      <w:tr w:rsidR="007B28C7" w:rsidRPr="00166CA4" w14:paraId="7D525FD3" w14:textId="77777777" w:rsidTr="00E76A06">
        <w:trPr>
          <w:trHeight w:val="227"/>
          <w:jc w:val="center"/>
        </w:trPr>
        <w:tc>
          <w:tcPr>
            <w:tcW w:w="957" w:type="dxa"/>
            <w:vMerge w:val="restart"/>
            <w:tcBorders>
              <w:bottom w:val="single" w:sz="4" w:space="0" w:color="7F7F7F"/>
              <w:right w:val="nil"/>
            </w:tcBorders>
            <w:shd w:val="clear" w:color="auto" w:fill="FFFFFF"/>
          </w:tcPr>
          <w:p w14:paraId="16320897" w14:textId="77777777" w:rsidR="007B28C7" w:rsidRPr="00166CA4" w:rsidRDefault="007B28C7"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43D3A09" wp14:editId="3BE80C2A">
                  <wp:extent cx="450000" cy="450000"/>
                  <wp:effectExtent l="19050" t="38100" r="45720" b="838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18803764" w14:textId="77777777" w:rsidR="007B28C7" w:rsidRPr="00166CA4" w:rsidRDefault="007B28C7"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09D9A317" w14:textId="77777777" w:rsidR="007B28C7" w:rsidRPr="00166CA4" w:rsidRDefault="007B28C7"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7B28C7" w:rsidRPr="00326453" w14:paraId="76BA4621" w14:textId="77777777" w:rsidTr="00E76A06">
        <w:trPr>
          <w:trHeight w:val="227"/>
          <w:jc w:val="center"/>
        </w:trPr>
        <w:tc>
          <w:tcPr>
            <w:tcW w:w="957" w:type="dxa"/>
            <w:vMerge/>
            <w:tcBorders>
              <w:right w:val="single" w:sz="4" w:space="0" w:color="7F7F7F"/>
            </w:tcBorders>
            <w:shd w:val="clear" w:color="auto" w:fill="FFFFFF"/>
          </w:tcPr>
          <w:p w14:paraId="5C3323E0" w14:textId="77777777" w:rsidR="007B28C7" w:rsidRPr="00166CA4" w:rsidRDefault="007B28C7"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0F43CE4"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24D0BB9D" w14:textId="035F34AE" w:rsidR="007B28C7" w:rsidRPr="00326453" w:rsidRDefault="007B28C7" w:rsidP="00E76A06">
            <w:pPr>
              <w:jc w:val="both"/>
              <w:rPr>
                <w:rFonts w:ascii="Barlow Condensed Light" w:hAnsi="Barlow Condensed Light"/>
                <w:sz w:val="18"/>
              </w:rPr>
            </w:pPr>
            <w:r w:rsidRPr="007B28C7">
              <w:rPr>
                <w:rFonts w:ascii="Barlow Condensed Light" w:hAnsi="Barlow Condensed Light"/>
                <w:sz w:val="18"/>
              </w:rPr>
              <w:t>Los Ríos/Quevedo/San Camilo/Recreo 1 – Cruz María – río Quevedo</w:t>
            </w:r>
          </w:p>
        </w:tc>
      </w:tr>
      <w:tr w:rsidR="007B28C7" w:rsidRPr="00326453" w14:paraId="12E5469B" w14:textId="77777777" w:rsidTr="00E76A06">
        <w:trPr>
          <w:trHeight w:val="227"/>
          <w:jc w:val="center"/>
        </w:trPr>
        <w:tc>
          <w:tcPr>
            <w:tcW w:w="957" w:type="dxa"/>
            <w:vMerge/>
            <w:tcBorders>
              <w:right w:val="single" w:sz="4" w:space="0" w:color="7F7F7F"/>
            </w:tcBorders>
            <w:shd w:val="clear" w:color="auto" w:fill="FFFFFF"/>
          </w:tcPr>
          <w:p w14:paraId="632166DB" w14:textId="77777777" w:rsidR="007B28C7" w:rsidRPr="00166CA4" w:rsidRDefault="007B28C7"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1373DDF7"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5F17109D" w14:textId="54CE735C" w:rsidR="007B28C7" w:rsidRPr="00326453" w:rsidRDefault="007B28C7" w:rsidP="00E76A06">
            <w:pPr>
              <w:jc w:val="both"/>
              <w:rPr>
                <w:rFonts w:ascii="Barlow Condensed Light" w:hAnsi="Barlow Condensed Light"/>
                <w:sz w:val="18"/>
              </w:rPr>
            </w:pPr>
            <w:r w:rsidRPr="007B28C7">
              <w:rPr>
                <w:rFonts w:ascii="Barlow Condensed Light" w:hAnsi="Barlow Condensed Light"/>
                <w:sz w:val="18"/>
              </w:rPr>
              <w:t>Debido a las lluvias suscitadas en la madrugada del 05/03/2025, se reportó el desbordamiento del río Quevedo, dejando consigo varias viviendas afectadas.</w:t>
            </w:r>
          </w:p>
        </w:tc>
      </w:tr>
      <w:tr w:rsidR="007B28C7" w:rsidRPr="00326453" w14:paraId="524F5A15" w14:textId="77777777" w:rsidTr="00E76A06">
        <w:trPr>
          <w:trHeight w:val="82"/>
          <w:jc w:val="center"/>
        </w:trPr>
        <w:tc>
          <w:tcPr>
            <w:tcW w:w="957" w:type="dxa"/>
            <w:vMerge/>
            <w:tcBorders>
              <w:right w:val="single" w:sz="4" w:space="0" w:color="7F7F7F"/>
            </w:tcBorders>
            <w:shd w:val="clear" w:color="auto" w:fill="FFFFFF"/>
          </w:tcPr>
          <w:p w14:paraId="00D26D8C" w14:textId="77777777" w:rsidR="007B28C7" w:rsidRPr="00166CA4" w:rsidRDefault="007B28C7"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3C1410B"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47E90AC7" w14:textId="5E73A7A9" w:rsidR="007B28C7" w:rsidRPr="00326453" w:rsidRDefault="007B28C7" w:rsidP="00E76A06">
            <w:pPr>
              <w:jc w:val="both"/>
              <w:rPr>
                <w:rFonts w:ascii="Barlow Condensed Light" w:hAnsi="Barlow Condensed Light"/>
                <w:sz w:val="18"/>
              </w:rPr>
            </w:pPr>
            <w:r w:rsidRPr="007B28C7">
              <w:rPr>
                <w:rFonts w:ascii="Barlow Condensed Light" w:hAnsi="Barlow Condensed Light"/>
                <w:sz w:val="18"/>
              </w:rPr>
              <w:t>Actualmente el caudal se encuentra con tendencia a aumentar de nivel, aun se visualiza estancamiento de agua y las familias se mantienen en sus viviendas</w:t>
            </w:r>
            <w:r>
              <w:rPr>
                <w:rFonts w:ascii="Barlow Condensed Light" w:hAnsi="Barlow Condensed Light"/>
                <w:sz w:val="18"/>
              </w:rPr>
              <w:t>.</w:t>
            </w:r>
          </w:p>
        </w:tc>
      </w:tr>
      <w:tr w:rsidR="007B28C7" w:rsidRPr="008E4909" w14:paraId="285823A8" w14:textId="77777777" w:rsidTr="00E76A06">
        <w:trPr>
          <w:trHeight w:val="227"/>
          <w:jc w:val="center"/>
        </w:trPr>
        <w:tc>
          <w:tcPr>
            <w:tcW w:w="957" w:type="dxa"/>
            <w:vMerge/>
            <w:tcBorders>
              <w:right w:val="single" w:sz="4" w:space="0" w:color="7F7F7F"/>
            </w:tcBorders>
            <w:shd w:val="clear" w:color="auto" w:fill="FFFFFF"/>
          </w:tcPr>
          <w:p w14:paraId="493FBB6F" w14:textId="77777777" w:rsidR="007B28C7" w:rsidRPr="00166CA4" w:rsidRDefault="007B28C7"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D066911"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66D8FBBA" w14:textId="093A75FA" w:rsidR="007B28C7" w:rsidRPr="007B28C7" w:rsidRDefault="007B28C7" w:rsidP="007B28C7">
            <w:pPr>
              <w:jc w:val="both"/>
              <w:rPr>
                <w:rFonts w:ascii="Barlow Condensed Light" w:hAnsi="Barlow Condensed Light"/>
                <w:sz w:val="18"/>
              </w:rPr>
            </w:pPr>
            <w:r w:rsidRPr="007B28C7">
              <w:rPr>
                <w:rFonts w:ascii="Barlow Condensed Light" w:hAnsi="Barlow Condensed Light"/>
                <w:sz w:val="18"/>
              </w:rPr>
              <w:t>-90 familias afectadas</w:t>
            </w:r>
          </w:p>
          <w:p w14:paraId="7BE7F6D8" w14:textId="22CCAE25" w:rsidR="007B28C7" w:rsidRDefault="007B28C7" w:rsidP="007B28C7">
            <w:pPr>
              <w:jc w:val="both"/>
              <w:rPr>
                <w:rFonts w:ascii="Barlow Condensed Light" w:hAnsi="Barlow Condensed Light"/>
                <w:sz w:val="18"/>
              </w:rPr>
            </w:pPr>
            <w:r w:rsidRPr="007B28C7">
              <w:rPr>
                <w:rFonts w:ascii="Barlow Condensed Light" w:hAnsi="Barlow Condensed Light"/>
                <w:sz w:val="18"/>
              </w:rPr>
              <w:t>-360 personas afectadas</w:t>
            </w:r>
          </w:p>
          <w:p w14:paraId="2A4B5DBF" w14:textId="21418F5E" w:rsidR="007B28C7" w:rsidRPr="008E4909" w:rsidRDefault="007B28C7" w:rsidP="007B28C7">
            <w:pPr>
              <w:jc w:val="both"/>
              <w:rPr>
                <w:rFonts w:ascii="Barlow Condensed Light" w:hAnsi="Barlow Condensed Light"/>
                <w:sz w:val="18"/>
              </w:rPr>
            </w:pPr>
            <w:r w:rsidRPr="007B28C7">
              <w:rPr>
                <w:rFonts w:ascii="Barlow Condensed Light" w:hAnsi="Barlow Condensed Light"/>
                <w:sz w:val="18"/>
              </w:rPr>
              <w:t>-90 viviendas afectadas</w:t>
            </w:r>
          </w:p>
        </w:tc>
      </w:tr>
      <w:tr w:rsidR="007B28C7" w:rsidRPr="00326453" w14:paraId="56F07780" w14:textId="77777777" w:rsidTr="00E76A06">
        <w:trPr>
          <w:trHeight w:val="66"/>
          <w:jc w:val="center"/>
        </w:trPr>
        <w:tc>
          <w:tcPr>
            <w:tcW w:w="957" w:type="dxa"/>
            <w:vMerge/>
            <w:tcBorders>
              <w:right w:val="single" w:sz="4" w:space="0" w:color="7F7F7F"/>
            </w:tcBorders>
            <w:shd w:val="clear" w:color="auto" w:fill="FFFFFF"/>
          </w:tcPr>
          <w:p w14:paraId="585CB182" w14:textId="77777777" w:rsidR="007B28C7" w:rsidRPr="00166CA4" w:rsidRDefault="007B28C7"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7129B05"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1FD20402" w14:textId="6E855A17" w:rsidR="007B28C7" w:rsidRPr="00326453" w:rsidRDefault="007B28C7" w:rsidP="00E76A06">
            <w:pPr>
              <w:rPr>
                <w:rFonts w:ascii="Barlow Condensed Light" w:hAnsi="Barlow Condensed Light"/>
                <w:sz w:val="18"/>
              </w:rPr>
            </w:pPr>
            <w:r w:rsidRPr="007B28C7">
              <w:rPr>
                <w:rFonts w:ascii="Barlow Condensed Light" w:hAnsi="Barlow Condensed Light"/>
                <w:sz w:val="18"/>
              </w:rPr>
              <w:t>GAD Quevedo realizó la entrega de ayuda humanitaria el 08/03/2025, mientras que la UGR continúa levantando información.</w:t>
            </w:r>
          </w:p>
        </w:tc>
      </w:tr>
      <w:tr w:rsidR="007B28C7" w:rsidRPr="00326453" w14:paraId="7E4DA844" w14:textId="77777777" w:rsidTr="00E76A06">
        <w:trPr>
          <w:trHeight w:val="1042"/>
          <w:jc w:val="center"/>
        </w:trPr>
        <w:tc>
          <w:tcPr>
            <w:tcW w:w="957" w:type="dxa"/>
            <w:tcBorders>
              <w:right w:val="single" w:sz="4" w:space="0" w:color="7F7F7F"/>
            </w:tcBorders>
            <w:shd w:val="clear" w:color="auto" w:fill="FFFFFF"/>
          </w:tcPr>
          <w:p w14:paraId="62253ADF" w14:textId="77777777" w:rsidR="007B28C7" w:rsidRDefault="007B28C7" w:rsidP="00E76A06">
            <w:pPr>
              <w:jc w:val="right"/>
              <w:rPr>
                <w:rFonts w:ascii="Barlow Condensed" w:eastAsia="Times New Roman" w:hAnsi="Barlow Condensed" w:cs="Calibri"/>
                <w:b/>
                <w:bCs/>
                <w:i/>
                <w:iCs/>
                <w:noProof/>
                <w:szCs w:val="16"/>
                <w:lang w:eastAsia="es-EC"/>
              </w:rPr>
            </w:pPr>
          </w:p>
          <w:p w14:paraId="495060E4" w14:textId="77777777" w:rsidR="007B28C7" w:rsidRDefault="007B28C7" w:rsidP="00E76A06">
            <w:pPr>
              <w:jc w:val="right"/>
              <w:rPr>
                <w:rFonts w:ascii="Barlow Condensed" w:eastAsia="Times New Roman" w:hAnsi="Barlow Condensed" w:cs="Calibri"/>
                <w:b/>
                <w:bCs/>
                <w:i/>
                <w:iCs/>
                <w:noProof/>
                <w:szCs w:val="16"/>
                <w:lang w:eastAsia="es-EC"/>
              </w:rPr>
            </w:pPr>
          </w:p>
          <w:p w14:paraId="2BA1E98A" w14:textId="77777777" w:rsidR="007B28C7" w:rsidRPr="00166CA4" w:rsidRDefault="007B28C7"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7D891D62" w14:textId="77777777" w:rsidR="007B28C7" w:rsidRPr="00166CA4" w:rsidRDefault="007B28C7"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10393908" w14:textId="724C9545" w:rsidR="007B28C7" w:rsidRPr="00326453" w:rsidRDefault="007B28C7" w:rsidP="00E76A06">
            <w:pPr>
              <w:pStyle w:val="Prrafodelista"/>
              <w:ind w:left="0"/>
              <w:rPr>
                <w:rFonts w:ascii="Barlow Condensed Light" w:hAnsi="Barlow Condensed Light"/>
                <w:sz w:val="18"/>
              </w:rPr>
            </w:pPr>
            <w:r w:rsidRPr="007B28C7">
              <w:rPr>
                <w:rFonts w:ascii="Barlow Condensed Light" w:hAnsi="Barlow Condensed Light"/>
                <w:sz w:val="18"/>
              </w:rPr>
              <w:t>SNGR</w:t>
            </w:r>
            <w:r w:rsidR="00491227">
              <w:rPr>
                <w:rFonts w:ascii="Barlow Condensed Light" w:hAnsi="Barlow Condensed Light"/>
                <w:sz w:val="18"/>
              </w:rPr>
              <w:t xml:space="preserve"> CZ5 </w:t>
            </w:r>
            <w:r w:rsidRPr="007B28C7">
              <w:rPr>
                <w:rFonts w:ascii="Barlow Condensed Light" w:hAnsi="Barlow Condensed Light"/>
                <w:sz w:val="18"/>
              </w:rPr>
              <w:t>U</w:t>
            </w:r>
            <w:r w:rsidR="00491227">
              <w:rPr>
                <w:rFonts w:ascii="Barlow Condensed Light" w:hAnsi="Barlow Condensed Light"/>
                <w:sz w:val="18"/>
              </w:rPr>
              <w:t xml:space="preserve">meva </w:t>
            </w:r>
            <w:r w:rsidRPr="007B28C7">
              <w:rPr>
                <w:rFonts w:ascii="Barlow Condensed Light" w:hAnsi="Barlow Condensed Light"/>
                <w:sz w:val="18"/>
              </w:rPr>
              <w:t>Los Ríos</w:t>
            </w:r>
            <w:r w:rsidR="00491227">
              <w:rPr>
                <w:rFonts w:ascii="Barlow Condensed Light" w:hAnsi="Barlow Condensed Light"/>
                <w:sz w:val="18"/>
              </w:rPr>
              <w:t>/</w:t>
            </w:r>
            <w:r w:rsidR="00491227" w:rsidRPr="00491227">
              <w:rPr>
                <w:rFonts w:ascii="Barlow Condensed Light" w:hAnsi="Barlow Condensed Light"/>
                <w:sz w:val="18"/>
              </w:rPr>
              <w:t>GAD Quevedo</w:t>
            </w:r>
            <w:r w:rsidR="00491227">
              <w:rPr>
                <w:rFonts w:ascii="Barlow Condensed Light" w:hAnsi="Barlow Condensed Light"/>
                <w:sz w:val="18"/>
              </w:rPr>
              <w:t>.</w:t>
            </w:r>
          </w:p>
        </w:tc>
      </w:tr>
    </w:tbl>
    <w:p w14:paraId="1CA3A6AE" w14:textId="45A2882E" w:rsidR="007B28C7" w:rsidRDefault="007B28C7" w:rsidP="00701332">
      <w:pPr>
        <w:rPr>
          <w:rFonts w:ascii="Barlow Condensed" w:eastAsia="Times New Roman" w:hAnsi="Barlow Condensed" w:cs="Calibri"/>
          <w:b/>
          <w:bCs/>
          <w:iCs/>
          <w:noProof/>
          <w:szCs w:val="16"/>
          <w:lang w:eastAsia="es-EC"/>
        </w:rPr>
      </w:pPr>
    </w:p>
    <w:tbl>
      <w:tblPr>
        <w:tblW w:w="9747" w:type="dxa"/>
        <w:jc w:val="center"/>
        <w:tblLayout w:type="fixed"/>
        <w:tblLook w:val="04A0" w:firstRow="1" w:lastRow="0" w:firstColumn="1" w:lastColumn="0" w:noHBand="0" w:noVBand="1"/>
      </w:tblPr>
      <w:tblGrid>
        <w:gridCol w:w="957"/>
        <w:gridCol w:w="1277"/>
        <w:gridCol w:w="7513"/>
      </w:tblGrid>
      <w:tr w:rsidR="001575E8" w:rsidRPr="00166CA4" w14:paraId="1573E811" w14:textId="77777777" w:rsidTr="00E76A06">
        <w:trPr>
          <w:trHeight w:val="227"/>
          <w:jc w:val="center"/>
        </w:trPr>
        <w:tc>
          <w:tcPr>
            <w:tcW w:w="957" w:type="dxa"/>
            <w:vMerge w:val="restart"/>
            <w:tcBorders>
              <w:bottom w:val="single" w:sz="4" w:space="0" w:color="7F7F7F"/>
              <w:right w:val="nil"/>
            </w:tcBorders>
            <w:shd w:val="clear" w:color="auto" w:fill="FFFFFF"/>
          </w:tcPr>
          <w:p w14:paraId="344E942C" w14:textId="77777777" w:rsidR="001575E8" w:rsidRPr="00166CA4" w:rsidRDefault="001575E8"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743B1454" wp14:editId="1987C8E3">
                  <wp:extent cx="450000" cy="450000"/>
                  <wp:effectExtent l="19050" t="38100" r="45720" b="838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45972198" w14:textId="77777777" w:rsidR="001575E8" w:rsidRPr="00166CA4" w:rsidRDefault="001575E8"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51F0943E" w14:textId="77777777" w:rsidR="001575E8" w:rsidRPr="00166CA4" w:rsidRDefault="001575E8"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1575E8" w:rsidRPr="00326453" w14:paraId="1E0F1026" w14:textId="77777777" w:rsidTr="00E76A06">
        <w:trPr>
          <w:trHeight w:val="227"/>
          <w:jc w:val="center"/>
        </w:trPr>
        <w:tc>
          <w:tcPr>
            <w:tcW w:w="957" w:type="dxa"/>
            <w:vMerge/>
            <w:tcBorders>
              <w:right w:val="single" w:sz="4" w:space="0" w:color="7F7F7F"/>
            </w:tcBorders>
            <w:shd w:val="clear" w:color="auto" w:fill="FFFFFF"/>
          </w:tcPr>
          <w:p w14:paraId="1A9A89FA" w14:textId="77777777" w:rsidR="001575E8" w:rsidRPr="00166CA4" w:rsidRDefault="001575E8"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5ABFF55" w14:textId="77777777" w:rsidR="001575E8" w:rsidRPr="00166CA4" w:rsidRDefault="001575E8"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226F2C9C" w14:textId="3BB01AD4" w:rsidR="001575E8" w:rsidRPr="00326453" w:rsidRDefault="001575E8" w:rsidP="00E76A06">
            <w:pPr>
              <w:jc w:val="both"/>
              <w:rPr>
                <w:rFonts w:ascii="Barlow Condensed Light" w:hAnsi="Barlow Condensed Light"/>
                <w:sz w:val="18"/>
              </w:rPr>
            </w:pPr>
            <w:r w:rsidRPr="001575E8">
              <w:rPr>
                <w:rFonts w:ascii="Barlow Condensed Light" w:hAnsi="Barlow Condensed Light"/>
                <w:sz w:val="18"/>
              </w:rPr>
              <w:t xml:space="preserve">Los Ríos/Baba/Baba/Rcto. </w:t>
            </w:r>
            <w:proofErr w:type="spellStart"/>
            <w:r w:rsidRPr="001575E8">
              <w:rPr>
                <w:rFonts w:ascii="Barlow Condensed Light" w:hAnsi="Barlow Condensed Light"/>
                <w:sz w:val="18"/>
              </w:rPr>
              <w:t>Versalle</w:t>
            </w:r>
            <w:proofErr w:type="spellEnd"/>
            <w:r w:rsidRPr="001575E8">
              <w:rPr>
                <w:rFonts w:ascii="Barlow Condensed Light" w:hAnsi="Barlow Condensed Light"/>
                <w:sz w:val="18"/>
              </w:rPr>
              <w:t xml:space="preserve"> – río Junquillo</w:t>
            </w:r>
          </w:p>
        </w:tc>
      </w:tr>
      <w:tr w:rsidR="001575E8" w:rsidRPr="00326453" w14:paraId="61DFC7B8" w14:textId="77777777" w:rsidTr="00E76A06">
        <w:trPr>
          <w:trHeight w:val="227"/>
          <w:jc w:val="center"/>
        </w:trPr>
        <w:tc>
          <w:tcPr>
            <w:tcW w:w="957" w:type="dxa"/>
            <w:vMerge/>
            <w:tcBorders>
              <w:right w:val="single" w:sz="4" w:space="0" w:color="7F7F7F"/>
            </w:tcBorders>
            <w:shd w:val="clear" w:color="auto" w:fill="FFFFFF"/>
          </w:tcPr>
          <w:p w14:paraId="42EB537A" w14:textId="77777777" w:rsidR="001575E8" w:rsidRPr="00166CA4" w:rsidRDefault="001575E8"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8EE48B5" w14:textId="77777777" w:rsidR="001575E8" w:rsidRPr="00166CA4" w:rsidRDefault="001575E8"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8683C58" w14:textId="6867F2E6" w:rsidR="001575E8" w:rsidRPr="00326453" w:rsidRDefault="001575E8" w:rsidP="00E76A06">
            <w:pPr>
              <w:jc w:val="both"/>
              <w:rPr>
                <w:rFonts w:ascii="Barlow Condensed Light" w:hAnsi="Barlow Condensed Light"/>
                <w:sz w:val="18"/>
              </w:rPr>
            </w:pPr>
            <w:r w:rsidRPr="001575E8">
              <w:rPr>
                <w:rFonts w:ascii="Barlow Condensed Light" w:hAnsi="Barlow Condensed Light"/>
                <w:sz w:val="18"/>
              </w:rPr>
              <w:t>Debido a la presencia lluvias la madrugada del 04/03/2025, se reportó el desbordamiento del río Junquillo, dejando consigo varias viviendas afectadas.</w:t>
            </w:r>
          </w:p>
        </w:tc>
      </w:tr>
      <w:tr w:rsidR="001575E8" w:rsidRPr="00326453" w14:paraId="4259FC53" w14:textId="77777777" w:rsidTr="00E76A06">
        <w:trPr>
          <w:trHeight w:val="82"/>
          <w:jc w:val="center"/>
        </w:trPr>
        <w:tc>
          <w:tcPr>
            <w:tcW w:w="957" w:type="dxa"/>
            <w:vMerge/>
            <w:tcBorders>
              <w:right w:val="single" w:sz="4" w:space="0" w:color="7F7F7F"/>
            </w:tcBorders>
            <w:shd w:val="clear" w:color="auto" w:fill="FFFFFF"/>
          </w:tcPr>
          <w:p w14:paraId="60FDD02F" w14:textId="77777777" w:rsidR="001575E8" w:rsidRPr="00166CA4" w:rsidRDefault="001575E8"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4287BF6" w14:textId="77777777" w:rsidR="001575E8" w:rsidRPr="00166CA4" w:rsidRDefault="001575E8"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20283A86" w14:textId="58B00A2D" w:rsidR="001575E8" w:rsidRPr="00326453" w:rsidRDefault="001575E8" w:rsidP="00E76A06">
            <w:pPr>
              <w:jc w:val="both"/>
              <w:rPr>
                <w:rFonts w:ascii="Barlow Condensed Light" w:hAnsi="Barlow Condensed Light"/>
                <w:sz w:val="18"/>
              </w:rPr>
            </w:pPr>
            <w:r w:rsidRPr="001575E8">
              <w:rPr>
                <w:rFonts w:ascii="Barlow Condensed Light" w:hAnsi="Barlow Condensed Light"/>
                <w:sz w:val="18"/>
              </w:rPr>
              <w:t>Actualmente el caudal continúa desbordado, mientras que 8 familias de 32 personas fueron trasladadas hasta un alojamiento temporal y las demás familias continúa en las viviendas.</w:t>
            </w:r>
          </w:p>
        </w:tc>
      </w:tr>
      <w:tr w:rsidR="001575E8" w:rsidRPr="008E4909" w14:paraId="1B981C96" w14:textId="77777777" w:rsidTr="00E76A06">
        <w:trPr>
          <w:trHeight w:val="227"/>
          <w:jc w:val="center"/>
        </w:trPr>
        <w:tc>
          <w:tcPr>
            <w:tcW w:w="957" w:type="dxa"/>
            <w:vMerge/>
            <w:tcBorders>
              <w:right w:val="single" w:sz="4" w:space="0" w:color="7F7F7F"/>
            </w:tcBorders>
            <w:shd w:val="clear" w:color="auto" w:fill="FFFFFF"/>
          </w:tcPr>
          <w:p w14:paraId="1131C73C" w14:textId="77777777" w:rsidR="001575E8" w:rsidRPr="00166CA4" w:rsidRDefault="001575E8"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DB4FC6C" w14:textId="77777777" w:rsidR="001575E8" w:rsidRPr="00166CA4" w:rsidRDefault="001575E8"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556EA67" w14:textId="3B1968ED" w:rsidR="001575E8" w:rsidRPr="001575E8" w:rsidRDefault="001575E8" w:rsidP="001575E8">
            <w:pPr>
              <w:jc w:val="both"/>
              <w:rPr>
                <w:rFonts w:ascii="Barlow Condensed Light" w:hAnsi="Barlow Condensed Light"/>
                <w:sz w:val="18"/>
              </w:rPr>
            </w:pPr>
            <w:r w:rsidRPr="001575E8">
              <w:rPr>
                <w:rFonts w:ascii="Barlow Condensed Light" w:hAnsi="Barlow Condensed Light"/>
                <w:sz w:val="18"/>
              </w:rPr>
              <w:t>-90 personas afectadas</w:t>
            </w:r>
          </w:p>
          <w:p w14:paraId="626B4928" w14:textId="58DB117B" w:rsidR="001575E8" w:rsidRPr="001575E8" w:rsidRDefault="001575E8" w:rsidP="001575E8">
            <w:pPr>
              <w:jc w:val="both"/>
              <w:rPr>
                <w:rFonts w:ascii="Barlow Condensed Light" w:hAnsi="Barlow Condensed Light"/>
                <w:sz w:val="18"/>
              </w:rPr>
            </w:pPr>
            <w:r w:rsidRPr="001575E8">
              <w:rPr>
                <w:rFonts w:ascii="Barlow Condensed Light" w:hAnsi="Barlow Condensed Light"/>
                <w:sz w:val="18"/>
              </w:rPr>
              <w:t>-33 familias afectadas</w:t>
            </w:r>
          </w:p>
          <w:p w14:paraId="2C177960" w14:textId="673A7D2A" w:rsidR="001575E8" w:rsidRPr="008E4909" w:rsidRDefault="001575E8" w:rsidP="001575E8">
            <w:pPr>
              <w:jc w:val="both"/>
              <w:rPr>
                <w:rFonts w:ascii="Barlow Condensed Light" w:hAnsi="Barlow Condensed Light"/>
                <w:sz w:val="18"/>
              </w:rPr>
            </w:pPr>
            <w:r w:rsidRPr="001575E8">
              <w:rPr>
                <w:rFonts w:ascii="Barlow Condensed Light" w:hAnsi="Barlow Condensed Light"/>
                <w:sz w:val="18"/>
              </w:rPr>
              <w:t>-27 viviendas afectadas</w:t>
            </w:r>
          </w:p>
        </w:tc>
      </w:tr>
      <w:tr w:rsidR="001575E8" w:rsidRPr="00326453" w14:paraId="50C8480B" w14:textId="77777777" w:rsidTr="00E76A06">
        <w:trPr>
          <w:trHeight w:val="66"/>
          <w:jc w:val="center"/>
        </w:trPr>
        <w:tc>
          <w:tcPr>
            <w:tcW w:w="957" w:type="dxa"/>
            <w:vMerge/>
            <w:tcBorders>
              <w:right w:val="single" w:sz="4" w:space="0" w:color="7F7F7F"/>
            </w:tcBorders>
            <w:shd w:val="clear" w:color="auto" w:fill="FFFFFF"/>
          </w:tcPr>
          <w:p w14:paraId="358D6FA0" w14:textId="77777777" w:rsidR="001575E8" w:rsidRPr="00166CA4" w:rsidRDefault="001575E8"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E000B65" w14:textId="77777777" w:rsidR="001575E8" w:rsidRPr="00166CA4" w:rsidRDefault="001575E8"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32C1D2FF" w14:textId="43A1C7BA" w:rsidR="001575E8" w:rsidRPr="00326453" w:rsidRDefault="001575E8" w:rsidP="00E76A06">
            <w:pPr>
              <w:rPr>
                <w:rFonts w:ascii="Barlow Condensed Light" w:hAnsi="Barlow Condensed Light"/>
                <w:sz w:val="18"/>
              </w:rPr>
            </w:pPr>
            <w:r w:rsidRPr="001575E8">
              <w:rPr>
                <w:rFonts w:ascii="Barlow Condensed Light" w:hAnsi="Barlow Condensed Light"/>
                <w:sz w:val="18"/>
              </w:rPr>
              <w:t xml:space="preserve">SNGR en compañía de GAD Baba, MSP, MIES y MINEDUC realizaron la activación de un alojamiento temporal “Escuela </w:t>
            </w:r>
            <w:proofErr w:type="spellStart"/>
            <w:r w:rsidRPr="001575E8">
              <w:rPr>
                <w:rFonts w:ascii="Barlow Condensed Light" w:hAnsi="Barlow Condensed Light"/>
                <w:sz w:val="18"/>
              </w:rPr>
              <w:t>Intiraymi</w:t>
            </w:r>
            <w:proofErr w:type="spellEnd"/>
            <w:r w:rsidRPr="001575E8">
              <w:rPr>
                <w:rFonts w:ascii="Barlow Condensed Light" w:hAnsi="Barlow Condensed Light"/>
                <w:sz w:val="18"/>
              </w:rPr>
              <w:t>” el 09/03/2025</w:t>
            </w:r>
          </w:p>
        </w:tc>
      </w:tr>
      <w:tr w:rsidR="001575E8" w:rsidRPr="00326453" w14:paraId="4C58582A" w14:textId="77777777" w:rsidTr="00E76A06">
        <w:trPr>
          <w:trHeight w:val="1042"/>
          <w:jc w:val="center"/>
        </w:trPr>
        <w:tc>
          <w:tcPr>
            <w:tcW w:w="957" w:type="dxa"/>
            <w:tcBorders>
              <w:right w:val="single" w:sz="4" w:space="0" w:color="7F7F7F"/>
            </w:tcBorders>
            <w:shd w:val="clear" w:color="auto" w:fill="FFFFFF"/>
          </w:tcPr>
          <w:p w14:paraId="2E80ABCF" w14:textId="77777777" w:rsidR="001575E8" w:rsidRDefault="001575E8" w:rsidP="00E76A06">
            <w:pPr>
              <w:jc w:val="right"/>
              <w:rPr>
                <w:rFonts w:ascii="Barlow Condensed" w:eastAsia="Times New Roman" w:hAnsi="Barlow Condensed" w:cs="Calibri"/>
                <w:b/>
                <w:bCs/>
                <w:i/>
                <w:iCs/>
                <w:noProof/>
                <w:szCs w:val="16"/>
                <w:lang w:eastAsia="es-EC"/>
              </w:rPr>
            </w:pPr>
          </w:p>
          <w:p w14:paraId="194BE790" w14:textId="77777777" w:rsidR="001575E8" w:rsidRDefault="001575E8" w:rsidP="00E76A06">
            <w:pPr>
              <w:jc w:val="right"/>
              <w:rPr>
                <w:rFonts w:ascii="Barlow Condensed" w:eastAsia="Times New Roman" w:hAnsi="Barlow Condensed" w:cs="Calibri"/>
                <w:b/>
                <w:bCs/>
                <w:i/>
                <w:iCs/>
                <w:noProof/>
                <w:szCs w:val="16"/>
                <w:lang w:eastAsia="es-EC"/>
              </w:rPr>
            </w:pPr>
          </w:p>
          <w:p w14:paraId="0FFF3E1B" w14:textId="77777777" w:rsidR="001575E8" w:rsidRPr="00166CA4" w:rsidRDefault="001575E8"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4DFE4D87" w14:textId="77777777" w:rsidR="001575E8" w:rsidRPr="00166CA4" w:rsidRDefault="001575E8"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2FF104F8" w14:textId="25D3F97C" w:rsidR="001575E8" w:rsidRPr="00326453" w:rsidRDefault="001575E8" w:rsidP="00E76A06">
            <w:pPr>
              <w:pStyle w:val="Prrafodelista"/>
              <w:ind w:left="0"/>
              <w:rPr>
                <w:rFonts w:ascii="Barlow Condensed Light" w:hAnsi="Barlow Condensed Light"/>
                <w:sz w:val="18"/>
              </w:rPr>
            </w:pPr>
            <w:r w:rsidRPr="001575E8">
              <w:rPr>
                <w:rFonts w:ascii="Barlow Condensed Light" w:hAnsi="Barlow Condensed Light"/>
                <w:sz w:val="18"/>
              </w:rPr>
              <w:t>SNGR</w:t>
            </w:r>
            <w:r w:rsidR="00B771AC">
              <w:rPr>
                <w:rFonts w:ascii="Barlow Condensed Light" w:hAnsi="Barlow Condensed Light"/>
                <w:sz w:val="18"/>
              </w:rPr>
              <w:t xml:space="preserve"> CZ5 </w:t>
            </w:r>
            <w:r w:rsidRPr="001575E8">
              <w:rPr>
                <w:rFonts w:ascii="Barlow Condensed Light" w:hAnsi="Barlow Condensed Light"/>
                <w:sz w:val="18"/>
              </w:rPr>
              <w:t>U</w:t>
            </w:r>
            <w:r w:rsidR="00B771AC">
              <w:rPr>
                <w:rFonts w:ascii="Barlow Condensed Light" w:hAnsi="Barlow Condensed Light"/>
                <w:sz w:val="18"/>
              </w:rPr>
              <w:t xml:space="preserve">meva </w:t>
            </w:r>
            <w:r w:rsidRPr="001575E8">
              <w:rPr>
                <w:rFonts w:ascii="Barlow Condensed Light" w:hAnsi="Barlow Condensed Light"/>
                <w:sz w:val="18"/>
              </w:rPr>
              <w:t>Los Ríos</w:t>
            </w:r>
            <w:r w:rsidR="00B771AC">
              <w:rPr>
                <w:rFonts w:ascii="Barlow Condensed Light" w:hAnsi="Barlow Condensed Light"/>
                <w:sz w:val="18"/>
              </w:rPr>
              <w:t>/</w:t>
            </w:r>
            <w:r w:rsidR="00B771AC" w:rsidRPr="00B771AC">
              <w:rPr>
                <w:rFonts w:ascii="Barlow Condensed Light" w:hAnsi="Barlow Condensed Light"/>
                <w:sz w:val="18"/>
              </w:rPr>
              <w:t>GAD Baba/MSP/MIES/MINEDUC</w:t>
            </w:r>
          </w:p>
        </w:tc>
      </w:tr>
    </w:tbl>
    <w:p w14:paraId="20172E0E" w14:textId="3E53A17F" w:rsidR="001575E8" w:rsidRDefault="001575E8" w:rsidP="00701332">
      <w:pPr>
        <w:rPr>
          <w:rFonts w:ascii="Barlow Condensed" w:eastAsia="Times New Roman" w:hAnsi="Barlow Condensed" w:cs="Calibri"/>
          <w:b/>
          <w:bCs/>
          <w:iCs/>
          <w:noProof/>
          <w:szCs w:val="16"/>
          <w:lang w:eastAsia="es-EC"/>
        </w:rPr>
      </w:pPr>
    </w:p>
    <w:p w14:paraId="29674AAC" w14:textId="7AA87189" w:rsidR="001C0F36" w:rsidRDefault="001C0F36" w:rsidP="00701332">
      <w:pPr>
        <w:rPr>
          <w:rFonts w:ascii="Barlow Condensed" w:eastAsia="Times New Roman" w:hAnsi="Barlow Condensed" w:cs="Calibri"/>
          <w:b/>
          <w:bCs/>
          <w:iCs/>
          <w:noProof/>
          <w:szCs w:val="16"/>
          <w:lang w:eastAsia="es-EC"/>
        </w:rPr>
      </w:pPr>
    </w:p>
    <w:p w14:paraId="2B1898CB" w14:textId="69AA7FAE" w:rsidR="001C0F36" w:rsidRDefault="001C0F36" w:rsidP="00701332">
      <w:pPr>
        <w:rPr>
          <w:rFonts w:ascii="Barlow Condensed" w:eastAsia="Times New Roman" w:hAnsi="Barlow Condensed" w:cs="Calibri"/>
          <w:b/>
          <w:bCs/>
          <w:iCs/>
          <w:noProof/>
          <w:szCs w:val="16"/>
          <w:lang w:eastAsia="es-EC"/>
        </w:rPr>
      </w:pPr>
    </w:p>
    <w:p w14:paraId="4CF1318B" w14:textId="5C067A96" w:rsidR="001C0F36" w:rsidRDefault="001C0F36" w:rsidP="00701332">
      <w:pPr>
        <w:rPr>
          <w:rFonts w:ascii="Barlow Condensed" w:eastAsia="Times New Roman" w:hAnsi="Barlow Condensed" w:cs="Calibri"/>
          <w:b/>
          <w:bCs/>
          <w:iCs/>
          <w:noProof/>
          <w:szCs w:val="16"/>
          <w:lang w:eastAsia="es-EC"/>
        </w:rPr>
      </w:pPr>
    </w:p>
    <w:p w14:paraId="7F99A534" w14:textId="77777777" w:rsidR="001C0F36" w:rsidRDefault="001C0F36" w:rsidP="00701332">
      <w:pPr>
        <w:rPr>
          <w:rFonts w:ascii="Barlow Condensed" w:eastAsia="Times New Roman" w:hAnsi="Barlow Condensed" w:cs="Calibri"/>
          <w:b/>
          <w:bCs/>
          <w:iCs/>
          <w:noProof/>
          <w:szCs w:val="16"/>
          <w:lang w:eastAsia="es-EC"/>
        </w:rPr>
      </w:pPr>
    </w:p>
    <w:tbl>
      <w:tblPr>
        <w:tblW w:w="9747" w:type="dxa"/>
        <w:jc w:val="center"/>
        <w:tblLayout w:type="fixed"/>
        <w:tblLook w:val="04A0" w:firstRow="1" w:lastRow="0" w:firstColumn="1" w:lastColumn="0" w:noHBand="0" w:noVBand="1"/>
      </w:tblPr>
      <w:tblGrid>
        <w:gridCol w:w="957"/>
        <w:gridCol w:w="1277"/>
        <w:gridCol w:w="7513"/>
      </w:tblGrid>
      <w:tr w:rsidR="00374401" w:rsidRPr="00166CA4" w14:paraId="763EB6BB" w14:textId="77777777" w:rsidTr="00FC379C">
        <w:trPr>
          <w:trHeight w:val="227"/>
          <w:jc w:val="center"/>
        </w:trPr>
        <w:tc>
          <w:tcPr>
            <w:tcW w:w="957" w:type="dxa"/>
            <w:vMerge w:val="restart"/>
            <w:tcBorders>
              <w:bottom w:val="single" w:sz="4" w:space="0" w:color="7F7F7F"/>
              <w:right w:val="nil"/>
            </w:tcBorders>
            <w:shd w:val="clear" w:color="auto" w:fill="FFFFFF"/>
          </w:tcPr>
          <w:p w14:paraId="4C65AFFA" w14:textId="77777777" w:rsidR="00374401" w:rsidRPr="00166CA4" w:rsidRDefault="00374401" w:rsidP="00FC379C">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lastRenderedPageBreak/>
              <w:drawing>
                <wp:inline distT="0" distB="0" distL="0" distR="0" wp14:anchorId="1D989376" wp14:editId="015DEA3E">
                  <wp:extent cx="450000" cy="450000"/>
                  <wp:effectExtent l="19050" t="38100" r="45720" b="838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741CF8C9" w14:textId="77777777" w:rsidR="00374401" w:rsidRPr="00166CA4" w:rsidRDefault="00374401" w:rsidP="00FC379C">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16813799" w14:textId="77777777" w:rsidR="00374401" w:rsidRPr="00166CA4" w:rsidRDefault="00374401" w:rsidP="00FC379C">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374401" w:rsidRPr="00326453" w14:paraId="5FD4133C" w14:textId="77777777" w:rsidTr="00FC379C">
        <w:trPr>
          <w:trHeight w:val="227"/>
          <w:jc w:val="center"/>
        </w:trPr>
        <w:tc>
          <w:tcPr>
            <w:tcW w:w="957" w:type="dxa"/>
            <w:vMerge/>
            <w:tcBorders>
              <w:right w:val="single" w:sz="4" w:space="0" w:color="7F7F7F"/>
            </w:tcBorders>
            <w:shd w:val="clear" w:color="auto" w:fill="FFFFFF"/>
          </w:tcPr>
          <w:p w14:paraId="5EF50F14" w14:textId="77777777" w:rsidR="00374401" w:rsidRPr="00166CA4" w:rsidRDefault="00374401" w:rsidP="00FC379C">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A5068E0" w14:textId="77777777" w:rsidR="00374401" w:rsidRPr="00166CA4" w:rsidRDefault="00374401"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79D447D1" w14:textId="67680EA8" w:rsidR="00374401" w:rsidRPr="00326453" w:rsidRDefault="005578FD" w:rsidP="00FC379C">
            <w:pPr>
              <w:jc w:val="both"/>
              <w:rPr>
                <w:rFonts w:ascii="Barlow Condensed Light" w:hAnsi="Barlow Condensed Light"/>
                <w:sz w:val="18"/>
              </w:rPr>
            </w:pPr>
            <w:r w:rsidRPr="005578FD">
              <w:rPr>
                <w:rFonts w:ascii="Barlow Condensed Light" w:hAnsi="Barlow Condensed Light"/>
                <w:sz w:val="18"/>
              </w:rPr>
              <w:t>Guayas/Pedro Carbo, cabecera Cantonal/Varios Sectores (Recinto Villao, San Pedro, San José, Paraíso de Villao, Mata Palo)</w:t>
            </w:r>
          </w:p>
        </w:tc>
      </w:tr>
      <w:tr w:rsidR="00374401" w:rsidRPr="00326453" w14:paraId="1935A123" w14:textId="77777777" w:rsidTr="00FC379C">
        <w:trPr>
          <w:trHeight w:val="227"/>
          <w:jc w:val="center"/>
        </w:trPr>
        <w:tc>
          <w:tcPr>
            <w:tcW w:w="957" w:type="dxa"/>
            <w:vMerge/>
            <w:tcBorders>
              <w:right w:val="single" w:sz="4" w:space="0" w:color="7F7F7F"/>
            </w:tcBorders>
            <w:shd w:val="clear" w:color="auto" w:fill="FFFFFF"/>
          </w:tcPr>
          <w:p w14:paraId="65F2DDCE" w14:textId="77777777" w:rsidR="00374401" w:rsidRPr="00166CA4" w:rsidRDefault="00374401"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1340F17" w14:textId="77777777" w:rsidR="00374401" w:rsidRPr="00166CA4" w:rsidRDefault="00374401"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3533A45F" w14:textId="2BF356DC" w:rsidR="00374401" w:rsidRPr="00326453" w:rsidRDefault="00374401" w:rsidP="00FC379C">
            <w:pPr>
              <w:jc w:val="both"/>
              <w:rPr>
                <w:rFonts w:ascii="Barlow Condensed Light" w:hAnsi="Barlow Condensed Light"/>
                <w:sz w:val="18"/>
              </w:rPr>
            </w:pPr>
            <w:r>
              <w:rPr>
                <w:rFonts w:ascii="Barlow Condensed Light" w:hAnsi="Barlow Condensed Light"/>
                <w:sz w:val="18"/>
              </w:rPr>
              <w:t>El 05/03/2025</w:t>
            </w:r>
            <w:r w:rsidR="00CF0B77">
              <w:rPr>
                <w:rFonts w:ascii="Barlow Condensed Light" w:hAnsi="Barlow Condensed Light"/>
                <w:sz w:val="18"/>
              </w:rPr>
              <w:t>, a</w:t>
            </w:r>
            <w:r w:rsidRPr="00374401">
              <w:rPr>
                <w:rFonts w:ascii="Barlow Condensed Light" w:hAnsi="Barlow Condensed Light"/>
                <w:sz w:val="18"/>
              </w:rPr>
              <w:t xml:space="preserve"> Causa de las constantes lluvias que se presentan, y por desbordamiento del Río Villao</w:t>
            </w:r>
          </w:p>
        </w:tc>
      </w:tr>
      <w:tr w:rsidR="00374401" w:rsidRPr="00326453" w14:paraId="05A71DCB" w14:textId="77777777" w:rsidTr="000152F3">
        <w:trPr>
          <w:trHeight w:val="82"/>
          <w:jc w:val="center"/>
        </w:trPr>
        <w:tc>
          <w:tcPr>
            <w:tcW w:w="957" w:type="dxa"/>
            <w:vMerge/>
            <w:tcBorders>
              <w:right w:val="single" w:sz="4" w:space="0" w:color="7F7F7F"/>
            </w:tcBorders>
            <w:shd w:val="clear" w:color="auto" w:fill="FFFFFF"/>
          </w:tcPr>
          <w:p w14:paraId="39738046" w14:textId="77777777" w:rsidR="00374401" w:rsidRPr="00166CA4" w:rsidRDefault="00374401"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F0CDEFD" w14:textId="77777777" w:rsidR="00374401" w:rsidRPr="00166CA4" w:rsidRDefault="00374401"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4BD3566B" w14:textId="19D5A1FC" w:rsidR="00374401" w:rsidRPr="00326453" w:rsidRDefault="005578FD" w:rsidP="00FC379C">
            <w:pPr>
              <w:jc w:val="both"/>
              <w:rPr>
                <w:rFonts w:ascii="Barlow Condensed Light" w:hAnsi="Barlow Condensed Light"/>
                <w:sz w:val="18"/>
              </w:rPr>
            </w:pPr>
            <w:r w:rsidRPr="005578FD">
              <w:rPr>
                <w:rFonts w:ascii="Barlow Condensed Light" w:hAnsi="Barlow Condensed Light"/>
                <w:sz w:val="18"/>
              </w:rPr>
              <w:t>Las familias se mantienen en sus viviendas, el río Villao continúa desbordado</w:t>
            </w:r>
            <w:r>
              <w:rPr>
                <w:rFonts w:ascii="Barlow Condensed Light" w:hAnsi="Barlow Condensed Light"/>
                <w:sz w:val="18"/>
              </w:rPr>
              <w:t>.</w:t>
            </w:r>
          </w:p>
        </w:tc>
      </w:tr>
      <w:tr w:rsidR="00374401" w:rsidRPr="008E4909" w14:paraId="1BC787EE" w14:textId="77777777" w:rsidTr="00FC379C">
        <w:trPr>
          <w:trHeight w:val="227"/>
          <w:jc w:val="center"/>
        </w:trPr>
        <w:tc>
          <w:tcPr>
            <w:tcW w:w="957" w:type="dxa"/>
            <w:vMerge/>
            <w:tcBorders>
              <w:right w:val="single" w:sz="4" w:space="0" w:color="7F7F7F"/>
            </w:tcBorders>
            <w:shd w:val="clear" w:color="auto" w:fill="FFFFFF"/>
          </w:tcPr>
          <w:p w14:paraId="772E9CD4" w14:textId="77777777" w:rsidR="00374401" w:rsidRPr="00166CA4" w:rsidRDefault="00374401"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2437809" w14:textId="77777777" w:rsidR="00374401" w:rsidRPr="00166CA4" w:rsidRDefault="00374401"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4F618074" w14:textId="77777777" w:rsidR="005578FD" w:rsidRPr="005578FD" w:rsidRDefault="005578FD" w:rsidP="005578FD">
            <w:pPr>
              <w:jc w:val="both"/>
              <w:rPr>
                <w:rFonts w:ascii="Barlow Condensed Light" w:hAnsi="Barlow Condensed Light"/>
                <w:sz w:val="18"/>
              </w:rPr>
            </w:pPr>
            <w:r w:rsidRPr="005578FD">
              <w:rPr>
                <w:rFonts w:ascii="Barlow Condensed Light" w:hAnsi="Barlow Condensed Light"/>
                <w:sz w:val="18"/>
              </w:rPr>
              <w:t>-180 viviendas afectadas (preliminarmente, bajo evaluación)</w:t>
            </w:r>
          </w:p>
          <w:p w14:paraId="6A89CD83" w14:textId="77777777" w:rsidR="005578FD" w:rsidRPr="005578FD" w:rsidRDefault="005578FD" w:rsidP="005578FD">
            <w:pPr>
              <w:jc w:val="both"/>
              <w:rPr>
                <w:rFonts w:ascii="Barlow Condensed Light" w:hAnsi="Barlow Condensed Light"/>
                <w:sz w:val="18"/>
              </w:rPr>
            </w:pPr>
            <w:r w:rsidRPr="005578FD">
              <w:rPr>
                <w:rFonts w:ascii="Barlow Condensed Light" w:hAnsi="Barlow Condensed Light"/>
                <w:sz w:val="18"/>
              </w:rPr>
              <w:t>-180 familias afectadas (preliminarmente, bajo evaluación)</w:t>
            </w:r>
          </w:p>
          <w:p w14:paraId="7B342DA2" w14:textId="439DFF98" w:rsidR="00374401" w:rsidRPr="008E4909" w:rsidRDefault="005578FD" w:rsidP="005578FD">
            <w:pPr>
              <w:jc w:val="both"/>
              <w:rPr>
                <w:rFonts w:ascii="Barlow Condensed Light" w:hAnsi="Barlow Condensed Light"/>
                <w:sz w:val="18"/>
              </w:rPr>
            </w:pPr>
            <w:r w:rsidRPr="005578FD">
              <w:rPr>
                <w:rFonts w:ascii="Barlow Condensed Light" w:hAnsi="Barlow Condensed Light"/>
                <w:sz w:val="18"/>
              </w:rPr>
              <w:t xml:space="preserve">-4 puentes peatonales </w:t>
            </w:r>
            <w:proofErr w:type="gramStart"/>
            <w:r w:rsidRPr="005578FD">
              <w:rPr>
                <w:rFonts w:ascii="Barlow Condensed Light" w:hAnsi="Barlow Condensed Light"/>
                <w:sz w:val="18"/>
              </w:rPr>
              <w:t>afectados  (</w:t>
            </w:r>
            <w:proofErr w:type="gramEnd"/>
            <w:r w:rsidRPr="005578FD">
              <w:rPr>
                <w:rFonts w:ascii="Barlow Condensed Light" w:hAnsi="Barlow Condensed Light"/>
                <w:sz w:val="18"/>
              </w:rPr>
              <w:t>preliminarmente, bajo evaluación)</w:t>
            </w:r>
          </w:p>
        </w:tc>
      </w:tr>
      <w:tr w:rsidR="00374401" w:rsidRPr="00326453" w14:paraId="78FBA848" w14:textId="77777777" w:rsidTr="00FC379C">
        <w:trPr>
          <w:trHeight w:val="66"/>
          <w:jc w:val="center"/>
        </w:trPr>
        <w:tc>
          <w:tcPr>
            <w:tcW w:w="957" w:type="dxa"/>
            <w:vMerge/>
            <w:tcBorders>
              <w:right w:val="single" w:sz="4" w:space="0" w:color="7F7F7F"/>
            </w:tcBorders>
            <w:shd w:val="clear" w:color="auto" w:fill="FFFFFF"/>
          </w:tcPr>
          <w:p w14:paraId="50B68004" w14:textId="77777777" w:rsidR="00374401" w:rsidRPr="00166CA4" w:rsidRDefault="00374401"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459E908" w14:textId="77777777" w:rsidR="00374401" w:rsidRPr="00166CA4" w:rsidRDefault="00374401"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215946BE" w14:textId="675EEBFF" w:rsidR="00374401" w:rsidRPr="00326453" w:rsidRDefault="009E1277" w:rsidP="00FC379C">
            <w:pPr>
              <w:rPr>
                <w:rFonts w:ascii="Barlow Condensed Light" w:hAnsi="Barlow Condensed Light"/>
                <w:sz w:val="18"/>
              </w:rPr>
            </w:pPr>
            <w:r w:rsidRPr="009E1277">
              <w:rPr>
                <w:rFonts w:ascii="Barlow Condensed Light" w:hAnsi="Barlow Condensed Light"/>
                <w:sz w:val="18"/>
              </w:rPr>
              <w:t>GAD Cantonal confirmo la novedad, y se movilizará a realizar el respectivo levantamiento de información.</w:t>
            </w:r>
          </w:p>
        </w:tc>
      </w:tr>
      <w:tr w:rsidR="00374401" w:rsidRPr="00326453" w14:paraId="329BC9C7" w14:textId="77777777" w:rsidTr="00FC379C">
        <w:trPr>
          <w:trHeight w:val="1042"/>
          <w:jc w:val="center"/>
        </w:trPr>
        <w:tc>
          <w:tcPr>
            <w:tcW w:w="957" w:type="dxa"/>
            <w:tcBorders>
              <w:right w:val="single" w:sz="4" w:space="0" w:color="7F7F7F"/>
            </w:tcBorders>
            <w:shd w:val="clear" w:color="auto" w:fill="FFFFFF"/>
          </w:tcPr>
          <w:p w14:paraId="6973DA60" w14:textId="410C9136" w:rsidR="00374401" w:rsidRDefault="00374401" w:rsidP="00FC379C">
            <w:pPr>
              <w:jc w:val="right"/>
              <w:rPr>
                <w:rFonts w:ascii="Barlow Condensed" w:eastAsia="Times New Roman" w:hAnsi="Barlow Condensed" w:cs="Calibri"/>
                <w:b/>
                <w:bCs/>
                <w:i/>
                <w:iCs/>
                <w:noProof/>
                <w:szCs w:val="16"/>
                <w:lang w:eastAsia="es-EC"/>
              </w:rPr>
            </w:pPr>
          </w:p>
          <w:p w14:paraId="1A2BA8A6" w14:textId="77777777" w:rsidR="007B28C7" w:rsidRDefault="007B28C7" w:rsidP="00FC379C">
            <w:pPr>
              <w:jc w:val="right"/>
              <w:rPr>
                <w:rFonts w:ascii="Barlow Condensed" w:eastAsia="Times New Roman" w:hAnsi="Barlow Condensed" w:cs="Calibri"/>
                <w:b/>
                <w:bCs/>
                <w:i/>
                <w:iCs/>
                <w:noProof/>
                <w:szCs w:val="16"/>
                <w:lang w:eastAsia="es-EC"/>
              </w:rPr>
            </w:pPr>
          </w:p>
          <w:p w14:paraId="1C8D7768" w14:textId="77777777" w:rsidR="00374401" w:rsidRDefault="00374401" w:rsidP="00FC379C">
            <w:pPr>
              <w:jc w:val="right"/>
              <w:rPr>
                <w:rFonts w:ascii="Barlow Condensed" w:eastAsia="Times New Roman" w:hAnsi="Barlow Condensed" w:cs="Calibri"/>
                <w:b/>
                <w:bCs/>
                <w:i/>
                <w:iCs/>
                <w:noProof/>
                <w:szCs w:val="16"/>
                <w:lang w:eastAsia="es-EC"/>
              </w:rPr>
            </w:pPr>
          </w:p>
          <w:p w14:paraId="7A2AA526" w14:textId="77777777" w:rsidR="00374401" w:rsidRPr="00166CA4" w:rsidRDefault="00374401" w:rsidP="00FC379C">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510E90E0" w14:textId="77777777" w:rsidR="00374401" w:rsidRPr="00166CA4" w:rsidRDefault="00374401"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36D8B4C5" w14:textId="4A5C794F" w:rsidR="00374401" w:rsidRPr="00326453" w:rsidRDefault="009E1277" w:rsidP="00FC379C">
            <w:pPr>
              <w:pStyle w:val="Prrafodelista"/>
              <w:ind w:left="0"/>
              <w:rPr>
                <w:rFonts w:ascii="Barlow Condensed Light" w:hAnsi="Barlow Condensed Light"/>
                <w:sz w:val="18"/>
              </w:rPr>
            </w:pPr>
            <w:r w:rsidRPr="009E1277">
              <w:rPr>
                <w:rFonts w:ascii="Barlow Condensed Light" w:hAnsi="Barlow Condensed Light"/>
                <w:sz w:val="18"/>
              </w:rPr>
              <w:t xml:space="preserve">SNGR </w:t>
            </w:r>
            <w:r w:rsidR="005578FD">
              <w:rPr>
                <w:rFonts w:ascii="Barlow Condensed Light" w:hAnsi="Barlow Condensed Light"/>
                <w:sz w:val="18"/>
              </w:rPr>
              <w:t xml:space="preserve">CZ5 </w:t>
            </w:r>
            <w:r w:rsidRPr="009E1277">
              <w:rPr>
                <w:rFonts w:ascii="Barlow Condensed Light" w:hAnsi="Barlow Condensed Light"/>
                <w:sz w:val="18"/>
              </w:rPr>
              <w:t>U</w:t>
            </w:r>
            <w:r w:rsidR="005578FD">
              <w:rPr>
                <w:rFonts w:ascii="Barlow Condensed Light" w:hAnsi="Barlow Condensed Light"/>
                <w:sz w:val="18"/>
              </w:rPr>
              <w:t>meva</w:t>
            </w:r>
            <w:r w:rsidRPr="009E1277">
              <w:rPr>
                <w:rFonts w:ascii="Barlow Condensed Light" w:hAnsi="Barlow Condensed Light"/>
                <w:sz w:val="18"/>
              </w:rPr>
              <w:t xml:space="preserve"> Guaya</w:t>
            </w:r>
            <w:r>
              <w:rPr>
                <w:rFonts w:ascii="Barlow Condensed Light" w:hAnsi="Barlow Condensed Light"/>
                <w:sz w:val="18"/>
              </w:rPr>
              <w:t>s</w:t>
            </w:r>
            <w:r w:rsidR="005578FD">
              <w:rPr>
                <w:rFonts w:ascii="Barlow Condensed Light" w:hAnsi="Barlow Condensed Light"/>
                <w:sz w:val="18"/>
              </w:rPr>
              <w:t>/</w:t>
            </w:r>
            <w:r w:rsidR="005578FD" w:rsidRPr="009E1277">
              <w:rPr>
                <w:rFonts w:ascii="Barlow Condensed Light" w:hAnsi="Barlow Condensed Light"/>
                <w:sz w:val="18"/>
              </w:rPr>
              <w:t>GAD Cantonales/ECU 911 Samborondón</w:t>
            </w:r>
            <w:r w:rsidR="005578FD">
              <w:rPr>
                <w:rFonts w:ascii="Barlow Condensed Light" w:hAnsi="Barlow Condensed Light"/>
                <w:sz w:val="18"/>
              </w:rPr>
              <w:t>.</w:t>
            </w:r>
          </w:p>
        </w:tc>
      </w:tr>
    </w:tbl>
    <w:p w14:paraId="0C95F925" w14:textId="2004FE3D" w:rsidR="00D45044" w:rsidRDefault="00D45044" w:rsidP="00701332">
      <w:pPr>
        <w:rPr>
          <w:rFonts w:ascii="Barlow Condensed" w:eastAsia="Times New Roman" w:hAnsi="Barlow Condensed" w:cs="Calibri"/>
          <w:b/>
          <w:bCs/>
          <w:iCs/>
          <w:noProof/>
          <w:szCs w:val="16"/>
          <w:lang w:eastAsia="es-EC"/>
        </w:rPr>
      </w:pPr>
    </w:p>
    <w:tbl>
      <w:tblPr>
        <w:tblW w:w="9747" w:type="dxa"/>
        <w:jc w:val="center"/>
        <w:tblLayout w:type="fixed"/>
        <w:tblLook w:val="04A0" w:firstRow="1" w:lastRow="0" w:firstColumn="1" w:lastColumn="0" w:noHBand="0" w:noVBand="1"/>
      </w:tblPr>
      <w:tblGrid>
        <w:gridCol w:w="957"/>
        <w:gridCol w:w="1277"/>
        <w:gridCol w:w="7513"/>
      </w:tblGrid>
      <w:tr w:rsidR="007724E9" w:rsidRPr="00166CA4" w14:paraId="1FDAA57F" w14:textId="77777777" w:rsidTr="00E76A06">
        <w:trPr>
          <w:trHeight w:val="227"/>
          <w:jc w:val="center"/>
        </w:trPr>
        <w:tc>
          <w:tcPr>
            <w:tcW w:w="957" w:type="dxa"/>
            <w:vMerge w:val="restart"/>
            <w:tcBorders>
              <w:bottom w:val="single" w:sz="4" w:space="0" w:color="7F7F7F"/>
              <w:right w:val="nil"/>
            </w:tcBorders>
            <w:shd w:val="clear" w:color="auto" w:fill="FFFFFF"/>
          </w:tcPr>
          <w:p w14:paraId="085B2644" w14:textId="77777777" w:rsidR="007724E9" w:rsidRPr="00166CA4" w:rsidRDefault="007724E9" w:rsidP="00E76A06">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EB94B89" wp14:editId="75938555">
                  <wp:extent cx="450000" cy="450000"/>
                  <wp:effectExtent l="19050" t="38100" r="45720" b="838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2BD7B494" w14:textId="77777777" w:rsidR="007724E9" w:rsidRPr="00166CA4" w:rsidRDefault="007724E9" w:rsidP="00E76A06">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0D375C3F" w14:textId="77777777" w:rsidR="007724E9" w:rsidRPr="00166CA4" w:rsidRDefault="007724E9" w:rsidP="00E76A06">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7724E9" w:rsidRPr="00326453" w14:paraId="5126D3AE" w14:textId="77777777" w:rsidTr="00E76A06">
        <w:trPr>
          <w:trHeight w:val="227"/>
          <w:jc w:val="center"/>
        </w:trPr>
        <w:tc>
          <w:tcPr>
            <w:tcW w:w="957" w:type="dxa"/>
            <w:vMerge/>
            <w:tcBorders>
              <w:right w:val="single" w:sz="4" w:space="0" w:color="7F7F7F"/>
            </w:tcBorders>
            <w:shd w:val="clear" w:color="auto" w:fill="FFFFFF"/>
          </w:tcPr>
          <w:p w14:paraId="220BACFD" w14:textId="77777777" w:rsidR="007724E9" w:rsidRPr="00166CA4" w:rsidRDefault="007724E9" w:rsidP="00E76A06">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4F83410" w14:textId="77777777" w:rsidR="007724E9" w:rsidRPr="00166CA4" w:rsidRDefault="007724E9"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30F20E99" w14:textId="7C3B857F" w:rsidR="007724E9" w:rsidRPr="00326453" w:rsidRDefault="007724E9" w:rsidP="00E76A06">
            <w:pPr>
              <w:jc w:val="both"/>
              <w:rPr>
                <w:rFonts w:ascii="Barlow Condensed Light" w:hAnsi="Barlow Condensed Light"/>
                <w:sz w:val="18"/>
              </w:rPr>
            </w:pPr>
            <w:r w:rsidRPr="007724E9">
              <w:rPr>
                <w:rFonts w:ascii="Barlow Condensed Light" w:hAnsi="Barlow Condensed Light"/>
                <w:sz w:val="18"/>
              </w:rPr>
              <w:t>Guayas/Salitre/Salitre, Cabecera cantonal/Varios Sectores</w:t>
            </w:r>
            <w:r w:rsidR="001C0F36">
              <w:rPr>
                <w:rFonts w:ascii="Barlow Condensed Light" w:hAnsi="Barlow Condensed Light"/>
                <w:sz w:val="18"/>
              </w:rPr>
              <w:t>.</w:t>
            </w:r>
          </w:p>
        </w:tc>
      </w:tr>
      <w:tr w:rsidR="007724E9" w:rsidRPr="00326453" w14:paraId="29F829E7" w14:textId="77777777" w:rsidTr="00E76A06">
        <w:trPr>
          <w:trHeight w:val="227"/>
          <w:jc w:val="center"/>
        </w:trPr>
        <w:tc>
          <w:tcPr>
            <w:tcW w:w="957" w:type="dxa"/>
            <w:vMerge/>
            <w:tcBorders>
              <w:right w:val="single" w:sz="4" w:space="0" w:color="7F7F7F"/>
            </w:tcBorders>
            <w:shd w:val="clear" w:color="auto" w:fill="FFFFFF"/>
          </w:tcPr>
          <w:p w14:paraId="59939AB8" w14:textId="77777777" w:rsidR="007724E9" w:rsidRPr="00166CA4" w:rsidRDefault="007724E9"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EA35CE3" w14:textId="77777777" w:rsidR="007724E9" w:rsidRPr="00166CA4" w:rsidRDefault="007724E9"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2C2F345A" w14:textId="1C686DD8" w:rsidR="007724E9" w:rsidRPr="00326453" w:rsidRDefault="007724E9" w:rsidP="00E76A06">
            <w:pPr>
              <w:jc w:val="both"/>
              <w:rPr>
                <w:rFonts w:ascii="Barlow Condensed Light" w:hAnsi="Barlow Condensed Light"/>
                <w:sz w:val="18"/>
              </w:rPr>
            </w:pPr>
            <w:r w:rsidRPr="007724E9">
              <w:rPr>
                <w:rFonts w:ascii="Barlow Condensed Light" w:hAnsi="Barlow Condensed Light"/>
                <w:sz w:val="18"/>
              </w:rPr>
              <w:t>A Causa de las constantes lluvias y por desbordamiento la madrugada del 26/02/2025 se reportaron viviendas afectadas con ingreso de agua y varias calles anegadas.</w:t>
            </w:r>
          </w:p>
        </w:tc>
      </w:tr>
      <w:tr w:rsidR="007724E9" w:rsidRPr="00326453" w14:paraId="71AE73A0" w14:textId="77777777" w:rsidTr="00E76A06">
        <w:trPr>
          <w:trHeight w:val="82"/>
          <w:jc w:val="center"/>
        </w:trPr>
        <w:tc>
          <w:tcPr>
            <w:tcW w:w="957" w:type="dxa"/>
            <w:vMerge/>
            <w:tcBorders>
              <w:right w:val="single" w:sz="4" w:space="0" w:color="7F7F7F"/>
            </w:tcBorders>
            <w:shd w:val="clear" w:color="auto" w:fill="FFFFFF"/>
          </w:tcPr>
          <w:p w14:paraId="306C4827" w14:textId="77777777" w:rsidR="007724E9" w:rsidRPr="00166CA4" w:rsidRDefault="007724E9"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518D3B7" w14:textId="77777777" w:rsidR="007724E9" w:rsidRPr="00166CA4" w:rsidRDefault="007724E9"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647EDB43" w14:textId="13F691AB" w:rsidR="007724E9" w:rsidRPr="00326453" w:rsidRDefault="007724E9" w:rsidP="00E76A06">
            <w:pPr>
              <w:jc w:val="both"/>
              <w:rPr>
                <w:rFonts w:ascii="Barlow Condensed Light" w:hAnsi="Barlow Condensed Light"/>
                <w:sz w:val="18"/>
              </w:rPr>
            </w:pPr>
            <w:r w:rsidRPr="007724E9">
              <w:rPr>
                <w:rFonts w:ascii="Barlow Condensed Light" w:hAnsi="Barlow Condensed Light"/>
                <w:sz w:val="18"/>
              </w:rPr>
              <w:t>Las familias se mantienen en sus viviendas, los ríos Vinces y salitre continúan desbordado.</w:t>
            </w:r>
          </w:p>
        </w:tc>
      </w:tr>
      <w:tr w:rsidR="007724E9" w:rsidRPr="008E4909" w14:paraId="64D43FAA" w14:textId="77777777" w:rsidTr="00E76A06">
        <w:trPr>
          <w:trHeight w:val="227"/>
          <w:jc w:val="center"/>
        </w:trPr>
        <w:tc>
          <w:tcPr>
            <w:tcW w:w="957" w:type="dxa"/>
            <w:vMerge/>
            <w:tcBorders>
              <w:right w:val="single" w:sz="4" w:space="0" w:color="7F7F7F"/>
            </w:tcBorders>
            <w:shd w:val="clear" w:color="auto" w:fill="FFFFFF"/>
          </w:tcPr>
          <w:p w14:paraId="4C96BC9B" w14:textId="77777777" w:rsidR="007724E9" w:rsidRPr="00166CA4" w:rsidRDefault="007724E9" w:rsidP="00E76A06">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DCE6D56" w14:textId="77777777" w:rsidR="007724E9" w:rsidRPr="00166CA4" w:rsidRDefault="007724E9"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73C62A90" w14:textId="403A6444" w:rsidR="007724E9" w:rsidRPr="007724E9" w:rsidRDefault="007724E9" w:rsidP="007724E9">
            <w:pPr>
              <w:jc w:val="both"/>
              <w:rPr>
                <w:rFonts w:ascii="Barlow Condensed Light" w:hAnsi="Barlow Condensed Light"/>
                <w:sz w:val="18"/>
              </w:rPr>
            </w:pPr>
            <w:r>
              <w:rPr>
                <w:rFonts w:ascii="Barlow Condensed Light" w:hAnsi="Barlow Condensed Light"/>
                <w:sz w:val="18"/>
              </w:rPr>
              <w:t>-</w:t>
            </w:r>
            <w:r w:rsidRPr="007724E9">
              <w:rPr>
                <w:rFonts w:ascii="Barlow Condensed Light" w:hAnsi="Barlow Condensed Light"/>
                <w:sz w:val="18"/>
              </w:rPr>
              <w:t>45 viviendas afectadas</w:t>
            </w:r>
          </w:p>
          <w:p w14:paraId="145BD6D1" w14:textId="1B254A77" w:rsidR="007724E9" w:rsidRPr="007724E9" w:rsidRDefault="007724E9" w:rsidP="007724E9">
            <w:pPr>
              <w:jc w:val="both"/>
              <w:rPr>
                <w:rFonts w:ascii="Barlow Condensed Light" w:hAnsi="Barlow Condensed Light"/>
                <w:sz w:val="18"/>
              </w:rPr>
            </w:pPr>
            <w:r>
              <w:rPr>
                <w:rFonts w:ascii="Barlow Condensed Light" w:hAnsi="Barlow Condensed Light"/>
                <w:sz w:val="18"/>
              </w:rPr>
              <w:t>-</w:t>
            </w:r>
            <w:r w:rsidRPr="007724E9">
              <w:rPr>
                <w:rFonts w:ascii="Barlow Condensed Light" w:hAnsi="Barlow Condensed Light"/>
                <w:sz w:val="18"/>
              </w:rPr>
              <w:t>45 familias con 152 personas afectadas</w:t>
            </w:r>
          </w:p>
          <w:p w14:paraId="621BF008" w14:textId="224CD72F" w:rsidR="007724E9" w:rsidRPr="008E4909" w:rsidRDefault="007724E9" w:rsidP="007724E9">
            <w:pPr>
              <w:jc w:val="both"/>
              <w:rPr>
                <w:rFonts w:ascii="Barlow Condensed Light" w:hAnsi="Barlow Condensed Light"/>
                <w:sz w:val="18"/>
              </w:rPr>
            </w:pPr>
            <w:r w:rsidRPr="007724E9">
              <w:rPr>
                <w:rFonts w:ascii="Barlow Condensed Light" w:hAnsi="Barlow Condensed Light"/>
                <w:sz w:val="18"/>
              </w:rPr>
              <w:t>-calles y avenidas inundadas</w:t>
            </w:r>
          </w:p>
        </w:tc>
      </w:tr>
      <w:tr w:rsidR="007724E9" w:rsidRPr="00326453" w14:paraId="37EB8F06" w14:textId="77777777" w:rsidTr="00E76A06">
        <w:trPr>
          <w:trHeight w:val="66"/>
          <w:jc w:val="center"/>
        </w:trPr>
        <w:tc>
          <w:tcPr>
            <w:tcW w:w="957" w:type="dxa"/>
            <w:vMerge/>
            <w:tcBorders>
              <w:right w:val="single" w:sz="4" w:space="0" w:color="7F7F7F"/>
            </w:tcBorders>
            <w:shd w:val="clear" w:color="auto" w:fill="FFFFFF"/>
          </w:tcPr>
          <w:p w14:paraId="3D9B5804" w14:textId="77777777" w:rsidR="007724E9" w:rsidRPr="00166CA4" w:rsidRDefault="007724E9" w:rsidP="00E76A06">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B8C6394" w14:textId="77777777" w:rsidR="007724E9" w:rsidRPr="00166CA4" w:rsidRDefault="007724E9"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23D4DB3E" w14:textId="5B91B02C" w:rsidR="007724E9" w:rsidRPr="00326453" w:rsidRDefault="007724E9" w:rsidP="00E76A06">
            <w:pPr>
              <w:rPr>
                <w:rFonts w:ascii="Barlow Condensed Light" w:hAnsi="Barlow Condensed Light"/>
                <w:sz w:val="18"/>
              </w:rPr>
            </w:pPr>
            <w:r w:rsidRPr="007724E9">
              <w:rPr>
                <w:rFonts w:ascii="Barlow Condensed Light" w:hAnsi="Barlow Condensed Light"/>
                <w:sz w:val="18"/>
              </w:rPr>
              <w:t>GAD Cantonal continúa realizando levantamiento de información.</w:t>
            </w:r>
          </w:p>
        </w:tc>
      </w:tr>
      <w:tr w:rsidR="007724E9" w:rsidRPr="00326453" w14:paraId="2EDA7B4F" w14:textId="77777777" w:rsidTr="00E76A06">
        <w:trPr>
          <w:trHeight w:val="1042"/>
          <w:jc w:val="center"/>
        </w:trPr>
        <w:tc>
          <w:tcPr>
            <w:tcW w:w="957" w:type="dxa"/>
            <w:tcBorders>
              <w:right w:val="single" w:sz="4" w:space="0" w:color="7F7F7F"/>
            </w:tcBorders>
            <w:shd w:val="clear" w:color="auto" w:fill="FFFFFF"/>
          </w:tcPr>
          <w:p w14:paraId="62DAA72E" w14:textId="77777777" w:rsidR="007724E9" w:rsidRDefault="007724E9" w:rsidP="00E76A06">
            <w:pPr>
              <w:jc w:val="right"/>
              <w:rPr>
                <w:rFonts w:ascii="Barlow Condensed" w:eastAsia="Times New Roman" w:hAnsi="Barlow Condensed" w:cs="Calibri"/>
                <w:b/>
                <w:bCs/>
                <w:i/>
                <w:iCs/>
                <w:noProof/>
                <w:szCs w:val="16"/>
                <w:lang w:eastAsia="es-EC"/>
              </w:rPr>
            </w:pPr>
          </w:p>
          <w:p w14:paraId="794C6CEB" w14:textId="77777777" w:rsidR="007724E9" w:rsidRDefault="007724E9" w:rsidP="00E76A06">
            <w:pPr>
              <w:jc w:val="right"/>
              <w:rPr>
                <w:rFonts w:ascii="Barlow Condensed" w:eastAsia="Times New Roman" w:hAnsi="Barlow Condensed" w:cs="Calibri"/>
                <w:b/>
                <w:bCs/>
                <w:i/>
                <w:iCs/>
                <w:noProof/>
                <w:szCs w:val="16"/>
                <w:lang w:eastAsia="es-EC"/>
              </w:rPr>
            </w:pPr>
          </w:p>
          <w:p w14:paraId="03FB7214" w14:textId="77777777" w:rsidR="007724E9" w:rsidRPr="00166CA4" w:rsidRDefault="007724E9" w:rsidP="00E76A06">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605422BC" w14:textId="77777777" w:rsidR="007724E9" w:rsidRPr="00166CA4" w:rsidRDefault="007724E9" w:rsidP="00E76A0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16C56C5A" w14:textId="4DB32B37" w:rsidR="007724E9" w:rsidRPr="00326453" w:rsidRDefault="007724E9" w:rsidP="00E76A06">
            <w:pPr>
              <w:pStyle w:val="Prrafodelista"/>
              <w:ind w:left="0"/>
              <w:rPr>
                <w:rFonts w:ascii="Barlow Condensed Light" w:hAnsi="Barlow Condensed Light"/>
                <w:sz w:val="18"/>
              </w:rPr>
            </w:pPr>
            <w:r w:rsidRPr="007724E9">
              <w:rPr>
                <w:rFonts w:ascii="Barlow Condensed Light" w:hAnsi="Barlow Condensed Light"/>
                <w:sz w:val="18"/>
              </w:rPr>
              <w:t xml:space="preserve">SNGR </w:t>
            </w:r>
            <w:r w:rsidR="001C0F36">
              <w:rPr>
                <w:rFonts w:ascii="Barlow Condensed Light" w:hAnsi="Barlow Condensed Light"/>
                <w:sz w:val="18"/>
              </w:rPr>
              <w:t xml:space="preserve">CZ5 </w:t>
            </w:r>
            <w:r w:rsidRPr="007724E9">
              <w:rPr>
                <w:rFonts w:ascii="Barlow Condensed Light" w:hAnsi="Barlow Condensed Light"/>
                <w:sz w:val="18"/>
              </w:rPr>
              <w:t>U</w:t>
            </w:r>
            <w:r w:rsidR="001C0F36">
              <w:rPr>
                <w:rFonts w:ascii="Barlow Condensed Light" w:hAnsi="Barlow Condensed Light"/>
                <w:sz w:val="18"/>
              </w:rPr>
              <w:t>meva</w:t>
            </w:r>
            <w:r w:rsidRPr="007724E9">
              <w:rPr>
                <w:rFonts w:ascii="Barlow Condensed Light" w:hAnsi="Barlow Condensed Light"/>
                <w:sz w:val="18"/>
              </w:rPr>
              <w:t xml:space="preserve"> Guayas</w:t>
            </w:r>
            <w:r w:rsidR="001C0F36">
              <w:rPr>
                <w:rFonts w:ascii="Barlow Condensed Light" w:hAnsi="Barlow Condensed Light"/>
                <w:sz w:val="18"/>
              </w:rPr>
              <w:t>/</w:t>
            </w:r>
            <w:r w:rsidR="001C0F36" w:rsidRPr="001C0F36">
              <w:rPr>
                <w:rFonts w:ascii="Barlow Condensed Light" w:hAnsi="Barlow Condensed Light"/>
                <w:sz w:val="18"/>
              </w:rPr>
              <w:t>GAD Salitre/ECU 911 Samborondón</w:t>
            </w:r>
          </w:p>
        </w:tc>
      </w:tr>
    </w:tbl>
    <w:p w14:paraId="3B21D9A6" w14:textId="77777777" w:rsidR="00E60D32" w:rsidRDefault="00E60D32" w:rsidP="00701332">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39001D" w:rsidRPr="00166CA4" w14:paraId="78F666DC" w14:textId="77777777" w:rsidTr="00931AD4">
        <w:trPr>
          <w:trHeight w:val="227"/>
          <w:jc w:val="center"/>
        </w:trPr>
        <w:tc>
          <w:tcPr>
            <w:tcW w:w="708" w:type="dxa"/>
            <w:vMerge w:val="restart"/>
            <w:tcBorders>
              <w:bottom w:val="single" w:sz="4" w:space="0" w:color="7F7F7F"/>
              <w:right w:val="nil"/>
            </w:tcBorders>
            <w:shd w:val="clear" w:color="auto" w:fill="FFFFFF"/>
          </w:tcPr>
          <w:p w14:paraId="48925849" w14:textId="77777777" w:rsidR="0039001D" w:rsidRPr="00166CA4" w:rsidRDefault="0039001D"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214020E5" wp14:editId="343ABE4B">
                  <wp:extent cx="450000" cy="450000"/>
                  <wp:effectExtent l="19050" t="38100" r="45720" b="838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3151CAC0" w14:textId="77777777" w:rsidR="0039001D" w:rsidRPr="00166CA4" w:rsidRDefault="0039001D"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29DC069C" w14:textId="77777777" w:rsidR="0039001D" w:rsidRPr="00166CA4" w:rsidRDefault="0039001D"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39001D" w:rsidRPr="00326453" w14:paraId="0D99D488" w14:textId="77777777" w:rsidTr="00931AD4">
        <w:trPr>
          <w:trHeight w:val="227"/>
          <w:jc w:val="center"/>
        </w:trPr>
        <w:tc>
          <w:tcPr>
            <w:tcW w:w="708" w:type="dxa"/>
            <w:vMerge/>
            <w:tcBorders>
              <w:right w:val="single" w:sz="4" w:space="0" w:color="7F7F7F"/>
            </w:tcBorders>
            <w:shd w:val="clear" w:color="auto" w:fill="FFFFFF"/>
          </w:tcPr>
          <w:p w14:paraId="1FD4FE1C" w14:textId="77777777" w:rsidR="0039001D" w:rsidRPr="00166CA4" w:rsidRDefault="0039001D"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9253922" w14:textId="77777777" w:rsidR="0039001D" w:rsidRPr="00166CA4" w:rsidRDefault="0039001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340DB9B3" w14:textId="1A102A34" w:rsidR="0039001D" w:rsidRPr="00326453" w:rsidRDefault="0039001D" w:rsidP="00931AD4">
            <w:pPr>
              <w:jc w:val="both"/>
              <w:rPr>
                <w:rFonts w:ascii="Barlow Condensed Light" w:hAnsi="Barlow Condensed Light"/>
                <w:sz w:val="18"/>
              </w:rPr>
            </w:pPr>
            <w:r w:rsidRPr="0039001D">
              <w:rPr>
                <w:rFonts w:ascii="Barlow Condensed Light" w:hAnsi="Barlow Condensed Light"/>
                <w:sz w:val="18"/>
              </w:rPr>
              <w:t xml:space="preserve">Guayas/Naranjal/Taura/Varios recintos </w:t>
            </w:r>
            <w:proofErr w:type="gramStart"/>
            <w:r w:rsidRPr="0039001D">
              <w:rPr>
                <w:rFonts w:ascii="Barlow Condensed Light" w:hAnsi="Barlow Condensed Light"/>
                <w:sz w:val="18"/>
              </w:rPr>
              <w:t xml:space="preserve">( </w:t>
            </w:r>
            <w:proofErr w:type="spellStart"/>
            <w:r w:rsidRPr="0039001D">
              <w:rPr>
                <w:rFonts w:ascii="Barlow Condensed Light" w:hAnsi="Barlow Condensed Light"/>
                <w:sz w:val="18"/>
              </w:rPr>
              <w:t>Florenciana</w:t>
            </w:r>
            <w:proofErr w:type="spellEnd"/>
            <w:proofErr w:type="gramEnd"/>
            <w:r w:rsidRPr="0039001D">
              <w:rPr>
                <w:rFonts w:ascii="Barlow Condensed Light" w:hAnsi="Barlow Condensed Light"/>
                <w:sz w:val="18"/>
              </w:rPr>
              <w:t>, El Mirador, Las Jaguas, Los Laureles y Centro Poblado)</w:t>
            </w:r>
          </w:p>
        </w:tc>
      </w:tr>
      <w:tr w:rsidR="0039001D" w:rsidRPr="00326453" w14:paraId="03C04743" w14:textId="77777777" w:rsidTr="00931AD4">
        <w:trPr>
          <w:trHeight w:val="227"/>
          <w:jc w:val="center"/>
        </w:trPr>
        <w:tc>
          <w:tcPr>
            <w:tcW w:w="708" w:type="dxa"/>
            <w:vMerge/>
            <w:tcBorders>
              <w:right w:val="single" w:sz="4" w:space="0" w:color="7F7F7F"/>
            </w:tcBorders>
            <w:shd w:val="clear" w:color="auto" w:fill="FFFFFF"/>
          </w:tcPr>
          <w:p w14:paraId="617B2A57" w14:textId="77777777" w:rsidR="0039001D" w:rsidRPr="00166CA4" w:rsidRDefault="0039001D"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D1429A4" w14:textId="77777777" w:rsidR="0039001D" w:rsidRPr="00166CA4" w:rsidRDefault="0039001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198E50D9" w14:textId="558BC402" w:rsidR="0039001D" w:rsidRPr="00326453" w:rsidRDefault="00CF0B77" w:rsidP="00931AD4">
            <w:pPr>
              <w:jc w:val="both"/>
              <w:rPr>
                <w:rFonts w:ascii="Barlow Condensed Light" w:hAnsi="Barlow Condensed Light"/>
                <w:sz w:val="18"/>
              </w:rPr>
            </w:pPr>
            <w:r>
              <w:rPr>
                <w:rFonts w:ascii="Barlow Condensed Light" w:hAnsi="Barlow Condensed Light"/>
                <w:sz w:val="18"/>
              </w:rPr>
              <w:t xml:space="preserve">El </w:t>
            </w:r>
            <w:r w:rsidR="0039001D" w:rsidRPr="0039001D">
              <w:rPr>
                <w:rFonts w:ascii="Barlow Condensed Light" w:hAnsi="Barlow Condensed Light"/>
                <w:sz w:val="18"/>
              </w:rPr>
              <w:t xml:space="preserve">28/02/2025, </w:t>
            </w:r>
            <w:r>
              <w:rPr>
                <w:rFonts w:ascii="Barlow Condensed Light" w:hAnsi="Barlow Condensed Light"/>
                <w:sz w:val="18"/>
              </w:rPr>
              <w:t>a</w:t>
            </w:r>
            <w:r w:rsidRPr="0039001D">
              <w:rPr>
                <w:rFonts w:ascii="Barlow Condensed Light" w:hAnsi="Barlow Condensed Light"/>
                <w:sz w:val="18"/>
              </w:rPr>
              <w:t xml:space="preserve"> causa de las lluvias registradas la madrugada </w:t>
            </w:r>
            <w:r w:rsidR="0039001D" w:rsidRPr="0039001D">
              <w:rPr>
                <w:rFonts w:ascii="Barlow Condensed Light" w:hAnsi="Barlow Condensed Light"/>
                <w:sz w:val="18"/>
              </w:rPr>
              <w:t>se reportan varios recintos inundados, dichos sectores no tienen desfogue de aguas lluvias y son sectores bajos</w:t>
            </w:r>
            <w:r w:rsidR="0039001D">
              <w:rPr>
                <w:rFonts w:ascii="Barlow Condensed Light" w:hAnsi="Barlow Condensed Light"/>
                <w:sz w:val="18"/>
              </w:rPr>
              <w:t>.</w:t>
            </w:r>
          </w:p>
        </w:tc>
      </w:tr>
      <w:tr w:rsidR="0039001D" w:rsidRPr="00326453" w14:paraId="49FB7008" w14:textId="77777777" w:rsidTr="00931AD4">
        <w:trPr>
          <w:trHeight w:val="227"/>
          <w:jc w:val="center"/>
        </w:trPr>
        <w:tc>
          <w:tcPr>
            <w:tcW w:w="708" w:type="dxa"/>
            <w:vMerge/>
            <w:tcBorders>
              <w:right w:val="single" w:sz="4" w:space="0" w:color="7F7F7F"/>
            </w:tcBorders>
            <w:shd w:val="clear" w:color="auto" w:fill="FFFFFF"/>
          </w:tcPr>
          <w:p w14:paraId="027A9230" w14:textId="77777777" w:rsidR="0039001D" w:rsidRPr="00166CA4" w:rsidRDefault="0039001D"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346DB6F" w14:textId="77777777" w:rsidR="0039001D" w:rsidRPr="00166CA4" w:rsidRDefault="0039001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405CFA4F" w14:textId="3E75E5AC" w:rsidR="0039001D" w:rsidRPr="00326453" w:rsidRDefault="0039001D" w:rsidP="00931AD4">
            <w:pPr>
              <w:jc w:val="both"/>
              <w:rPr>
                <w:rFonts w:ascii="Barlow Condensed Light" w:hAnsi="Barlow Condensed Light"/>
                <w:sz w:val="18"/>
              </w:rPr>
            </w:pPr>
            <w:r>
              <w:rPr>
                <w:rFonts w:ascii="Barlow Condensed Light" w:hAnsi="Barlow Condensed Light"/>
                <w:sz w:val="18"/>
              </w:rPr>
              <w:t>L</w:t>
            </w:r>
            <w:r w:rsidRPr="0039001D">
              <w:rPr>
                <w:rFonts w:ascii="Barlow Condensed Light" w:hAnsi="Barlow Condensed Light"/>
                <w:sz w:val="18"/>
              </w:rPr>
              <w:t>as viviendas se encuentran aisladas y algunas afectadas con ingreso de agua.</w:t>
            </w:r>
          </w:p>
        </w:tc>
      </w:tr>
      <w:tr w:rsidR="0039001D" w:rsidRPr="008E4909" w14:paraId="481F8192" w14:textId="77777777" w:rsidTr="00931AD4">
        <w:trPr>
          <w:trHeight w:val="227"/>
          <w:jc w:val="center"/>
        </w:trPr>
        <w:tc>
          <w:tcPr>
            <w:tcW w:w="708" w:type="dxa"/>
            <w:vMerge/>
            <w:tcBorders>
              <w:right w:val="single" w:sz="4" w:space="0" w:color="7F7F7F"/>
            </w:tcBorders>
            <w:shd w:val="clear" w:color="auto" w:fill="FFFFFF"/>
          </w:tcPr>
          <w:p w14:paraId="4E05B9BF" w14:textId="77777777" w:rsidR="0039001D" w:rsidRPr="00166CA4" w:rsidRDefault="0039001D"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CB3C23B" w14:textId="77777777" w:rsidR="0039001D" w:rsidRPr="00166CA4" w:rsidRDefault="0039001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2CAB2914" w14:textId="4C5E3545" w:rsidR="00766862" w:rsidRDefault="00766862" w:rsidP="0039001D">
            <w:pPr>
              <w:jc w:val="both"/>
              <w:rPr>
                <w:rFonts w:ascii="Barlow Condensed Light" w:hAnsi="Barlow Condensed Light"/>
                <w:sz w:val="18"/>
              </w:rPr>
            </w:pPr>
            <w:r w:rsidRPr="0039001D">
              <w:rPr>
                <w:rFonts w:ascii="Barlow Condensed Light" w:hAnsi="Barlow Condensed Light"/>
                <w:sz w:val="18"/>
              </w:rPr>
              <w:t>-100 familias afectadas (dato preliminar y bajo evaluación)</w:t>
            </w:r>
          </w:p>
          <w:p w14:paraId="40306701" w14:textId="094EBCBC" w:rsidR="0039001D" w:rsidRPr="0039001D" w:rsidRDefault="0039001D" w:rsidP="0039001D">
            <w:pPr>
              <w:jc w:val="both"/>
              <w:rPr>
                <w:rFonts w:ascii="Barlow Condensed Light" w:hAnsi="Barlow Condensed Light"/>
                <w:sz w:val="18"/>
              </w:rPr>
            </w:pPr>
            <w:r w:rsidRPr="0039001D">
              <w:rPr>
                <w:rFonts w:ascii="Barlow Condensed Light" w:hAnsi="Barlow Condensed Light"/>
                <w:sz w:val="18"/>
              </w:rPr>
              <w:t>-100 viviendas afectadas (datos preliminares y bajo evaluación)</w:t>
            </w:r>
          </w:p>
          <w:p w14:paraId="783298DE" w14:textId="6C4FF6DA" w:rsidR="0039001D" w:rsidRPr="008E4909" w:rsidRDefault="0039001D" w:rsidP="0039001D">
            <w:pPr>
              <w:jc w:val="both"/>
              <w:rPr>
                <w:rFonts w:ascii="Barlow Condensed Light" w:hAnsi="Barlow Condensed Light"/>
                <w:sz w:val="18"/>
              </w:rPr>
            </w:pPr>
            <w:r w:rsidRPr="0039001D">
              <w:rPr>
                <w:rFonts w:ascii="Barlow Condensed Light" w:hAnsi="Barlow Condensed Light"/>
                <w:sz w:val="18"/>
              </w:rPr>
              <w:t>-calles y avenidas inundadas</w:t>
            </w:r>
          </w:p>
        </w:tc>
      </w:tr>
      <w:tr w:rsidR="0039001D" w:rsidRPr="00326453" w14:paraId="33579C73" w14:textId="77777777" w:rsidTr="00931AD4">
        <w:trPr>
          <w:trHeight w:val="66"/>
          <w:jc w:val="center"/>
        </w:trPr>
        <w:tc>
          <w:tcPr>
            <w:tcW w:w="708" w:type="dxa"/>
            <w:vMerge/>
            <w:tcBorders>
              <w:right w:val="single" w:sz="4" w:space="0" w:color="7F7F7F"/>
            </w:tcBorders>
            <w:shd w:val="clear" w:color="auto" w:fill="FFFFFF"/>
          </w:tcPr>
          <w:p w14:paraId="7BBAA0DE" w14:textId="77777777" w:rsidR="0039001D" w:rsidRPr="00166CA4" w:rsidRDefault="0039001D"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1BA54E4" w14:textId="77777777" w:rsidR="0039001D" w:rsidRPr="00166CA4" w:rsidRDefault="0039001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4DB85311" w14:textId="2C00DD61" w:rsidR="0039001D" w:rsidRPr="00326453" w:rsidRDefault="0039001D" w:rsidP="00931AD4">
            <w:pPr>
              <w:rPr>
                <w:rFonts w:ascii="Barlow Condensed Light" w:hAnsi="Barlow Condensed Light"/>
                <w:sz w:val="18"/>
              </w:rPr>
            </w:pPr>
            <w:r w:rsidRPr="0039001D">
              <w:rPr>
                <w:rFonts w:ascii="Barlow Condensed Light" w:hAnsi="Barlow Condensed Light"/>
                <w:sz w:val="18"/>
              </w:rPr>
              <w:t>GAD Cantonal realizó recorridos en los sectores y confirman evento</w:t>
            </w:r>
          </w:p>
        </w:tc>
      </w:tr>
      <w:tr w:rsidR="0039001D" w:rsidRPr="00326453" w14:paraId="4FB9AD74" w14:textId="77777777" w:rsidTr="00931AD4">
        <w:trPr>
          <w:trHeight w:val="1042"/>
          <w:jc w:val="center"/>
        </w:trPr>
        <w:tc>
          <w:tcPr>
            <w:tcW w:w="708" w:type="dxa"/>
            <w:tcBorders>
              <w:right w:val="single" w:sz="4" w:space="0" w:color="7F7F7F"/>
            </w:tcBorders>
            <w:shd w:val="clear" w:color="auto" w:fill="FFFFFF"/>
          </w:tcPr>
          <w:p w14:paraId="4319C97C" w14:textId="77777777" w:rsidR="0039001D" w:rsidRDefault="0039001D" w:rsidP="00931AD4">
            <w:pPr>
              <w:jc w:val="right"/>
              <w:rPr>
                <w:rFonts w:ascii="Barlow Condensed" w:eastAsia="Times New Roman" w:hAnsi="Barlow Condensed" w:cs="Calibri"/>
                <w:b/>
                <w:bCs/>
                <w:i/>
                <w:iCs/>
                <w:noProof/>
                <w:szCs w:val="16"/>
                <w:lang w:eastAsia="es-EC"/>
              </w:rPr>
            </w:pPr>
          </w:p>
          <w:p w14:paraId="4F536E7E" w14:textId="77777777" w:rsidR="0039001D" w:rsidRDefault="0039001D" w:rsidP="00931AD4">
            <w:pPr>
              <w:jc w:val="right"/>
              <w:rPr>
                <w:rFonts w:ascii="Barlow Condensed" w:eastAsia="Times New Roman" w:hAnsi="Barlow Condensed" w:cs="Calibri"/>
                <w:b/>
                <w:bCs/>
                <w:i/>
                <w:iCs/>
                <w:noProof/>
                <w:szCs w:val="16"/>
                <w:lang w:eastAsia="es-EC"/>
              </w:rPr>
            </w:pPr>
          </w:p>
          <w:p w14:paraId="4EC2A673" w14:textId="77777777" w:rsidR="0039001D" w:rsidRPr="00166CA4" w:rsidRDefault="0039001D"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C7858FB" w14:textId="77777777" w:rsidR="0039001D" w:rsidRPr="00166CA4" w:rsidRDefault="0039001D"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4FFA486F" w14:textId="72686C78" w:rsidR="0039001D" w:rsidRPr="00326453" w:rsidRDefault="0039001D" w:rsidP="00931AD4">
            <w:pPr>
              <w:pStyle w:val="Prrafodelista"/>
              <w:ind w:left="0"/>
              <w:rPr>
                <w:rFonts w:ascii="Barlow Condensed Light" w:hAnsi="Barlow Condensed Light"/>
                <w:sz w:val="18"/>
              </w:rPr>
            </w:pPr>
            <w:r w:rsidRPr="0039001D">
              <w:rPr>
                <w:rFonts w:ascii="Barlow Condensed Light" w:hAnsi="Barlow Condensed Light"/>
                <w:sz w:val="18"/>
              </w:rPr>
              <w:t xml:space="preserve">SNGR </w:t>
            </w:r>
            <w:r w:rsidR="00D93D7C">
              <w:rPr>
                <w:rFonts w:ascii="Barlow Condensed Light" w:hAnsi="Barlow Condensed Light"/>
                <w:sz w:val="18"/>
              </w:rPr>
              <w:t xml:space="preserve">CZ5 </w:t>
            </w:r>
            <w:r w:rsidRPr="0039001D">
              <w:rPr>
                <w:rFonts w:ascii="Barlow Condensed Light" w:hAnsi="Barlow Condensed Light"/>
                <w:sz w:val="18"/>
              </w:rPr>
              <w:t>U</w:t>
            </w:r>
            <w:r w:rsidR="00D93D7C">
              <w:rPr>
                <w:rFonts w:ascii="Barlow Condensed Light" w:hAnsi="Barlow Condensed Light"/>
                <w:sz w:val="18"/>
              </w:rPr>
              <w:t xml:space="preserve">meva </w:t>
            </w:r>
            <w:r w:rsidRPr="0039001D">
              <w:rPr>
                <w:rFonts w:ascii="Barlow Condensed Light" w:hAnsi="Barlow Condensed Light"/>
                <w:sz w:val="18"/>
              </w:rPr>
              <w:t>Guayas</w:t>
            </w:r>
            <w:r w:rsidR="00D93D7C">
              <w:rPr>
                <w:rFonts w:ascii="Barlow Condensed Light" w:hAnsi="Barlow Condensed Light"/>
                <w:sz w:val="18"/>
              </w:rPr>
              <w:t>/</w:t>
            </w:r>
            <w:r w:rsidR="00D93D7C" w:rsidRPr="0039001D">
              <w:rPr>
                <w:rFonts w:ascii="Barlow Condensed Light" w:hAnsi="Barlow Condensed Light"/>
                <w:sz w:val="18"/>
              </w:rPr>
              <w:t>GAD Cantonal Naranjal</w:t>
            </w:r>
          </w:p>
        </w:tc>
      </w:tr>
    </w:tbl>
    <w:p w14:paraId="0EFCD780" w14:textId="77777777" w:rsidR="001522EE" w:rsidRDefault="001522EE" w:rsidP="00701332">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EB6130" w:rsidRPr="00166CA4" w14:paraId="3E9DD3DD" w14:textId="77777777" w:rsidTr="00931AD4">
        <w:trPr>
          <w:trHeight w:val="227"/>
          <w:jc w:val="center"/>
        </w:trPr>
        <w:tc>
          <w:tcPr>
            <w:tcW w:w="708" w:type="dxa"/>
            <w:vMerge w:val="restart"/>
            <w:tcBorders>
              <w:bottom w:val="single" w:sz="4" w:space="0" w:color="7F7F7F"/>
              <w:right w:val="nil"/>
            </w:tcBorders>
            <w:shd w:val="clear" w:color="auto" w:fill="FFFFFF"/>
          </w:tcPr>
          <w:p w14:paraId="7ED7F8CB" w14:textId="77777777" w:rsidR="00EB6130" w:rsidRPr="00166CA4" w:rsidRDefault="00EB6130"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1FB0FCA3" wp14:editId="63D8B9BA">
                  <wp:extent cx="450000" cy="450000"/>
                  <wp:effectExtent l="19050" t="38100" r="45720" b="838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3E7071F8" w14:textId="77777777" w:rsidR="00EB6130" w:rsidRPr="00166CA4" w:rsidRDefault="00EB6130"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7AD0FD99" w14:textId="77777777" w:rsidR="00EB6130" w:rsidRPr="00166CA4" w:rsidRDefault="00EB6130"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EB6130" w:rsidRPr="00326453" w14:paraId="53BAB867" w14:textId="77777777" w:rsidTr="00931AD4">
        <w:trPr>
          <w:trHeight w:val="227"/>
          <w:jc w:val="center"/>
        </w:trPr>
        <w:tc>
          <w:tcPr>
            <w:tcW w:w="708" w:type="dxa"/>
            <w:vMerge/>
            <w:tcBorders>
              <w:right w:val="single" w:sz="4" w:space="0" w:color="7F7F7F"/>
            </w:tcBorders>
            <w:shd w:val="clear" w:color="auto" w:fill="FFFFFF"/>
          </w:tcPr>
          <w:p w14:paraId="47D593BC" w14:textId="77777777" w:rsidR="00EB6130" w:rsidRPr="00166CA4" w:rsidRDefault="00EB6130"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79173F4"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521A3D9E" w14:textId="1E7153BF" w:rsidR="00EB6130" w:rsidRPr="00326453" w:rsidRDefault="00CF0B77" w:rsidP="00931AD4">
            <w:pPr>
              <w:jc w:val="both"/>
              <w:rPr>
                <w:rFonts w:ascii="Barlow Condensed Light" w:hAnsi="Barlow Condensed Light"/>
                <w:sz w:val="18"/>
              </w:rPr>
            </w:pPr>
            <w:r w:rsidRPr="00CF0B77">
              <w:rPr>
                <w:rFonts w:ascii="Barlow Condensed Light" w:hAnsi="Barlow Condensed Light"/>
                <w:sz w:val="18"/>
              </w:rPr>
              <w:t>Guayas/Palestina/Palestina, Cabecera Cantonal/Varios Sectores (Recinto La Corona y Cristo del Consuelo, San Ramón y Macul de Abajo</w:t>
            </w:r>
          </w:p>
        </w:tc>
      </w:tr>
      <w:tr w:rsidR="00EB6130" w:rsidRPr="00326453" w14:paraId="49426EB8" w14:textId="77777777" w:rsidTr="00931AD4">
        <w:trPr>
          <w:trHeight w:val="227"/>
          <w:jc w:val="center"/>
        </w:trPr>
        <w:tc>
          <w:tcPr>
            <w:tcW w:w="708" w:type="dxa"/>
            <w:vMerge/>
            <w:tcBorders>
              <w:right w:val="single" w:sz="4" w:space="0" w:color="7F7F7F"/>
            </w:tcBorders>
            <w:shd w:val="clear" w:color="auto" w:fill="FFFFFF"/>
          </w:tcPr>
          <w:p w14:paraId="3D4137BC" w14:textId="77777777" w:rsidR="00EB6130" w:rsidRPr="00166CA4" w:rsidRDefault="00EB6130"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A040BDB"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58477AE4" w14:textId="7354B023" w:rsidR="00EB6130" w:rsidRPr="00326453" w:rsidRDefault="00AE4277" w:rsidP="00931AD4">
            <w:pPr>
              <w:jc w:val="both"/>
              <w:rPr>
                <w:rFonts w:ascii="Barlow Condensed Light" w:hAnsi="Barlow Condensed Light"/>
                <w:sz w:val="18"/>
              </w:rPr>
            </w:pPr>
            <w:r>
              <w:rPr>
                <w:rFonts w:ascii="Barlow Condensed Light" w:hAnsi="Barlow Condensed Light"/>
                <w:sz w:val="18"/>
              </w:rPr>
              <w:t xml:space="preserve">El </w:t>
            </w:r>
            <w:r w:rsidR="00EB6130" w:rsidRPr="00EB6130">
              <w:rPr>
                <w:rFonts w:ascii="Barlow Condensed Light" w:hAnsi="Barlow Condensed Light"/>
                <w:sz w:val="18"/>
              </w:rPr>
              <w:t>23/02/2025</w:t>
            </w:r>
            <w:r>
              <w:rPr>
                <w:rFonts w:ascii="Barlow Condensed Light" w:hAnsi="Barlow Condensed Light"/>
                <w:sz w:val="18"/>
              </w:rPr>
              <w:t>, d</w:t>
            </w:r>
            <w:r w:rsidRPr="00EB6130">
              <w:rPr>
                <w:rFonts w:ascii="Barlow Condensed Light" w:hAnsi="Barlow Condensed Light"/>
                <w:sz w:val="18"/>
              </w:rPr>
              <w:t xml:space="preserve">ebido a las precipitaciones que se registró la madrugada y mañana </w:t>
            </w:r>
            <w:r w:rsidR="00EB6130" w:rsidRPr="00EB6130">
              <w:rPr>
                <w:rFonts w:ascii="Barlow Condensed Light" w:hAnsi="Barlow Condensed Light"/>
                <w:sz w:val="18"/>
              </w:rPr>
              <w:t>se produjo el desbordamiento del río Pula, ocasionando inundación y afectando al sector antes mencionado, se reportan viviendas afectadas con el ingreso de agua.</w:t>
            </w:r>
          </w:p>
        </w:tc>
      </w:tr>
      <w:tr w:rsidR="00EB6130" w:rsidRPr="00326453" w14:paraId="22E9EAC1" w14:textId="77777777" w:rsidTr="00931AD4">
        <w:trPr>
          <w:trHeight w:val="227"/>
          <w:jc w:val="center"/>
        </w:trPr>
        <w:tc>
          <w:tcPr>
            <w:tcW w:w="708" w:type="dxa"/>
            <w:vMerge/>
            <w:tcBorders>
              <w:right w:val="single" w:sz="4" w:space="0" w:color="7F7F7F"/>
            </w:tcBorders>
            <w:shd w:val="clear" w:color="auto" w:fill="FFFFFF"/>
          </w:tcPr>
          <w:p w14:paraId="149E6648"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BC69F0A"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2DD01608" w14:textId="26D84751" w:rsidR="00EB6130" w:rsidRPr="00326453" w:rsidRDefault="00367853" w:rsidP="00931AD4">
            <w:pPr>
              <w:jc w:val="both"/>
              <w:rPr>
                <w:rFonts w:ascii="Barlow Condensed Light" w:hAnsi="Barlow Condensed Light"/>
                <w:sz w:val="18"/>
              </w:rPr>
            </w:pPr>
            <w:r w:rsidRPr="00367853">
              <w:rPr>
                <w:rFonts w:ascii="Barlow Condensed Light" w:hAnsi="Barlow Condensed Light"/>
                <w:sz w:val="18"/>
              </w:rPr>
              <w:t>GAD Cantonal, mediante EVIN indicó que las familias afectadas se encuentran en sus inmuebles. Al momento el río Pula se encuentra con tendencia a disminuir su caudal</w:t>
            </w:r>
          </w:p>
        </w:tc>
      </w:tr>
      <w:tr w:rsidR="00EB6130" w:rsidRPr="008E4909" w14:paraId="7879F9F8" w14:textId="77777777" w:rsidTr="00931AD4">
        <w:trPr>
          <w:trHeight w:val="227"/>
          <w:jc w:val="center"/>
        </w:trPr>
        <w:tc>
          <w:tcPr>
            <w:tcW w:w="708" w:type="dxa"/>
            <w:vMerge/>
            <w:tcBorders>
              <w:right w:val="single" w:sz="4" w:space="0" w:color="7F7F7F"/>
            </w:tcBorders>
            <w:shd w:val="clear" w:color="auto" w:fill="FFFFFF"/>
          </w:tcPr>
          <w:p w14:paraId="02DFAA49" w14:textId="77777777" w:rsidR="00EB6130" w:rsidRPr="00166CA4" w:rsidRDefault="00EB6130"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9946086"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2A0E32E2" w14:textId="62AE91BC" w:rsidR="00CF0B77" w:rsidRPr="00CF0B77" w:rsidRDefault="00CF0B77" w:rsidP="00CF0B77">
            <w:pPr>
              <w:jc w:val="both"/>
              <w:rPr>
                <w:rFonts w:ascii="Barlow Condensed Light" w:hAnsi="Barlow Condensed Light"/>
                <w:sz w:val="18"/>
              </w:rPr>
            </w:pPr>
            <w:r>
              <w:rPr>
                <w:rFonts w:ascii="Barlow Condensed Light" w:hAnsi="Barlow Condensed Light"/>
                <w:sz w:val="18"/>
              </w:rPr>
              <w:t>-</w:t>
            </w:r>
            <w:r w:rsidRPr="00CF0B77">
              <w:rPr>
                <w:rFonts w:ascii="Barlow Condensed Light" w:hAnsi="Barlow Condensed Light"/>
                <w:sz w:val="18"/>
              </w:rPr>
              <w:t>38 familias, 113 personas afectadas (San Ramón y Macul de Abajo)</w:t>
            </w:r>
          </w:p>
          <w:p w14:paraId="7DC2CA69" w14:textId="77777777"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-38 viviendas afectadas (San Ramón y Macul de Abajo)</w:t>
            </w:r>
          </w:p>
          <w:p w14:paraId="34DC14D5" w14:textId="77777777"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-263 Viviendas afectadas (Recinto La Corona y Cristo del Consuelo)</w:t>
            </w:r>
          </w:p>
          <w:p w14:paraId="7A17FE6D" w14:textId="77777777"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-263 familias, 526 personas afectadas (Recinto La Corona y Cristo del Consuelo)</w:t>
            </w:r>
          </w:p>
          <w:p w14:paraId="40402937" w14:textId="05888DA4" w:rsidR="00EB6130" w:rsidRPr="008E4909" w:rsidRDefault="00CF0B77" w:rsidP="00CF0B77">
            <w:pPr>
              <w:jc w:val="both"/>
              <w:rPr>
                <w:rFonts w:ascii="Barlow Condensed Light" w:hAnsi="Barlow Condensed Light"/>
                <w:sz w:val="18"/>
              </w:rPr>
            </w:pPr>
            <w:r w:rsidRPr="00CF0B77">
              <w:rPr>
                <w:rFonts w:ascii="Barlow Condensed Light" w:hAnsi="Barlow Condensed Light"/>
                <w:sz w:val="18"/>
              </w:rPr>
              <w:t>-calles inundadas</w:t>
            </w:r>
          </w:p>
        </w:tc>
      </w:tr>
      <w:tr w:rsidR="00EB6130" w:rsidRPr="00326453" w14:paraId="7C792315" w14:textId="77777777" w:rsidTr="00931AD4">
        <w:trPr>
          <w:trHeight w:val="66"/>
          <w:jc w:val="center"/>
        </w:trPr>
        <w:tc>
          <w:tcPr>
            <w:tcW w:w="708" w:type="dxa"/>
            <w:vMerge/>
            <w:tcBorders>
              <w:right w:val="single" w:sz="4" w:space="0" w:color="7F7F7F"/>
            </w:tcBorders>
            <w:shd w:val="clear" w:color="auto" w:fill="FFFFFF"/>
          </w:tcPr>
          <w:p w14:paraId="7A779ADF"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597D5FE9"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2D5F09AC" w14:textId="77777777" w:rsidR="00EB6130" w:rsidRDefault="00EB6130" w:rsidP="00931AD4">
            <w:pPr>
              <w:rPr>
                <w:rFonts w:ascii="Barlow Condensed Light" w:hAnsi="Barlow Condensed Light"/>
                <w:sz w:val="18"/>
              </w:rPr>
            </w:pPr>
            <w:r w:rsidRPr="00EB6130">
              <w:rPr>
                <w:rFonts w:ascii="Barlow Condensed Light" w:hAnsi="Barlow Condensed Light"/>
                <w:sz w:val="18"/>
              </w:rPr>
              <w:t>GAD Cantonal confirmó el evento y se realizará el respectivo levantamiento de información</w:t>
            </w:r>
          </w:p>
          <w:p w14:paraId="53C9B6DD" w14:textId="13AFF39B" w:rsidR="00571EAE" w:rsidRPr="00326453" w:rsidRDefault="00571EAE" w:rsidP="00931AD4">
            <w:pPr>
              <w:rPr>
                <w:rFonts w:ascii="Barlow Condensed Light" w:hAnsi="Barlow Condensed Light"/>
                <w:sz w:val="18"/>
              </w:rPr>
            </w:pPr>
            <w:r w:rsidRPr="00571EAE">
              <w:rPr>
                <w:rFonts w:ascii="Barlow Condensed Light" w:hAnsi="Barlow Condensed Light"/>
                <w:sz w:val="18"/>
              </w:rPr>
              <w:t>Prefectura de Guayas realizó la entrega de asistencia humanitaria a las familias afectadas</w:t>
            </w:r>
          </w:p>
        </w:tc>
      </w:tr>
      <w:tr w:rsidR="00EB6130" w:rsidRPr="00326453" w14:paraId="67E6E375" w14:textId="77777777" w:rsidTr="00931AD4">
        <w:trPr>
          <w:trHeight w:val="1042"/>
          <w:jc w:val="center"/>
        </w:trPr>
        <w:tc>
          <w:tcPr>
            <w:tcW w:w="708" w:type="dxa"/>
            <w:tcBorders>
              <w:right w:val="single" w:sz="4" w:space="0" w:color="7F7F7F"/>
            </w:tcBorders>
            <w:shd w:val="clear" w:color="auto" w:fill="FFFFFF"/>
          </w:tcPr>
          <w:p w14:paraId="4E43E4EC" w14:textId="77777777" w:rsidR="00EB6130" w:rsidRDefault="00EB6130" w:rsidP="00931AD4">
            <w:pPr>
              <w:jc w:val="right"/>
              <w:rPr>
                <w:rFonts w:ascii="Barlow Condensed" w:eastAsia="Times New Roman" w:hAnsi="Barlow Condensed" w:cs="Calibri"/>
                <w:b/>
                <w:bCs/>
                <w:i/>
                <w:iCs/>
                <w:noProof/>
                <w:szCs w:val="16"/>
                <w:lang w:eastAsia="es-EC"/>
              </w:rPr>
            </w:pPr>
          </w:p>
          <w:p w14:paraId="1DB21B29" w14:textId="77777777" w:rsidR="00EB6130" w:rsidRDefault="00EB6130" w:rsidP="00931AD4">
            <w:pPr>
              <w:jc w:val="right"/>
              <w:rPr>
                <w:rFonts w:ascii="Barlow Condensed" w:eastAsia="Times New Roman" w:hAnsi="Barlow Condensed" w:cs="Calibri"/>
                <w:b/>
                <w:bCs/>
                <w:i/>
                <w:iCs/>
                <w:noProof/>
                <w:szCs w:val="16"/>
                <w:lang w:eastAsia="es-EC"/>
              </w:rPr>
            </w:pPr>
          </w:p>
          <w:p w14:paraId="54C8BD2C" w14:textId="77777777" w:rsidR="00EB6130" w:rsidRPr="00166CA4" w:rsidRDefault="00EB6130"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340E338D" w14:textId="77777777" w:rsidR="00EB6130" w:rsidRPr="00166CA4" w:rsidRDefault="00EB6130"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1FDC77A6" w14:textId="1180245C" w:rsidR="00EB6130" w:rsidRPr="00326453" w:rsidRDefault="00EB6130" w:rsidP="00931AD4">
            <w:pPr>
              <w:pStyle w:val="Prrafodelista"/>
              <w:ind w:left="0"/>
              <w:rPr>
                <w:rFonts w:ascii="Barlow Condensed Light" w:hAnsi="Barlow Condensed Light"/>
                <w:sz w:val="18"/>
              </w:rPr>
            </w:pPr>
            <w:r w:rsidRPr="00EB6130">
              <w:rPr>
                <w:rFonts w:ascii="Barlow Condensed Light" w:hAnsi="Barlow Condensed Light"/>
                <w:sz w:val="18"/>
              </w:rPr>
              <w:t xml:space="preserve">SNGR </w:t>
            </w:r>
            <w:r w:rsidR="008334C3">
              <w:rPr>
                <w:rFonts w:ascii="Barlow Condensed Light" w:hAnsi="Barlow Condensed Light"/>
                <w:sz w:val="18"/>
              </w:rPr>
              <w:t xml:space="preserve">CZ5 </w:t>
            </w:r>
            <w:r w:rsidRPr="00EB6130">
              <w:rPr>
                <w:rFonts w:ascii="Barlow Condensed Light" w:hAnsi="Barlow Condensed Light"/>
                <w:sz w:val="18"/>
              </w:rPr>
              <w:t>U</w:t>
            </w:r>
            <w:r w:rsidR="008334C3">
              <w:rPr>
                <w:rFonts w:ascii="Barlow Condensed Light" w:hAnsi="Barlow Condensed Light"/>
                <w:sz w:val="18"/>
              </w:rPr>
              <w:t>meva</w:t>
            </w:r>
            <w:r w:rsidRPr="00EB6130">
              <w:rPr>
                <w:rFonts w:ascii="Barlow Condensed Light" w:hAnsi="Barlow Condensed Light"/>
                <w:sz w:val="18"/>
              </w:rPr>
              <w:t xml:space="preserve"> Guayas</w:t>
            </w:r>
            <w:r w:rsidR="008334C3">
              <w:rPr>
                <w:rFonts w:ascii="Barlow Condensed Light" w:hAnsi="Barlow Condensed Light"/>
                <w:sz w:val="18"/>
              </w:rPr>
              <w:t>/</w:t>
            </w:r>
            <w:r w:rsidR="008334C3" w:rsidRPr="00EB6130">
              <w:rPr>
                <w:rFonts w:ascii="Barlow Condensed Light" w:hAnsi="Barlow Condensed Light"/>
                <w:sz w:val="18"/>
              </w:rPr>
              <w:t>GAD Cantonal Palestina</w:t>
            </w:r>
            <w:r w:rsidR="008334C3">
              <w:rPr>
                <w:rFonts w:ascii="Barlow Condensed Light" w:hAnsi="Barlow Condensed Light"/>
                <w:sz w:val="18"/>
              </w:rPr>
              <w:t>.</w:t>
            </w:r>
          </w:p>
        </w:tc>
      </w:tr>
    </w:tbl>
    <w:p w14:paraId="51409DC2" w14:textId="77777777" w:rsidR="004C4CB7" w:rsidRDefault="004C4CB7" w:rsidP="00701332">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CF05FE" w:rsidRPr="00166CA4" w14:paraId="5AFE6BD0" w14:textId="77777777" w:rsidTr="00931AD4">
        <w:trPr>
          <w:trHeight w:val="227"/>
          <w:jc w:val="center"/>
        </w:trPr>
        <w:tc>
          <w:tcPr>
            <w:tcW w:w="708" w:type="dxa"/>
            <w:vMerge w:val="restart"/>
            <w:tcBorders>
              <w:bottom w:val="single" w:sz="4" w:space="0" w:color="7F7F7F"/>
              <w:right w:val="nil"/>
            </w:tcBorders>
            <w:shd w:val="clear" w:color="auto" w:fill="FFFFFF"/>
          </w:tcPr>
          <w:p w14:paraId="41A943F4" w14:textId="77777777" w:rsidR="00CF05FE" w:rsidRPr="00166CA4" w:rsidRDefault="00CF05FE"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157F5C55" wp14:editId="5205F7A1">
                  <wp:extent cx="450000" cy="450000"/>
                  <wp:effectExtent l="19050" t="38100" r="45720" b="838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15A0CC33" w14:textId="77777777" w:rsidR="00CF05FE" w:rsidRPr="00166CA4" w:rsidRDefault="00CF05FE"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54C66ADC" w14:textId="77777777" w:rsidR="00CF05FE" w:rsidRPr="00166CA4" w:rsidRDefault="00CF05FE"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CF05FE" w:rsidRPr="00326453" w14:paraId="2F3DF316" w14:textId="77777777" w:rsidTr="00931AD4">
        <w:trPr>
          <w:trHeight w:val="227"/>
          <w:jc w:val="center"/>
        </w:trPr>
        <w:tc>
          <w:tcPr>
            <w:tcW w:w="708" w:type="dxa"/>
            <w:vMerge/>
            <w:tcBorders>
              <w:right w:val="single" w:sz="4" w:space="0" w:color="7F7F7F"/>
            </w:tcBorders>
            <w:shd w:val="clear" w:color="auto" w:fill="FFFFFF"/>
          </w:tcPr>
          <w:p w14:paraId="6D7AE7FF" w14:textId="77777777" w:rsidR="00CF05FE" w:rsidRPr="00166CA4" w:rsidRDefault="00CF05FE"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F230EE2" w14:textId="77777777" w:rsidR="00CF05FE" w:rsidRPr="00166CA4" w:rsidRDefault="00CF05FE"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1EFEC7A6" w14:textId="2C3AAAEC" w:rsidR="00CF05FE" w:rsidRPr="00326453" w:rsidRDefault="00336EC8" w:rsidP="00931AD4">
            <w:pPr>
              <w:jc w:val="both"/>
              <w:rPr>
                <w:rFonts w:ascii="Barlow Condensed Light" w:hAnsi="Barlow Condensed Light"/>
                <w:sz w:val="18"/>
              </w:rPr>
            </w:pPr>
            <w:r w:rsidRPr="00336EC8">
              <w:rPr>
                <w:rFonts w:ascii="Barlow Condensed Light" w:hAnsi="Barlow Condensed Light"/>
                <w:sz w:val="18"/>
              </w:rPr>
              <w:t>Los Ríos/Babahoyo/La Unión/Rcto. La Pineda - La Esperanza - La Bodeguita - Los Robles - Río Pita</w:t>
            </w:r>
          </w:p>
        </w:tc>
      </w:tr>
      <w:tr w:rsidR="00CF05FE" w:rsidRPr="00326453" w14:paraId="17BDA50E" w14:textId="77777777" w:rsidTr="00931AD4">
        <w:trPr>
          <w:trHeight w:val="227"/>
          <w:jc w:val="center"/>
        </w:trPr>
        <w:tc>
          <w:tcPr>
            <w:tcW w:w="708" w:type="dxa"/>
            <w:vMerge/>
            <w:tcBorders>
              <w:right w:val="single" w:sz="4" w:space="0" w:color="7F7F7F"/>
            </w:tcBorders>
            <w:shd w:val="clear" w:color="auto" w:fill="FFFFFF"/>
          </w:tcPr>
          <w:p w14:paraId="76A36D47" w14:textId="77777777" w:rsidR="00CF05FE" w:rsidRPr="00166CA4" w:rsidRDefault="00CF05FE"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76A43846" w14:textId="77777777" w:rsidR="00CF05FE" w:rsidRPr="00166CA4" w:rsidRDefault="00CF05FE"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150FBC76" w14:textId="2528A177" w:rsidR="00CF05FE" w:rsidRPr="00326453" w:rsidRDefault="00CF05FE" w:rsidP="00931AD4">
            <w:pPr>
              <w:jc w:val="both"/>
              <w:rPr>
                <w:rFonts w:ascii="Barlow Condensed Light" w:hAnsi="Barlow Condensed Light"/>
                <w:sz w:val="18"/>
              </w:rPr>
            </w:pPr>
            <w:r>
              <w:rPr>
                <w:rFonts w:ascii="Barlow Condensed Light" w:hAnsi="Barlow Condensed Light"/>
                <w:sz w:val="18"/>
              </w:rPr>
              <w:t>E</w:t>
            </w:r>
            <w:r w:rsidRPr="00BF3014">
              <w:rPr>
                <w:rFonts w:ascii="Barlow Condensed Light" w:hAnsi="Barlow Condensed Light"/>
                <w:sz w:val="18"/>
              </w:rPr>
              <w:t>l 1</w:t>
            </w:r>
            <w:r>
              <w:rPr>
                <w:rFonts w:ascii="Barlow Condensed Light" w:hAnsi="Barlow Condensed Light"/>
                <w:sz w:val="18"/>
              </w:rPr>
              <w:t>9</w:t>
            </w:r>
            <w:r w:rsidRPr="00BF3014">
              <w:rPr>
                <w:rFonts w:ascii="Barlow Condensed Light" w:hAnsi="Barlow Condensed Light"/>
                <w:sz w:val="18"/>
              </w:rPr>
              <w:t xml:space="preserve">/02/2025, </w:t>
            </w:r>
            <w:r w:rsidR="00250DF9">
              <w:rPr>
                <w:rFonts w:ascii="Barlow Condensed Light" w:hAnsi="Barlow Condensed Light"/>
                <w:sz w:val="18"/>
              </w:rPr>
              <w:t>d</w:t>
            </w:r>
            <w:r w:rsidRPr="00CF05FE">
              <w:rPr>
                <w:rFonts w:ascii="Barlow Condensed Light" w:hAnsi="Barlow Condensed Light"/>
                <w:sz w:val="18"/>
              </w:rPr>
              <w:t>ebido a la presencia de lluvias</w:t>
            </w:r>
            <w:r>
              <w:rPr>
                <w:rFonts w:ascii="Barlow Condensed Light" w:hAnsi="Barlow Condensed Light"/>
                <w:sz w:val="18"/>
              </w:rPr>
              <w:t xml:space="preserve"> </w:t>
            </w:r>
            <w:r w:rsidRPr="00CF05FE">
              <w:rPr>
                <w:rFonts w:ascii="Barlow Condensed Light" w:hAnsi="Barlow Condensed Light"/>
                <w:sz w:val="18"/>
              </w:rPr>
              <w:t>se reportó el desbordamiento del río Pita, afectando a varias viviendas de los sectores antes mencionados</w:t>
            </w:r>
            <w:r>
              <w:rPr>
                <w:rFonts w:ascii="Barlow Condensed Light" w:hAnsi="Barlow Condensed Light"/>
                <w:sz w:val="18"/>
              </w:rPr>
              <w:t>.</w:t>
            </w:r>
          </w:p>
        </w:tc>
      </w:tr>
      <w:tr w:rsidR="00CF05FE" w:rsidRPr="00326453" w14:paraId="546CBAC9" w14:textId="77777777" w:rsidTr="00931AD4">
        <w:trPr>
          <w:trHeight w:val="227"/>
          <w:jc w:val="center"/>
        </w:trPr>
        <w:tc>
          <w:tcPr>
            <w:tcW w:w="708" w:type="dxa"/>
            <w:vMerge/>
            <w:tcBorders>
              <w:right w:val="single" w:sz="4" w:space="0" w:color="7F7F7F"/>
            </w:tcBorders>
            <w:shd w:val="clear" w:color="auto" w:fill="FFFFFF"/>
          </w:tcPr>
          <w:p w14:paraId="6171C7AD" w14:textId="77777777" w:rsidR="00CF05FE" w:rsidRPr="00166CA4" w:rsidRDefault="00CF05FE"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5061D86" w14:textId="77777777" w:rsidR="00CF05FE" w:rsidRPr="00166CA4" w:rsidRDefault="00CF05FE"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36A78A2D" w14:textId="2494C248" w:rsidR="00CF05FE" w:rsidRPr="00326453" w:rsidRDefault="00D82619" w:rsidP="00931AD4">
            <w:pPr>
              <w:jc w:val="both"/>
              <w:rPr>
                <w:rFonts w:ascii="Barlow Condensed Light" w:hAnsi="Barlow Condensed Light"/>
                <w:sz w:val="18"/>
              </w:rPr>
            </w:pPr>
            <w:r w:rsidRPr="00D82619">
              <w:rPr>
                <w:rFonts w:ascii="Barlow Condensed Light" w:hAnsi="Barlow Condensed Light"/>
                <w:sz w:val="18"/>
              </w:rPr>
              <w:t>Mediante barrido en la zona afectada, se reporta que actualmente el caudal continúa desbordado y las familias se mantienen en sus hogares con presencia de agua.</w:t>
            </w:r>
          </w:p>
        </w:tc>
      </w:tr>
      <w:tr w:rsidR="00CF05FE" w:rsidRPr="008E4909" w14:paraId="5E91AAB1" w14:textId="77777777" w:rsidTr="00931AD4">
        <w:trPr>
          <w:trHeight w:val="227"/>
          <w:jc w:val="center"/>
        </w:trPr>
        <w:tc>
          <w:tcPr>
            <w:tcW w:w="708" w:type="dxa"/>
            <w:vMerge/>
            <w:tcBorders>
              <w:right w:val="single" w:sz="4" w:space="0" w:color="7F7F7F"/>
            </w:tcBorders>
            <w:shd w:val="clear" w:color="auto" w:fill="FFFFFF"/>
          </w:tcPr>
          <w:p w14:paraId="6A469413" w14:textId="77777777" w:rsidR="00CF05FE" w:rsidRPr="00166CA4" w:rsidRDefault="00CF05FE"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0AB7BB0" w14:textId="77777777" w:rsidR="00CF05FE" w:rsidRPr="00166CA4" w:rsidRDefault="00CF05FE"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F2E0313" w14:textId="77777777" w:rsidR="00D82619" w:rsidRPr="00D82619" w:rsidRDefault="00D82619" w:rsidP="00D82619">
            <w:pPr>
              <w:jc w:val="both"/>
              <w:rPr>
                <w:rFonts w:ascii="Barlow Condensed Light" w:hAnsi="Barlow Condensed Light"/>
                <w:sz w:val="18"/>
              </w:rPr>
            </w:pPr>
            <w:r w:rsidRPr="00D82619">
              <w:rPr>
                <w:rFonts w:ascii="Barlow Condensed Light" w:hAnsi="Barlow Condensed Light"/>
                <w:sz w:val="18"/>
              </w:rPr>
              <w:t>- 376 personas afectadas</w:t>
            </w:r>
          </w:p>
          <w:p w14:paraId="6338D43B" w14:textId="77777777" w:rsidR="00D82619" w:rsidRPr="00D82619" w:rsidRDefault="00D82619" w:rsidP="00D82619">
            <w:pPr>
              <w:jc w:val="both"/>
              <w:rPr>
                <w:rFonts w:ascii="Barlow Condensed Light" w:hAnsi="Barlow Condensed Light"/>
                <w:sz w:val="18"/>
              </w:rPr>
            </w:pPr>
            <w:r w:rsidRPr="00D82619">
              <w:rPr>
                <w:rFonts w:ascii="Barlow Condensed Light" w:hAnsi="Barlow Condensed Light"/>
                <w:sz w:val="18"/>
              </w:rPr>
              <w:t>- 94 familias afectadas</w:t>
            </w:r>
          </w:p>
          <w:p w14:paraId="1632BD98" w14:textId="77777777" w:rsidR="00D82619" w:rsidRPr="00D82619" w:rsidRDefault="00D82619" w:rsidP="00D82619">
            <w:pPr>
              <w:jc w:val="both"/>
              <w:rPr>
                <w:rFonts w:ascii="Barlow Condensed Light" w:hAnsi="Barlow Condensed Light"/>
                <w:sz w:val="18"/>
              </w:rPr>
            </w:pPr>
            <w:r w:rsidRPr="00D82619">
              <w:rPr>
                <w:rFonts w:ascii="Barlow Condensed Light" w:hAnsi="Barlow Condensed Light"/>
                <w:sz w:val="18"/>
              </w:rPr>
              <w:t>- 94 viviendas afectadas</w:t>
            </w:r>
          </w:p>
          <w:p w14:paraId="0BC710C1" w14:textId="77777777" w:rsidR="00CB03F8" w:rsidRPr="00CB03F8" w:rsidRDefault="00CB03F8" w:rsidP="00CB03F8">
            <w:pPr>
              <w:jc w:val="both"/>
              <w:rPr>
                <w:rFonts w:ascii="Barlow Condensed Light" w:hAnsi="Barlow Condensed Light"/>
                <w:sz w:val="18"/>
              </w:rPr>
            </w:pPr>
            <w:r w:rsidRPr="00CB03F8">
              <w:rPr>
                <w:rFonts w:ascii="Barlow Condensed Light" w:hAnsi="Barlow Condensed Light"/>
                <w:sz w:val="18"/>
              </w:rPr>
              <w:t>- 207 ha. de cultivos con afectación parcial (Arroz - Cacao)</w:t>
            </w:r>
          </w:p>
          <w:p w14:paraId="6EDA83D1" w14:textId="77777777" w:rsidR="00CB03F8" w:rsidRPr="00CB03F8" w:rsidRDefault="00CB03F8" w:rsidP="00CB03F8">
            <w:pPr>
              <w:jc w:val="both"/>
              <w:rPr>
                <w:rFonts w:ascii="Barlow Condensed Light" w:hAnsi="Barlow Condensed Light"/>
                <w:sz w:val="18"/>
              </w:rPr>
            </w:pPr>
            <w:r w:rsidRPr="00CB03F8">
              <w:rPr>
                <w:rFonts w:ascii="Barlow Condensed Light" w:hAnsi="Barlow Condensed Light"/>
                <w:sz w:val="18"/>
              </w:rPr>
              <w:t>- 43 productores con cultivos afectados parcialmente</w:t>
            </w:r>
          </w:p>
          <w:p w14:paraId="4FFFEE1C" w14:textId="77777777" w:rsidR="00CB03F8" w:rsidRPr="00CB03F8" w:rsidRDefault="00CB03F8" w:rsidP="00CB03F8">
            <w:pPr>
              <w:jc w:val="both"/>
              <w:rPr>
                <w:rFonts w:ascii="Barlow Condensed Light" w:hAnsi="Barlow Condensed Light"/>
                <w:sz w:val="18"/>
              </w:rPr>
            </w:pPr>
            <w:r w:rsidRPr="00CB03F8">
              <w:rPr>
                <w:rFonts w:ascii="Barlow Condensed Light" w:hAnsi="Barlow Condensed Light"/>
                <w:sz w:val="18"/>
              </w:rPr>
              <w:t>- 129 ha de cultivos con pérdida total (Arroz)</w:t>
            </w:r>
          </w:p>
          <w:p w14:paraId="5F085AD6" w14:textId="285E9019" w:rsidR="00336EC8" w:rsidRPr="008E4909" w:rsidRDefault="00CB03F8" w:rsidP="00CB03F8">
            <w:pPr>
              <w:jc w:val="both"/>
              <w:rPr>
                <w:rFonts w:ascii="Barlow Condensed Light" w:hAnsi="Barlow Condensed Light"/>
                <w:sz w:val="18"/>
              </w:rPr>
            </w:pPr>
            <w:r w:rsidRPr="00CB03F8">
              <w:rPr>
                <w:rFonts w:ascii="Barlow Condensed Light" w:hAnsi="Barlow Condensed Light"/>
                <w:sz w:val="18"/>
              </w:rPr>
              <w:t>- 70 productores con cultivos con pérdida total</w:t>
            </w:r>
          </w:p>
        </w:tc>
      </w:tr>
      <w:tr w:rsidR="00CF05FE" w:rsidRPr="00326453" w14:paraId="68B021FD" w14:textId="77777777" w:rsidTr="00931AD4">
        <w:trPr>
          <w:trHeight w:val="66"/>
          <w:jc w:val="center"/>
        </w:trPr>
        <w:tc>
          <w:tcPr>
            <w:tcW w:w="708" w:type="dxa"/>
            <w:vMerge/>
            <w:tcBorders>
              <w:right w:val="single" w:sz="4" w:space="0" w:color="7F7F7F"/>
            </w:tcBorders>
            <w:shd w:val="clear" w:color="auto" w:fill="FFFFFF"/>
          </w:tcPr>
          <w:p w14:paraId="154E382C" w14:textId="77777777" w:rsidR="00CF05FE" w:rsidRPr="00166CA4" w:rsidRDefault="00CF05FE"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4CDAABA" w14:textId="77777777" w:rsidR="00CF05FE" w:rsidRPr="00166CA4" w:rsidRDefault="00CF05FE"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7077A831" w14:textId="421735CD" w:rsidR="00CB03F8" w:rsidRPr="00CB03F8" w:rsidRDefault="00CB03F8" w:rsidP="00CB03F8">
            <w:pPr>
              <w:rPr>
                <w:rFonts w:ascii="Barlow Condensed Light" w:hAnsi="Barlow Condensed Light"/>
                <w:sz w:val="18"/>
              </w:rPr>
            </w:pPr>
            <w:r w:rsidRPr="00CB03F8">
              <w:rPr>
                <w:rFonts w:ascii="Barlow Condensed Light" w:hAnsi="Barlow Condensed Light"/>
                <w:sz w:val="18"/>
              </w:rPr>
              <w:t xml:space="preserve">MAG facilitó matriz MAAPEA </w:t>
            </w:r>
          </w:p>
          <w:p w14:paraId="111B8AFF" w14:textId="0F77C8E6" w:rsidR="00CF05FE" w:rsidRPr="00326453" w:rsidRDefault="00CB03F8" w:rsidP="00CB03F8">
            <w:pPr>
              <w:rPr>
                <w:rFonts w:ascii="Barlow Condensed Light" w:hAnsi="Barlow Condensed Light"/>
                <w:sz w:val="18"/>
              </w:rPr>
            </w:pPr>
            <w:r w:rsidRPr="00CB03F8">
              <w:rPr>
                <w:rFonts w:ascii="Barlow Condensed Light" w:hAnsi="Barlow Condensed Light"/>
                <w:sz w:val="18"/>
              </w:rPr>
              <w:t xml:space="preserve">Teniente Político de La Unión realizó verificación de novedades </w:t>
            </w:r>
          </w:p>
        </w:tc>
      </w:tr>
      <w:tr w:rsidR="00CF05FE" w:rsidRPr="00326453" w14:paraId="3997F42E" w14:textId="77777777" w:rsidTr="00931AD4">
        <w:trPr>
          <w:trHeight w:val="1042"/>
          <w:jc w:val="center"/>
        </w:trPr>
        <w:tc>
          <w:tcPr>
            <w:tcW w:w="708" w:type="dxa"/>
            <w:tcBorders>
              <w:right w:val="single" w:sz="4" w:space="0" w:color="7F7F7F"/>
            </w:tcBorders>
            <w:shd w:val="clear" w:color="auto" w:fill="FFFFFF"/>
          </w:tcPr>
          <w:p w14:paraId="4814E072" w14:textId="77777777" w:rsidR="00CF05FE" w:rsidRDefault="00CF05FE" w:rsidP="00931AD4">
            <w:pPr>
              <w:jc w:val="right"/>
              <w:rPr>
                <w:rFonts w:ascii="Barlow Condensed" w:eastAsia="Times New Roman" w:hAnsi="Barlow Condensed" w:cs="Calibri"/>
                <w:b/>
                <w:bCs/>
                <w:i/>
                <w:iCs/>
                <w:noProof/>
                <w:szCs w:val="16"/>
                <w:lang w:eastAsia="es-EC"/>
              </w:rPr>
            </w:pPr>
          </w:p>
          <w:p w14:paraId="63F340B7" w14:textId="77777777" w:rsidR="00CF05FE" w:rsidRDefault="00CF05FE" w:rsidP="00931AD4">
            <w:pPr>
              <w:jc w:val="right"/>
              <w:rPr>
                <w:rFonts w:ascii="Barlow Condensed" w:eastAsia="Times New Roman" w:hAnsi="Barlow Condensed" w:cs="Calibri"/>
                <w:b/>
                <w:bCs/>
                <w:i/>
                <w:iCs/>
                <w:noProof/>
                <w:szCs w:val="16"/>
                <w:lang w:eastAsia="es-EC"/>
              </w:rPr>
            </w:pPr>
          </w:p>
          <w:p w14:paraId="06069B61" w14:textId="77777777" w:rsidR="00CF05FE" w:rsidRPr="00166CA4" w:rsidRDefault="00CF05FE"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4683851F" w14:textId="77777777" w:rsidR="00CF05FE" w:rsidRPr="00166CA4" w:rsidRDefault="00CF05FE"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3E96C889" w14:textId="77777777" w:rsidR="00CF05FE" w:rsidRPr="00326453" w:rsidRDefault="00CF05FE" w:rsidP="00931AD4">
            <w:pPr>
              <w:pStyle w:val="Prrafodelista"/>
              <w:ind w:left="0"/>
              <w:rPr>
                <w:rFonts w:ascii="Barlow Condensed Light" w:hAnsi="Barlow Condensed Light"/>
                <w:sz w:val="18"/>
              </w:rPr>
            </w:pPr>
            <w:r w:rsidRPr="00BF3014">
              <w:rPr>
                <w:rFonts w:ascii="Barlow Condensed Light" w:hAnsi="Barlow Condensed Light"/>
                <w:sz w:val="18"/>
              </w:rPr>
              <w:t>SNGR</w:t>
            </w:r>
            <w:r>
              <w:rPr>
                <w:rFonts w:ascii="Barlow Condensed Light" w:hAnsi="Barlow Condensed Light"/>
                <w:sz w:val="18"/>
              </w:rPr>
              <w:t xml:space="preserve"> CZ5</w:t>
            </w:r>
            <w:r w:rsidRPr="00BF3014">
              <w:rPr>
                <w:rFonts w:ascii="Barlow Condensed Light" w:hAnsi="Barlow Condensed Light"/>
                <w:sz w:val="18"/>
              </w:rPr>
              <w:t xml:space="preserve"> U</w:t>
            </w:r>
            <w:r>
              <w:rPr>
                <w:rFonts w:ascii="Barlow Condensed Light" w:hAnsi="Barlow Condensed Light"/>
                <w:sz w:val="18"/>
              </w:rPr>
              <w:t xml:space="preserve">meva </w:t>
            </w:r>
            <w:r w:rsidRPr="00BF3014">
              <w:rPr>
                <w:rFonts w:ascii="Barlow Condensed Light" w:hAnsi="Barlow Condensed Light"/>
                <w:sz w:val="18"/>
              </w:rPr>
              <w:t>Los Ríos</w:t>
            </w:r>
            <w:r>
              <w:rPr>
                <w:rFonts w:ascii="Barlow Condensed Light" w:hAnsi="Barlow Condensed Light"/>
                <w:sz w:val="18"/>
              </w:rPr>
              <w:t>/</w:t>
            </w:r>
            <w:r w:rsidRPr="00BF3014">
              <w:rPr>
                <w:rFonts w:ascii="Barlow Condensed Light" w:hAnsi="Barlow Condensed Light"/>
                <w:sz w:val="18"/>
              </w:rPr>
              <w:t>Jefatura Política de Pimocha - Ministerio de Gobierno</w:t>
            </w:r>
          </w:p>
        </w:tc>
      </w:tr>
    </w:tbl>
    <w:p w14:paraId="3DAEE3F7" w14:textId="77777777" w:rsidR="0001223A" w:rsidRPr="006D6B62" w:rsidRDefault="0001223A" w:rsidP="00701332">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742FBB" w:rsidRPr="00166CA4" w14:paraId="14825F05" w14:textId="77777777" w:rsidTr="00931AD4">
        <w:trPr>
          <w:trHeight w:val="227"/>
          <w:jc w:val="center"/>
        </w:trPr>
        <w:tc>
          <w:tcPr>
            <w:tcW w:w="708" w:type="dxa"/>
            <w:vMerge w:val="restart"/>
            <w:tcBorders>
              <w:bottom w:val="single" w:sz="4" w:space="0" w:color="7F7F7F"/>
              <w:right w:val="nil"/>
            </w:tcBorders>
            <w:shd w:val="clear" w:color="auto" w:fill="FFFFFF"/>
          </w:tcPr>
          <w:p w14:paraId="3891C3F4" w14:textId="376D2EE5" w:rsidR="00742FBB" w:rsidRPr="00166CA4" w:rsidRDefault="005A2D22"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anchor distT="0" distB="0" distL="114300" distR="114300" simplePos="0" relativeHeight="251658752" behindDoc="0" locked="0" layoutInCell="1" allowOverlap="1" wp14:anchorId="3BD91B5A" wp14:editId="4A78907B">
                  <wp:simplePos x="0" y="0"/>
                  <wp:positionH relativeFrom="column">
                    <wp:posOffset>-100534</wp:posOffset>
                  </wp:positionH>
                  <wp:positionV relativeFrom="paragraph">
                    <wp:posOffset>77013</wp:posOffset>
                  </wp:positionV>
                  <wp:extent cx="450000" cy="450000"/>
                  <wp:effectExtent l="19050" t="38100" r="45720" b="838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anchor>
              </w:drawing>
            </w:r>
          </w:p>
          <w:p w14:paraId="4B174B5F" w14:textId="7F5D4000" w:rsidR="00742FBB" w:rsidRPr="00166CA4" w:rsidRDefault="00742FBB"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57B34C49" w14:textId="1B3DD6DD" w:rsidR="00742FBB" w:rsidRPr="00166CA4" w:rsidRDefault="00742FBB"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Aluvion </w:t>
            </w:r>
          </w:p>
        </w:tc>
      </w:tr>
      <w:tr w:rsidR="00742FBB" w:rsidRPr="00326453" w14:paraId="65E671A5" w14:textId="77777777" w:rsidTr="00931AD4">
        <w:trPr>
          <w:trHeight w:val="227"/>
          <w:jc w:val="center"/>
        </w:trPr>
        <w:tc>
          <w:tcPr>
            <w:tcW w:w="708" w:type="dxa"/>
            <w:vMerge/>
            <w:tcBorders>
              <w:right w:val="single" w:sz="4" w:space="0" w:color="7F7F7F"/>
            </w:tcBorders>
            <w:shd w:val="clear" w:color="auto" w:fill="FFFFFF"/>
          </w:tcPr>
          <w:p w14:paraId="6883F5C4" w14:textId="77777777" w:rsidR="00742FBB" w:rsidRPr="00166CA4" w:rsidRDefault="00742FBB"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9784DD3" w14:textId="77777777" w:rsidR="00742FBB" w:rsidRPr="00166CA4" w:rsidRDefault="00742FBB"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074E6788" w14:textId="23637A7B" w:rsidR="00742FBB" w:rsidRPr="00326453" w:rsidRDefault="00742FBB" w:rsidP="00931AD4">
            <w:pPr>
              <w:jc w:val="both"/>
              <w:rPr>
                <w:rFonts w:ascii="Barlow Condensed Light" w:hAnsi="Barlow Condensed Light"/>
                <w:sz w:val="18"/>
              </w:rPr>
            </w:pPr>
            <w:r w:rsidRPr="00742FBB">
              <w:rPr>
                <w:rFonts w:ascii="Barlow Condensed Light" w:hAnsi="Barlow Condensed Light"/>
                <w:sz w:val="18"/>
              </w:rPr>
              <w:t>Bolívar/San Miguel/Balsapamba/</w:t>
            </w:r>
            <w:proofErr w:type="spellStart"/>
            <w:r w:rsidR="00C6040B" w:rsidRPr="00C6040B">
              <w:rPr>
                <w:rFonts w:ascii="Barlow Condensed Light" w:hAnsi="Barlow Condensed Light"/>
                <w:sz w:val="18"/>
              </w:rPr>
              <w:t>Chaupiyacu</w:t>
            </w:r>
            <w:proofErr w:type="spellEnd"/>
            <w:r w:rsidR="00C6040B" w:rsidRPr="00C6040B">
              <w:rPr>
                <w:rFonts w:ascii="Barlow Condensed Light" w:hAnsi="Barlow Condensed Light"/>
                <w:sz w:val="18"/>
              </w:rPr>
              <w:t>, vía San Miguel-Balsapamba [E-491]</w:t>
            </w:r>
          </w:p>
        </w:tc>
      </w:tr>
      <w:tr w:rsidR="00742FBB" w:rsidRPr="00326453" w14:paraId="40D6CC3F" w14:textId="77777777" w:rsidTr="00931AD4">
        <w:trPr>
          <w:trHeight w:val="227"/>
          <w:jc w:val="center"/>
        </w:trPr>
        <w:tc>
          <w:tcPr>
            <w:tcW w:w="708" w:type="dxa"/>
            <w:vMerge/>
            <w:tcBorders>
              <w:right w:val="single" w:sz="4" w:space="0" w:color="7F7F7F"/>
            </w:tcBorders>
            <w:shd w:val="clear" w:color="auto" w:fill="FFFFFF"/>
          </w:tcPr>
          <w:p w14:paraId="54A2AB58" w14:textId="77777777" w:rsidR="00742FBB" w:rsidRPr="00166CA4" w:rsidRDefault="00742FBB"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7F943817" w14:textId="77777777" w:rsidR="00742FBB" w:rsidRPr="00166CA4" w:rsidRDefault="00742FBB"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5F4DF76B" w14:textId="77777777" w:rsidR="00742FBB" w:rsidRDefault="00C6040B" w:rsidP="00931AD4">
            <w:pPr>
              <w:jc w:val="both"/>
              <w:rPr>
                <w:rFonts w:ascii="Barlow Condensed Light" w:hAnsi="Barlow Condensed Light"/>
                <w:sz w:val="18"/>
              </w:rPr>
            </w:pPr>
            <w:r>
              <w:rPr>
                <w:rFonts w:ascii="Barlow Condensed Light" w:hAnsi="Barlow Condensed Light"/>
                <w:sz w:val="18"/>
              </w:rPr>
              <w:t>El 14/02/2025, a</w:t>
            </w:r>
            <w:r w:rsidR="00742FBB" w:rsidRPr="00742FBB">
              <w:rPr>
                <w:rFonts w:ascii="Barlow Condensed Light" w:hAnsi="Barlow Condensed Light"/>
                <w:sz w:val="18"/>
              </w:rPr>
              <w:t xml:space="preserve"> causa de las lluvias registradas en el lugar, se produjo un represamiento en la quebrada </w:t>
            </w:r>
            <w:proofErr w:type="spellStart"/>
            <w:r w:rsidR="00742FBB" w:rsidRPr="00742FBB">
              <w:rPr>
                <w:rFonts w:ascii="Barlow Condensed Light" w:hAnsi="Barlow Condensed Light"/>
                <w:sz w:val="18"/>
              </w:rPr>
              <w:t>Chaupiyacu</w:t>
            </w:r>
            <w:proofErr w:type="spellEnd"/>
            <w:r w:rsidR="00742FBB" w:rsidRPr="00742FBB">
              <w:rPr>
                <w:rFonts w:ascii="Barlow Condensed Light" w:hAnsi="Barlow Condensed Light"/>
                <w:sz w:val="18"/>
              </w:rPr>
              <w:t xml:space="preserve">, lo que ocasionó afectación a varias viviendas y a la vía estatal por el arrastre de material lodoso, palos, piedras.    </w:t>
            </w:r>
          </w:p>
          <w:p w14:paraId="7EE68362" w14:textId="77777777" w:rsidR="00A72903" w:rsidRPr="00A72903" w:rsidRDefault="00A72903" w:rsidP="00A72903">
            <w:pPr>
              <w:jc w:val="both"/>
              <w:rPr>
                <w:rFonts w:ascii="Barlow Condensed Light" w:hAnsi="Barlow Condensed Light"/>
                <w:sz w:val="18"/>
              </w:rPr>
            </w:pPr>
            <w:r w:rsidRPr="00A72903">
              <w:rPr>
                <w:rFonts w:ascii="Barlow Condensed Light" w:hAnsi="Barlow Condensed Light"/>
                <w:sz w:val="18"/>
              </w:rPr>
              <w:t xml:space="preserve">El 18/02/2025, se activó el COE Parroquial de Balsapamba con el fin de continuar coordinando la atención del evento. </w:t>
            </w:r>
          </w:p>
          <w:p w14:paraId="7438C47C" w14:textId="6C4B5064" w:rsidR="00A72903" w:rsidRPr="00326453" w:rsidRDefault="00A72903" w:rsidP="00A72903">
            <w:pPr>
              <w:jc w:val="both"/>
              <w:rPr>
                <w:rFonts w:ascii="Barlow Condensed Light" w:hAnsi="Barlow Condensed Light"/>
                <w:sz w:val="18"/>
              </w:rPr>
            </w:pPr>
            <w:r w:rsidRPr="00A72903">
              <w:rPr>
                <w:rFonts w:ascii="Barlow Condensed Light" w:hAnsi="Barlow Condensed Light"/>
                <w:sz w:val="18"/>
              </w:rPr>
              <w:t>El 19/02/2025, se reunirá el COE Cantonal de San Miguel</w:t>
            </w:r>
          </w:p>
        </w:tc>
      </w:tr>
      <w:tr w:rsidR="00742FBB" w:rsidRPr="00326453" w14:paraId="4F1552FC" w14:textId="77777777" w:rsidTr="00931AD4">
        <w:trPr>
          <w:trHeight w:val="227"/>
          <w:jc w:val="center"/>
        </w:trPr>
        <w:tc>
          <w:tcPr>
            <w:tcW w:w="708" w:type="dxa"/>
            <w:vMerge/>
            <w:tcBorders>
              <w:right w:val="single" w:sz="4" w:space="0" w:color="7F7F7F"/>
            </w:tcBorders>
            <w:shd w:val="clear" w:color="auto" w:fill="FFFFFF"/>
          </w:tcPr>
          <w:p w14:paraId="0B6668D4" w14:textId="77777777" w:rsidR="00742FBB" w:rsidRPr="00166CA4" w:rsidRDefault="00742FBB"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2D03B9E" w14:textId="77777777" w:rsidR="00742FBB" w:rsidRPr="00166CA4" w:rsidRDefault="00742FBB"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2DE0A7EE" w14:textId="2763A110" w:rsidR="00A72903" w:rsidRPr="00A72903" w:rsidRDefault="00A72903" w:rsidP="00A72903">
            <w:pPr>
              <w:jc w:val="both"/>
              <w:rPr>
                <w:rFonts w:ascii="Barlow Condensed Light" w:hAnsi="Barlow Condensed Light"/>
                <w:sz w:val="18"/>
              </w:rPr>
            </w:pPr>
            <w:r>
              <w:rPr>
                <w:rFonts w:ascii="Barlow Condensed Light" w:hAnsi="Barlow Condensed Light"/>
                <w:sz w:val="18"/>
              </w:rPr>
              <w:t>L</w:t>
            </w:r>
            <w:r w:rsidRPr="00A72903">
              <w:rPr>
                <w:rFonts w:ascii="Barlow Condensed Light" w:hAnsi="Barlow Condensed Light"/>
                <w:sz w:val="18"/>
              </w:rPr>
              <w:t xml:space="preserve">a familia damnificada salió del alojamiento temporal de casa Comunal de </w:t>
            </w:r>
            <w:proofErr w:type="spellStart"/>
            <w:r w:rsidRPr="00A72903">
              <w:rPr>
                <w:rFonts w:ascii="Barlow Condensed Light" w:hAnsi="Barlow Condensed Light"/>
                <w:sz w:val="18"/>
              </w:rPr>
              <w:t>Chaupiyacu</w:t>
            </w:r>
            <w:proofErr w:type="spellEnd"/>
            <w:r w:rsidRPr="00A72903">
              <w:rPr>
                <w:rFonts w:ascii="Barlow Condensed Light" w:hAnsi="Barlow Condensed Light"/>
                <w:sz w:val="18"/>
              </w:rPr>
              <w:t xml:space="preserve"> y se trasladó </w:t>
            </w:r>
            <w:proofErr w:type="gramStart"/>
            <w:r w:rsidRPr="00A72903">
              <w:rPr>
                <w:rFonts w:ascii="Barlow Condensed Light" w:hAnsi="Barlow Condensed Light"/>
                <w:sz w:val="18"/>
              </w:rPr>
              <w:t>a  la</w:t>
            </w:r>
            <w:proofErr w:type="gramEnd"/>
            <w:r w:rsidRPr="00A72903">
              <w:rPr>
                <w:rFonts w:ascii="Barlow Condensed Light" w:hAnsi="Barlow Condensed Light"/>
                <w:sz w:val="18"/>
              </w:rPr>
              <w:t xml:space="preserve"> casa donde un familiar por el mismo sector </w:t>
            </w:r>
          </w:p>
          <w:p w14:paraId="1E971DEB" w14:textId="1688C20E" w:rsidR="00A72903" w:rsidRPr="00A72903" w:rsidRDefault="00A72903" w:rsidP="00A72903">
            <w:pPr>
              <w:jc w:val="both"/>
              <w:rPr>
                <w:rFonts w:ascii="Barlow Condensed Light" w:hAnsi="Barlow Condensed Light"/>
                <w:sz w:val="18"/>
              </w:rPr>
            </w:pPr>
            <w:r w:rsidRPr="00A72903">
              <w:rPr>
                <w:rFonts w:ascii="Barlow Condensed Light" w:hAnsi="Barlow Condensed Light"/>
                <w:sz w:val="18"/>
              </w:rPr>
              <w:t>El l</w:t>
            </w:r>
            <w:r w:rsidR="0099720A">
              <w:rPr>
                <w:rFonts w:ascii="Barlow Condensed Light" w:hAnsi="Barlow Condensed Light"/>
                <w:sz w:val="18"/>
              </w:rPr>
              <w:t>í</w:t>
            </w:r>
            <w:r w:rsidRPr="00A72903">
              <w:rPr>
                <w:rFonts w:ascii="Barlow Condensed Light" w:hAnsi="Barlow Condensed Light"/>
                <w:sz w:val="18"/>
              </w:rPr>
              <w:t>quido vital se encuentra restablecido para toda la comunidad.</w:t>
            </w:r>
          </w:p>
          <w:p w14:paraId="398C1BDA" w14:textId="26638CA6" w:rsidR="00742FBB" w:rsidRPr="00326453" w:rsidRDefault="00A72903" w:rsidP="00A72903">
            <w:pPr>
              <w:jc w:val="both"/>
              <w:rPr>
                <w:rFonts w:ascii="Barlow Condensed Light" w:hAnsi="Barlow Condensed Light"/>
                <w:sz w:val="18"/>
              </w:rPr>
            </w:pPr>
            <w:r w:rsidRPr="00A72903">
              <w:rPr>
                <w:rFonts w:ascii="Barlow Condensed Light" w:hAnsi="Barlow Condensed Light"/>
                <w:sz w:val="18"/>
              </w:rPr>
              <w:t>MIDUVI Bolívar indica que la familia damnificada no es procedente el otorgamiento del Bono de Emergencia para construcción de vivienda nueva. debido que el terreno se encuentra ubicada en zona de riesgo.</w:t>
            </w:r>
          </w:p>
        </w:tc>
      </w:tr>
      <w:tr w:rsidR="00742FBB" w:rsidRPr="008E4909" w14:paraId="317F11D6" w14:textId="77777777" w:rsidTr="00931AD4">
        <w:trPr>
          <w:trHeight w:val="227"/>
          <w:jc w:val="center"/>
        </w:trPr>
        <w:tc>
          <w:tcPr>
            <w:tcW w:w="708" w:type="dxa"/>
            <w:vMerge/>
            <w:tcBorders>
              <w:right w:val="single" w:sz="4" w:space="0" w:color="7F7F7F"/>
            </w:tcBorders>
            <w:shd w:val="clear" w:color="auto" w:fill="FFFFFF"/>
          </w:tcPr>
          <w:p w14:paraId="001D70C2" w14:textId="77777777" w:rsidR="00742FBB" w:rsidRPr="00166CA4" w:rsidRDefault="00742FBB"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47B627A" w14:textId="77777777" w:rsidR="00742FBB" w:rsidRPr="00166CA4" w:rsidRDefault="00742FBB"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00BE151D" w14:textId="77777777"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 xml:space="preserve">-4 familias, 11 personas damnificadas (1 familia, 5 personas se encontraban en el alojamiento temporal, modalidad refugio en la casa Comunal de </w:t>
            </w:r>
            <w:proofErr w:type="spellStart"/>
            <w:r w:rsidRPr="00CF0B77">
              <w:rPr>
                <w:rFonts w:ascii="Barlow Condensed Light" w:hAnsi="Barlow Condensed Light"/>
                <w:sz w:val="18"/>
              </w:rPr>
              <w:t>Chaupiyacu</w:t>
            </w:r>
            <w:proofErr w:type="spellEnd"/>
            <w:r w:rsidRPr="00CF0B77">
              <w:rPr>
                <w:rFonts w:ascii="Barlow Condensed Light" w:hAnsi="Barlow Condensed Light"/>
                <w:sz w:val="18"/>
              </w:rPr>
              <w:t>).</w:t>
            </w:r>
          </w:p>
          <w:p w14:paraId="48133DAE" w14:textId="77777777" w:rsidR="00CB03F8" w:rsidRPr="00CF0B77" w:rsidRDefault="00CB03F8" w:rsidP="00CB03F8">
            <w:pPr>
              <w:jc w:val="both"/>
              <w:rPr>
                <w:rFonts w:ascii="Barlow Condensed Light" w:hAnsi="Barlow Condensed Light"/>
                <w:sz w:val="18"/>
              </w:rPr>
            </w:pPr>
            <w:r w:rsidRPr="00CF0B77">
              <w:rPr>
                <w:rFonts w:ascii="Barlow Condensed Light" w:hAnsi="Barlow Condensed Light"/>
                <w:sz w:val="18"/>
              </w:rPr>
              <w:t>-6 familias, 16 personas afectadas</w:t>
            </w:r>
          </w:p>
          <w:p w14:paraId="44197A1E" w14:textId="77777777" w:rsidR="00CB03F8" w:rsidRDefault="00CB03F8" w:rsidP="00CF0B77">
            <w:pPr>
              <w:jc w:val="both"/>
              <w:rPr>
                <w:rFonts w:ascii="Barlow Condensed Light" w:hAnsi="Barlow Condensed Light"/>
                <w:sz w:val="18"/>
              </w:rPr>
            </w:pPr>
            <w:r w:rsidRPr="00CF0B77">
              <w:rPr>
                <w:rFonts w:ascii="Barlow Condensed Light" w:hAnsi="Barlow Condensed Light"/>
                <w:sz w:val="18"/>
              </w:rPr>
              <w:t xml:space="preserve">-15 familias, 60 personas afectadas </w:t>
            </w:r>
            <w:proofErr w:type="gramStart"/>
            <w:r w:rsidRPr="00CF0B77">
              <w:rPr>
                <w:rFonts w:ascii="Barlow Condensed Light" w:hAnsi="Barlow Condensed Light"/>
                <w:sz w:val="18"/>
              </w:rPr>
              <w:t>indirectamente(</w:t>
            </w:r>
            <w:proofErr w:type="gramEnd"/>
            <w:r w:rsidRPr="00CF0B77">
              <w:rPr>
                <w:rFonts w:ascii="Barlow Condensed Light" w:hAnsi="Barlow Condensed Light"/>
                <w:sz w:val="18"/>
              </w:rPr>
              <w:t>por desabastecimiento de agua).</w:t>
            </w:r>
          </w:p>
          <w:p w14:paraId="173CA6A5" w14:textId="7C117098"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-7 viviendas afectadas</w:t>
            </w:r>
          </w:p>
          <w:p w14:paraId="510ACE49" w14:textId="77777777" w:rsidR="00CB03F8" w:rsidRPr="00CF0B77" w:rsidRDefault="00CB03F8" w:rsidP="00CB03F8">
            <w:pPr>
              <w:jc w:val="both"/>
              <w:rPr>
                <w:rFonts w:ascii="Barlow Condensed Light" w:hAnsi="Barlow Condensed Light"/>
                <w:sz w:val="18"/>
              </w:rPr>
            </w:pPr>
            <w:r w:rsidRPr="00CF0B77">
              <w:rPr>
                <w:rFonts w:ascii="Barlow Condensed Light" w:hAnsi="Barlow Condensed Light"/>
                <w:sz w:val="18"/>
              </w:rPr>
              <w:t>-1 vivienda destruida</w:t>
            </w:r>
          </w:p>
          <w:p w14:paraId="670F7E06" w14:textId="77777777"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-300 metros lineales de vía afectada</w:t>
            </w:r>
          </w:p>
          <w:p w14:paraId="58628F92" w14:textId="77777777" w:rsidR="00CF0B77" w:rsidRPr="00CF0B77" w:rsidRDefault="00CF0B77" w:rsidP="00CF0B77">
            <w:pPr>
              <w:jc w:val="both"/>
              <w:rPr>
                <w:rFonts w:ascii="Barlow Condensed Light" w:hAnsi="Barlow Condensed Light"/>
                <w:sz w:val="18"/>
              </w:rPr>
            </w:pPr>
            <w:r w:rsidRPr="00CF0B77">
              <w:rPr>
                <w:rFonts w:ascii="Barlow Condensed Light" w:hAnsi="Barlow Condensed Light"/>
                <w:sz w:val="18"/>
              </w:rPr>
              <w:t>-4 Bienes privados destruidos (Locales comerciales)</w:t>
            </w:r>
          </w:p>
          <w:p w14:paraId="4661D040" w14:textId="206EB754" w:rsidR="00742FBB" w:rsidRPr="008E4909" w:rsidRDefault="00CF0B77" w:rsidP="00CF0B77">
            <w:pPr>
              <w:jc w:val="both"/>
              <w:rPr>
                <w:rFonts w:ascii="Barlow Condensed Light" w:hAnsi="Barlow Condensed Light"/>
                <w:sz w:val="18"/>
              </w:rPr>
            </w:pPr>
            <w:r w:rsidRPr="00CF0B77">
              <w:rPr>
                <w:rFonts w:ascii="Barlow Condensed Light" w:hAnsi="Barlow Condensed Light"/>
                <w:sz w:val="18"/>
              </w:rPr>
              <w:t xml:space="preserve">-6 Bienes privados </w:t>
            </w:r>
            <w:proofErr w:type="gramStart"/>
            <w:r w:rsidRPr="00CF0B77">
              <w:rPr>
                <w:rFonts w:ascii="Barlow Condensed Light" w:hAnsi="Barlow Condensed Light"/>
                <w:sz w:val="18"/>
              </w:rPr>
              <w:t>afectados(</w:t>
            </w:r>
            <w:proofErr w:type="gramEnd"/>
            <w:r w:rsidRPr="00CF0B77">
              <w:rPr>
                <w:rFonts w:ascii="Barlow Condensed Light" w:hAnsi="Barlow Condensed Light"/>
                <w:sz w:val="18"/>
              </w:rPr>
              <w:t>5 vehículos y 1 tanque de cemento de reserva de agua para la comunidad)</w:t>
            </w:r>
          </w:p>
        </w:tc>
      </w:tr>
      <w:tr w:rsidR="00742FBB" w:rsidRPr="00326453" w14:paraId="03E9827F" w14:textId="77777777" w:rsidTr="00931AD4">
        <w:trPr>
          <w:trHeight w:val="66"/>
          <w:jc w:val="center"/>
        </w:trPr>
        <w:tc>
          <w:tcPr>
            <w:tcW w:w="708" w:type="dxa"/>
            <w:vMerge/>
            <w:tcBorders>
              <w:right w:val="single" w:sz="4" w:space="0" w:color="7F7F7F"/>
            </w:tcBorders>
            <w:shd w:val="clear" w:color="auto" w:fill="FFFFFF"/>
          </w:tcPr>
          <w:p w14:paraId="72DC1428" w14:textId="77777777" w:rsidR="00742FBB" w:rsidRPr="00166CA4" w:rsidRDefault="00742FBB"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FFE456D" w14:textId="77777777" w:rsidR="00742FBB" w:rsidRPr="00166CA4" w:rsidRDefault="00742FBB"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772E2681" w14:textId="77777777" w:rsidR="00A72903" w:rsidRPr="00A72903" w:rsidRDefault="00A72903" w:rsidP="00A72903">
            <w:pPr>
              <w:rPr>
                <w:rFonts w:ascii="Barlow Condensed Light" w:hAnsi="Barlow Condensed Light"/>
                <w:sz w:val="18"/>
              </w:rPr>
            </w:pPr>
            <w:r w:rsidRPr="00A72903">
              <w:rPr>
                <w:rFonts w:ascii="Barlow Condensed Light" w:hAnsi="Barlow Condensed Light"/>
                <w:sz w:val="18"/>
              </w:rPr>
              <w:t xml:space="preserve">SNGR Bolívar en conjunto con TEPOL de Balsapamba apoyaron en el traslado de los bienes y enseres de la familia damnificada. </w:t>
            </w:r>
          </w:p>
          <w:p w14:paraId="4088265D" w14:textId="0BA94E5B" w:rsidR="00A72903" w:rsidRPr="00A72903" w:rsidRDefault="00A72903" w:rsidP="00A72903">
            <w:pPr>
              <w:rPr>
                <w:rFonts w:ascii="Barlow Condensed Light" w:hAnsi="Barlow Condensed Light"/>
                <w:sz w:val="18"/>
              </w:rPr>
            </w:pPr>
            <w:r w:rsidRPr="00A72903">
              <w:rPr>
                <w:rFonts w:ascii="Barlow Condensed Light" w:hAnsi="Barlow Condensed Light"/>
                <w:sz w:val="18"/>
              </w:rPr>
              <w:t>Junta del Agua de la comunidad y GAD Parroquial de Balsapamba realizaron los trabajos de restablecimiento de l</w:t>
            </w:r>
            <w:r w:rsidR="0099720A">
              <w:rPr>
                <w:rFonts w:ascii="Barlow Condensed Light" w:hAnsi="Barlow Condensed Light"/>
                <w:sz w:val="18"/>
              </w:rPr>
              <w:t>í</w:t>
            </w:r>
            <w:r w:rsidRPr="00A72903">
              <w:rPr>
                <w:rFonts w:ascii="Barlow Condensed Light" w:hAnsi="Barlow Condensed Light"/>
                <w:sz w:val="18"/>
              </w:rPr>
              <w:t xml:space="preserve">quido vital para la población. </w:t>
            </w:r>
          </w:p>
          <w:p w14:paraId="58BA7363" w14:textId="3F261B17" w:rsidR="00742FBB" w:rsidRPr="00326453" w:rsidRDefault="00A72903" w:rsidP="00A72903">
            <w:pPr>
              <w:rPr>
                <w:rFonts w:ascii="Barlow Condensed Light" w:hAnsi="Barlow Condensed Light"/>
                <w:sz w:val="18"/>
              </w:rPr>
            </w:pPr>
            <w:r w:rsidRPr="00A72903">
              <w:rPr>
                <w:rFonts w:ascii="Barlow Condensed Light" w:hAnsi="Barlow Condensed Light"/>
                <w:sz w:val="18"/>
              </w:rPr>
              <w:t>MIDUVI Bolívar realizó la inspección de la vivienda destruida.</w:t>
            </w:r>
          </w:p>
        </w:tc>
      </w:tr>
      <w:tr w:rsidR="00742FBB" w:rsidRPr="00326453" w14:paraId="1FD21A76" w14:textId="77777777" w:rsidTr="00931AD4">
        <w:trPr>
          <w:trHeight w:val="1042"/>
          <w:jc w:val="center"/>
        </w:trPr>
        <w:tc>
          <w:tcPr>
            <w:tcW w:w="708" w:type="dxa"/>
            <w:tcBorders>
              <w:right w:val="single" w:sz="4" w:space="0" w:color="7F7F7F"/>
            </w:tcBorders>
            <w:shd w:val="clear" w:color="auto" w:fill="FFFFFF"/>
          </w:tcPr>
          <w:p w14:paraId="303FFA56" w14:textId="77777777" w:rsidR="00742FBB" w:rsidRDefault="00742FBB" w:rsidP="00931AD4">
            <w:pPr>
              <w:jc w:val="right"/>
              <w:rPr>
                <w:rFonts w:ascii="Barlow Condensed" w:eastAsia="Times New Roman" w:hAnsi="Barlow Condensed" w:cs="Calibri"/>
                <w:b/>
                <w:bCs/>
                <w:i/>
                <w:iCs/>
                <w:noProof/>
                <w:szCs w:val="16"/>
                <w:lang w:eastAsia="es-EC"/>
              </w:rPr>
            </w:pPr>
          </w:p>
          <w:p w14:paraId="21737190" w14:textId="77777777" w:rsidR="00742FBB" w:rsidRDefault="00742FBB" w:rsidP="00931AD4">
            <w:pPr>
              <w:jc w:val="right"/>
              <w:rPr>
                <w:rFonts w:ascii="Barlow Condensed" w:eastAsia="Times New Roman" w:hAnsi="Barlow Condensed" w:cs="Calibri"/>
                <w:b/>
                <w:bCs/>
                <w:i/>
                <w:iCs/>
                <w:noProof/>
                <w:szCs w:val="16"/>
                <w:lang w:eastAsia="es-EC"/>
              </w:rPr>
            </w:pPr>
          </w:p>
          <w:p w14:paraId="64D85D41" w14:textId="77777777" w:rsidR="00742FBB" w:rsidRPr="00166CA4" w:rsidRDefault="00742FBB"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5B7E6C71" w14:textId="77777777" w:rsidR="00742FBB" w:rsidRPr="00166CA4" w:rsidRDefault="00742FBB"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1C12FF1F" w14:textId="5691E87F" w:rsidR="00742FBB" w:rsidRPr="00326453" w:rsidRDefault="00742FBB" w:rsidP="00931AD4">
            <w:pPr>
              <w:pStyle w:val="Prrafodelista"/>
              <w:ind w:left="0"/>
              <w:rPr>
                <w:rFonts w:ascii="Barlow Condensed Light" w:hAnsi="Barlow Condensed Light"/>
                <w:sz w:val="18"/>
              </w:rPr>
            </w:pPr>
            <w:r w:rsidRPr="00742FBB">
              <w:rPr>
                <w:rFonts w:ascii="Barlow Condensed Light" w:hAnsi="Barlow Condensed Light"/>
                <w:sz w:val="18"/>
              </w:rPr>
              <w:t>SNGR</w:t>
            </w:r>
            <w:r w:rsidR="00F97883">
              <w:rPr>
                <w:rFonts w:ascii="Barlow Condensed Light" w:hAnsi="Barlow Condensed Light"/>
                <w:sz w:val="18"/>
              </w:rPr>
              <w:t xml:space="preserve"> CZ5 Umeva</w:t>
            </w:r>
            <w:r w:rsidR="00CF0B77">
              <w:rPr>
                <w:rFonts w:ascii="Barlow Condensed Light" w:hAnsi="Barlow Condensed Light"/>
                <w:sz w:val="18"/>
              </w:rPr>
              <w:t xml:space="preserve"> </w:t>
            </w:r>
            <w:proofErr w:type="spellStart"/>
            <w:r w:rsidRPr="00742FBB">
              <w:rPr>
                <w:rFonts w:ascii="Barlow Condensed Light" w:hAnsi="Barlow Condensed Light"/>
                <w:sz w:val="18"/>
              </w:rPr>
              <w:t>Bolíva</w:t>
            </w:r>
            <w:proofErr w:type="spellEnd"/>
            <w:r w:rsidR="00F97883">
              <w:rPr>
                <w:rFonts w:ascii="Barlow Condensed Light" w:hAnsi="Barlow Condensed Light"/>
                <w:sz w:val="18"/>
              </w:rPr>
              <w:t>/</w:t>
            </w:r>
            <w:r w:rsidR="00F97883" w:rsidRPr="00742FBB">
              <w:rPr>
                <w:rFonts w:ascii="Barlow Condensed Light" w:hAnsi="Barlow Condensed Light"/>
                <w:sz w:val="18"/>
              </w:rPr>
              <w:t>GAD Parroquial</w:t>
            </w:r>
          </w:p>
        </w:tc>
      </w:tr>
    </w:tbl>
    <w:p w14:paraId="70ED8399" w14:textId="77777777" w:rsidR="003C4C41" w:rsidRPr="006D6B62" w:rsidRDefault="003C4C41" w:rsidP="00742FBB">
      <w:pPr>
        <w:rPr>
          <w:rFonts w:ascii="Barlow Condensed" w:eastAsia="Times New Roman" w:hAnsi="Barlow Condensed" w:cs="Calibri"/>
          <w:b/>
          <w:bCs/>
          <w:iCs/>
          <w:noProof/>
          <w:szCs w:val="16"/>
          <w:lang w:eastAsia="es-EC"/>
        </w:rPr>
      </w:pPr>
    </w:p>
    <w:tbl>
      <w:tblPr>
        <w:tblW w:w="9498" w:type="dxa"/>
        <w:jc w:val="center"/>
        <w:tblLayout w:type="fixed"/>
        <w:tblLook w:val="04A0" w:firstRow="1" w:lastRow="0" w:firstColumn="1" w:lastColumn="0" w:noHBand="0" w:noVBand="1"/>
      </w:tblPr>
      <w:tblGrid>
        <w:gridCol w:w="708"/>
        <w:gridCol w:w="1277"/>
        <w:gridCol w:w="7513"/>
      </w:tblGrid>
      <w:tr w:rsidR="00BF3014" w:rsidRPr="00166CA4" w14:paraId="0D49F5B3" w14:textId="77777777" w:rsidTr="00931AD4">
        <w:trPr>
          <w:trHeight w:val="227"/>
          <w:jc w:val="center"/>
        </w:trPr>
        <w:tc>
          <w:tcPr>
            <w:tcW w:w="708" w:type="dxa"/>
            <w:vMerge w:val="restart"/>
            <w:tcBorders>
              <w:bottom w:val="single" w:sz="4" w:space="0" w:color="7F7F7F"/>
              <w:right w:val="nil"/>
            </w:tcBorders>
            <w:shd w:val="clear" w:color="auto" w:fill="FFFFFF"/>
          </w:tcPr>
          <w:p w14:paraId="6F681A04" w14:textId="77777777" w:rsidR="00BF3014" w:rsidRPr="00166CA4" w:rsidRDefault="00BF3014"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0FAF46C4" wp14:editId="523A79B6">
                  <wp:extent cx="450000" cy="450000"/>
                  <wp:effectExtent l="19050" t="38100" r="45720" b="838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07BB0E48" w14:textId="77777777" w:rsidR="00BF3014" w:rsidRPr="00166CA4" w:rsidRDefault="00BF3014"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2E1F9954" w14:textId="77777777" w:rsidR="00BF3014" w:rsidRPr="00166CA4" w:rsidRDefault="00BF3014"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BF3014" w:rsidRPr="00326453" w14:paraId="397A76DF" w14:textId="77777777" w:rsidTr="00931AD4">
        <w:trPr>
          <w:trHeight w:val="227"/>
          <w:jc w:val="center"/>
        </w:trPr>
        <w:tc>
          <w:tcPr>
            <w:tcW w:w="708" w:type="dxa"/>
            <w:vMerge/>
            <w:tcBorders>
              <w:right w:val="single" w:sz="4" w:space="0" w:color="7F7F7F"/>
            </w:tcBorders>
            <w:shd w:val="clear" w:color="auto" w:fill="FFFFFF"/>
          </w:tcPr>
          <w:p w14:paraId="696380C2" w14:textId="77777777" w:rsidR="00BF3014" w:rsidRPr="00166CA4" w:rsidRDefault="00BF3014"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94F7D2D" w14:textId="77777777" w:rsidR="00BF3014" w:rsidRPr="00166CA4" w:rsidRDefault="00BF301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6981F3FF" w14:textId="1AF425E3" w:rsidR="00BF3014" w:rsidRPr="00326453" w:rsidRDefault="000B4034" w:rsidP="00931AD4">
            <w:pPr>
              <w:jc w:val="both"/>
              <w:rPr>
                <w:rFonts w:ascii="Barlow Condensed Light" w:hAnsi="Barlow Condensed Light"/>
                <w:sz w:val="18"/>
              </w:rPr>
            </w:pPr>
            <w:r w:rsidRPr="000B4034">
              <w:rPr>
                <w:rFonts w:ascii="Barlow Condensed Light" w:hAnsi="Barlow Condensed Light"/>
                <w:sz w:val="18"/>
              </w:rPr>
              <w:t>Los Ríos/Babahoyo/Pimocha/rcto. Colorado del Río - La Alegría 1- La Alegría 2 – El Tejar - Porvenir - La Fortuna - San Fernando - rcto. La Eugenia - rcto. San Vicente - río Babahoyo</w:t>
            </w:r>
            <w:r>
              <w:rPr>
                <w:rFonts w:ascii="Barlow Condensed Light" w:hAnsi="Barlow Condensed Light"/>
                <w:sz w:val="18"/>
              </w:rPr>
              <w:t>.</w:t>
            </w:r>
          </w:p>
        </w:tc>
      </w:tr>
      <w:tr w:rsidR="00BF3014" w:rsidRPr="00326453" w14:paraId="3BE84EFC" w14:textId="77777777" w:rsidTr="00931AD4">
        <w:trPr>
          <w:trHeight w:val="227"/>
          <w:jc w:val="center"/>
        </w:trPr>
        <w:tc>
          <w:tcPr>
            <w:tcW w:w="708" w:type="dxa"/>
            <w:vMerge/>
            <w:tcBorders>
              <w:right w:val="single" w:sz="4" w:space="0" w:color="7F7F7F"/>
            </w:tcBorders>
            <w:shd w:val="clear" w:color="auto" w:fill="FFFFFF"/>
          </w:tcPr>
          <w:p w14:paraId="2A2F1ECE" w14:textId="77777777" w:rsidR="00BF3014" w:rsidRPr="00166CA4" w:rsidRDefault="00BF3014"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6CBD9DD9" w14:textId="77777777" w:rsidR="00BF3014" w:rsidRPr="00166CA4" w:rsidRDefault="00BF301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15D85F1" w14:textId="09C97803" w:rsidR="00BF3014" w:rsidRPr="00326453" w:rsidRDefault="000B4034" w:rsidP="00931AD4">
            <w:pPr>
              <w:jc w:val="both"/>
              <w:rPr>
                <w:rFonts w:ascii="Barlow Condensed Light" w:hAnsi="Barlow Condensed Light"/>
                <w:sz w:val="18"/>
              </w:rPr>
            </w:pPr>
            <w:r>
              <w:rPr>
                <w:rFonts w:ascii="Barlow Condensed Light" w:hAnsi="Barlow Condensed Light"/>
                <w:sz w:val="18"/>
              </w:rPr>
              <w:t xml:space="preserve">El </w:t>
            </w:r>
            <w:r w:rsidR="00BF3014" w:rsidRPr="00BF3014">
              <w:rPr>
                <w:rFonts w:ascii="Barlow Condensed Light" w:hAnsi="Barlow Condensed Light"/>
                <w:sz w:val="18"/>
              </w:rPr>
              <w:t xml:space="preserve">14/02/2025, </w:t>
            </w:r>
            <w:r>
              <w:rPr>
                <w:rFonts w:ascii="Barlow Condensed Light" w:hAnsi="Barlow Condensed Light"/>
                <w:sz w:val="18"/>
              </w:rPr>
              <w:t>d</w:t>
            </w:r>
            <w:r w:rsidRPr="00BF3014">
              <w:rPr>
                <w:rFonts w:ascii="Barlow Condensed Light" w:hAnsi="Barlow Condensed Light"/>
                <w:sz w:val="18"/>
              </w:rPr>
              <w:t>ebido a la presencia de fuertes lluvias en la mañana</w:t>
            </w:r>
            <w:r>
              <w:rPr>
                <w:rFonts w:ascii="Barlow Condensed Light" w:hAnsi="Barlow Condensed Light"/>
                <w:sz w:val="18"/>
              </w:rPr>
              <w:t xml:space="preserve"> </w:t>
            </w:r>
            <w:r w:rsidR="00BF3014" w:rsidRPr="00BF3014">
              <w:rPr>
                <w:rFonts w:ascii="Barlow Condensed Light" w:hAnsi="Barlow Condensed Light"/>
                <w:sz w:val="18"/>
              </w:rPr>
              <w:t>se reportó el desbordamiento del río Babahoyo, afectando indirectamente a varias viviendas del lugar.</w:t>
            </w:r>
          </w:p>
        </w:tc>
      </w:tr>
      <w:tr w:rsidR="00BF3014" w:rsidRPr="00326453" w14:paraId="63E1ACCF" w14:textId="77777777" w:rsidTr="00931AD4">
        <w:trPr>
          <w:trHeight w:val="227"/>
          <w:jc w:val="center"/>
        </w:trPr>
        <w:tc>
          <w:tcPr>
            <w:tcW w:w="708" w:type="dxa"/>
            <w:vMerge/>
            <w:tcBorders>
              <w:right w:val="single" w:sz="4" w:space="0" w:color="7F7F7F"/>
            </w:tcBorders>
            <w:shd w:val="clear" w:color="auto" w:fill="FFFFFF"/>
          </w:tcPr>
          <w:p w14:paraId="5A2AEA9E" w14:textId="77777777" w:rsidR="00BF3014" w:rsidRPr="00166CA4" w:rsidRDefault="00BF3014"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B779DC5" w14:textId="77777777" w:rsidR="00BF3014" w:rsidRPr="00166CA4" w:rsidRDefault="00BF301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76EC5765" w14:textId="0EA03513" w:rsidR="00BF3014" w:rsidRPr="00326453" w:rsidRDefault="00D44A9D" w:rsidP="00931AD4">
            <w:pPr>
              <w:jc w:val="both"/>
              <w:rPr>
                <w:rFonts w:ascii="Barlow Condensed Light" w:hAnsi="Barlow Condensed Light"/>
                <w:sz w:val="18"/>
              </w:rPr>
            </w:pPr>
            <w:r>
              <w:rPr>
                <w:rFonts w:ascii="Barlow Condensed Light" w:hAnsi="Barlow Condensed Light"/>
                <w:sz w:val="18"/>
              </w:rPr>
              <w:t>E</w:t>
            </w:r>
            <w:r w:rsidR="00BF3014" w:rsidRPr="00BF3014">
              <w:rPr>
                <w:rFonts w:ascii="Barlow Condensed Light" w:hAnsi="Barlow Condensed Light"/>
                <w:sz w:val="18"/>
              </w:rPr>
              <w:t>l caudal continúa desbordado, las familias se mantienen afectadas indirectamente debido a la alta presencia de agua en los exteriores de sus viviendas que les dificulta la circulación de las personas</w:t>
            </w:r>
            <w:r w:rsidR="000B4034">
              <w:rPr>
                <w:rFonts w:ascii="Barlow Condensed Light" w:hAnsi="Barlow Condensed Light"/>
                <w:sz w:val="18"/>
              </w:rPr>
              <w:t xml:space="preserve">, </w:t>
            </w:r>
            <w:r w:rsidR="000B4034" w:rsidRPr="000B4034">
              <w:rPr>
                <w:rFonts w:ascii="Barlow Condensed Light" w:hAnsi="Barlow Condensed Light"/>
                <w:sz w:val="18"/>
              </w:rPr>
              <w:t>en horas de la tarde del 28/02/2025 sesion</w:t>
            </w:r>
            <w:r w:rsidR="0071329E">
              <w:rPr>
                <w:rFonts w:ascii="Barlow Condensed Light" w:hAnsi="Barlow Condensed Light"/>
                <w:sz w:val="18"/>
              </w:rPr>
              <w:t xml:space="preserve">ó </w:t>
            </w:r>
            <w:r w:rsidR="000B4034" w:rsidRPr="000B4034">
              <w:rPr>
                <w:rFonts w:ascii="Barlow Condensed Light" w:hAnsi="Barlow Condensed Light"/>
                <w:sz w:val="18"/>
              </w:rPr>
              <w:t>el COE Cantonal Babahoyo en las instalaciones del GAD cantonal.</w:t>
            </w:r>
          </w:p>
        </w:tc>
      </w:tr>
      <w:tr w:rsidR="00BF3014" w:rsidRPr="008E4909" w14:paraId="250CC34D" w14:textId="77777777" w:rsidTr="00931AD4">
        <w:trPr>
          <w:trHeight w:val="227"/>
          <w:jc w:val="center"/>
        </w:trPr>
        <w:tc>
          <w:tcPr>
            <w:tcW w:w="708" w:type="dxa"/>
            <w:vMerge/>
            <w:tcBorders>
              <w:right w:val="single" w:sz="4" w:space="0" w:color="7F7F7F"/>
            </w:tcBorders>
            <w:shd w:val="clear" w:color="auto" w:fill="FFFFFF"/>
          </w:tcPr>
          <w:p w14:paraId="63AF696C" w14:textId="77777777" w:rsidR="00BF3014" w:rsidRPr="00166CA4" w:rsidRDefault="00BF3014"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B6C4779" w14:textId="77777777" w:rsidR="00BF3014" w:rsidRPr="00166CA4" w:rsidRDefault="00BF301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59602E1A" w14:textId="478E420C" w:rsidR="009F05F7" w:rsidRDefault="009F05F7" w:rsidP="00AA66C3">
            <w:pPr>
              <w:jc w:val="both"/>
              <w:rPr>
                <w:rFonts w:ascii="Barlow Condensed Light" w:hAnsi="Barlow Condensed Light"/>
                <w:sz w:val="18"/>
              </w:rPr>
            </w:pPr>
            <w:r>
              <w:rPr>
                <w:rFonts w:ascii="Barlow Condensed Light" w:hAnsi="Barlow Condensed Light"/>
                <w:sz w:val="18"/>
              </w:rPr>
              <w:t xml:space="preserve">- </w:t>
            </w:r>
            <w:r w:rsidRPr="009F05F7">
              <w:rPr>
                <w:rFonts w:ascii="Barlow Condensed Light" w:hAnsi="Barlow Condensed Light"/>
                <w:sz w:val="18"/>
              </w:rPr>
              <w:t>237 viviendas afectadas</w:t>
            </w:r>
          </w:p>
          <w:p w14:paraId="13DF7F26" w14:textId="340FB359" w:rsidR="00AA66C3" w:rsidRPr="00AA66C3" w:rsidRDefault="00AA66C3" w:rsidP="00AA66C3">
            <w:pPr>
              <w:jc w:val="both"/>
              <w:rPr>
                <w:rFonts w:ascii="Barlow Condensed Light" w:hAnsi="Barlow Condensed Light"/>
                <w:sz w:val="18"/>
              </w:rPr>
            </w:pPr>
            <w:r w:rsidRPr="00AA66C3">
              <w:rPr>
                <w:rFonts w:ascii="Barlow Condensed Light" w:hAnsi="Barlow Condensed Light"/>
                <w:sz w:val="18"/>
              </w:rPr>
              <w:t>- 237 familias afectadas</w:t>
            </w:r>
          </w:p>
          <w:p w14:paraId="51A507EF" w14:textId="77777777" w:rsidR="00AA66C3" w:rsidRDefault="00AA66C3" w:rsidP="00AA66C3">
            <w:pPr>
              <w:jc w:val="both"/>
              <w:rPr>
                <w:rFonts w:ascii="Barlow Condensed Light" w:hAnsi="Barlow Condensed Light"/>
                <w:sz w:val="18"/>
              </w:rPr>
            </w:pPr>
            <w:r w:rsidRPr="00AA66C3">
              <w:rPr>
                <w:rFonts w:ascii="Barlow Condensed Light" w:hAnsi="Barlow Condensed Light"/>
                <w:sz w:val="18"/>
              </w:rPr>
              <w:t>- 948 personas afectadas</w:t>
            </w:r>
          </w:p>
          <w:p w14:paraId="00D9D188" w14:textId="0C0FB525" w:rsidR="000B4034" w:rsidRPr="000B4034" w:rsidRDefault="000B4034" w:rsidP="00AA66C3">
            <w:pPr>
              <w:jc w:val="both"/>
              <w:rPr>
                <w:rFonts w:ascii="Barlow Condensed Light" w:hAnsi="Barlow Condensed Light"/>
                <w:sz w:val="18"/>
              </w:rPr>
            </w:pPr>
            <w:r w:rsidRPr="000B4034">
              <w:rPr>
                <w:rFonts w:ascii="Barlow Condensed Light" w:hAnsi="Barlow Condensed Light"/>
                <w:sz w:val="18"/>
              </w:rPr>
              <w:t>- 20 personas afectadas indirectamente</w:t>
            </w:r>
          </w:p>
          <w:p w14:paraId="3F480C99" w14:textId="77777777" w:rsidR="000B4034" w:rsidRPr="000B4034" w:rsidRDefault="000B4034" w:rsidP="000B4034">
            <w:pPr>
              <w:jc w:val="both"/>
              <w:rPr>
                <w:rFonts w:ascii="Barlow Condensed Light" w:hAnsi="Barlow Condensed Light"/>
                <w:sz w:val="18"/>
              </w:rPr>
            </w:pPr>
            <w:r w:rsidRPr="000B4034">
              <w:rPr>
                <w:rFonts w:ascii="Barlow Condensed Light" w:hAnsi="Barlow Condensed Light"/>
                <w:sz w:val="18"/>
              </w:rPr>
              <w:t>- 5 familias afectadas indirectamente</w:t>
            </w:r>
          </w:p>
          <w:p w14:paraId="4A181A48" w14:textId="77777777" w:rsidR="000B4034" w:rsidRPr="000B4034" w:rsidRDefault="000B4034" w:rsidP="000B4034">
            <w:pPr>
              <w:jc w:val="both"/>
              <w:rPr>
                <w:rFonts w:ascii="Barlow Condensed Light" w:hAnsi="Barlow Condensed Light"/>
                <w:sz w:val="18"/>
              </w:rPr>
            </w:pPr>
            <w:r w:rsidRPr="000B4034">
              <w:rPr>
                <w:rFonts w:ascii="Barlow Condensed Light" w:hAnsi="Barlow Condensed Light"/>
                <w:sz w:val="18"/>
              </w:rPr>
              <w:t>- 39,5 ha. de cultivos con afectación parcial (Arroz)</w:t>
            </w:r>
          </w:p>
          <w:p w14:paraId="19B51327" w14:textId="77777777" w:rsidR="000B4034" w:rsidRPr="000B4034" w:rsidRDefault="000B4034" w:rsidP="000B4034">
            <w:pPr>
              <w:jc w:val="both"/>
              <w:rPr>
                <w:rFonts w:ascii="Barlow Condensed Light" w:hAnsi="Barlow Condensed Light"/>
                <w:sz w:val="18"/>
              </w:rPr>
            </w:pPr>
            <w:r w:rsidRPr="000B4034">
              <w:rPr>
                <w:rFonts w:ascii="Barlow Condensed Light" w:hAnsi="Barlow Condensed Light"/>
                <w:sz w:val="18"/>
              </w:rPr>
              <w:t>- 26 productores con cultivos afectados parcialmente</w:t>
            </w:r>
          </w:p>
          <w:p w14:paraId="52AC6E39" w14:textId="77777777" w:rsidR="000B4034" w:rsidRPr="000B4034" w:rsidRDefault="000B4034" w:rsidP="000B4034">
            <w:pPr>
              <w:jc w:val="both"/>
              <w:rPr>
                <w:rFonts w:ascii="Barlow Condensed Light" w:hAnsi="Barlow Condensed Light"/>
                <w:sz w:val="18"/>
              </w:rPr>
            </w:pPr>
            <w:r w:rsidRPr="000B4034">
              <w:rPr>
                <w:rFonts w:ascii="Barlow Condensed Light" w:hAnsi="Barlow Condensed Light"/>
                <w:sz w:val="18"/>
              </w:rPr>
              <w:t>- 51 ha de cultivos con pérdida total (Arroz)</w:t>
            </w:r>
          </w:p>
          <w:p w14:paraId="5F002EB5" w14:textId="3C0D5D3E" w:rsidR="00BF3014" w:rsidRPr="008E4909" w:rsidRDefault="000B4034" w:rsidP="000B4034">
            <w:pPr>
              <w:jc w:val="both"/>
              <w:rPr>
                <w:rFonts w:ascii="Barlow Condensed Light" w:hAnsi="Barlow Condensed Light"/>
                <w:sz w:val="18"/>
              </w:rPr>
            </w:pPr>
            <w:r w:rsidRPr="000B4034">
              <w:rPr>
                <w:rFonts w:ascii="Barlow Condensed Light" w:hAnsi="Barlow Condensed Light"/>
                <w:sz w:val="18"/>
              </w:rPr>
              <w:t>- 16 productores con cultivos con pérdida total</w:t>
            </w:r>
          </w:p>
        </w:tc>
      </w:tr>
      <w:tr w:rsidR="00BF3014" w:rsidRPr="00326453" w14:paraId="489313D6" w14:textId="77777777" w:rsidTr="00931AD4">
        <w:trPr>
          <w:trHeight w:val="66"/>
          <w:jc w:val="center"/>
        </w:trPr>
        <w:tc>
          <w:tcPr>
            <w:tcW w:w="708" w:type="dxa"/>
            <w:vMerge/>
            <w:tcBorders>
              <w:right w:val="single" w:sz="4" w:space="0" w:color="7F7F7F"/>
            </w:tcBorders>
            <w:shd w:val="clear" w:color="auto" w:fill="FFFFFF"/>
          </w:tcPr>
          <w:p w14:paraId="75AD29E0" w14:textId="77777777" w:rsidR="00BF3014" w:rsidRPr="00166CA4" w:rsidRDefault="00BF3014"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F2C6C77" w14:textId="77777777" w:rsidR="00BF3014" w:rsidRPr="00166CA4" w:rsidRDefault="00BF301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600EEB5D" w14:textId="690D13FD" w:rsidR="00AA66C3" w:rsidRPr="00AA66C3" w:rsidRDefault="00AA66C3" w:rsidP="00AA66C3">
            <w:pPr>
              <w:rPr>
                <w:rFonts w:ascii="Barlow Condensed Light" w:hAnsi="Barlow Condensed Light"/>
                <w:sz w:val="18"/>
              </w:rPr>
            </w:pPr>
            <w:r w:rsidRPr="00AA66C3">
              <w:rPr>
                <w:rFonts w:ascii="Barlow Condensed Light" w:hAnsi="Barlow Condensed Light"/>
                <w:sz w:val="18"/>
              </w:rPr>
              <w:t xml:space="preserve">Presidente de la Republica en compañía del </w:t>
            </w:r>
            <w:proofErr w:type="gramStart"/>
            <w:r w:rsidRPr="00AA66C3">
              <w:rPr>
                <w:rFonts w:ascii="Barlow Condensed Light" w:hAnsi="Barlow Condensed Light"/>
                <w:sz w:val="18"/>
              </w:rPr>
              <w:t>Secretario Nacional</w:t>
            </w:r>
            <w:proofErr w:type="gramEnd"/>
            <w:r w:rsidRPr="00AA66C3">
              <w:rPr>
                <w:rFonts w:ascii="Barlow Condensed Light" w:hAnsi="Barlow Condensed Light"/>
                <w:sz w:val="18"/>
              </w:rPr>
              <w:t xml:space="preserve"> de Gestión de Riesgos, Coordinador Zonal 5-8 con Técnico de UPREA de la SNGR y Gobernador de Los Ríos realizaron entrega de ayuda humanitaria el 04/03/2025</w:t>
            </w:r>
          </w:p>
          <w:p w14:paraId="3649CEE6" w14:textId="572A5EA6" w:rsidR="006B73C6" w:rsidRPr="00326453" w:rsidRDefault="00AA66C3" w:rsidP="00AA66C3">
            <w:pPr>
              <w:rPr>
                <w:rFonts w:ascii="Barlow Condensed Light" w:hAnsi="Barlow Condensed Light"/>
                <w:sz w:val="18"/>
              </w:rPr>
            </w:pPr>
            <w:r w:rsidRPr="00AA66C3">
              <w:rPr>
                <w:rFonts w:ascii="Barlow Condensed Light" w:hAnsi="Barlow Condensed Light"/>
                <w:sz w:val="18"/>
              </w:rPr>
              <w:t>UMEVA-LOS RÍOS de la SNGR realizó seguimiento del evento.</w:t>
            </w:r>
          </w:p>
        </w:tc>
      </w:tr>
      <w:tr w:rsidR="00BF3014" w:rsidRPr="00326453" w14:paraId="498508CC" w14:textId="77777777" w:rsidTr="00931AD4">
        <w:trPr>
          <w:trHeight w:val="1042"/>
          <w:jc w:val="center"/>
        </w:trPr>
        <w:tc>
          <w:tcPr>
            <w:tcW w:w="708" w:type="dxa"/>
            <w:tcBorders>
              <w:right w:val="single" w:sz="4" w:space="0" w:color="7F7F7F"/>
            </w:tcBorders>
            <w:shd w:val="clear" w:color="auto" w:fill="FFFFFF"/>
          </w:tcPr>
          <w:p w14:paraId="4D6CE11E" w14:textId="77777777" w:rsidR="00BF3014" w:rsidRDefault="00BF3014" w:rsidP="00931AD4">
            <w:pPr>
              <w:jc w:val="right"/>
              <w:rPr>
                <w:rFonts w:ascii="Barlow Condensed" w:eastAsia="Times New Roman" w:hAnsi="Barlow Condensed" w:cs="Calibri"/>
                <w:b/>
                <w:bCs/>
                <w:i/>
                <w:iCs/>
                <w:noProof/>
                <w:szCs w:val="16"/>
                <w:lang w:eastAsia="es-EC"/>
              </w:rPr>
            </w:pPr>
          </w:p>
          <w:p w14:paraId="650516B6" w14:textId="77777777" w:rsidR="00BF3014" w:rsidRDefault="00BF3014" w:rsidP="00931AD4">
            <w:pPr>
              <w:jc w:val="right"/>
              <w:rPr>
                <w:rFonts w:ascii="Barlow Condensed" w:eastAsia="Times New Roman" w:hAnsi="Barlow Condensed" w:cs="Calibri"/>
                <w:b/>
                <w:bCs/>
                <w:i/>
                <w:iCs/>
                <w:noProof/>
                <w:szCs w:val="16"/>
                <w:lang w:eastAsia="es-EC"/>
              </w:rPr>
            </w:pPr>
          </w:p>
          <w:p w14:paraId="0F4523A7" w14:textId="77777777" w:rsidR="00BF3014" w:rsidRPr="00166CA4" w:rsidRDefault="00BF3014"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6A7587D8" w14:textId="77777777" w:rsidR="00BF3014" w:rsidRPr="00166CA4" w:rsidRDefault="00BF3014"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39E962EE" w14:textId="140E0C09" w:rsidR="00BF3014" w:rsidRPr="00326453" w:rsidRDefault="00BF3014" w:rsidP="00931AD4">
            <w:pPr>
              <w:pStyle w:val="Prrafodelista"/>
              <w:ind w:left="0"/>
              <w:rPr>
                <w:rFonts w:ascii="Barlow Condensed Light" w:hAnsi="Barlow Condensed Light"/>
                <w:sz w:val="18"/>
              </w:rPr>
            </w:pPr>
            <w:r w:rsidRPr="00BF3014">
              <w:rPr>
                <w:rFonts w:ascii="Barlow Condensed Light" w:hAnsi="Barlow Condensed Light"/>
                <w:sz w:val="18"/>
              </w:rPr>
              <w:t>SNGR</w:t>
            </w:r>
            <w:r w:rsidR="00F97883">
              <w:rPr>
                <w:rFonts w:ascii="Barlow Condensed Light" w:hAnsi="Barlow Condensed Light"/>
                <w:sz w:val="18"/>
              </w:rPr>
              <w:t xml:space="preserve"> CZ5</w:t>
            </w:r>
            <w:r w:rsidRPr="00BF3014">
              <w:rPr>
                <w:rFonts w:ascii="Barlow Condensed Light" w:hAnsi="Barlow Condensed Light"/>
                <w:sz w:val="18"/>
              </w:rPr>
              <w:t xml:space="preserve"> U</w:t>
            </w:r>
            <w:r w:rsidR="00F97883">
              <w:rPr>
                <w:rFonts w:ascii="Barlow Condensed Light" w:hAnsi="Barlow Condensed Light"/>
                <w:sz w:val="18"/>
              </w:rPr>
              <w:t xml:space="preserve">meva </w:t>
            </w:r>
            <w:r w:rsidRPr="00BF3014">
              <w:rPr>
                <w:rFonts w:ascii="Barlow Condensed Light" w:hAnsi="Barlow Condensed Light"/>
                <w:sz w:val="18"/>
              </w:rPr>
              <w:t>Los Ríos</w:t>
            </w:r>
            <w:r w:rsidR="00F97883">
              <w:rPr>
                <w:rFonts w:ascii="Barlow Condensed Light" w:hAnsi="Barlow Condensed Light"/>
                <w:sz w:val="18"/>
              </w:rPr>
              <w:t>/</w:t>
            </w:r>
            <w:r w:rsidR="00F97883" w:rsidRPr="00BF3014">
              <w:rPr>
                <w:rFonts w:ascii="Barlow Condensed Light" w:hAnsi="Barlow Condensed Light"/>
                <w:sz w:val="18"/>
              </w:rPr>
              <w:t>Jefatura Política de Pimocha - Ministerio de Gobierno</w:t>
            </w:r>
          </w:p>
        </w:tc>
      </w:tr>
    </w:tbl>
    <w:p w14:paraId="4CCDD0B8" w14:textId="77777777" w:rsidR="00396DBB" w:rsidRDefault="00396DBB" w:rsidP="00701332">
      <w:pPr>
        <w:rPr>
          <w:rFonts w:ascii="Barlow Condensed" w:eastAsia="Times New Roman" w:hAnsi="Barlow Condensed" w:cs="Calibri"/>
          <w:b/>
          <w:bCs/>
          <w:iCs/>
          <w:noProof/>
          <w:sz w:val="12"/>
          <w:szCs w:val="12"/>
          <w:lang w:eastAsia="es-EC"/>
        </w:rPr>
      </w:pPr>
    </w:p>
    <w:tbl>
      <w:tblPr>
        <w:tblW w:w="9498" w:type="dxa"/>
        <w:jc w:val="center"/>
        <w:tblLayout w:type="fixed"/>
        <w:tblLook w:val="04A0" w:firstRow="1" w:lastRow="0" w:firstColumn="1" w:lastColumn="0" w:noHBand="0" w:noVBand="1"/>
      </w:tblPr>
      <w:tblGrid>
        <w:gridCol w:w="708"/>
        <w:gridCol w:w="1277"/>
        <w:gridCol w:w="7513"/>
      </w:tblGrid>
      <w:tr w:rsidR="005F40E1" w:rsidRPr="00166CA4" w14:paraId="43322D09" w14:textId="77777777" w:rsidTr="00931AD4">
        <w:trPr>
          <w:trHeight w:val="227"/>
          <w:jc w:val="center"/>
        </w:trPr>
        <w:tc>
          <w:tcPr>
            <w:tcW w:w="708" w:type="dxa"/>
            <w:vMerge w:val="restart"/>
            <w:tcBorders>
              <w:bottom w:val="single" w:sz="4" w:space="0" w:color="7F7F7F"/>
              <w:right w:val="nil"/>
            </w:tcBorders>
            <w:shd w:val="clear" w:color="auto" w:fill="FFFFFF"/>
          </w:tcPr>
          <w:p w14:paraId="1F55B986" w14:textId="77777777" w:rsidR="005F40E1" w:rsidRPr="00166CA4" w:rsidRDefault="005F40E1"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7F0980C8" wp14:editId="2A9E66BA">
                  <wp:extent cx="450000" cy="450000"/>
                  <wp:effectExtent l="19050" t="38100" r="45720" b="838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36BB058C" w14:textId="77777777" w:rsidR="005F40E1" w:rsidRPr="00166CA4" w:rsidRDefault="005F40E1"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3FD0AAB8" w14:textId="4AE65F5F" w:rsidR="005F40E1" w:rsidRPr="00166CA4" w:rsidRDefault="005F40E1"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5F40E1" w:rsidRPr="00326453" w14:paraId="30A53253" w14:textId="77777777" w:rsidTr="00931AD4">
        <w:trPr>
          <w:trHeight w:val="227"/>
          <w:jc w:val="center"/>
        </w:trPr>
        <w:tc>
          <w:tcPr>
            <w:tcW w:w="708" w:type="dxa"/>
            <w:vMerge/>
            <w:tcBorders>
              <w:right w:val="single" w:sz="4" w:space="0" w:color="7F7F7F"/>
            </w:tcBorders>
            <w:shd w:val="clear" w:color="auto" w:fill="FFFFFF"/>
          </w:tcPr>
          <w:p w14:paraId="76F68417" w14:textId="77777777" w:rsidR="005F40E1" w:rsidRPr="00166CA4" w:rsidRDefault="005F40E1"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A364DAE" w14:textId="77777777" w:rsidR="005F40E1" w:rsidRPr="00166CA4" w:rsidRDefault="005F40E1"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404EF8A2" w14:textId="17163737" w:rsidR="005F40E1" w:rsidRPr="00326453" w:rsidRDefault="005F40E1" w:rsidP="00931AD4">
            <w:pPr>
              <w:jc w:val="both"/>
              <w:rPr>
                <w:rFonts w:ascii="Barlow Condensed Light" w:hAnsi="Barlow Condensed Light"/>
                <w:sz w:val="18"/>
              </w:rPr>
            </w:pPr>
            <w:r w:rsidRPr="005F40E1">
              <w:rPr>
                <w:rFonts w:ascii="Barlow Condensed Light" w:hAnsi="Barlow Condensed Light"/>
                <w:sz w:val="18"/>
              </w:rPr>
              <w:t>Los Ríos/Babahoyo/Febres Cordero/Rcto. Los Álamos – La Macarena - Escuela de Educación Básica José María Urbina - río Chilintomo</w:t>
            </w:r>
          </w:p>
        </w:tc>
      </w:tr>
      <w:tr w:rsidR="005F40E1" w:rsidRPr="00326453" w14:paraId="243F4BD7" w14:textId="77777777" w:rsidTr="00931AD4">
        <w:trPr>
          <w:trHeight w:val="227"/>
          <w:jc w:val="center"/>
        </w:trPr>
        <w:tc>
          <w:tcPr>
            <w:tcW w:w="708" w:type="dxa"/>
            <w:vMerge/>
            <w:tcBorders>
              <w:right w:val="single" w:sz="4" w:space="0" w:color="7F7F7F"/>
            </w:tcBorders>
            <w:shd w:val="clear" w:color="auto" w:fill="FFFFFF"/>
          </w:tcPr>
          <w:p w14:paraId="4C885AF7" w14:textId="77777777" w:rsidR="005F40E1" w:rsidRPr="00166CA4" w:rsidRDefault="005F40E1"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6169424" w14:textId="77777777" w:rsidR="005F40E1" w:rsidRPr="00166CA4" w:rsidRDefault="005F40E1"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B3DFDD2" w14:textId="2E85B391" w:rsidR="005F40E1" w:rsidRPr="00326453" w:rsidRDefault="000B4034" w:rsidP="00931AD4">
            <w:pPr>
              <w:jc w:val="both"/>
              <w:rPr>
                <w:rFonts w:ascii="Barlow Condensed Light" w:hAnsi="Barlow Condensed Light"/>
                <w:sz w:val="18"/>
              </w:rPr>
            </w:pPr>
            <w:r>
              <w:rPr>
                <w:rFonts w:ascii="Barlow Condensed Light" w:hAnsi="Barlow Condensed Light"/>
                <w:sz w:val="18"/>
              </w:rPr>
              <w:t xml:space="preserve">El </w:t>
            </w:r>
            <w:r w:rsidR="005F40E1" w:rsidRPr="005F40E1">
              <w:rPr>
                <w:rFonts w:ascii="Barlow Condensed Light" w:hAnsi="Barlow Condensed Light"/>
                <w:sz w:val="18"/>
              </w:rPr>
              <w:t xml:space="preserve">12/02/2025, </w:t>
            </w:r>
            <w:r>
              <w:rPr>
                <w:rFonts w:ascii="Barlow Condensed Light" w:hAnsi="Barlow Condensed Light"/>
                <w:sz w:val="18"/>
              </w:rPr>
              <w:t>d</w:t>
            </w:r>
            <w:r w:rsidRPr="005F40E1">
              <w:rPr>
                <w:rFonts w:ascii="Barlow Condensed Light" w:hAnsi="Barlow Condensed Light"/>
                <w:sz w:val="18"/>
              </w:rPr>
              <w:t xml:space="preserve">ebido a la presencia lluvias en la madrugada </w:t>
            </w:r>
            <w:r w:rsidR="005F40E1" w:rsidRPr="005F40E1">
              <w:rPr>
                <w:rFonts w:ascii="Barlow Condensed Light" w:hAnsi="Barlow Condensed Light"/>
                <w:sz w:val="18"/>
              </w:rPr>
              <w:t>se reportó el desbordamiento del río Chilintomo, dejando consigo 1 Unidad Educativa afectada funcionalmente, como también ingreso de agua a varias viviendas de los sectores antes mencionados.</w:t>
            </w:r>
          </w:p>
        </w:tc>
      </w:tr>
      <w:tr w:rsidR="005F40E1" w:rsidRPr="00326453" w14:paraId="7B7976EC" w14:textId="77777777" w:rsidTr="00931AD4">
        <w:trPr>
          <w:trHeight w:val="227"/>
          <w:jc w:val="center"/>
        </w:trPr>
        <w:tc>
          <w:tcPr>
            <w:tcW w:w="708" w:type="dxa"/>
            <w:vMerge/>
            <w:tcBorders>
              <w:right w:val="single" w:sz="4" w:space="0" w:color="7F7F7F"/>
            </w:tcBorders>
            <w:shd w:val="clear" w:color="auto" w:fill="FFFFFF"/>
          </w:tcPr>
          <w:p w14:paraId="2B4D35D2" w14:textId="77777777" w:rsidR="005F40E1" w:rsidRPr="00166CA4" w:rsidRDefault="005F40E1"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C169467" w14:textId="77777777" w:rsidR="005F40E1" w:rsidRPr="00166CA4" w:rsidRDefault="005F40E1"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19480877" w14:textId="46AB0BCF" w:rsidR="005F40E1" w:rsidRPr="00326453" w:rsidRDefault="001566BB" w:rsidP="00931AD4">
            <w:pPr>
              <w:jc w:val="both"/>
              <w:rPr>
                <w:rFonts w:ascii="Barlow Condensed Light" w:hAnsi="Barlow Condensed Light"/>
                <w:sz w:val="18"/>
              </w:rPr>
            </w:pPr>
            <w:r w:rsidRPr="001566BB">
              <w:rPr>
                <w:rFonts w:ascii="Barlow Condensed Light" w:hAnsi="Barlow Condensed Light"/>
                <w:sz w:val="18"/>
              </w:rPr>
              <w:t>Actualmente el caudal del río Chilintomo se encuentra con tendencia a aumentar de nivel, aun se visualiza estancamiento de agua en los sectores antes mencionados y las familias se mantienen en las viviendas</w:t>
            </w:r>
          </w:p>
        </w:tc>
      </w:tr>
      <w:tr w:rsidR="005F40E1" w:rsidRPr="008E4909" w14:paraId="26448D98" w14:textId="77777777" w:rsidTr="00931AD4">
        <w:trPr>
          <w:trHeight w:val="227"/>
          <w:jc w:val="center"/>
        </w:trPr>
        <w:tc>
          <w:tcPr>
            <w:tcW w:w="708" w:type="dxa"/>
            <w:vMerge/>
            <w:tcBorders>
              <w:right w:val="single" w:sz="4" w:space="0" w:color="7F7F7F"/>
            </w:tcBorders>
            <w:shd w:val="clear" w:color="auto" w:fill="FFFFFF"/>
          </w:tcPr>
          <w:p w14:paraId="7DD436B0" w14:textId="77777777" w:rsidR="005F40E1" w:rsidRPr="00166CA4" w:rsidRDefault="005F40E1"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514300FD" w14:textId="77777777" w:rsidR="005F40E1" w:rsidRPr="00166CA4" w:rsidRDefault="005F40E1"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4353B783" w14:textId="77777777" w:rsidR="00553D84" w:rsidRPr="00553D84" w:rsidRDefault="00553D84" w:rsidP="00553D84">
            <w:pPr>
              <w:jc w:val="both"/>
              <w:rPr>
                <w:rFonts w:ascii="Barlow Condensed Light" w:hAnsi="Barlow Condensed Light"/>
                <w:sz w:val="18"/>
              </w:rPr>
            </w:pPr>
            <w:r w:rsidRPr="00553D84">
              <w:rPr>
                <w:rFonts w:ascii="Barlow Condensed Light" w:hAnsi="Barlow Condensed Light"/>
                <w:sz w:val="18"/>
              </w:rPr>
              <w:t>- 90 familias afectadas</w:t>
            </w:r>
          </w:p>
          <w:p w14:paraId="7DB3F06E" w14:textId="77777777" w:rsidR="00553D84" w:rsidRPr="00553D84" w:rsidRDefault="00553D84" w:rsidP="00553D84">
            <w:pPr>
              <w:jc w:val="both"/>
              <w:rPr>
                <w:rFonts w:ascii="Barlow Condensed Light" w:hAnsi="Barlow Condensed Light"/>
                <w:sz w:val="18"/>
              </w:rPr>
            </w:pPr>
            <w:r w:rsidRPr="00553D84">
              <w:rPr>
                <w:rFonts w:ascii="Barlow Condensed Light" w:hAnsi="Barlow Condensed Light"/>
                <w:sz w:val="18"/>
              </w:rPr>
              <w:t>- 360 personas afectadas</w:t>
            </w:r>
          </w:p>
          <w:p w14:paraId="7B1BB5FA" w14:textId="77777777" w:rsidR="00553D84" w:rsidRPr="00553D84" w:rsidRDefault="00553D84" w:rsidP="00553D84">
            <w:pPr>
              <w:jc w:val="both"/>
              <w:rPr>
                <w:rFonts w:ascii="Barlow Condensed Light" w:hAnsi="Barlow Condensed Light"/>
                <w:sz w:val="18"/>
              </w:rPr>
            </w:pPr>
            <w:r w:rsidRPr="00553D84">
              <w:rPr>
                <w:rFonts w:ascii="Barlow Condensed Light" w:hAnsi="Barlow Condensed Light"/>
                <w:sz w:val="18"/>
              </w:rPr>
              <w:t>- 100 familias afectadas indirectamente</w:t>
            </w:r>
          </w:p>
          <w:p w14:paraId="71212823" w14:textId="77777777" w:rsidR="00553D84" w:rsidRPr="00553D84" w:rsidRDefault="00553D84" w:rsidP="00553D84">
            <w:pPr>
              <w:jc w:val="both"/>
              <w:rPr>
                <w:rFonts w:ascii="Barlow Condensed Light" w:hAnsi="Barlow Condensed Light"/>
                <w:sz w:val="18"/>
              </w:rPr>
            </w:pPr>
            <w:r w:rsidRPr="00553D84">
              <w:rPr>
                <w:rFonts w:ascii="Barlow Condensed Light" w:hAnsi="Barlow Condensed Light"/>
                <w:sz w:val="18"/>
              </w:rPr>
              <w:t>- 400 personas afectadas indirectamente</w:t>
            </w:r>
          </w:p>
          <w:p w14:paraId="6687C1A8" w14:textId="77777777" w:rsidR="00CB03F8" w:rsidRPr="00553D84" w:rsidRDefault="00CB03F8" w:rsidP="00CB03F8">
            <w:pPr>
              <w:jc w:val="both"/>
              <w:rPr>
                <w:rFonts w:ascii="Barlow Condensed Light" w:hAnsi="Barlow Condensed Light"/>
                <w:sz w:val="18"/>
              </w:rPr>
            </w:pPr>
            <w:r w:rsidRPr="00553D84">
              <w:rPr>
                <w:rFonts w:ascii="Barlow Condensed Light" w:hAnsi="Barlow Condensed Light"/>
                <w:sz w:val="18"/>
              </w:rPr>
              <w:t>- 1 Unidad Educativa afectada Funcionalmente (Escuela de Educación Básica José María Urbina)</w:t>
            </w:r>
          </w:p>
          <w:p w14:paraId="011D31D0" w14:textId="77777777" w:rsidR="00CB03F8" w:rsidRPr="00553D84" w:rsidRDefault="00CB03F8" w:rsidP="00CB03F8">
            <w:pPr>
              <w:jc w:val="both"/>
              <w:rPr>
                <w:rFonts w:ascii="Barlow Condensed Light" w:hAnsi="Barlow Condensed Light"/>
                <w:sz w:val="18"/>
              </w:rPr>
            </w:pPr>
            <w:r w:rsidRPr="00553D84">
              <w:rPr>
                <w:rFonts w:ascii="Barlow Condensed Light" w:hAnsi="Barlow Condensed Light"/>
                <w:sz w:val="18"/>
              </w:rPr>
              <w:t xml:space="preserve">- 57 viviendas afectadas </w:t>
            </w:r>
          </w:p>
          <w:p w14:paraId="200DAB59" w14:textId="77777777" w:rsidR="00553D84" w:rsidRPr="00553D84" w:rsidRDefault="00553D84" w:rsidP="00553D84">
            <w:pPr>
              <w:jc w:val="both"/>
              <w:rPr>
                <w:rFonts w:ascii="Barlow Condensed Light" w:hAnsi="Barlow Condensed Light"/>
                <w:sz w:val="18"/>
              </w:rPr>
            </w:pPr>
            <w:r w:rsidRPr="00553D84">
              <w:rPr>
                <w:rFonts w:ascii="Barlow Condensed Light" w:hAnsi="Barlow Condensed Light"/>
                <w:sz w:val="18"/>
              </w:rPr>
              <w:t>- 2 bienes Públicos afectados (muros de contención)</w:t>
            </w:r>
          </w:p>
          <w:p w14:paraId="5009E289" w14:textId="477326B6" w:rsidR="005F40E1" w:rsidRPr="008E4909" w:rsidRDefault="00553D84" w:rsidP="00553D84">
            <w:pPr>
              <w:jc w:val="both"/>
              <w:rPr>
                <w:rFonts w:ascii="Barlow Condensed Light" w:hAnsi="Barlow Condensed Light"/>
                <w:sz w:val="18"/>
              </w:rPr>
            </w:pPr>
            <w:r w:rsidRPr="00553D84">
              <w:rPr>
                <w:rFonts w:ascii="Barlow Condensed Light" w:hAnsi="Barlow Condensed Light"/>
                <w:sz w:val="18"/>
              </w:rPr>
              <w:t>- 25 metros lineales afectados</w:t>
            </w:r>
          </w:p>
        </w:tc>
      </w:tr>
      <w:tr w:rsidR="005F40E1" w:rsidRPr="00326453" w14:paraId="0442E59F" w14:textId="77777777" w:rsidTr="00931AD4">
        <w:trPr>
          <w:trHeight w:val="66"/>
          <w:jc w:val="center"/>
        </w:trPr>
        <w:tc>
          <w:tcPr>
            <w:tcW w:w="708" w:type="dxa"/>
            <w:vMerge/>
            <w:tcBorders>
              <w:right w:val="single" w:sz="4" w:space="0" w:color="7F7F7F"/>
            </w:tcBorders>
            <w:shd w:val="clear" w:color="auto" w:fill="FFFFFF"/>
          </w:tcPr>
          <w:p w14:paraId="2EF8C24F" w14:textId="77777777" w:rsidR="005F40E1" w:rsidRPr="00166CA4" w:rsidRDefault="005F40E1"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8430C1F" w14:textId="77777777" w:rsidR="005F40E1" w:rsidRPr="00166CA4" w:rsidRDefault="005F40E1"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5F34B64F" w14:textId="7B43A7EB" w:rsidR="005F40E1" w:rsidRPr="00326453" w:rsidRDefault="00553D84" w:rsidP="00621A6A">
            <w:pPr>
              <w:rPr>
                <w:rFonts w:ascii="Barlow Condensed Light" w:hAnsi="Barlow Condensed Light"/>
                <w:sz w:val="18"/>
              </w:rPr>
            </w:pPr>
            <w:r w:rsidRPr="00553D84">
              <w:rPr>
                <w:rFonts w:ascii="Barlow Condensed Light" w:hAnsi="Barlow Condensed Light"/>
                <w:sz w:val="18"/>
              </w:rPr>
              <w:t>Presidenta del GAD Parroquial de Febres Cordero realizó verificación de novedades</w:t>
            </w:r>
            <w:r>
              <w:rPr>
                <w:rFonts w:ascii="Barlow Condensed Light" w:hAnsi="Barlow Condensed Light"/>
                <w:sz w:val="18"/>
              </w:rPr>
              <w:t>.</w:t>
            </w:r>
          </w:p>
        </w:tc>
      </w:tr>
      <w:tr w:rsidR="005F40E1" w:rsidRPr="00326453" w14:paraId="38D28372" w14:textId="77777777" w:rsidTr="00931AD4">
        <w:trPr>
          <w:trHeight w:val="1042"/>
          <w:jc w:val="center"/>
        </w:trPr>
        <w:tc>
          <w:tcPr>
            <w:tcW w:w="708" w:type="dxa"/>
            <w:tcBorders>
              <w:right w:val="single" w:sz="4" w:space="0" w:color="7F7F7F"/>
            </w:tcBorders>
            <w:shd w:val="clear" w:color="auto" w:fill="FFFFFF"/>
          </w:tcPr>
          <w:p w14:paraId="156FADFA" w14:textId="77777777" w:rsidR="005F40E1" w:rsidRDefault="005F40E1" w:rsidP="00931AD4">
            <w:pPr>
              <w:jc w:val="right"/>
              <w:rPr>
                <w:rFonts w:ascii="Barlow Condensed" w:eastAsia="Times New Roman" w:hAnsi="Barlow Condensed" w:cs="Calibri"/>
                <w:b/>
                <w:bCs/>
                <w:i/>
                <w:iCs/>
                <w:noProof/>
                <w:szCs w:val="16"/>
                <w:lang w:eastAsia="es-EC"/>
              </w:rPr>
            </w:pPr>
          </w:p>
          <w:p w14:paraId="7871FF8C" w14:textId="77777777" w:rsidR="005F40E1" w:rsidRDefault="005F40E1" w:rsidP="00931AD4">
            <w:pPr>
              <w:jc w:val="right"/>
              <w:rPr>
                <w:rFonts w:ascii="Barlow Condensed" w:eastAsia="Times New Roman" w:hAnsi="Barlow Condensed" w:cs="Calibri"/>
                <w:b/>
                <w:bCs/>
                <w:i/>
                <w:iCs/>
                <w:noProof/>
                <w:szCs w:val="16"/>
                <w:lang w:eastAsia="es-EC"/>
              </w:rPr>
            </w:pPr>
          </w:p>
          <w:p w14:paraId="486592BF" w14:textId="77777777" w:rsidR="005F40E1" w:rsidRPr="00166CA4" w:rsidRDefault="005F40E1"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7BBB9102" w14:textId="77777777" w:rsidR="005F40E1" w:rsidRPr="00166CA4" w:rsidRDefault="005F40E1"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65B701F2" w14:textId="4D3A6B74" w:rsidR="005F40E1" w:rsidRPr="00326453" w:rsidRDefault="00F97883" w:rsidP="00931AD4">
            <w:pPr>
              <w:pStyle w:val="Prrafodelista"/>
              <w:ind w:left="0"/>
              <w:rPr>
                <w:rFonts w:ascii="Barlow Condensed Light" w:hAnsi="Barlow Condensed Light"/>
                <w:sz w:val="18"/>
              </w:rPr>
            </w:pPr>
            <w:r w:rsidRPr="00BF3014">
              <w:rPr>
                <w:rFonts w:ascii="Barlow Condensed Light" w:hAnsi="Barlow Condensed Light"/>
                <w:sz w:val="18"/>
              </w:rPr>
              <w:t>SNGR</w:t>
            </w:r>
            <w:r>
              <w:rPr>
                <w:rFonts w:ascii="Barlow Condensed Light" w:hAnsi="Barlow Condensed Light"/>
                <w:sz w:val="18"/>
              </w:rPr>
              <w:t xml:space="preserve"> CZ5</w:t>
            </w:r>
            <w:r w:rsidRPr="00BF3014">
              <w:rPr>
                <w:rFonts w:ascii="Barlow Condensed Light" w:hAnsi="Barlow Condensed Light"/>
                <w:sz w:val="18"/>
              </w:rPr>
              <w:t xml:space="preserve"> U</w:t>
            </w:r>
            <w:r>
              <w:rPr>
                <w:rFonts w:ascii="Barlow Condensed Light" w:hAnsi="Barlow Condensed Light"/>
                <w:sz w:val="18"/>
              </w:rPr>
              <w:t xml:space="preserve">meva </w:t>
            </w:r>
            <w:r w:rsidRPr="00BF3014">
              <w:rPr>
                <w:rFonts w:ascii="Barlow Condensed Light" w:hAnsi="Barlow Condensed Light"/>
                <w:sz w:val="18"/>
              </w:rPr>
              <w:t>Los Ríos</w:t>
            </w:r>
            <w:r>
              <w:rPr>
                <w:rFonts w:ascii="Barlow Condensed Light" w:hAnsi="Barlow Condensed Light"/>
                <w:sz w:val="18"/>
              </w:rPr>
              <w:t>/</w:t>
            </w:r>
            <w:r w:rsidR="005F40E1" w:rsidRPr="005F40E1">
              <w:rPr>
                <w:rFonts w:ascii="Barlow Condensed Light" w:hAnsi="Barlow Condensed Light"/>
                <w:sz w:val="18"/>
              </w:rPr>
              <w:t>UPREA/UGR Babahoyo.</w:t>
            </w:r>
          </w:p>
        </w:tc>
      </w:tr>
    </w:tbl>
    <w:p w14:paraId="3F9AA330" w14:textId="77777777" w:rsidR="00ED30A3" w:rsidRDefault="00ED30A3" w:rsidP="00701332">
      <w:pPr>
        <w:rPr>
          <w:rFonts w:ascii="Barlow Condensed" w:eastAsia="Times New Roman" w:hAnsi="Barlow Condensed" w:cs="Calibri"/>
          <w:b/>
          <w:bCs/>
          <w:iCs/>
          <w:noProof/>
          <w:sz w:val="12"/>
          <w:szCs w:val="12"/>
          <w:lang w:eastAsia="es-EC"/>
        </w:rPr>
      </w:pPr>
    </w:p>
    <w:tbl>
      <w:tblPr>
        <w:tblW w:w="9498" w:type="dxa"/>
        <w:jc w:val="center"/>
        <w:tblLayout w:type="fixed"/>
        <w:tblLook w:val="04A0" w:firstRow="1" w:lastRow="0" w:firstColumn="1" w:lastColumn="0" w:noHBand="0" w:noVBand="1"/>
      </w:tblPr>
      <w:tblGrid>
        <w:gridCol w:w="708"/>
        <w:gridCol w:w="1277"/>
        <w:gridCol w:w="7513"/>
      </w:tblGrid>
      <w:tr w:rsidR="008E5061" w:rsidRPr="00166CA4" w14:paraId="57166C4C" w14:textId="77777777" w:rsidTr="009D1A70">
        <w:trPr>
          <w:trHeight w:val="227"/>
          <w:jc w:val="center"/>
        </w:trPr>
        <w:tc>
          <w:tcPr>
            <w:tcW w:w="708" w:type="dxa"/>
            <w:vMerge w:val="restart"/>
            <w:tcBorders>
              <w:bottom w:val="single" w:sz="4" w:space="0" w:color="7F7F7F"/>
              <w:right w:val="nil"/>
            </w:tcBorders>
            <w:shd w:val="clear" w:color="auto" w:fill="FFFFFF"/>
          </w:tcPr>
          <w:p w14:paraId="43CB2090" w14:textId="77777777" w:rsidR="008E5061" w:rsidRPr="00166CA4" w:rsidRDefault="008E5061" w:rsidP="009D1A70">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4F754F4E" wp14:editId="627049D6">
                  <wp:extent cx="450000" cy="450000"/>
                  <wp:effectExtent l="19050" t="38100" r="45720" b="838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62AD1D5C" w14:textId="77777777" w:rsidR="008E5061" w:rsidRPr="00166CA4" w:rsidRDefault="008E5061" w:rsidP="009D1A70">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264C4597" w14:textId="77777777" w:rsidR="008E5061" w:rsidRPr="00166CA4" w:rsidRDefault="008E5061" w:rsidP="009D1A70">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8E5061" w:rsidRPr="00326453" w14:paraId="71F07968" w14:textId="77777777" w:rsidTr="009D1A70">
        <w:trPr>
          <w:trHeight w:val="227"/>
          <w:jc w:val="center"/>
        </w:trPr>
        <w:tc>
          <w:tcPr>
            <w:tcW w:w="708" w:type="dxa"/>
            <w:vMerge/>
            <w:tcBorders>
              <w:right w:val="single" w:sz="4" w:space="0" w:color="7F7F7F"/>
            </w:tcBorders>
            <w:shd w:val="clear" w:color="auto" w:fill="FFFFFF"/>
          </w:tcPr>
          <w:p w14:paraId="12459387" w14:textId="77777777" w:rsidR="008E5061" w:rsidRPr="00166CA4" w:rsidRDefault="008E5061" w:rsidP="009D1A70">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2395572" w14:textId="77777777" w:rsidR="008E5061" w:rsidRPr="00166CA4" w:rsidRDefault="008E5061" w:rsidP="009D1A70">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3C8FC11E" w14:textId="53F5FE88" w:rsidR="008E5061" w:rsidRPr="00326453" w:rsidRDefault="008E5061" w:rsidP="009D1A70">
            <w:pPr>
              <w:jc w:val="both"/>
              <w:rPr>
                <w:rFonts w:ascii="Barlow Condensed Light" w:hAnsi="Barlow Condensed Light"/>
                <w:sz w:val="18"/>
              </w:rPr>
            </w:pPr>
            <w:r w:rsidRPr="008E5061">
              <w:rPr>
                <w:rFonts w:ascii="Barlow Condensed Light" w:hAnsi="Barlow Condensed Light"/>
                <w:sz w:val="18"/>
              </w:rPr>
              <w:t>Guayas/Santa Lucía/Santa Lucía, Cabecera Cantonal/</w:t>
            </w:r>
            <w:r w:rsidR="00D949F0">
              <w:rPr>
                <w:rFonts w:ascii="Barlow Condensed Light" w:hAnsi="Barlow Condensed Light"/>
                <w:sz w:val="18"/>
              </w:rPr>
              <w:t>v</w:t>
            </w:r>
            <w:r w:rsidRPr="008E5061">
              <w:rPr>
                <w:rFonts w:ascii="Barlow Condensed Light" w:hAnsi="Barlow Condensed Light"/>
                <w:sz w:val="18"/>
              </w:rPr>
              <w:t xml:space="preserve">arios Sectores (Sector Barbasco Central, Espinal, </w:t>
            </w:r>
            <w:proofErr w:type="spellStart"/>
            <w:r w:rsidRPr="008E5061">
              <w:rPr>
                <w:rFonts w:ascii="Barlow Condensed Light" w:hAnsi="Barlow Condensed Light"/>
                <w:sz w:val="18"/>
              </w:rPr>
              <w:t>Chonana</w:t>
            </w:r>
            <w:proofErr w:type="spellEnd"/>
            <w:r w:rsidRPr="008E5061">
              <w:rPr>
                <w:rFonts w:ascii="Barlow Condensed Light" w:hAnsi="Barlow Condensed Light"/>
                <w:sz w:val="18"/>
              </w:rPr>
              <w:t xml:space="preserve"> Vieja, Che Guevara)</w:t>
            </w:r>
          </w:p>
        </w:tc>
      </w:tr>
      <w:tr w:rsidR="008E5061" w:rsidRPr="00326453" w14:paraId="66331C1E" w14:textId="77777777" w:rsidTr="009D1A70">
        <w:trPr>
          <w:trHeight w:val="227"/>
          <w:jc w:val="center"/>
        </w:trPr>
        <w:tc>
          <w:tcPr>
            <w:tcW w:w="708" w:type="dxa"/>
            <w:vMerge/>
            <w:tcBorders>
              <w:right w:val="single" w:sz="4" w:space="0" w:color="7F7F7F"/>
            </w:tcBorders>
            <w:shd w:val="clear" w:color="auto" w:fill="FFFFFF"/>
          </w:tcPr>
          <w:p w14:paraId="316E7EFF" w14:textId="77777777" w:rsidR="008E5061" w:rsidRPr="00166CA4" w:rsidRDefault="008E5061" w:rsidP="009D1A70">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770ACBFC" w14:textId="77777777" w:rsidR="008E5061" w:rsidRPr="00166CA4" w:rsidRDefault="008E5061" w:rsidP="009D1A70">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74406A18" w14:textId="4FB6FD32" w:rsidR="008E5061" w:rsidRPr="00326453" w:rsidRDefault="00FA4BBF" w:rsidP="009D1A70">
            <w:pPr>
              <w:jc w:val="both"/>
              <w:rPr>
                <w:rFonts w:ascii="Barlow Condensed Light" w:hAnsi="Barlow Condensed Light"/>
                <w:sz w:val="18"/>
              </w:rPr>
            </w:pPr>
            <w:r>
              <w:rPr>
                <w:rFonts w:ascii="Barlow Condensed Light" w:hAnsi="Barlow Condensed Light"/>
                <w:sz w:val="18"/>
              </w:rPr>
              <w:t>El 10/02/2025 a</w:t>
            </w:r>
            <w:r w:rsidR="008E5061" w:rsidRPr="008E5061">
              <w:rPr>
                <w:rFonts w:ascii="Barlow Condensed Light" w:hAnsi="Barlow Condensed Light"/>
                <w:sz w:val="18"/>
              </w:rPr>
              <w:t xml:space="preserve"> causa de las fuertes lluvias registradas al momento, se reportan viviendas afectadas con el ingreso de agua.</w:t>
            </w:r>
          </w:p>
        </w:tc>
      </w:tr>
      <w:tr w:rsidR="008E5061" w:rsidRPr="00326453" w14:paraId="00BC037B" w14:textId="77777777" w:rsidTr="009D1A70">
        <w:trPr>
          <w:trHeight w:val="227"/>
          <w:jc w:val="center"/>
        </w:trPr>
        <w:tc>
          <w:tcPr>
            <w:tcW w:w="708" w:type="dxa"/>
            <w:vMerge/>
            <w:tcBorders>
              <w:right w:val="single" w:sz="4" w:space="0" w:color="7F7F7F"/>
            </w:tcBorders>
            <w:shd w:val="clear" w:color="auto" w:fill="FFFFFF"/>
          </w:tcPr>
          <w:p w14:paraId="51CA9F69" w14:textId="77777777" w:rsidR="008E5061" w:rsidRPr="00166CA4" w:rsidRDefault="008E5061" w:rsidP="009D1A70">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5526A4A" w14:textId="77777777" w:rsidR="008E5061" w:rsidRPr="00166CA4" w:rsidRDefault="008E5061" w:rsidP="009D1A70">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25C48F59" w14:textId="317BE05C" w:rsidR="008E5061" w:rsidRPr="00326453" w:rsidRDefault="00750065" w:rsidP="009D1A70">
            <w:pPr>
              <w:jc w:val="both"/>
              <w:rPr>
                <w:rFonts w:ascii="Barlow Condensed Light" w:hAnsi="Barlow Condensed Light"/>
                <w:sz w:val="18"/>
              </w:rPr>
            </w:pPr>
            <w:r w:rsidRPr="00750065">
              <w:rPr>
                <w:rFonts w:ascii="Barlow Condensed Light" w:hAnsi="Barlow Condensed Light"/>
                <w:sz w:val="18"/>
              </w:rPr>
              <w:t>Al momento no se registran lluvias en el cantón y las familias se encuentran realizando la limpieza de sus inmuebles, las familias continúan pernoctando los mismos</w:t>
            </w:r>
          </w:p>
        </w:tc>
      </w:tr>
      <w:tr w:rsidR="008E5061" w:rsidRPr="00326453" w14:paraId="106190AA" w14:textId="77777777" w:rsidTr="009D1A70">
        <w:trPr>
          <w:trHeight w:val="227"/>
          <w:jc w:val="center"/>
        </w:trPr>
        <w:tc>
          <w:tcPr>
            <w:tcW w:w="708" w:type="dxa"/>
            <w:vMerge/>
            <w:tcBorders>
              <w:right w:val="single" w:sz="4" w:space="0" w:color="7F7F7F"/>
            </w:tcBorders>
            <w:shd w:val="clear" w:color="auto" w:fill="FFFFFF"/>
          </w:tcPr>
          <w:p w14:paraId="47DE375C" w14:textId="77777777" w:rsidR="008E5061" w:rsidRPr="00166CA4" w:rsidRDefault="008E5061" w:rsidP="009D1A70">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2FEAEAC" w14:textId="77777777" w:rsidR="008E5061" w:rsidRPr="00166CA4" w:rsidRDefault="008E5061" w:rsidP="009D1A70">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5A276A19" w14:textId="5F9A5D1B" w:rsidR="00CF05FE" w:rsidRPr="00CF05FE" w:rsidRDefault="00CF05FE" w:rsidP="00CF05FE">
            <w:pPr>
              <w:jc w:val="both"/>
              <w:rPr>
                <w:rFonts w:ascii="Barlow Condensed Light" w:hAnsi="Barlow Condensed Light"/>
                <w:sz w:val="18"/>
              </w:rPr>
            </w:pPr>
            <w:r>
              <w:rPr>
                <w:rFonts w:ascii="Barlow Condensed Light" w:hAnsi="Barlow Condensed Light"/>
                <w:sz w:val="18"/>
              </w:rPr>
              <w:t>-</w:t>
            </w:r>
            <w:r w:rsidRPr="00CF05FE">
              <w:rPr>
                <w:rFonts w:ascii="Barlow Condensed Light" w:hAnsi="Barlow Condensed Light"/>
                <w:sz w:val="18"/>
              </w:rPr>
              <w:t>110 familias, 234 personas afectadas</w:t>
            </w:r>
          </w:p>
          <w:p w14:paraId="1587A8C0" w14:textId="14216131" w:rsidR="008E5061" w:rsidRPr="008E4909" w:rsidRDefault="00CF05FE" w:rsidP="00CF05FE">
            <w:pPr>
              <w:jc w:val="both"/>
              <w:rPr>
                <w:rFonts w:ascii="Barlow Condensed Light" w:hAnsi="Barlow Condensed Light"/>
                <w:sz w:val="18"/>
              </w:rPr>
            </w:pPr>
            <w:r>
              <w:rPr>
                <w:rFonts w:ascii="Barlow Condensed Light" w:hAnsi="Barlow Condensed Light"/>
                <w:sz w:val="18"/>
              </w:rPr>
              <w:t>-</w:t>
            </w:r>
            <w:r w:rsidRPr="00CF05FE">
              <w:rPr>
                <w:rFonts w:ascii="Barlow Condensed Light" w:hAnsi="Barlow Condensed Light"/>
                <w:sz w:val="18"/>
              </w:rPr>
              <w:t>110 viviendas afectadas</w:t>
            </w:r>
          </w:p>
        </w:tc>
      </w:tr>
      <w:tr w:rsidR="008E5061" w:rsidRPr="00326453" w14:paraId="449A7336" w14:textId="77777777" w:rsidTr="009D1A70">
        <w:trPr>
          <w:trHeight w:val="66"/>
          <w:jc w:val="center"/>
        </w:trPr>
        <w:tc>
          <w:tcPr>
            <w:tcW w:w="708" w:type="dxa"/>
            <w:vMerge/>
            <w:tcBorders>
              <w:right w:val="single" w:sz="4" w:space="0" w:color="7F7F7F"/>
            </w:tcBorders>
            <w:shd w:val="clear" w:color="auto" w:fill="FFFFFF"/>
          </w:tcPr>
          <w:p w14:paraId="09F7851B" w14:textId="77777777" w:rsidR="008E5061" w:rsidRPr="00166CA4" w:rsidRDefault="008E5061" w:rsidP="009D1A70">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7BA0AE3" w14:textId="77777777" w:rsidR="008E5061" w:rsidRPr="00166CA4" w:rsidRDefault="008E5061" w:rsidP="009D1A70">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7BAB1F32" w14:textId="77777777" w:rsidR="00CF05FE" w:rsidRPr="00CF05FE" w:rsidRDefault="00CF05FE" w:rsidP="00CF05FE">
            <w:pPr>
              <w:rPr>
                <w:rFonts w:ascii="Barlow Condensed Light" w:hAnsi="Barlow Condensed Light"/>
                <w:sz w:val="18"/>
              </w:rPr>
            </w:pPr>
            <w:r w:rsidRPr="00CF05FE">
              <w:rPr>
                <w:rFonts w:ascii="Barlow Condensed Light" w:hAnsi="Barlow Condensed Light"/>
                <w:sz w:val="18"/>
              </w:rPr>
              <w:t>GAD Cantonal continúa realizando levantamiento de información</w:t>
            </w:r>
          </w:p>
          <w:p w14:paraId="6ED8AE2F" w14:textId="77777777" w:rsidR="00CF05FE" w:rsidRPr="00CF05FE" w:rsidRDefault="00CF05FE" w:rsidP="00CF05FE">
            <w:pPr>
              <w:rPr>
                <w:rFonts w:ascii="Barlow Condensed Light" w:hAnsi="Barlow Condensed Light"/>
                <w:sz w:val="18"/>
              </w:rPr>
            </w:pPr>
            <w:r w:rsidRPr="00CF05FE">
              <w:rPr>
                <w:rFonts w:ascii="Barlow Condensed Light" w:hAnsi="Barlow Condensed Light"/>
                <w:sz w:val="18"/>
              </w:rPr>
              <w:t>SNGR y Prefectura realizaron la entrega asistencia humanitaria a las familias afectadas</w:t>
            </w:r>
          </w:p>
          <w:p w14:paraId="099F2602" w14:textId="77777777" w:rsidR="00CF05FE" w:rsidRPr="00CF05FE" w:rsidRDefault="00CF05FE" w:rsidP="00CF05FE">
            <w:pPr>
              <w:rPr>
                <w:rFonts w:ascii="Barlow Condensed Light" w:hAnsi="Barlow Condensed Light"/>
                <w:sz w:val="18"/>
              </w:rPr>
            </w:pPr>
            <w:r w:rsidRPr="00CF05FE">
              <w:rPr>
                <w:rFonts w:ascii="Barlow Condensed Light" w:hAnsi="Barlow Condensed Light"/>
                <w:sz w:val="18"/>
              </w:rPr>
              <w:t>GAD Cantonal acompañó a la entrega de asistencia humanitaria</w:t>
            </w:r>
          </w:p>
          <w:p w14:paraId="37409B81" w14:textId="3981C19D" w:rsidR="008E5061" w:rsidRPr="00326453" w:rsidRDefault="00CF05FE" w:rsidP="00CF05FE">
            <w:pPr>
              <w:rPr>
                <w:rFonts w:ascii="Barlow Condensed Light" w:hAnsi="Barlow Condensed Light"/>
                <w:sz w:val="18"/>
              </w:rPr>
            </w:pPr>
            <w:r w:rsidRPr="00CF05FE">
              <w:rPr>
                <w:rFonts w:ascii="Barlow Condensed Light" w:hAnsi="Barlow Condensed Light"/>
                <w:sz w:val="18"/>
              </w:rPr>
              <w:t>SNGR realiza el monitoreo de la novedad</w:t>
            </w:r>
          </w:p>
        </w:tc>
      </w:tr>
      <w:tr w:rsidR="008E5061" w:rsidRPr="00326453" w14:paraId="5782C967" w14:textId="77777777" w:rsidTr="009D1A70">
        <w:trPr>
          <w:trHeight w:val="1042"/>
          <w:jc w:val="center"/>
        </w:trPr>
        <w:tc>
          <w:tcPr>
            <w:tcW w:w="708" w:type="dxa"/>
            <w:tcBorders>
              <w:right w:val="single" w:sz="4" w:space="0" w:color="7F7F7F"/>
            </w:tcBorders>
            <w:shd w:val="clear" w:color="auto" w:fill="FFFFFF"/>
          </w:tcPr>
          <w:p w14:paraId="7442C62A" w14:textId="77777777" w:rsidR="008E5061" w:rsidRDefault="008E5061" w:rsidP="009D1A70">
            <w:pPr>
              <w:jc w:val="right"/>
              <w:rPr>
                <w:rFonts w:ascii="Barlow Condensed" w:eastAsia="Times New Roman" w:hAnsi="Barlow Condensed" w:cs="Calibri"/>
                <w:b/>
                <w:bCs/>
                <w:i/>
                <w:iCs/>
                <w:noProof/>
                <w:szCs w:val="16"/>
                <w:lang w:eastAsia="es-EC"/>
              </w:rPr>
            </w:pPr>
          </w:p>
          <w:p w14:paraId="40B93A82" w14:textId="77777777" w:rsidR="008E5061" w:rsidRDefault="008E5061" w:rsidP="009D1A70">
            <w:pPr>
              <w:jc w:val="right"/>
              <w:rPr>
                <w:rFonts w:ascii="Barlow Condensed" w:eastAsia="Times New Roman" w:hAnsi="Barlow Condensed" w:cs="Calibri"/>
                <w:b/>
                <w:bCs/>
                <w:i/>
                <w:iCs/>
                <w:noProof/>
                <w:szCs w:val="16"/>
                <w:lang w:eastAsia="es-EC"/>
              </w:rPr>
            </w:pPr>
          </w:p>
          <w:p w14:paraId="1D0673CE" w14:textId="77777777" w:rsidR="008E5061" w:rsidRPr="00166CA4" w:rsidRDefault="008E5061" w:rsidP="009D1A70">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B9572DD" w14:textId="77777777" w:rsidR="008E5061" w:rsidRPr="00166CA4" w:rsidRDefault="008E5061" w:rsidP="009D1A70">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4F6457A2" w14:textId="504D90D4" w:rsidR="008E5061" w:rsidRPr="00326453" w:rsidRDefault="00D949F0" w:rsidP="009D1A70">
            <w:pPr>
              <w:pStyle w:val="Prrafodelista"/>
              <w:ind w:left="0"/>
              <w:rPr>
                <w:rFonts w:ascii="Barlow Condensed Light" w:hAnsi="Barlow Condensed Light"/>
                <w:sz w:val="18"/>
              </w:rPr>
            </w:pPr>
            <w:r w:rsidRPr="00FA4BBF">
              <w:rPr>
                <w:rFonts w:ascii="Barlow Condensed Light" w:hAnsi="Barlow Condensed Light"/>
                <w:sz w:val="18"/>
              </w:rPr>
              <w:t xml:space="preserve">SNGR </w:t>
            </w:r>
            <w:r>
              <w:rPr>
                <w:rFonts w:ascii="Barlow Condensed Light" w:hAnsi="Barlow Condensed Light"/>
                <w:sz w:val="18"/>
              </w:rPr>
              <w:t xml:space="preserve">CZ5 </w:t>
            </w:r>
            <w:r w:rsidRPr="00FA4BBF">
              <w:rPr>
                <w:rFonts w:ascii="Barlow Condensed Light" w:hAnsi="Barlow Condensed Light"/>
                <w:sz w:val="18"/>
              </w:rPr>
              <w:t>U</w:t>
            </w:r>
            <w:r>
              <w:rPr>
                <w:rFonts w:ascii="Barlow Condensed Light" w:hAnsi="Barlow Condensed Light"/>
                <w:sz w:val="18"/>
              </w:rPr>
              <w:t xml:space="preserve">meva </w:t>
            </w:r>
            <w:r w:rsidRPr="00FA4BBF">
              <w:rPr>
                <w:rFonts w:ascii="Barlow Condensed Light" w:hAnsi="Barlow Condensed Light"/>
                <w:sz w:val="18"/>
              </w:rPr>
              <w:t>Guayas</w:t>
            </w:r>
            <w:r>
              <w:rPr>
                <w:rFonts w:ascii="Barlow Condensed Light" w:hAnsi="Barlow Condensed Light"/>
                <w:sz w:val="18"/>
              </w:rPr>
              <w:t>/</w:t>
            </w:r>
            <w:r w:rsidR="008E5061" w:rsidRPr="008E5061">
              <w:rPr>
                <w:rFonts w:ascii="Barlow Condensed Light" w:hAnsi="Barlow Condensed Light"/>
                <w:sz w:val="18"/>
              </w:rPr>
              <w:t>UPREA/Prefectura de Guayas/GAD Santa Lucía</w:t>
            </w:r>
            <w:r>
              <w:rPr>
                <w:rFonts w:ascii="Barlow Condensed Light" w:hAnsi="Barlow Condensed Light"/>
                <w:sz w:val="18"/>
              </w:rPr>
              <w:t>.</w:t>
            </w:r>
          </w:p>
        </w:tc>
      </w:tr>
    </w:tbl>
    <w:p w14:paraId="505490A3" w14:textId="29DF441E" w:rsidR="00FA1F03" w:rsidRDefault="00FA1F03" w:rsidP="00701332">
      <w:pPr>
        <w:rPr>
          <w:rFonts w:ascii="Barlow Condensed" w:eastAsia="Times New Roman" w:hAnsi="Barlow Condensed" w:cs="Calibri"/>
          <w:b/>
          <w:bCs/>
          <w:iCs/>
          <w:noProof/>
          <w:sz w:val="18"/>
          <w:lang w:eastAsia="es-EC"/>
        </w:rPr>
      </w:pPr>
    </w:p>
    <w:p w14:paraId="7544F01D" w14:textId="77777777" w:rsidR="001C0F36" w:rsidRPr="006E3FA3" w:rsidRDefault="001C0F36" w:rsidP="00701332">
      <w:pPr>
        <w:rPr>
          <w:rFonts w:ascii="Barlow Condensed" w:eastAsia="Times New Roman" w:hAnsi="Barlow Condensed" w:cs="Calibri"/>
          <w:b/>
          <w:bCs/>
          <w:iCs/>
          <w:noProof/>
          <w:sz w:val="18"/>
          <w:lang w:eastAsia="es-EC"/>
        </w:rPr>
      </w:pPr>
    </w:p>
    <w:tbl>
      <w:tblPr>
        <w:tblW w:w="9639" w:type="dxa"/>
        <w:jc w:val="center"/>
        <w:tblLayout w:type="fixed"/>
        <w:tblLook w:val="04A0" w:firstRow="1" w:lastRow="0" w:firstColumn="1" w:lastColumn="0" w:noHBand="0" w:noVBand="1"/>
      </w:tblPr>
      <w:tblGrid>
        <w:gridCol w:w="708"/>
        <w:gridCol w:w="1419"/>
        <w:gridCol w:w="7512"/>
      </w:tblGrid>
      <w:tr w:rsidR="00025AC8" w:rsidRPr="00166CA4" w14:paraId="5BFAC4E8" w14:textId="77777777" w:rsidTr="0070575D">
        <w:trPr>
          <w:trHeight w:val="227"/>
          <w:jc w:val="center"/>
        </w:trPr>
        <w:tc>
          <w:tcPr>
            <w:tcW w:w="708" w:type="dxa"/>
            <w:vMerge w:val="restart"/>
            <w:tcBorders>
              <w:bottom w:val="single" w:sz="4" w:space="0" w:color="7F7F7F"/>
              <w:right w:val="nil"/>
            </w:tcBorders>
            <w:shd w:val="clear" w:color="auto" w:fill="FFFFFF"/>
          </w:tcPr>
          <w:p w14:paraId="37072C66" w14:textId="0E6FAB3C" w:rsidR="00025AC8" w:rsidRPr="00166CA4" w:rsidRDefault="00025AC8" w:rsidP="0070575D">
            <w:pPr>
              <w:pStyle w:val="Prrafodelista"/>
              <w:ind w:left="-108"/>
              <w:rPr>
                <w:rFonts w:ascii="Barlow Condensed" w:eastAsia="Times New Roman" w:hAnsi="Barlow Condensed" w:cs="Calibri"/>
                <w:b/>
                <w:bCs/>
                <w:i/>
                <w:iCs/>
                <w:noProof/>
                <w:szCs w:val="16"/>
                <w:lang w:eastAsia="es-EC"/>
              </w:rPr>
            </w:pPr>
            <w:r w:rsidRPr="001E2CCD">
              <w:rPr>
                <w:b/>
                <w:noProof/>
                <w:szCs w:val="16"/>
                <w:lang w:val="es-EC" w:eastAsia="es-EC"/>
              </w:rPr>
              <w:lastRenderedPageBreak/>
              <w:drawing>
                <wp:inline distT="0" distB="0" distL="0" distR="0" wp14:anchorId="6D08DEF5" wp14:editId="085E45C2">
                  <wp:extent cx="450000" cy="450000"/>
                  <wp:effectExtent l="19050" t="38100" r="45720" b="838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293F1F6C" w14:textId="77777777" w:rsidR="00025AC8" w:rsidRPr="00166CA4" w:rsidRDefault="00025AC8" w:rsidP="0070575D">
            <w:pPr>
              <w:pStyle w:val="Prrafodelista"/>
              <w:ind w:left="0"/>
              <w:rPr>
                <w:rFonts w:ascii="Barlow Condensed" w:eastAsia="Times New Roman" w:hAnsi="Barlow Condensed" w:cs="Calibri"/>
                <w:b/>
                <w:bCs/>
                <w:i/>
                <w:iCs/>
                <w:noProof/>
                <w:szCs w:val="16"/>
                <w:lang w:eastAsia="es-EC"/>
              </w:rPr>
            </w:pPr>
          </w:p>
        </w:tc>
        <w:tc>
          <w:tcPr>
            <w:tcW w:w="8931" w:type="dxa"/>
            <w:gridSpan w:val="2"/>
            <w:tcBorders>
              <w:bottom w:val="single" w:sz="4" w:space="0" w:color="7F7F7F"/>
            </w:tcBorders>
            <w:shd w:val="clear" w:color="auto" w:fill="FFFFFF"/>
          </w:tcPr>
          <w:p w14:paraId="75A527F4" w14:textId="70BC71BB" w:rsidR="00025AC8" w:rsidRPr="00166CA4" w:rsidRDefault="00025AC8" w:rsidP="0070575D">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Contami</w:t>
            </w:r>
            <w:r w:rsidR="001C0F36">
              <w:rPr>
                <w:rFonts w:ascii="Barlow Condensed" w:eastAsia="Times New Roman" w:hAnsi="Barlow Condensed" w:cs="Calibri"/>
                <w:b/>
                <w:bCs/>
                <w:noProof/>
                <w:sz w:val="18"/>
                <w:lang w:eastAsia="es-EC"/>
              </w:rPr>
              <w:t>n</w:t>
            </w:r>
            <w:r>
              <w:rPr>
                <w:rFonts w:ascii="Barlow Condensed" w:eastAsia="Times New Roman" w:hAnsi="Barlow Condensed" w:cs="Calibri"/>
                <w:b/>
                <w:bCs/>
                <w:noProof/>
                <w:sz w:val="18"/>
                <w:lang w:eastAsia="es-EC"/>
              </w:rPr>
              <w:t>ación</w:t>
            </w:r>
          </w:p>
        </w:tc>
      </w:tr>
      <w:tr w:rsidR="00025AC8" w:rsidRPr="00326453" w14:paraId="62A15DB0" w14:textId="77777777" w:rsidTr="0070575D">
        <w:trPr>
          <w:trHeight w:val="227"/>
          <w:jc w:val="center"/>
        </w:trPr>
        <w:tc>
          <w:tcPr>
            <w:tcW w:w="708" w:type="dxa"/>
            <w:vMerge/>
            <w:tcBorders>
              <w:right w:val="single" w:sz="4" w:space="0" w:color="7F7F7F"/>
            </w:tcBorders>
            <w:shd w:val="clear" w:color="auto" w:fill="FFFFFF"/>
          </w:tcPr>
          <w:p w14:paraId="3E60EF7E" w14:textId="77777777" w:rsidR="00025AC8" w:rsidRPr="00166CA4" w:rsidRDefault="00025AC8" w:rsidP="0070575D">
            <w:pPr>
              <w:pStyle w:val="Prrafodelista"/>
              <w:ind w:left="0"/>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27D08E3D" w14:textId="77777777" w:rsidR="00025AC8" w:rsidRPr="00166CA4" w:rsidRDefault="00025AC8" w:rsidP="0070575D">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2" w:type="dxa"/>
            <w:tcBorders>
              <w:left w:val="single" w:sz="4" w:space="0" w:color="7F7F7F"/>
            </w:tcBorders>
            <w:shd w:val="clear" w:color="auto" w:fill="F2F2F2"/>
          </w:tcPr>
          <w:p w14:paraId="06ED8F5C" w14:textId="5CF2FE85" w:rsidR="00025AC8" w:rsidRPr="00326453" w:rsidRDefault="00025AC8" w:rsidP="0070575D">
            <w:pPr>
              <w:pStyle w:val="Prrafodelista"/>
              <w:ind w:left="0"/>
              <w:jc w:val="both"/>
              <w:rPr>
                <w:rFonts w:ascii="Barlow Condensed Light" w:hAnsi="Barlow Condensed Light"/>
                <w:sz w:val="18"/>
              </w:rPr>
            </w:pPr>
            <w:proofErr w:type="spellStart"/>
            <w:r w:rsidRPr="00025AC8">
              <w:rPr>
                <w:rFonts w:ascii="Barlow Condensed Light" w:hAnsi="Barlow Condensed Light"/>
                <w:sz w:val="18"/>
              </w:rPr>
              <w:t>Galapagos</w:t>
            </w:r>
            <w:proofErr w:type="spellEnd"/>
            <w:r w:rsidRPr="00025AC8">
              <w:rPr>
                <w:rFonts w:ascii="Barlow Condensed Light" w:hAnsi="Barlow Condensed Light"/>
                <w:sz w:val="18"/>
              </w:rPr>
              <w:t>/San Cristóbal/Puerto Baquerizo Moreno/Playa de Los Marino y Playa de Oro.</w:t>
            </w:r>
          </w:p>
        </w:tc>
      </w:tr>
      <w:tr w:rsidR="00025AC8" w:rsidRPr="00326453" w14:paraId="75AE443C" w14:textId="77777777" w:rsidTr="0070575D">
        <w:trPr>
          <w:trHeight w:val="227"/>
          <w:jc w:val="center"/>
        </w:trPr>
        <w:tc>
          <w:tcPr>
            <w:tcW w:w="708" w:type="dxa"/>
            <w:vMerge/>
            <w:tcBorders>
              <w:right w:val="single" w:sz="4" w:space="0" w:color="7F7F7F"/>
            </w:tcBorders>
            <w:shd w:val="clear" w:color="auto" w:fill="FFFFFF"/>
          </w:tcPr>
          <w:p w14:paraId="63941BA7" w14:textId="77777777" w:rsidR="00025AC8" w:rsidRPr="00166CA4" w:rsidRDefault="00025AC8" w:rsidP="0070575D">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43F5B307" w14:textId="77777777" w:rsidR="00025AC8" w:rsidRPr="00166CA4" w:rsidRDefault="00025AC8" w:rsidP="0070575D">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2" w:type="dxa"/>
            <w:tcBorders>
              <w:left w:val="single" w:sz="4" w:space="0" w:color="7F7F7F"/>
            </w:tcBorders>
            <w:shd w:val="clear" w:color="auto" w:fill="auto"/>
          </w:tcPr>
          <w:p w14:paraId="279DD3D0" w14:textId="77777777" w:rsidR="00025AC8" w:rsidRDefault="00AF573B" w:rsidP="0070575D">
            <w:pPr>
              <w:jc w:val="both"/>
              <w:rPr>
                <w:rFonts w:ascii="Barlow Condensed Light" w:hAnsi="Barlow Condensed Light"/>
                <w:sz w:val="18"/>
              </w:rPr>
            </w:pPr>
            <w:r>
              <w:rPr>
                <w:rFonts w:ascii="Barlow Condensed Light" w:hAnsi="Barlow Condensed Light"/>
                <w:sz w:val="18"/>
              </w:rPr>
              <w:t>Con fecha al 13/01/202</w:t>
            </w:r>
            <w:r w:rsidR="006B61B8">
              <w:rPr>
                <w:rFonts w:ascii="Barlow Condensed Light" w:hAnsi="Barlow Condensed Light"/>
                <w:sz w:val="18"/>
              </w:rPr>
              <w:t>5</w:t>
            </w:r>
            <w:r>
              <w:rPr>
                <w:rFonts w:ascii="Barlow Condensed Light" w:hAnsi="Barlow Condensed Light"/>
                <w:sz w:val="18"/>
              </w:rPr>
              <w:t xml:space="preserve"> </w:t>
            </w:r>
            <w:r w:rsidR="00025AC8" w:rsidRPr="00025AC8">
              <w:rPr>
                <w:rFonts w:ascii="Barlow Condensed Light" w:hAnsi="Barlow Condensed Light"/>
                <w:sz w:val="18"/>
              </w:rPr>
              <w:t>La Dirección del Parque Nacional Galápagos luego de obtener los resultados de los análisis de las muestras tomadas del agua del mar en la bahía de Puerto Baquerizo Moreno, por entidades acreditadas, confirmaron la presencia de un alto índice de coliformes fecales (bacterias que se encuentran en excremento de los seres humanos y animales), entre otros componentes químicos que afectan la calidad del agua de la Playa de Los Marino y Playa de Oro y presentan un riesgo para la salud humana y la biodiversidad, esta situación se deriva del vertido de aguas residuales sin el debido tratamiento al mar.</w:t>
            </w:r>
          </w:p>
          <w:p w14:paraId="4CC9D2F1" w14:textId="6CD3AB0D" w:rsidR="00F36A93" w:rsidRPr="00326453" w:rsidRDefault="00F36A93" w:rsidP="0070575D">
            <w:pPr>
              <w:jc w:val="both"/>
              <w:rPr>
                <w:rFonts w:ascii="Barlow Condensed Light" w:hAnsi="Barlow Condensed Light"/>
                <w:sz w:val="18"/>
              </w:rPr>
            </w:pPr>
            <w:r w:rsidRPr="00792D37">
              <w:rPr>
                <w:rFonts w:ascii="Barlow Condensed Light" w:hAnsi="Barlow Condensed Light"/>
                <w:sz w:val="18"/>
              </w:rPr>
              <w:t>La MTT # 1 se mantendrá activa el tiempo que dure el evento.</w:t>
            </w:r>
          </w:p>
        </w:tc>
      </w:tr>
      <w:tr w:rsidR="00025AC8" w:rsidRPr="00326453" w14:paraId="0A46E584" w14:textId="77777777" w:rsidTr="0070575D">
        <w:trPr>
          <w:trHeight w:val="227"/>
          <w:jc w:val="center"/>
        </w:trPr>
        <w:tc>
          <w:tcPr>
            <w:tcW w:w="708" w:type="dxa"/>
            <w:vMerge/>
            <w:tcBorders>
              <w:right w:val="single" w:sz="4" w:space="0" w:color="7F7F7F"/>
            </w:tcBorders>
            <w:shd w:val="clear" w:color="auto" w:fill="FFFFFF"/>
          </w:tcPr>
          <w:p w14:paraId="397CA616" w14:textId="77777777" w:rsidR="00025AC8" w:rsidRPr="00166CA4" w:rsidRDefault="00025AC8" w:rsidP="0070575D">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7DFC703B" w14:textId="77777777" w:rsidR="00025AC8" w:rsidRPr="00166CA4" w:rsidRDefault="00025AC8" w:rsidP="0070575D">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2" w:type="dxa"/>
            <w:tcBorders>
              <w:left w:val="single" w:sz="4" w:space="0" w:color="7F7F7F"/>
            </w:tcBorders>
            <w:shd w:val="clear" w:color="auto" w:fill="F2F2F2"/>
          </w:tcPr>
          <w:p w14:paraId="586A8A42" w14:textId="6EE10D44" w:rsidR="00025AC8" w:rsidRPr="00326453" w:rsidRDefault="00615519" w:rsidP="00792D37">
            <w:pPr>
              <w:jc w:val="both"/>
              <w:rPr>
                <w:rFonts w:ascii="Barlow Condensed Light" w:hAnsi="Barlow Condensed Light"/>
                <w:sz w:val="18"/>
              </w:rPr>
            </w:pPr>
            <w:r w:rsidRPr="00615519">
              <w:rPr>
                <w:rFonts w:ascii="Barlow Condensed Light" w:hAnsi="Barlow Condensed Light"/>
                <w:sz w:val="18"/>
              </w:rPr>
              <w:t xml:space="preserve">Parque Nacional Galápagos ha entregado los análisis del agua de las playas cerradas al Gad Cantonal, con el fin que en los próximos días se convoque a reunión de la MTT 1, y dar seguimiento a las diferentes acciones realizadas por las Instituciones involucradas en </w:t>
            </w:r>
            <w:proofErr w:type="gramStart"/>
            <w:r w:rsidRPr="00615519">
              <w:rPr>
                <w:rFonts w:ascii="Barlow Condensed Light" w:hAnsi="Barlow Condensed Light"/>
                <w:sz w:val="18"/>
              </w:rPr>
              <w:t>éste</w:t>
            </w:r>
            <w:proofErr w:type="gramEnd"/>
            <w:r w:rsidRPr="00615519">
              <w:rPr>
                <w:rFonts w:ascii="Barlow Condensed Light" w:hAnsi="Barlow Condensed Light"/>
                <w:sz w:val="18"/>
              </w:rPr>
              <w:t xml:space="preserve"> evento.</w:t>
            </w:r>
          </w:p>
        </w:tc>
      </w:tr>
      <w:tr w:rsidR="00025AC8" w:rsidRPr="00326453" w14:paraId="6898C61E" w14:textId="77777777" w:rsidTr="0070575D">
        <w:trPr>
          <w:trHeight w:val="227"/>
          <w:jc w:val="center"/>
        </w:trPr>
        <w:tc>
          <w:tcPr>
            <w:tcW w:w="708" w:type="dxa"/>
            <w:vMerge/>
            <w:tcBorders>
              <w:right w:val="single" w:sz="4" w:space="0" w:color="7F7F7F"/>
            </w:tcBorders>
            <w:shd w:val="clear" w:color="auto" w:fill="FFFFFF"/>
          </w:tcPr>
          <w:p w14:paraId="5CDF9CC4" w14:textId="77777777" w:rsidR="00025AC8" w:rsidRPr="00166CA4" w:rsidRDefault="00025AC8" w:rsidP="0070575D">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098E04AA" w14:textId="77777777" w:rsidR="00025AC8" w:rsidRPr="00166CA4" w:rsidRDefault="00025AC8" w:rsidP="0070575D">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2" w:type="dxa"/>
            <w:tcBorders>
              <w:left w:val="single" w:sz="4" w:space="0" w:color="7F7F7F"/>
            </w:tcBorders>
            <w:shd w:val="clear" w:color="auto" w:fill="auto"/>
          </w:tcPr>
          <w:p w14:paraId="583E498F" w14:textId="08B9E508" w:rsidR="00025AC8" w:rsidRPr="00326453" w:rsidRDefault="00025AC8" w:rsidP="00025AC8">
            <w:pPr>
              <w:jc w:val="both"/>
              <w:rPr>
                <w:rFonts w:ascii="Barlow Condensed Light" w:hAnsi="Barlow Condensed Light"/>
                <w:sz w:val="18"/>
              </w:rPr>
            </w:pPr>
            <w:r w:rsidRPr="00326453">
              <w:rPr>
                <w:rFonts w:ascii="Barlow Condensed Light" w:hAnsi="Barlow Condensed Light"/>
                <w:sz w:val="18"/>
              </w:rPr>
              <w:t>-</w:t>
            </w:r>
            <w:r>
              <w:rPr>
                <w:rFonts w:ascii="Barlow Condensed Light" w:hAnsi="Barlow Condensed Light"/>
                <w:sz w:val="18"/>
              </w:rPr>
              <w:t>-</w:t>
            </w:r>
            <w:r w:rsidR="00190F59">
              <w:rPr>
                <w:rFonts w:ascii="Barlow Condensed Light" w:hAnsi="Barlow Condensed Light"/>
                <w:sz w:val="18"/>
              </w:rPr>
              <w:t>-</w:t>
            </w:r>
          </w:p>
        </w:tc>
      </w:tr>
      <w:tr w:rsidR="00025AC8" w:rsidRPr="00326453" w14:paraId="1FCDE5C6" w14:textId="77777777" w:rsidTr="0070575D">
        <w:trPr>
          <w:trHeight w:val="227"/>
          <w:jc w:val="center"/>
        </w:trPr>
        <w:tc>
          <w:tcPr>
            <w:tcW w:w="708" w:type="dxa"/>
            <w:vMerge/>
            <w:tcBorders>
              <w:right w:val="single" w:sz="4" w:space="0" w:color="7F7F7F"/>
            </w:tcBorders>
            <w:shd w:val="clear" w:color="auto" w:fill="FFFFFF"/>
          </w:tcPr>
          <w:p w14:paraId="47F55E91" w14:textId="77777777" w:rsidR="00025AC8" w:rsidRPr="00166CA4" w:rsidRDefault="00025AC8" w:rsidP="0070575D">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2B39A935" w14:textId="77777777" w:rsidR="00025AC8" w:rsidRPr="00166CA4" w:rsidRDefault="00025AC8" w:rsidP="0070575D">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2" w:type="dxa"/>
            <w:tcBorders>
              <w:left w:val="single" w:sz="4" w:space="0" w:color="7F7F7F"/>
            </w:tcBorders>
            <w:shd w:val="clear" w:color="auto" w:fill="F2F2F2"/>
          </w:tcPr>
          <w:p w14:paraId="2540DCAF" w14:textId="6E2497DB" w:rsidR="00615519" w:rsidRDefault="00615519" w:rsidP="00CD576C">
            <w:pPr>
              <w:jc w:val="both"/>
              <w:rPr>
                <w:rFonts w:ascii="Barlow Condensed Light" w:hAnsi="Barlow Condensed Light"/>
                <w:sz w:val="18"/>
              </w:rPr>
            </w:pPr>
            <w:r w:rsidRPr="00615519">
              <w:rPr>
                <w:rFonts w:ascii="Barlow Condensed Light" w:hAnsi="Barlow Condensed Light"/>
                <w:sz w:val="18"/>
              </w:rPr>
              <w:t>G</w:t>
            </w:r>
            <w:r w:rsidR="001C0F36">
              <w:rPr>
                <w:rFonts w:ascii="Barlow Condensed Light" w:hAnsi="Barlow Condensed Light"/>
                <w:sz w:val="18"/>
              </w:rPr>
              <w:t>AD</w:t>
            </w:r>
            <w:r w:rsidRPr="00615519">
              <w:rPr>
                <w:rFonts w:ascii="Barlow Condensed Light" w:hAnsi="Barlow Condensed Light"/>
                <w:sz w:val="18"/>
              </w:rPr>
              <w:t xml:space="preserve"> </w:t>
            </w:r>
            <w:proofErr w:type="gramStart"/>
            <w:r w:rsidRPr="00615519">
              <w:rPr>
                <w:rFonts w:ascii="Barlow Condensed Light" w:hAnsi="Barlow Condensed Light"/>
                <w:sz w:val="18"/>
              </w:rPr>
              <w:t>Cantonal  continúan</w:t>
            </w:r>
            <w:proofErr w:type="gramEnd"/>
            <w:r w:rsidRPr="00615519">
              <w:rPr>
                <w:rFonts w:ascii="Barlow Condensed Light" w:hAnsi="Barlow Condensed Light"/>
                <w:sz w:val="18"/>
              </w:rPr>
              <w:t xml:space="preserve"> con las labores de recuperación de la poza de las garzas. </w:t>
            </w:r>
          </w:p>
          <w:p w14:paraId="5E1D297F" w14:textId="229E12B8" w:rsidR="00025AC8" w:rsidRPr="00326453" w:rsidRDefault="00CD576C" w:rsidP="00CD576C">
            <w:pPr>
              <w:jc w:val="both"/>
              <w:rPr>
                <w:rFonts w:ascii="Barlow Condensed Light" w:hAnsi="Barlow Condensed Light"/>
                <w:sz w:val="18"/>
              </w:rPr>
            </w:pPr>
            <w:r w:rsidRPr="00CD576C">
              <w:rPr>
                <w:rFonts w:ascii="Times New Roman" w:hAnsi="Times New Roman"/>
                <w:sz w:val="18"/>
              </w:rPr>
              <w:t>⁠</w:t>
            </w:r>
            <w:r w:rsidRPr="00CD576C">
              <w:rPr>
                <w:rFonts w:ascii="Barlow Condensed Light" w:hAnsi="Barlow Condensed Light"/>
                <w:sz w:val="18"/>
              </w:rPr>
              <w:t xml:space="preserve">SNGR </w:t>
            </w:r>
            <w:r w:rsidR="00ED30A3">
              <w:rPr>
                <w:rFonts w:ascii="Barlow Condensed Light" w:hAnsi="Barlow Condensed Light"/>
                <w:sz w:val="18"/>
              </w:rPr>
              <w:t xml:space="preserve">CZ5 </w:t>
            </w:r>
            <w:r w:rsidRPr="00CD576C">
              <w:rPr>
                <w:rFonts w:ascii="Barlow Condensed Light" w:hAnsi="Barlow Condensed Light"/>
                <w:sz w:val="18"/>
              </w:rPr>
              <w:t>realiza monitoreo del evento para conocer las diferentes disposiciones de las autoridades cantonales.</w:t>
            </w:r>
          </w:p>
        </w:tc>
      </w:tr>
      <w:tr w:rsidR="00025AC8" w:rsidRPr="00326453" w14:paraId="2AC91625" w14:textId="77777777" w:rsidTr="0070575D">
        <w:trPr>
          <w:trHeight w:val="300"/>
          <w:jc w:val="center"/>
        </w:trPr>
        <w:tc>
          <w:tcPr>
            <w:tcW w:w="708" w:type="dxa"/>
            <w:tcBorders>
              <w:right w:val="single" w:sz="4" w:space="0" w:color="7F7F7F"/>
            </w:tcBorders>
            <w:shd w:val="clear" w:color="auto" w:fill="FFFFFF"/>
          </w:tcPr>
          <w:p w14:paraId="38F4A157" w14:textId="77777777" w:rsidR="00025AC8" w:rsidRDefault="00025AC8" w:rsidP="0070575D">
            <w:pPr>
              <w:jc w:val="right"/>
              <w:rPr>
                <w:rFonts w:ascii="Barlow Condensed" w:eastAsia="Times New Roman" w:hAnsi="Barlow Condensed" w:cs="Calibri"/>
                <w:b/>
                <w:bCs/>
                <w:i/>
                <w:iCs/>
                <w:noProof/>
                <w:szCs w:val="16"/>
                <w:lang w:eastAsia="es-EC"/>
              </w:rPr>
            </w:pPr>
          </w:p>
          <w:p w14:paraId="1BDE5A3A" w14:textId="77777777" w:rsidR="00025AC8" w:rsidRDefault="00025AC8" w:rsidP="0070575D">
            <w:pPr>
              <w:jc w:val="right"/>
              <w:rPr>
                <w:rFonts w:ascii="Barlow Condensed" w:eastAsia="Times New Roman" w:hAnsi="Barlow Condensed" w:cs="Calibri"/>
                <w:b/>
                <w:bCs/>
                <w:i/>
                <w:iCs/>
                <w:noProof/>
                <w:szCs w:val="16"/>
                <w:lang w:eastAsia="es-EC"/>
              </w:rPr>
            </w:pPr>
          </w:p>
          <w:p w14:paraId="3C3831D2" w14:textId="77777777" w:rsidR="00025AC8" w:rsidRPr="00166CA4" w:rsidRDefault="00025AC8" w:rsidP="0070575D">
            <w:pPr>
              <w:jc w:val="right"/>
              <w:rPr>
                <w:rFonts w:ascii="Barlow Condensed" w:eastAsia="Times New Roman" w:hAnsi="Barlow Condensed" w:cs="Calibri"/>
                <w:b/>
                <w:bCs/>
                <w:i/>
                <w:iCs/>
                <w:noProof/>
                <w:szCs w:val="16"/>
                <w:lang w:eastAsia="es-EC"/>
              </w:rPr>
            </w:pPr>
          </w:p>
        </w:tc>
        <w:tc>
          <w:tcPr>
            <w:tcW w:w="1419" w:type="dxa"/>
            <w:tcBorders>
              <w:bottom w:val="single" w:sz="4" w:space="0" w:color="auto"/>
              <w:right w:val="single" w:sz="4" w:space="0" w:color="7F7F7F"/>
            </w:tcBorders>
            <w:shd w:val="clear" w:color="auto" w:fill="auto"/>
            <w:vAlign w:val="center"/>
          </w:tcPr>
          <w:p w14:paraId="52DC1B75" w14:textId="77777777" w:rsidR="00025AC8" w:rsidRPr="00166CA4" w:rsidRDefault="00025AC8" w:rsidP="0070575D">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2" w:type="dxa"/>
            <w:tcBorders>
              <w:left w:val="single" w:sz="4" w:space="0" w:color="7F7F7F"/>
              <w:bottom w:val="single" w:sz="4" w:space="0" w:color="auto"/>
            </w:tcBorders>
            <w:shd w:val="clear" w:color="auto" w:fill="auto"/>
          </w:tcPr>
          <w:p w14:paraId="61162CFF" w14:textId="29775AF2" w:rsidR="00025AC8" w:rsidRPr="00326453" w:rsidRDefault="00CD576C" w:rsidP="0070575D">
            <w:pPr>
              <w:jc w:val="both"/>
              <w:rPr>
                <w:rFonts w:ascii="Barlow Condensed Light" w:hAnsi="Barlow Condensed Light"/>
                <w:sz w:val="18"/>
              </w:rPr>
            </w:pPr>
            <w:r w:rsidRPr="00CD576C">
              <w:rPr>
                <w:rFonts w:ascii="Barlow Condensed Light" w:hAnsi="Barlow Condensed Light"/>
                <w:sz w:val="18"/>
              </w:rPr>
              <w:t>SNGR</w:t>
            </w:r>
            <w:r w:rsidR="003F7DCE">
              <w:rPr>
                <w:rFonts w:ascii="Barlow Condensed Light" w:hAnsi="Barlow Condensed Light"/>
                <w:sz w:val="18"/>
              </w:rPr>
              <w:t xml:space="preserve"> CZ5</w:t>
            </w:r>
            <w:r w:rsidR="00D949F0">
              <w:rPr>
                <w:rFonts w:ascii="Barlow Condensed Light" w:hAnsi="Barlow Condensed Light"/>
                <w:sz w:val="18"/>
              </w:rPr>
              <w:t xml:space="preserve"> </w:t>
            </w:r>
            <w:r w:rsidRPr="00CD576C">
              <w:rPr>
                <w:rFonts w:ascii="Barlow Condensed Light" w:hAnsi="Barlow Condensed Light"/>
                <w:sz w:val="18"/>
              </w:rPr>
              <w:t>U</w:t>
            </w:r>
            <w:r w:rsidR="003F7DCE">
              <w:rPr>
                <w:rFonts w:ascii="Barlow Condensed Light" w:hAnsi="Barlow Condensed Light"/>
                <w:sz w:val="18"/>
              </w:rPr>
              <w:t>meva</w:t>
            </w:r>
            <w:r w:rsidRPr="00CD576C">
              <w:rPr>
                <w:rFonts w:ascii="Barlow Condensed Light" w:hAnsi="Barlow Condensed Light"/>
                <w:sz w:val="18"/>
              </w:rPr>
              <w:t xml:space="preserve"> Galápagos/DPNG.</w:t>
            </w:r>
          </w:p>
        </w:tc>
      </w:tr>
    </w:tbl>
    <w:p w14:paraId="76FA6DC4" w14:textId="77777777" w:rsidR="00396DBB" w:rsidRDefault="00396DBB" w:rsidP="00701332">
      <w:pPr>
        <w:rPr>
          <w:rFonts w:ascii="Barlow Condensed" w:eastAsia="Times New Roman" w:hAnsi="Barlow Condensed" w:cs="Calibri"/>
          <w:b/>
          <w:bCs/>
          <w:iCs/>
          <w:noProof/>
          <w:sz w:val="18"/>
          <w:lang w:eastAsia="es-EC"/>
        </w:rPr>
      </w:pPr>
    </w:p>
    <w:p w14:paraId="08A87473" w14:textId="6EB816A4" w:rsidR="009F3809" w:rsidRPr="00E925F6" w:rsidRDefault="00C84B94" w:rsidP="00E925F6">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ZONA 6</w:t>
      </w:r>
    </w:p>
    <w:p w14:paraId="73BED495" w14:textId="4111F5CC" w:rsidR="00002FC5" w:rsidRDefault="00002FC5" w:rsidP="00C74A58">
      <w:pPr>
        <w:rPr>
          <w:rFonts w:ascii="Barlow Condensed" w:eastAsia="Times New Roman" w:hAnsi="Barlow Condensed" w:cs="Calibri"/>
          <w:b/>
          <w:bCs/>
          <w:i/>
          <w:iCs/>
          <w:noProof/>
          <w:sz w:val="12"/>
          <w:szCs w:val="12"/>
          <w:lang w:eastAsia="es-EC"/>
        </w:rPr>
      </w:pPr>
    </w:p>
    <w:tbl>
      <w:tblPr>
        <w:tblW w:w="9639" w:type="dxa"/>
        <w:jc w:val="center"/>
        <w:tblLayout w:type="fixed"/>
        <w:tblLook w:val="04A0" w:firstRow="1" w:lastRow="0" w:firstColumn="1" w:lastColumn="0" w:noHBand="0" w:noVBand="1"/>
      </w:tblPr>
      <w:tblGrid>
        <w:gridCol w:w="708"/>
        <w:gridCol w:w="1419"/>
        <w:gridCol w:w="7512"/>
      </w:tblGrid>
      <w:tr w:rsidR="0016266F" w:rsidRPr="00166CA4" w14:paraId="563F6024" w14:textId="77777777" w:rsidTr="00931AD4">
        <w:trPr>
          <w:trHeight w:val="227"/>
          <w:jc w:val="center"/>
        </w:trPr>
        <w:tc>
          <w:tcPr>
            <w:tcW w:w="708" w:type="dxa"/>
            <w:vMerge w:val="restart"/>
            <w:tcBorders>
              <w:bottom w:val="single" w:sz="4" w:space="0" w:color="7F7F7F"/>
              <w:right w:val="nil"/>
            </w:tcBorders>
            <w:shd w:val="clear" w:color="auto" w:fill="FFFFFF"/>
          </w:tcPr>
          <w:p w14:paraId="117FC4AF" w14:textId="77777777" w:rsidR="0016266F" w:rsidRPr="00166CA4" w:rsidRDefault="0016266F" w:rsidP="00931AD4">
            <w:pPr>
              <w:pStyle w:val="Prrafodelista"/>
              <w:ind w:left="-108"/>
              <w:rPr>
                <w:rFonts w:ascii="Barlow Condensed" w:eastAsia="Times New Roman" w:hAnsi="Barlow Condensed" w:cs="Calibri"/>
                <w:b/>
                <w:bCs/>
                <w:i/>
                <w:iCs/>
                <w:noProof/>
                <w:szCs w:val="16"/>
                <w:lang w:eastAsia="es-EC"/>
              </w:rPr>
            </w:pPr>
            <w:r w:rsidRPr="00166CA4">
              <w:rPr>
                <w:rFonts w:ascii="Barlow Condensed" w:eastAsia="Times New Roman" w:hAnsi="Barlow Condensed" w:cs="Calibri"/>
                <w:b/>
                <w:bCs/>
                <w:i/>
                <w:noProof/>
                <w:szCs w:val="16"/>
                <w:lang w:val="es-EC" w:eastAsia="es-EC"/>
              </w:rPr>
              <w:drawing>
                <wp:inline distT="0" distB="0" distL="0" distR="0" wp14:anchorId="4F009903" wp14:editId="64FAF3D6">
                  <wp:extent cx="450342" cy="454086"/>
                  <wp:effectExtent l="19050" t="38100" r="26035" b="60325"/>
                  <wp:docPr id="2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19"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6DA92060" w14:textId="77777777" w:rsidR="0016266F" w:rsidRPr="00166CA4" w:rsidRDefault="0016266F" w:rsidP="00931AD4">
            <w:pPr>
              <w:pStyle w:val="Prrafodelista"/>
              <w:ind w:left="0"/>
              <w:rPr>
                <w:rFonts w:ascii="Barlow Condensed" w:eastAsia="Times New Roman" w:hAnsi="Barlow Condensed" w:cs="Calibri"/>
                <w:b/>
                <w:bCs/>
                <w:i/>
                <w:iCs/>
                <w:noProof/>
                <w:szCs w:val="16"/>
                <w:lang w:eastAsia="es-EC"/>
              </w:rPr>
            </w:pPr>
          </w:p>
        </w:tc>
        <w:tc>
          <w:tcPr>
            <w:tcW w:w="8931" w:type="dxa"/>
            <w:gridSpan w:val="2"/>
            <w:tcBorders>
              <w:bottom w:val="single" w:sz="4" w:space="0" w:color="7F7F7F"/>
            </w:tcBorders>
            <w:shd w:val="clear" w:color="auto" w:fill="FFFFFF"/>
          </w:tcPr>
          <w:p w14:paraId="0C4BE290" w14:textId="77777777" w:rsidR="0016266F" w:rsidRPr="00166CA4" w:rsidRDefault="0016266F" w:rsidP="00931AD4">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Deslizamiento</w:t>
            </w:r>
          </w:p>
        </w:tc>
      </w:tr>
      <w:tr w:rsidR="0016266F" w:rsidRPr="00326453" w14:paraId="06D8E87F" w14:textId="77777777" w:rsidTr="00931AD4">
        <w:trPr>
          <w:trHeight w:val="227"/>
          <w:jc w:val="center"/>
        </w:trPr>
        <w:tc>
          <w:tcPr>
            <w:tcW w:w="708" w:type="dxa"/>
            <w:vMerge/>
            <w:tcBorders>
              <w:right w:val="single" w:sz="4" w:space="0" w:color="7F7F7F"/>
            </w:tcBorders>
            <w:shd w:val="clear" w:color="auto" w:fill="FFFFFF"/>
          </w:tcPr>
          <w:p w14:paraId="585816E6" w14:textId="77777777" w:rsidR="0016266F" w:rsidRPr="00166CA4" w:rsidRDefault="0016266F" w:rsidP="00931AD4">
            <w:pPr>
              <w:pStyle w:val="Prrafodelista"/>
              <w:ind w:left="0"/>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46735CE1" w14:textId="77777777" w:rsidR="0016266F" w:rsidRPr="00166CA4" w:rsidRDefault="0016266F"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2" w:type="dxa"/>
            <w:tcBorders>
              <w:left w:val="single" w:sz="4" w:space="0" w:color="7F7F7F"/>
            </w:tcBorders>
            <w:shd w:val="clear" w:color="auto" w:fill="F2F2F2"/>
          </w:tcPr>
          <w:p w14:paraId="52BF1015" w14:textId="360C0CA9" w:rsidR="0016266F" w:rsidRPr="00326453" w:rsidRDefault="003677AF" w:rsidP="00931AD4">
            <w:pPr>
              <w:pStyle w:val="Prrafodelista"/>
              <w:ind w:left="0"/>
              <w:jc w:val="both"/>
              <w:rPr>
                <w:rFonts w:ascii="Barlow Condensed Light" w:hAnsi="Barlow Condensed Light"/>
                <w:sz w:val="18"/>
              </w:rPr>
            </w:pPr>
            <w:r w:rsidRPr="0016266F">
              <w:rPr>
                <w:rFonts w:ascii="Barlow Condensed Light" w:hAnsi="Barlow Condensed Light"/>
                <w:sz w:val="18"/>
              </w:rPr>
              <w:t>Azuay/Cuenca/Victoria del Portete/Hacienda la Rosa</w:t>
            </w:r>
          </w:p>
        </w:tc>
      </w:tr>
      <w:tr w:rsidR="0016266F" w:rsidRPr="00326453" w14:paraId="03A7F4EA" w14:textId="77777777" w:rsidTr="00931AD4">
        <w:trPr>
          <w:trHeight w:val="227"/>
          <w:jc w:val="center"/>
        </w:trPr>
        <w:tc>
          <w:tcPr>
            <w:tcW w:w="708" w:type="dxa"/>
            <w:vMerge/>
            <w:tcBorders>
              <w:right w:val="single" w:sz="4" w:space="0" w:color="7F7F7F"/>
            </w:tcBorders>
            <w:shd w:val="clear" w:color="auto" w:fill="FFFFFF"/>
          </w:tcPr>
          <w:p w14:paraId="4A5C1512" w14:textId="77777777" w:rsidR="0016266F" w:rsidRPr="00166CA4" w:rsidRDefault="0016266F"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49A13193" w14:textId="77777777" w:rsidR="0016266F" w:rsidRPr="00166CA4" w:rsidRDefault="0016266F"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2" w:type="dxa"/>
            <w:tcBorders>
              <w:left w:val="single" w:sz="4" w:space="0" w:color="7F7F7F"/>
            </w:tcBorders>
            <w:shd w:val="clear" w:color="auto" w:fill="auto"/>
          </w:tcPr>
          <w:p w14:paraId="47F7ACAB" w14:textId="4B815427" w:rsidR="0016266F" w:rsidRPr="00326453" w:rsidRDefault="0016266F" w:rsidP="00931AD4">
            <w:pPr>
              <w:jc w:val="both"/>
              <w:rPr>
                <w:rFonts w:ascii="Barlow Condensed Light" w:hAnsi="Barlow Condensed Light"/>
                <w:sz w:val="18"/>
              </w:rPr>
            </w:pPr>
            <w:r>
              <w:rPr>
                <w:rFonts w:ascii="Barlow Condensed Light" w:hAnsi="Barlow Condensed Light"/>
                <w:sz w:val="18"/>
              </w:rPr>
              <w:t>El 12/02/2025</w:t>
            </w:r>
            <w:r w:rsidR="004A00DE">
              <w:rPr>
                <w:rFonts w:ascii="Barlow Condensed Light" w:hAnsi="Barlow Condensed Light"/>
                <w:sz w:val="18"/>
              </w:rPr>
              <w:t>,</w:t>
            </w:r>
            <w:r>
              <w:rPr>
                <w:rFonts w:ascii="Barlow Condensed Light" w:hAnsi="Barlow Condensed Light"/>
                <w:sz w:val="18"/>
              </w:rPr>
              <w:t xml:space="preserve"> a</w:t>
            </w:r>
            <w:r w:rsidRPr="0016266F">
              <w:rPr>
                <w:rFonts w:ascii="Barlow Condensed Light" w:hAnsi="Barlow Condensed Light"/>
                <w:sz w:val="18"/>
              </w:rPr>
              <w:t xml:space="preserve"> causa de las lluvias suscitadas en los últimos días se produjo un deslizamiento de tierra que afectó la parte de un muro de contención en un reservorio de agua en el sector de la parte alta de la hacienda </w:t>
            </w:r>
            <w:r w:rsidR="0071329E">
              <w:rPr>
                <w:rFonts w:ascii="Barlow Condensed Light" w:hAnsi="Barlow Condensed Light"/>
                <w:sz w:val="18"/>
              </w:rPr>
              <w:t>L</w:t>
            </w:r>
            <w:r w:rsidRPr="0016266F">
              <w:rPr>
                <w:rFonts w:ascii="Barlow Condensed Light" w:hAnsi="Barlow Condensed Light"/>
                <w:sz w:val="18"/>
              </w:rPr>
              <w:t xml:space="preserve">a Rosa, el reservorio no suministra agua a familias del sector ya que es agua utilizada para riego. Para atención al evento se activó el PMU y el COE Parroquial, adicional </w:t>
            </w:r>
            <w:proofErr w:type="gramStart"/>
            <w:r w:rsidRPr="0016266F">
              <w:rPr>
                <w:rFonts w:ascii="Barlow Condensed Light" w:hAnsi="Barlow Condensed Light"/>
                <w:sz w:val="18"/>
              </w:rPr>
              <w:t>se  evacuaron</w:t>
            </w:r>
            <w:proofErr w:type="gramEnd"/>
            <w:r w:rsidRPr="0016266F">
              <w:rPr>
                <w:rFonts w:ascii="Barlow Condensed Light" w:hAnsi="Barlow Condensed Light"/>
                <w:sz w:val="18"/>
              </w:rPr>
              <w:t xml:space="preserve"> 4 viviendas de 4 familias (a casa de familia acogiente) por precaución.</w:t>
            </w:r>
          </w:p>
        </w:tc>
      </w:tr>
      <w:tr w:rsidR="0016266F" w:rsidRPr="00326453" w14:paraId="1D5E4F85" w14:textId="77777777" w:rsidTr="00931AD4">
        <w:trPr>
          <w:trHeight w:val="227"/>
          <w:jc w:val="center"/>
        </w:trPr>
        <w:tc>
          <w:tcPr>
            <w:tcW w:w="708" w:type="dxa"/>
            <w:vMerge/>
            <w:tcBorders>
              <w:right w:val="single" w:sz="4" w:space="0" w:color="7F7F7F"/>
            </w:tcBorders>
            <w:shd w:val="clear" w:color="auto" w:fill="FFFFFF"/>
          </w:tcPr>
          <w:p w14:paraId="5D6B71D9" w14:textId="77777777" w:rsidR="0016266F" w:rsidRPr="00166CA4" w:rsidRDefault="0016266F"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7DFB7E8D" w14:textId="77777777" w:rsidR="0016266F" w:rsidRPr="00166CA4" w:rsidRDefault="0016266F"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2" w:type="dxa"/>
            <w:tcBorders>
              <w:left w:val="single" w:sz="4" w:space="0" w:color="7F7F7F"/>
            </w:tcBorders>
            <w:shd w:val="clear" w:color="auto" w:fill="F2F2F2"/>
          </w:tcPr>
          <w:p w14:paraId="693BEAEE" w14:textId="77777777" w:rsidR="001C0F36" w:rsidRDefault="001C0F36" w:rsidP="00931AD4">
            <w:pPr>
              <w:jc w:val="both"/>
              <w:rPr>
                <w:rFonts w:ascii="Barlow Condensed Light" w:hAnsi="Barlow Condensed Light"/>
                <w:sz w:val="18"/>
              </w:rPr>
            </w:pPr>
            <w:r w:rsidRPr="001C0F36">
              <w:rPr>
                <w:rFonts w:ascii="Barlow Condensed Light" w:hAnsi="Barlow Condensed Light"/>
                <w:sz w:val="18"/>
              </w:rPr>
              <w:t>MTOP informa que la vía de primer orden se mantiene habilitada, adicional menciona que continúan las labores de ensanchamiento del relleno colocado en la base de la vía.</w:t>
            </w:r>
          </w:p>
          <w:p w14:paraId="3432D691" w14:textId="2E03F788" w:rsidR="004A00DE" w:rsidRPr="00326453" w:rsidRDefault="004A00DE" w:rsidP="00931AD4">
            <w:pPr>
              <w:jc w:val="both"/>
              <w:rPr>
                <w:rFonts w:ascii="Barlow Condensed Light" w:hAnsi="Barlow Condensed Light"/>
                <w:sz w:val="18"/>
              </w:rPr>
            </w:pPr>
            <w:r w:rsidRPr="004A00DE">
              <w:rPr>
                <w:rFonts w:ascii="Barlow Condensed Light" w:hAnsi="Barlow Condensed Light"/>
                <w:sz w:val="18"/>
              </w:rPr>
              <w:t>Vías alternas: vehículos livianos (Estación de Cumbe, Victoria del Portete), vehículos pesados (vía Cuenca-</w:t>
            </w:r>
            <w:proofErr w:type="spellStart"/>
            <w:r w:rsidRPr="004A00DE">
              <w:rPr>
                <w:rFonts w:ascii="Barlow Condensed Light" w:hAnsi="Barlow Condensed Light"/>
                <w:sz w:val="18"/>
              </w:rPr>
              <w:t>Zhud</w:t>
            </w:r>
            <w:proofErr w:type="spellEnd"/>
            <w:r w:rsidRPr="004A00DE">
              <w:rPr>
                <w:rFonts w:ascii="Barlow Condensed Light" w:hAnsi="Barlow Condensed Light"/>
                <w:sz w:val="18"/>
              </w:rPr>
              <w:t>-</w:t>
            </w:r>
            <w:proofErr w:type="spellStart"/>
            <w:r w:rsidRPr="004A00DE">
              <w:rPr>
                <w:rFonts w:ascii="Barlow Condensed Light" w:hAnsi="Barlow Condensed Light"/>
                <w:sz w:val="18"/>
              </w:rPr>
              <w:t>Cochancay</w:t>
            </w:r>
            <w:proofErr w:type="spellEnd"/>
            <w:r w:rsidRPr="004A00DE">
              <w:rPr>
                <w:rFonts w:ascii="Barlow Condensed Light" w:hAnsi="Barlow Condensed Light"/>
                <w:sz w:val="18"/>
              </w:rPr>
              <w:t>-Puerto Inca-Naranjal-Machala). Con fecha 19/02/2025 Junta Parroquial reportó el colapso de la mesa de la vía en el km 22.</w:t>
            </w:r>
          </w:p>
        </w:tc>
      </w:tr>
      <w:tr w:rsidR="0016266F" w:rsidRPr="00326453" w14:paraId="09B6690E" w14:textId="77777777" w:rsidTr="00931AD4">
        <w:trPr>
          <w:trHeight w:val="227"/>
          <w:jc w:val="center"/>
        </w:trPr>
        <w:tc>
          <w:tcPr>
            <w:tcW w:w="708" w:type="dxa"/>
            <w:vMerge/>
            <w:tcBorders>
              <w:right w:val="single" w:sz="4" w:space="0" w:color="7F7F7F"/>
            </w:tcBorders>
            <w:shd w:val="clear" w:color="auto" w:fill="FFFFFF"/>
          </w:tcPr>
          <w:p w14:paraId="461D68CC" w14:textId="77777777" w:rsidR="0016266F" w:rsidRPr="00166CA4" w:rsidRDefault="0016266F"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714A3EE3" w14:textId="77777777" w:rsidR="0016266F" w:rsidRPr="00166CA4" w:rsidRDefault="0016266F"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2" w:type="dxa"/>
            <w:tcBorders>
              <w:left w:val="single" w:sz="4" w:space="0" w:color="7F7F7F"/>
            </w:tcBorders>
            <w:shd w:val="clear" w:color="auto" w:fill="auto"/>
          </w:tcPr>
          <w:p w14:paraId="6F5CFDAD" w14:textId="77777777" w:rsidR="001D7A7D" w:rsidRPr="00341ACC" w:rsidRDefault="001D7A7D" w:rsidP="001D7A7D">
            <w:pPr>
              <w:jc w:val="both"/>
              <w:rPr>
                <w:rFonts w:ascii="Barlow Condensed Light" w:hAnsi="Barlow Condensed Light"/>
                <w:sz w:val="18"/>
              </w:rPr>
            </w:pPr>
            <w:r w:rsidRPr="00341ACC">
              <w:rPr>
                <w:rFonts w:ascii="Barlow Condensed Light" w:hAnsi="Barlow Condensed Light"/>
                <w:sz w:val="18"/>
              </w:rPr>
              <w:t>-</w:t>
            </w:r>
            <w:r>
              <w:rPr>
                <w:rFonts w:ascii="Barlow Condensed Light" w:hAnsi="Barlow Condensed Light"/>
                <w:sz w:val="18"/>
              </w:rPr>
              <w:t xml:space="preserve"> </w:t>
            </w:r>
            <w:r w:rsidRPr="00341ACC">
              <w:rPr>
                <w:rFonts w:ascii="Barlow Condensed Light" w:hAnsi="Barlow Condensed Light"/>
                <w:sz w:val="18"/>
              </w:rPr>
              <w:t>9 familias afectadas (en sus cultivos)</w:t>
            </w:r>
          </w:p>
          <w:p w14:paraId="5D7CCA5C" w14:textId="77777777" w:rsidR="001D7A7D" w:rsidRPr="00341ACC" w:rsidRDefault="001D7A7D" w:rsidP="001D7A7D">
            <w:pPr>
              <w:jc w:val="both"/>
              <w:rPr>
                <w:rFonts w:ascii="Barlow Condensed Light" w:hAnsi="Barlow Condensed Light"/>
                <w:sz w:val="18"/>
              </w:rPr>
            </w:pPr>
            <w:r w:rsidRPr="00341ACC">
              <w:rPr>
                <w:rFonts w:ascii="Barlow Condensed Light" w:hAnsi="Barlow Condensed Light"/>
                <w:sz w:val="18"/>
              </w:rPr>
              <w:t>-</w:t>
            </w:r>
            <w:r>
              <w:rPr>
                <w:rFonts w:ascii="Barlow Condensed Light" w:hAnsi="Barlow Condensed Light"/>
                <w:sz w:val="18"/>
              </w:rPr>
              <w:t xml:space="preserve"> </w:t>
            </w:r>
            <w:r w:rsidRPr="00341ACC">
              <w:rPr>
                <w:rFonts w:ascii="Barlow Condensed Light" w:hAnsi="Barlow Condensed Light"/>
                <w:sz w:val="18"/>
              </w:rPr>
              <w:t>36 personas afectadas (en sus cultivos)</w:t>
            </w:r>
          </w:p>
          <w:p w14:paraId="4C0E2C49" w14:textId="749A96BA" w:rsidR="00341ACC" w:rsidRPr="00341ACC" w:rsidRDefault="00341ACC" w:rsidP="00341ACC">
            <w:pPr>
              <w:jc w:val="both"/>
              <w:rPr>
                <w:rFonts w:ascii="Barlow Condensed Light" w:hAnsi="Barlow Condensed Light"/>
                <w:sz w:val="18"/>
              </w:rPr>
            </w:pPr>
            <w:r w:rsidRPr="00341ACC">
              <w:rPr>
                <w:rFonts w:ascii="Barlow Condensed Light" w:hAnsi="Barlow Condensed Light"/>
                <w:sz w:val="18"/>
              </w:rPr>
              <w:t>-</w:t>
            </w:r>
            <w:r w:rsidR="002A1B42">
              <w:rPr>
                <w:rFonts w:ascii="Barlow Condensed Light" w:hAnsi="Barlow Condensed Light"/>
                <w:sz w:val="18"/>
              </w:rPr>
              <w:t xml:space="preserve"> </w:t>
            </w:r>
            <w:r w:rsidRPr="00341ACC">
              <w:rPr>
                <w:rFonts w:ascii="Barlow Condensed Light" w:hAnsi="Barlow Condensed Light"/>
                <w:sz w:val="18"/>
              </w:rPr>
              <w:t>10 ha de cultivos destruidos (pasto)</w:t>
            </w:r>
          </w:p>
          <w:p w14:paraId="56C5CF93" w14:textId="69956689" w:rsidR="00341ACC" w:rsidRPr="00341ACC" w:rsidRDefault="00341ACC" w:rsidP="00341ACC">
            <w:pPr>
              <w:jc w:val="both"/>
              <w:rPr>
                <w:rFonts w:ascii="Barlow Condensed Light" w:hAnsi="Barlow Condensed Light"/>
                <w:sz w:val="18"/>
              </w:rPr>
            </w:pPr>
            <w:r w:rsidRPr="00341ACC">
              <w:rPr>
                <w:rFonts w:ascii="Barlow Condensed Light" w:hAnsi="Barlow Condensed Light"/>
                <w:sz w:val="18"/>
              </w:rPr>
              <w:t>-</w:t>
            </w:r>
            <w:r w:rsidR="002A1B42">
              <w:rPr>
                <w:rFonts w:ascii="Barlow Condensed Light" w:hAnsi="Barlow Condensed Light"/>
                <w:sz w:val="18"/>
              </w:rPr>
              <w:t xml:space="preserve"> </w:t>
            </w:r>
            <w:r w:rsidRPr="00341ACC">
              <w:rPr>
                <w:rFonts w:ascii="Barlow Condensed Light" w:hAnsi="Barlow Condensed Light"/>
                <w:sz w:val="18"/>
              </w:rPr>
              <w:t>100 ha de cultivos afectados (pasto)</w:t>
            </w:r>
          </w:p>
          <w:p w14:paraId="778F6E59" w14:textId="2B6D6831" w:rsidR="0016266F" w:rsidRDefault="00341ACC" w:rsidP="00341ACC">
            <w:pPr>
              <w:jc w:val="both"/>
              <w:rPr>
                <w:rFonts w:ascii="Barlow Condensed Light" w:hAnsi="Barlow Condensed Light"/>
                <w:sz w:val="18"/>
              </w:rPr>
            </w:pPr>
            <w:r w:rsidRPr="00341ACC">
              <w:rPr>
                <w:rFonts w:ascii="Barlow Condensed Light" w:hAnsi="Barlow Condensed Light"/>
                <w:sz w:val="18"/>
              </w:rPr>
              <w:t>-</w:t>
            </w:r>
            <w:r w:rsidR="002A1B42">
              <w:rPr>
                <w:rFonts w:ascii="Barlow Condensed Light" w:hAnsi="Barlow Condensed Light"/>
                <w:sz w:val="18"/>
              </w:rPr>
              <w:t xml:space="preserve"> </w:t>
            </w:r>
            <w:r w:rsidRPr="00341ACC">
              <w:rPr>
                <w:rFonts w:ascii="Barlow Condensed Light" w:hAnsi="Barlow Condensed Light"/>
                <w:sz w:val="18"/>
              </w:rPr>
              <w:t>20 metros de vía aproximadamente (vía parcialmente habilitada)</w:t>
            </w:r>
          </w:p>
          <w:p w14:paraId="006A511D" w14:textId="105A0B35" w:rsidR="006B73C6" w:rsidRPr="00326453" w:rsidRDefault="006B73C6" w:rsidP="00341ACC">
            <w:pPr>
              <w:jc w:val="both"/>
              <w:rPr>
                <w:rFonts w:ascii="Barlow Condensed Light" w:hAnsi="Barlow Condensed Light"/>
                <w:sz w:val="18"/>
              </w:rPr>
            </w:pPr>
            <w:r w:rsidRPr="006B73C6">
              <w:rPr>
                <w:rFonts w:ascii="Barlow Condensed Light" w:hAnsi="Barlow Condensed Light"/>
                <w:sz w:val="18"/>
              </w:rPr>
              <w:t>-</w:t>
            </w:r>
            <w:r w:rsidR="002A1B42">
              <w:rPr>
                <w:rFonts w:ascii="Barlow Condensed Light" w:hAnsi="Barlow Condensed Light"/>
                <w:sz w:val="18"/>
              </w:rPr>
              <w:t xml:space="preserve"> </w:t>
            </w:r>
            <w:r w:rsidRPr="006B73C6">
              <w:rPr>
                <w:rFonts w:ascii="Barlow Condensed Light" w:hAnsi="Barlow Condensed Light"/>
                <w:sz w:val="18"/>
              </w:rPr>
              <w:t>1 bien público destruido (poste de alumbrado eléctrico</w:t>
            </w:r>
            <w:r w:rsidR="0099720A">
              <w:rPr>
                <w:rFonts w:ascii="Barlow Condensed Light" w:hAnsi="Barlow Condensed Light"/>
                <w:sz w:val="18"/>
              </w:rPr>
              <w:t>)</w:t>
            </w:r>
          </w:p>
        </w:tc>
      </w:tr>
      <w:tr w:rsidR="0016266F" w:rsidRPr="00326453" w14:paraId="253B67E4" w14:textId="77777777" w:rsidTr="00931AD4">
        <w:trPr>
          <w:trHeight w:val="227"/>
          <w:jc w:val="center"/>
        </w:trPr>
        <w:tc>
          <w:tcPr>
            <w:tcW w:w="708" w:type="dxa"/>
            <w:vMerge/>
            <w:tcBorders>
              <w:right w:val="single" w:sz="4" w:space="0" w:color="7F7F7F"/>
            </w:tcBorders>
            <w:shd w:val="clear" w:color="auto" w:fill="FFFFFF"/>
          </w:tcPr>
          <w:p w14:paraId="35E8F54F" w14:textId="77777777" w:rsidR="0016266F" w:rsidRPr="00166CA4" w:rsidRDefault="0016266F"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4517B805" w14:textId="77777777" w:rsidR="0016266F" w:rsidRPr="00166CA4" w:rsidRDefault="0016266F"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2" w:type="dxa"/>
            <w:tcBorders>
              <w:left w:val="single" w:sz="4" w:space="0" w:color="7F7F7F"/>
            </w:tcBorders>
            <w:shd w:val="clear" w:color="auto" w:fill="F2F2F2"/>
          </w:tcPr>
          <w:p w14:paraId="7E412BD4" w14:textId="10DCA86B" w:rsidR="002C588D" w:rsidRPr="00326453" w:rsidRDefault="001C0F36" w:rsidP="00931AD4">
            <w:pPr>
              <w:jc w:val="both"/>
              <w:rPr>
                <w:rFonts w:ascii="Barlow Condensed Light" w:hAnsi="Barlow Condensed Light"/>
                <w:sz w:val="18"/>
              </w:rPr>
            </w:pPr>
            <w:r w:rsidRPr="001C0F36">
              <w:rPr>
                <w:rFonts w:ascii="Barlow Condensed Light" w:hAnsi="Barlow Condensed Light"/>
                <w:sz w:val="18"/>
              </w:rPr>
              <w:t>MTOP continúa con la construcción de obras complementarias.</w:t>
            </w:r>
          </w:p>
        </w:tc>
      </w:tr>
      <w:tr w:rsidR="0016266F" w:rsidRPr="00326453" w14:paraId="3AFE75F9" w14:textId="77777777" w:rsidTr="00931AD4">
        <w:trPr>
          <w:trHeight w:val="300"/>
          <w:jc w:val="center"/>
        </w:trPr>
        <w:tc>
          <w:tcPr>
            <w:tcW w:w="708" w:type="dxa"/>
            <w:tcBorders>
              <w:right w:val="single" w:sz="4" w:space="0" w:color="7F7F7F"/>
            </w:tcBorders>
            <w:shd w:val="clear" w:color="auto" w:fill="FFFFFF"/>
          </w:tcPr>
          <w:p w14:paraId="730D63AD" w14:textId="77777777" w:rsidR="0016266F" w:rsidRDefault="0016266F" w:rsidP="00931AD4">
            <w:pPr>
              <w:jc w:val="right"/>
              <w:rPr>
                <w:rFonts w:ascii="Barlow Condensed" w:eastAsia="Times New Roman" w:hAnsi="Barlow Condensed" w:cs="Calibri"/>
                <w:b/>
                <w:bCs/>
                <w:i/>
                <w:iCs/>
                <w:noProof/>
                <w:szCs w:val="16"/>
                <w:lang w:eastAsia="es-EC"/>
              </w:rPr>
            </w:pPr>
          </w:p>
          <w:p w14:paraId="63B5D97C" w14:textId="77777777" w:rsidR="0016266F" w:rsidRDefault="0016266F" w:rsidP="00931AD4">
            <w:pPr>
              <w:jc w:val="right"/>
              <w:rPr>
                <w:rFonts w:ascii="Barlow Condensed" w:eastAsia="Times New Roman" w:hAnsi="Barlow Condensed" w:cs="Calibri"/>
                <w:b/>
                <w:bCs/>
                <w:i/>
                <w:iCs/>
                <w:noProof/>
                <w:szCs w:val="16"/>
                <w:lang w:eastAsia="es-EC"/>
              </w:rPr>
            </w:pPr>
          </w:p>
          <w:p w14:paraId="52654AC7" w14:textId="77777777" w:rsidR="0016266F" w:rsidRDefault="0016266F" w:rsidP="00931AD4">
            <w:pPr>
              <w:jc w:val="right"/>
              <w:rPr>
                <w:rFonts w:ascii="Barlow Condensed" w:eastAsia="Times New Roman" w:hAnsi="Barlow Condensed" w:cs="Calibri"/>
                <w:b/>
                <w:bCs/>
                <w:i/>
                <w:iCs/>
                <w:noProof/>
                <w:szCs w:val="16"/>
                <w:lang w:eastAsia="es-EC"/>
              </w:rPr>
            </w:pPr>
          </w:p>
          <w:p w14:paraId="12F2A13E" w14:textId="77777777" w:rsidR="0016266F" w:rsidRPr="00166CA4" w:rsidRDefault="0016266F" w:rsidP="00931AD4">
            <w:pPr>
              <w:jc w:val="center"/>
              <w:rPr>
                <w:rFonts w:ascii="Barlow Condensed" w:eastAsia="Times New Roman" w:hAnsi="Barlow Condensed" w:cs="Calibri"/>
                <w:b/>
                <w:bCs/>
                <w:i/>
                <w:iCs/>
                <w:noProof/>
                <w:szCs w:val="16"/>
                <w:lang w:eastAsia="es-EC"/>
              </w:rPr>
            </w:pPr>
          </w:p>
        </w:tc>
        <w:tc>
          <w:tcPr>
            <w:tcW w:w="1419" w:type="dxa"/>
            <w:tcBorders>
              <w:bottom w:val="single" w:sz="4" w:space="0" w:color="auto"/>
              <w:right w:val="single" w:sz="4" w:space="0" w:color="7F7F7F"/>
            </w:tcBorders>
            <w:shd w:val="clear" w:color="auto" w:fill="auto"/>
            <w:vAlign w:val="center"/>
          </w:tcPr>
          <w:p w14:paraId="01207F0D" w14:textId="77777777" w:rsidR="0016266F" w:rsidRPr="00166CA4" w:rsidRDefault="0016266F"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2" w:type="dxa"/>
            <w:tcBorders>
              <w:left w:val="single" w:sz="4" w:space="0" w:color="7F7F7F"/>
              <w:bottom w:val="single" w:sz="4" w:space="0" w:color="auto"/>
            </w:tcBorders>
            <w:shd w:val="clear" w:color="auto" w:fill="auto"/>
          </w:tcPr>
          <w:p w14:paraId="56B6B9B0" w14:textId="7B5DE411" w:rsidR="0016266F" w:rsidRPr="00326453" w:rsidRDefault="0016266F" w:rsidP="00931AD4">
            <w:pPr>
              <w:jc w:val="both"/>
              <w:rPr>
                <w:rFonts w:ascii="Barlow Condensed Light" w:hAnsi="Barlow Condensed Light"/>
                <w:sz w:val="18"/>
              </w:rPr>
            </w:pPr>
            <w:r w:rsidRPr="0016266F">
              <w:rPr>
                <w:rFonts w:ascii="Barlow Condensed Light" w:hAnsi="Barlow Condensed Light"/>
                <w:sz w:val="18"/>
              </w:rPr>
              <w:t xml:space="preserve">SNGR </w:t>
            </w:r>
            <w:r w:rsidR="00632D87">
              <w:rPr>
                <w:rFonts w:ascii="Barlow Condensed Light" w:hAnsi="Barlow Condensed Light"/>
                <w:sz w:val="18"/>
              </w:rPr>
              <w:t xml:space="preserve">CZ6 </w:t>
            </w:r>
            <w:r w:rsidRPr="0016266F">
              <w:rPr>
                <w:rFonts w:ascii="Barlow Condensed Light" w:hAnsi="Barlow Condensed Light"/>
                <w:sz w:val="18"/>
              </w:rPr>
              <w:t>U</w:t>
            </w:r>
            <w:r w:rsidR="00632D87">
              <w:rPr>
                <w:rFonts w:ascii="Barlow Condensed Light" w:hAnsi="Barlow Condensed Light"/>
                <w:sz w:val="18"/>
              </w:rPr>
              <w:t>meva</w:t>
            </w:r>
            <w:r w:rsidRPr="0016266F">
              <w:rPr>
                <w:rFonts w:ascii="Barlow Condensed Light" w:hAnsi="Barlow Condensed Light"/>
                <w:sz w:val="18"/>
              </w:rPr>
              <w:t xml:space="preserve"> Azuay-Cañar</w:t>
            </w:r>
          </w:p>
        </w:tc>
      </w:tr>
    </w:tbl>
    <w:p w14:paraId="735435D9" w14:textId="77777777" w:rsidR="00343E22" w:rsidRPr="00E60D32" w:rsidRDefault="00343E22" w:rsidP="00C74A58">
      <w:pPr>
        <w:rPr>
          <w:rFonts w:ascii="Barlow Condensed" w:eastAsia="Times New Roman" w:hAnsi="Barlow Condensed" w:cs="Calibri"/>
          <w:b/>
          <w:bCs/>
          <w:i/>
          <w:iCs/>
          <w:noProof/>
          <w:sz w:val="18"/>
          <w:lang w:eastAsia="es-EC"/>
        </w:rPr>
      </w:pPr>
    </w:p>
    <w:tbl>
      <w:tblPr>
        <w:tblW w:w="9639" w:type="dxa"/>
        <w:jc w:val="center"/>
        <w:tblLayout w:type="fixed"/>
        <w:tblLook w:val="04A0" w:firstRow="1" w:lastRow="0" w:firstColumn="1" w:lastColumn="0" w:noHBand="0" w:noVBand="1"/>
      </w:tblPr>
      <w:tblGrid>
        <w:gridCol w:w="708"/>
        <w:gridCol w:w="1419"/>
        <w:gridCol w:w="7512"/>
      </w:tblGrid>
      <w:tr w:rsidR="00F83FAD" w:rsidRPr="00166CA4" w14:paraId="3406120A" w14:textId="77777777" w:rsidTr="00F56B16">
        <w:trPr>
          <w:trHeight w:val="227"/>
          <w:jc w:val="center"/>
        </w:trPr>
        <w:tc>
          <w:tcPr>
            <w:tcW w:w="708" w:type="dxa"/>
            <w:vMerge w:val="restart"/>
            <w:tcBorders>
              <w:bottom w:val="single" w:sz="4" w:space="0" w:color="7F7F7F"/>
              <w:right w:val="nil"/>
            </w:tcBorders>
            <w:shd w:val="clear" w:color="auto" w:fill="FFFFFF"/>
          </w:tcPr>
          <w:p w14:paraId="3CE54047" w14:textId="60AF222C" w:rsidR="00F83FAD" w:rsidRPr="00166CA4" w:rsidRDefault="000975C5" w:rsidP="00F56B16">
            <w:pPr>
              <w:pStyle w:val="Prrafodelista"/>
              <w:ind w:left="-108"/>
              <w:rPr>
                <w:rFonts w:ascii="Barlow Condensed" w:eastAsia="Times New Roman" w:hAnsi="Barlow Condensed" w:cs="Calibri"/>
                <w:b/>
                <w:bCs/>
                <w:i/>
                <w:iCs/>
                <w:noProof/>
                <w:szCs w:val="16"/>
                <w:lang w:eastAsia="es-EC"/>
              </w:rPr>
            </w:pPr>
            <w:r w:rsidRPr="00166CA4">
              <w:rPr>
                <w:rFonts w:ascii="Barlow Condensed" w:eastAsia="Times New Roman" w:hAnsi="Barlow Condensed" w:cs="Calibri"/>
                <w:b/>
                <w:bCs/>
                <w:i/>
                <w:noProof/>
                <w:szCs w:val="16"/>
                <w:lang w:val="es-EC" w:eastAsia="es-EC"/>
              </w:rPr>
              <w:drawing>
                <wp:inline distT="0" distB="0" distL="0" distR="0" wp14:anchorId="3053B44C" wp14:editId="33F88911">
                  <wp:extent cx="450342" cy="454086"/>
                  <wp:effectExtent l="19050" t="38100" r="26035" b="60325"/>
                  <wp:docPr id="1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19"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41DFC114" w14:textId="77777777" w:rsidR="00F83FAD" w:rsidRPr="00166CA4" w:rsidRDefault="00F83FAD" w:rsidP="00F56B16">
            <w:pPr>
              <w:pStyle w:val="Prrafodelista"/>
              <w:ind w:left="0"/>
              <w:rPr>
                <w:rFonts w:ascii="Barlow Condensed" w:eastAsia="Times New Roman" w:hAnsi="Barlow Condensed" w:cs="Calibri"/>
                <w:b/>
                <w:bCs/>
                <w:i/>
                <w:iCs/>
                <w:noProof/>
                <w:szCs w:val="16"/>
                <w:lang w:eastAsia="es-EC"/>
              </w:rPr>
            </w:pPr>
          </w:p>
        </w:tc>
        <w:tc>
          <w:tcPr>
            <w:tcW w:w="8931" w:type="dxa"/>
            <w:gridSpan w:val="2"/>
            <w:tcBorders>
              <w:bottom w:val="single" w:sz="4" w:space="0" w:color="7F7F7F"/>
            </w:tcBorders>
            <w:shd w:val="clear" w:color="auto" w:fill="FFFFFF"/>
          </w:tcPr>
          <w:p w14:paraId="3FFEFB93" w14:textId="77777777" w:rsidR="00F83FAD" w:rsidRPr="00166CA4" w:rsidRDefault="00F83FAD" w:rsidP="00F56B16">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Deslizamiento</w:t>
            </w:r>
          </w:p>
        </w:tc>
      </w:tr>
      <w:tr w:rsidR="0058163A" w:rsidRPr="00166CA4" w14:paraId="1FA4B42C" w14:textId="77777777" w:rsidTr="006C41FD">
        <w:trPr>
          <w:trHeight w:val="227"/>
          <w:jc w:val="center"/>
        </w:trPr>
        <w:tc>
          <w:tcPr>
            <w:tcW w:w="708" w:type="dxa"/>
            <w:vMerge/>
            <w:tcBorders>
              <w:right w:val="single" w:sz="4" w:space="0" w:color="7F7F7F"/>
            </w:tcBorders>
            <w:shd w:val="clear" w:color="auto" w:fill="FFFFFF"/>
          </w:tcPr>
          <w:p w14:paraId="67EEE917" w14:textId="77777777" w:rsidR="0058163A" w:rsidRPr="00166CA4" w:rsidRDefault="0058163A" w:rsidP="0058163A">
            <w:pPr>
              <w:pStyle w:val="Prrafodelista"/>
              <w:ind w:left="0"/>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537100EE" w14:textId="77777777" w:rsidR="0058163A" w:rsidRPr="00166CA4" w:rsidRDefault="0058163A" w:rsidP="0058163A">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2" w:type="dxa"/>
            <w:tcBorders>
              <w:left w:val="single" w:sz="4" w:space="0" w:color="7F7F7F"/>
            </w:tcBorders>
            <w:shd w:val="clear" w:color="auto" w:fill="F2F2F2"/>
          </w:tcPr>
          <w:p w14:paraId="313D81AE" w14:textId="12D6782B" w:rsidR="0058163A" w:rsidRPr="00326453" w:rsidRDefault="0058163A" w:rsidP="0058163A">
            <w:pPr>
              <w:pStyle w:val="Prrafodelista"/>
              <w:ind w:left="0"/>
              <w:jc w:val="both"/>
              <w:rPr>
                <w:rFonts w:ascii="Barlow Condensed Light" w:hAnsi="Barlow Condensed Light"/>
                <w:sz w:val="18"/>
              </w:rPr>
            </w:pPr>
            <w:r w:rsidRPr="00326453">
              <w:rPr>
                <w:rFonts w:ascii="Barlow Condensed Light" w:hAnsi="Barlow Condensed Light"/>
                <w:sz w:val="18"/>
              </w:rPr>
              <w:t>Azuay/Santa Isabel/Santa Isabel/La Cría.</w:t>
            </w:r>
          </w:p>
        </w:tc>
      </w:tr>
      <w:tr w:rsidR="0058163A" w:rsidRPr="00166CA4" w14:paraId="4A6D85ED" w14:textId="77777777" w:rsidTr="006C41FD">
        <w:trPr>
          <w:trHeight w:val="227"/>
          <w:jc w:val="center"/>
        </w:trPr>
        <w:tc>
          <w:tcPr>
            <w:tcW w:w="708" w:type="dxa"/>
            <w:vMerge/>
            <w:tcBorders>
              <w:right w:val="single" w:sz="4" w:space="0" w:color="7F7F7F"/>
            </w:tcBorders>
            <w:shd w:val="clear" w:color="auto" w:fill="FFFFFF"/>
          </w:tcPr>
          <w:p w14:paraId="0CA0CC29" w14:textId="77777777" w:rsidR="0058163A" w:rsidRPr="00166CA4" w:rsidRDefault="0058163A" w:rsidP="0058163A">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0FC50203" w14:textId="77777777" w:rsidR="0058163A" w:rsidRPr="00166CA4" w:rsidRDefault="0058163A" w:rsidP="0058163A">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2" w:type="dxa"/>
            <w:tcBorders>
              <w:left w:val="single" w:sz="4" w:space="0" w:color="7F7F7F"/>
            </w:tcBorders>
            <w:shd w:val="clear" w:color="auto" w:fill="auto"/>
          </w:tcPr>
          <w:p w14:paraId="76444223" w14:textId="255355BD" w:rsidR="001F0D2E" w:rsidRDefault="001F0D2E" w:rsidP="00660736">
            <w:pPr>
              <w:jc w:val="both"/>
              <w:rPr>
                <w:rFonts w:ascii="Barlow Condensed Light" w:hAnsi="Barlow Condensed Light"/>
                <w:sz w:val="18"/>
              </w:rPr>
            </w:pPr>
            <w:r w:rsidRPr="00326453">
              <w:rPr>
                <w:rFonts w:ascii="Barlow Condensed Light" w:hAnsi="Barlow Condensed Light"/>
                <w:sz w:val="18"/>
              </w:rPr>
              <w:t xml:space="preserve">El 03/06/2022, se suscitó un deslizamiento producto de la saturación del suelo originado por la combinación del deficiente </w:t>
            </w:r>
            <w:proofErr w:type="gramStart"/>
            <w:r w:rsidRPr="00326453">
              <w:rPr>
                <w:rFonts w:ascii="Barlow Condensed Light" w:hAnsi="Barlow Condensed Light"/>
                <w:sz w:val="18"/>
              </w:rPr>
              <w:t>sistema  de</w:t>
            </w:r>
            <w:proofErr w:type="gramEnd"/>
            <w:r w:rsidRPr="00326453">
              <w:rPr>
                <w:rFonts w:ascii="Barlow Condensed Light" w:hAnsi="Barlow Condensed Light"/>
                <w:sz w:val="18"/>
              </w:rPr>
              <w:t xml:space="preserve"> riego en el sector, del taponamiento de diferentes quebradas y la deficiencia en el drenaje del terreno. </w:t>
            </w:r>
          </w:p>
          <w:p w14:paraId="090D02A3" w14:textId="7F6F8F38" w:rsidR="001F0D2E" w:rsidRDefault="001F0D2E" w:rsidP="00660736">
            <w:pPr>
              <w:jc w:val="both"/>
              <w:rPr>
                <w:rFonts w:ascii="Barlow Condensed Light" w:hAnsi="Barlow Condensed Light"/>
                <w:sz w:val="18"/>
              </w:rPr>
            </w:pPr>
            <w:r>
              <w:rPr>
                <w:rFonts w:ascii="Barlow Condensed Light" w:hAnsi="Barlow Condensed Light"/>
                <w:sz w:val="18"/>
              </w:rPr>
              <w:t>El</w:t>
            </w:r>
            <w:r w:rsidRPr="001F0D2E">
              <w:rPr>
                <w:rFonts w:ascii="Barlow Condensed Light" w:hAnsi="Barlow Condensed Light"/>
                <w:sz w:val="18"/>
              </w:rPr>
              <w:t xml:space="preserve"> 31/03/2023 la SGR declaró la ALERTA AMARILLA al polígono identificado como susceptible a movimientos en masa, el cual tiene un área de 526.22 hectáreas que se extiende sobre la comunidad La Cría, cantón Santa Isabel, provincia del Azuay.</w:t>
            </w:r>
          </w:p>
          <w:p w14:paraId="51EE66A7" w14:textId="0D78DB2B" w:rsidR="0058163A" w:rsidRPr="00326453" w:rsidRDefault="0058163A" w:rsidP="0058163A">
            <w:pPr>
              <w:jc w:val="both"/>
              <w:rPr>
                <w:rFonts w:ascii="Barlow Condensed Light" w:hAnsi="Barlow Condensed Light"/>
                <w:sz w:val="18"/>
              </w:rPr>
            </w:pPr>
            <w:r w:rsidRPr="00326453">
              <w:rPr>
                <w:rFonts w:ascii="Barlow Condensed Light" w:hAnsi="Barlow Condensed Light"/>
                <w:sz w:val="18"/>
              </w:rPr>
              <w:t xml:space="preserve">El 06/04/2023, la SNGR </w:t>
            </w:r>
            <w:r w:rsidR="001F0D2E" w:rsidRPr="001F0D2E">
              <w:rPr>
                <w:rFonts w:ascii="Barlow Condensed Light" w:hAnsi="Barlow Condensed Light"/>
                <w:sz w:val="18"/>
              </w:rPr>
              <w:t>emit</w:t>
            </w:r>
            <w:r w:rsidR="00931C0B">
              <w:rPr>
                <w:rFonts w:ascii="Barlow Condensed Light" w:hAnsi="Barlow Condensed Light"/>
                <w:sz w:val="18"/>
              </w:rPr>
              <w:t>ió</w:t>
            </w:r>
            <w:r w:rsidR="001F0D2E" w:rsidRPr="001F0D2E">
              <w:rPr>
                <w:rFonts w:ascii="Barlow Condensed Light" w:hAnsi="Barlow Condensed Light"/>
                <w:sz w:val="18"/>
              </w:rPr>
              <w:t xml:space="preserve"> el cambio a ALERTA NARANJA de acuerdo al informe elaborado por Técnico de Análisis de Riesgos de la Coordinación Zonal 6 de Gestión de Riesgos. </w:t>
            </w:r>
          </w:p>
          <w:p w14:paraId="41E4FC98" w14:textId="679837B0" w:rsidR="0058163A" w:rsidRDefault="0058163A" w:rsidP="0058163A">
            <w:pPr>
              <w:jc w:val="both"/>
              <w:rPr>
                <w:rFonts w:ascii="Barlow Condensed Light" w:hAnsi="Barlow Condensed Light"/>
                <w:sz w:val="18"/>
              </w:rPr>
            </w:pPr>
            <w:r w:rsidRPr="00326453">
              <w:rPr>
                <w:rFonts w:ascii="Barlow Condensed Light" w:hAnsi="Barlow Condensed Light"/>
                <w:sz w:val="18"/>
              </w:rPr>
              <w:t>El 20/06/</w:t>
            </w:r>
            <w:proofErr w:type="gramStart"/>
            <w:r w:rsidRPr="00326453">
              <w:rPr>
                <w:rFonts w:ascii="Barlow Condensed Light" w:hAnsi="Barlow Condensed Light"/>
                <w:sz w:val="18"/>
              </w:rPr>
              <w:t>2023  MIES</w:t>
            </w:r>
            <w:proofErr w:type="gramEnd"/>
            <w:r w:rsidRPr="00326453">
              <w:rPr>
                <w:rFonts w:ascii="Barlow Condensed Light" w:hAnsi="Barlow Condensed Light"/>
                <w:sz w:val="18"/>
              </w:rPr>
              <w:t xml:space="preserve"> entregó Bonos de Contingencia a 22 familias afectadas de la comunidad La Cría.</w:t>
            </w:r>
          </w:p>
          <w:p w14:paraId="559D549F" w14:textId="7BE20B92" w:rsidR="001F0D2E" w:rsidRPr="00326453" w:rsidRDefault="001F0D2E" w:rsidP="0058163A">
            <w:pPr>
              <w:jc w:val="both"/>
              <w:rPr>
                <w:rFonts w:ascii="Barlow Condensed Light" w:hAnsi="Barlow Condensed Light"/>
                <w:sz w:val="18"/>
              </w:rPr>
            </w:pPr>
            <w:r w:rsidRPr="001F0D2E">
              <w:rPr>
                <w:rFonts w:ascii="Barlow Condensed Light" w:hAnsi="Barlow Condensed Light"/>
                <w:sz w:val="18"/>
              </w:rPr>
              <w:t xml:space="preserve">GAD Cantonal </w:t>
            </w:r>
            <w:r>
              <w:rPr>
                <w:rFonts w:ascii="Barlow Condensed Light" w:hAnsi="Barlow Condensed Light"/>
                <w:sz w:val="18"/>
              </w:rPr>
              <w:t>indic</w:t>
            </w:r>
            <w:r w:rsidR="00931C0B">
              <w:rPr>
                <w:rFonts w:ascii="Barlow Condensed Light" w:hAnsi="Barlow Condensed Light"/>
                <w:sz w:val="18"/>
              </w:rPr>
              <w:t>ó</w:t>
            </w:r>
            <w:r>
              <w:rPr>
                <w:rFonts w:ascii="Barlow Condensed Light" w:hAnsi="Barlow Condensed Light"/>
                <w:sz w:val="18"/>
              </w:rPr>
              <w:t xml:space="preserve"> </w:t>
            </w:r>
            <w:r w:rsidRPr="001F0D2E">
              <w:rPr>
                <w:rFonts w:ascii="Barlow Condensed Light" w:hAnsi="Barlow Condensed Light"/>
                <w:sz w:val="18"/>
              </w:rPr>
              <w:t xml:space="preserve">que </w:t>
            </w:r>
            <w:proofErr w:type="gramStart"/>
            <w:r w:rsidRPr="001F0D2E">
              <w:rPr>
                <w:rFonts w:ascii="Barlow Condensed Light" w:hAnsi="Barlow Condensed Light"/>
                <w:sz w:val="18"/>
              </w:rPr>
              <w:t>al  03</w:t>
            </w:r>
            <w:proofErr w:type="gramEnd"/>
            <w:r w:rsidRPr="001F0D2E">
              <w:rPr>
                <w:rFonts w:ascii="Barlow Condensed Light" w:hAnsi="Barlow Condensed Light"/>
                <w:sz w:val="18"/>
              </w:rPr>
              <w:t>/01/2024 permanecían 4 familias integradas por 10 personas alojadas en el AT San Isidro.</w:t>
            </w:r>
          </w:p>
          <w:p w14:paraId="182B266B" w14:textId="64AB25C3" w:rsidR="00660736" w:rsidRPr="00326453" w:rsidRDefault="001F0D2E" w:rsidP="0058163A">
            <w:pPr>
              <w:jc w:val="both"/>
              <w:rPr>
                <w:rFonts w:ascii="Barlow Condensed Light" w:hAnsi="Barlow Condensed Light"/>
                <w:sz w:val="18"/>
              </w:rPr>
            </w:pPr>
            <w:r>
              <w:rPr>
                <w:rFonts w:ascii="Barlow Condensed Light" w:hAnsi="Barlow Condensed Light"/>
                <w:sz w:val="18"/>
              </w:rPr>
              <w:t xml:space="preserve">El </w:t>
            </w:r>
            <w:r w:rsidRPr="00326453">
              <w:rPr>
                <w:rFonts w:ascii="Barlow Condensed Light" w:hAnsi="Barlow Condensed Light"/>
                <w:sz w:val="18"/>
              </w:rPr>
              <w:t xml:space="preserve">26/01/2024 se realizó la activación del COE Provincial Azuay para </w:t>
            </w:r>
            <w:r w:rsidR="00931C0B">
              <w:rPr>
                <w:rFonts w:ascii="Barlow Condensed Light" w:hAnsi="Barlow Condensed Light"/>
                <w:sz w:val="18"/>
              </w:rPr>
              <w:t xml:space="preserve">dar </w:t>
            </w:r>
            <w:r w:rsidRPr="00326453">
              <w:rPr>
                <w:rFonts w:ascii="Barlow Condensed Light" w:hAnsi="Barlow Condensed Light"/>
                <w:sz w:val="18"/>
              </w:rPr>
              <w:t xml:space="preserve">seguimiento </w:t>
            </w:r>
            <w:r w:rsidR="00931C0B">
              <w:rPr>
                <w:rFonts w:ascii="Barlow Condensed Light" w:hAnsi="Barlow Condensed Light"/>
                <w:sz w:val="18"/>
              </w:rPr>
              <w:t>a</w:t>
            </w:r>
            <w:r w:rsidRPr="00326453">
              <w:rPr>
                <w:rFonts w:ascii="Barlow Condensed Light" w:hAnsi="Barlow Condensed Light"/>
                <w:sz w:val="18"/>
              </w:rPr>
              <w:t>l evento y establecer acciones.</w:t>
            </w:r>
          </w:p>
        </w:tc>
      </w:tr>
      <w:tr w:rsidR="0058163A" w:rsidRPr="00166CA4" w14:paraId="284AF9EC" w14:textId="77777777" w:rsidTr="006C41FD">
        <w:trPr>
          <w:trHeight w:val="227"/>
          <w:jc w:val="center"/>
        </w:trPr>
        <w:tc>
          <w:tcPr>
            <w:tcW w:w="708" w:type="dxa"/>
            <w:vMerge/>
            <w:tcBorders>
              <w:right w:val="single" w:sz="4" w:space="0" w:color="7F7F7F"/>
            </w:tcBorders>
            <w:shd w:val="clear" w:color="auto" w:fill="FFFFFF"/>
          </w:tcPr>
          <w:p w14:paraId="66B7B1A2" w14:textId="77777777" w:rsidR="0058163A" w:rsidRPr="00166CA4" w:rsidRDefault="0058163A" w:rsidP="0058163A">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30267A34" w14:textId="77777777" w:rsidR="0058163A" w:rsidRPr="00166CA4" w:rsidRDefault="0058163A" w:rsidP="0058163A">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2" w:type="dxa"/>
            <w:tcBorders>
              <w:left w:val="single" w:sz="4" w:space="0" w:color="7F7F7F"/>
            </w:tcBorders>
            <w:shd w:val="clear" w:color="auto" w:fill="F2F2F2"/>
          </w:tcPr>
          <w:p w14:paraId="3EFA6D96" w14:textId="651AEFA7" w:rsidR="0058163A" w:rsidRPr="00326453" w:rsidRDefault="001F0D2E" w:rsidP="0058163A">
            <w:pPr>
              <w:jc w:val="both"/>
              <w:rPr>
                <w:rFonts w:ascii="Barlow Condensed Light" w:hAnsi="Barlow Condensed Light"/>
                <w:sz w:val="18"/>
              </w:rPr>
            </w:pPr>
            <w:r w:rsidRPr="001F0D2E">
              <w:rPr>
                <w:rFonts w:ascii="Barlow Condensed Light" w:hAnsi="Barlow Condensed Light"/>
                <w:sz w:val="18"/>
              </w:rPr>
              <w:t xml:space="preserve">Técnico de la SNGR informa que se realizaron nuevas entregas de asistencia humanitaria   </w:t>
            </w:r>
          </w:p>
        </w:tc>
      </w:tr>
      <w:tr w:rsidR="008B26CA" w:rsidRPr="00166CA4" w14:paraId="5B9306A1" w14:textId="77777777" w:rsidTr="006C41FD">
        <w:trPr>
          <w:trHeight w:val="227"/>
          <w:jc w:val="center"/>
        </w:trPr>
        <w:tc>
          <w:tcPr>
            <w:tcW w:w="708" w:type="dxa"/>
            <w:vMerge/>
            <w:tcBorders>
              <w:right w:val="single" w:sz="4" w:space="0" w:color="7F7F7F"/>
            </w:tcBorders>
            <w:shd w:val="clear" w:color="auto" w:fill="FFFFFF"/>
          </w:tcPr>
          <w:p w14:paraId="5F6291D3" w14:textId="77777777" w:rsidR="00F83FAD" w:rsidRPr="00166CA4" w:rsidRDefault="00F83FAD" w:rsidP="00F56B16">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6381233E" w14:textId="77777777" w:rsidR="00F83FAD" w:rsidRPr="00166CA4" w:rsidRDefault="00F83FAD" w:rsidP="00F56B1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2" w:type="dxa"/>
            <w:tcBorders>
              <w:left w:val="single" w:sz="4" w:space="0" w:color="7F7F7F"/>
            </w:tcBorders>
            <w:shd w:val="clear" w:color="auto" w:fill="auto"/>
          </w:tcPr>
          <w:p w14:paraId="708342D0" w14:textId="77777777" w:rsidR="00D80B18" w:rsidRPr="00D80B18" w:rsidRDefault="00D80B18" w:rsidP="00D80B18">
            <w:pPr>
              <w:jc w:val="both"/>
              <w:rPr>
                <w:rFonts w:ascii="Barlow Condensed Light" w:hAnsi="Barlow Condensed Light"/>
                <w:sz w:val="18"/>
              </w:rPr>
            </w:pPr>
            <w:r w:rsidRPr="00D80B18">
              <w:rPr>
                <w:rFonts w:ascii="Barlow Condensed Light" w:hAnsi="Barlow Condensed Light"/>
                <w:sz w:val="18"/>
              </w:rPr>
              <w:t>- 44 familias afectadas (178 personas)</w:t>
            </w:r>
          </w:p>
          <w:p w14:paraId="76A70731" w14:textId="1D80A22F" w:rsidR="00D80B18" w:rsidRPr="00D80B18" w:rsidRDefault="00D80B18" w:rsidP="00D80B18">
            <w:pPr>
              <w:jc w:val="both"/>
              <w:rPr>
                <w:rFonts w:ascii="Barlow Condensed Light" w:hAnsi="Barlow Condensed Light"/>
                <w:sz w:val="18"/>
              </w:rPr>
            </w:pPr>
            <w:r w:rsidRPr="00D80B18">
              <w:rPr>
                <w:rFonts w:ascii="Barlow Condensed Light" w:hAnsi="Barlow Condensed Light"/>
                <w:sz w:val="18"/>
              </w:rPr>
              <w:t xml:space="preserve">- 8 familias damnificadas (25 personas) </w:t>
            </w:r>
          </w:p>
          <w:p w14:paraId="00CBD6B8" w14:textId="6ADA946E" w:rsidR="00D80B18" w:rsidRPr="00D80B18" w:rsidRDefault="00D80B18" w:rsidP="00D80B18">
            <w:pPr>
              <w:jc w:val="both"/>
              <w:rPr>
                <w:rFonts w:ascii="Barlow Condensed Light" w:hAnsi="Barlow Condensed Light"/>
                <w:sz w:val="18"/>
              </w:rPr>
            </w:pPr>
            <w:r w:rsidRPr="00D80B18">
              <w:rPr>
                <w:rFonts w:ascii="Barlow Condensed Light" w:hAnsi="Barlow Condensed Light"/>
                <w:sz w:val="18"/>
              </w:rPr>
              <w:t xml:space="preserve">- 38 familias evacuadas (130 personas) </w:t>
            </w:r>
          </w:p>
          <w:p w14:paraId="26F90452" w14:textId="77777777" w:rsidR="00D80B18" w:rsidRPr="00D80B18" w:rsidRDefault="00D80B18" w:rsidP="00D80B18">
            <w:pPr>
              <w:jc w:val="both"/>
              <w:rPr>
                <w:rFonts w:ascii="Barlow Condensed Light" w:hAnsi="Barlow Condensed Light"/>
                <w:sz w:val="18"/>
              </w:rPr>
            </w:pPr>
            <w:r w:rsidRPr="00D80B18">
              <w:rPr>
                <w:rFonts w:ascii="Barlow Condensed Light" w:hAnsi="Barlow Condensed Light"/>
                <w:sz w:val="18"/>
              </w:rPr>
              <w:t>- 44 viviendas afectadas</w:t>
            </w:r>
          </w:p>
          <w:p w14:paraId="3A278F76" w14:textId="77777777" w:rsidR="00D80B18" w:rsidRPr="00D80B18" w:rsidRDefault="00D80B18" w:rsidP="00D80B18">
            <w:pPr>
              <w:jc w:val="both"/>
              <w:rPr>
                <w:rFonts w:ascii="Barlow Condensed Light" w:hAnsi="Barlow Condensed Light"/>
                <w:sz w:val="18"/>
              </w:rPr>
            </w:pPr>
            <w:r w:rsidRPr="00D80B18">
              <w:rPr>
                <w:rFonts w:ascii="Barlow Condensed Light" w:hAnsi="Barlow Condensed Light"/>
                <w:sz w:val="18"/>
              </w:rPr>
              <w:t>- 8 viviendas destruidas</w:t>
            </w:r>
          </w:p>
          <w:p w14:paraId="1AB786C3" w14:textId="77777777" w:rsidR="00D80B18" w:rsidRPr="00D80B18" w:rsidRDefault="00D80B18" w:rsidP="00D80B18">
            <w:pPr>
              <w:jc w:val="both"/>
              <w:rPr>
                <w:rFonts w:ascii="Barlow Condensed Light" w:hAnsi="Barlow Condensed Light"/>
                <w:sz w:val="18"/>
              </w:rPr>
            </w:pPr>
            <w:r w:rsidRPr="00D80B18">
              <w:rPr>
                <w:rFonts w:ascii="Barlow Condensed Light" w:hAnsi="Barlow Condensed Light"/>
                <w:sz w:val="18"/>
              </w:rPr>
              <w:t>- 4 bienes privados afectados (1 capilla y 3 predios)</w:t>
            </w:r>
          </w:p>
          <w:p w14:paraId="3282B629" w14:textId="0DB99D64" w:rsidR="00F83FAD" w:rsidRPr="00326453" w:rsidRDefault="00D80B18" w:rsidP="00D80B18">
            <w:pPr>
              <w:jc w:val="both"/>
              <w:rPr>
                <w:rFonts w:ascii="Barlow Condensed Light" w:hAnsi="Barlow Condensed Light"/>
                <w:sz w:val="18"/>
              </w:rPr>
            </w:pPr>
            <w:r w:rsidRPr="00D80B18">
              <w:rPr>
                <w:rFonts w:ascii="Barlow Condensed Light" w:hAnsi="Barlow Condensed Light"/>
                <w:sz w:val="18"/>
              </w:rPr>
              <w:t xml:space="preserve">- 2 bienes </w:t>
            </w:r>
            <w:proofErr w:type="spellStart"/>
            <w:r w:rsidRPr="00D80B18">
              <w:rPr>
                <w:rFonts w:ascii="Barlow Condensed Light" w:hAnsi="Barlow Condensed Light"/>
                <w:sz w:val="18"/>
              </w:rPr>
              <w:t>públics</w:t>
            </w:r>
            <w:proofErr w:type="spellEnd"/>
            <w:r w:rsidRPr="00D80B18">
              <w:rPr>
                <w:rFonts w:ascii="Barlow Condensed Light" w:hAnsi="Barlow Condensed Light"/>
                <w:sz w:val="18"/>
              </w:rPr>
              <w:t xml:space="preserve"> destruidos (1 casa comunal y 1 cancha central)</w:t>
            </w:r>
          </w:p>
        </w:tc>
      </w:tr>
      <w:tr w:rsidR="008B26CA" w:rsidRPr="00166CA4" w14:paraId="06263A55" w14:textId="77777777" w:rsidTr="006C41FD">
        <w:trPr>
          <w:trHeight w:val="227"/>
          <w:jc w:val="center"/>
        </w:trPr>
        <w:tc>
          <w:tcPr>
            <w:tcW w:w="708" w:type="dxa"/>
            <w:vMerge/>
            <w:tcBorders>
              <w:right w:val="single" w:sz="4" w:space="0" w:color="7F7F7F"/>
            </w:tcBorders>
            <w:shd w:val="clear" w:color="auto" w:fill="FFFFFF"/>
          </w:tcPr>
          <w:p w14:paraId="3272301F" w14:textId="77777777" w:rsidR="00F83FAD" w:rsidRPr="00166CA4" w:rsidRDefault="00F83FAD" w:rsidP="00F56B16">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61ACE2BC" w14:textId="77777777" w:rsidR="00F83FAD" w:rsidRPr="00166CA4" w:rsidRDefault="00F83FAD" w:rsidP="00F56B1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2" w:type="dxa"/>
            <w:tcBorders>
              <w:left w:val="single" w:sz="4" w:space="0" w:color="7F7F7F"/>
            </w:tcBorders>
            <w:shd w:val="clear" w:color="auto" w:fill="F2F2F2"/>
          </w:tcPr>
          <w:p w14:paraId="40833F75" w14:textId="23F90E0B" w:rsidR="00F83FAD" w:rsidRPr="00326453" w:rsidRDefault="00F83FAD" w:rsidP="00F56B16">
            <w:pPr>
              <w:jc w:val="both"/>
              <w:rPr>
                <w:rFonts w:ascii="Barlow Condensed Light" w:hAnsi="Barlow Condensed Light"/>
                <w:sz w:val="18"/>
              </w:rPr>
            </w:pPr>
            <w:r w:rsidRPr="00326453">
              <w:rPr>
                <w:rFonts w:ascii="Barlow Condensed Light" w:hAnsi="Barlow Condensed Light"/>
                <w:sz w:val="18"/>
              </w:rPr>
              <w:t xml:space="preserve">UGR Santa </w:t>
            </w:r>
            <w:proofErr w:type="gramStart"/>
            <w:r w:rsidRPr="00326453">
              <w:rPr>
                <w:rFonts w:ascii="Barlow Condensed Light" w:hAnsi="Barlow Condensed Light"/>
                <w:sz w:val="18"/>
              </w:rPr>
              <w:t>Isabel  en</w:t>
            </w:r>
            <w:proofErr w:type="gramEnd"/>
            <w:r w:rsidRPr="00326453">
              <w:rPr>
                <w:rFonts w:ascii="Barlow Condensed Light" w:hAnsi="Barlow Condensed Light"/>
                <w:sz w:val="18"/>
              </w:rPr>
              <w:t xml:space="preserve"> conjunto con S</w:t>
            </w:r>
            <w:r w:rsidR="00D3183D">
              <w:rPr>
                <w:rFonts w:ascii="Barlow Condensed Light" w:hAnsi="Barlow Condensed Light"/>
                <w:sz w:val="18"/>
              </w:rPr>
              <w:t>N</w:t>
            </w:r>
            <w:r w:rsidRPr="00326453">
              <w:rPr>
                <w:rFonts w:ascii="Barlow Condensed Light" w:hAnsi="Barlow Condensed Light"/>
                <w:sz w:val="18"/>
              </w:rPr>
              <w:t>GR CZ6 realizan acciones de atención a la emergencia</w:t>
            </w:r>
          </w:p>
        </w:tc>
      </w:tr>
      <w:tr w:rsidR="008B26CA" w:rsidRPr="00166CA4" w14:paraId="541DA84C" w14:textId="77777777" w:rsidTr="00CA5117">
        <w:trPr>
          <w:trHeight w:val="300"/>
          <w:jc w:val="center"/>
        </w:trPr>
        <w:tc>
          <w:tcPr>
            <w:tcW w:w="708" w:type="dxa"/>
            <w:tcBorders>
              <w:right w:val="single" w:sz="4" w:space="0" w:color="7F7F7F"/>
            </w:tcBorders>
            <w:shd w:val="clear" w:color="auto" w:fill="FFFFFF"/>
          </w:tcPr>
          <w:p w14:paraId="55816BEF" w14:textId="77777777" w:rsidR="00F83FAD" w:rsidRDefault="00F83FAD" w:rsidP="00F56B16">
            <w:pPr>
              <w:jc w:val="right"/>
              <w:rPr>
                <w:rFonts w:ascii="Barlow Condensed" w:eastAsia="Times New Roman" w:hAnsi="Barlow Condensed" w:cs="Calibri"/>
                <w:b/>
                <w:bCs/>
                <w:i/>
                <w:iCs/>
                <w:noProof/>
                <w:szCs w:val="16"/>
                <w:lang w:eastAsia="es-EC"/>
              </w:rPr>
            </w:pPr>
          </w:p>
          <w:p w14:paraId="39332A5A" w14:textId="77777777" w:rsidR="00257B17" w:rsidRDefault="00257B17" w:rsidP="00F56B16">
            <w:pPr>
              <w:jc w:val="right"/>
              <w:rPr>
                <w:rFonts w:ascii="Barlow Condensed" w:eastAsia="Times New Roman" w:hAnsi="Barlow Condensed" w:cs="Calibri"/>
                <w:b/>
                <w:bCs/>
                <w:i/>
                <w:iCs/>
                <w:noProof/>
                <w:szCs w:val="16"/>
                <w:lang w:eastAsia="es-EC"/>
              </w:rPr>
            </w:pPr>
          </w:p>
          <w:p w14:paraId="4303B779" w14:textId="77777777" w:rsidR="003D136E" w:rsidRDefault="003D136E" w:rsidP="00F56B16">
            <w:pPr>
              <w:jc w:val="right"/>
              <w:rPr>
                <w:rFonts w:ascii="Barlow Condensed" w:eastAsia="Times New Roman" w:hAnsi="Barlow Condensed" w:cs="Calibri"/>
                <w:b/>
                <w:bCs/>
                <w:i/>
                <w:iCs/>
                <w:noProof/>
                <w:szCs w:val="16"/>
                <w:lang w:eastAsia="es-EC"/>
              </w:rPr>
            </w:pPr>
          </w:p>
          <w:p w14:paraId="039885A8" w14:textId="664A1490" w:rsidR="00D3588F" w:rsidRPr="00166CA4" w:rsidRDefault="00D3588F" w:rsidP="00D3588F">
            <w:pPr>
              <w:jc w:val="center"/>
              <w:rPr>
                <w:rFonts w:ascii="Barlow Condensed" w:eastAsia="Times New Roman" w:hAnsi="Barlow Condensed" w:cs="Calibri"/>
                <w:b/>
                <w:bCs/>
                <w:i/>
                <w:iCs/>
                <w:noProof/>
                <w:szCs w:val="16"/>
                <w:lang w:eastAsia="es-EC"/>
              </w:rPr>
            </w:pPr>
          </w:p>
        </w:tc>
        <w:tc>
          <w:tcPr>
            <w:tcW w:w="1419" w:type="dxa"/>
            <w:tcBorders>
              <w:bottom w:val="single" w:sz="4" w:space="0" w:color="auto"/>
              <w:right w:val="single" w:sz="4" w:space="0" w:color="7F7F7F"/>
            </w:tcBorders>
            <w:shd w:val="clear" w:color="auto" w:fill="auto"/>
            <w:vAlign w:val="center"/>
          </w:tcPr>
          <w:p w14:paraId="0D4C290B" w14:textId="77777777" w:rsidR="00F83FAD" w:rsidRPr="00166CA4" w:rsidRDefault="00F83FAD" w:rsidP="00F56B16">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2" w:type="dxa"/>
            <w:tcBorders>
              <w:left w:val="single" w:sz="4" w:space="0" w:color="7F7F7F"/>
              <w:bottom w:val="single" w:sz="4" w:space="0" w:color="auto"/>
            </w:tcBorders>
            <w:shd w:val="clear" w:color="auto" w:fill="auto"/>
          </w:tcPr>
          <w:p w14:paraId="3DCF4883" w14:textId="15F36E4E" w:rsidR="00F83FAD" w:rsidRPr="00326453" w:rsidRDefault="00F83FAD" w:rsidP="00F56B16">
            <w:pPr>
              <w:jc w:val="both"/>
              <w:rPr>
                <w:rFonts w:ascii="Barlow Condensed Light" w:hAnsi="Barlow Condensed Light"/>
                <w:sz w:val="18"/>
              </w:rPr>
            </w:pPr>
            <w:r w:rsidRPr="00326453">
              <w:rPr>
                <w:rFonts w:ascii="Barlow Condensed Light" w:hAnsi="Barlow Condensed Light"/>
                <w:sz w:val="18"/>
              </w:rPr>
              <w:t>SNGR CZ6 Umeva Azuay-Cañar.</w:t>
            </w:r>
          </w:p>
        </w:tc>
      </w:tr>
    </w:tbl>
    <w:p w14:paraId="16A3E568" w14:textId="77777777" w:rsidR="004C4CB7" w:rsidRDefault="004C4CB7" w:rsidP="00F97ECB">
      <w:pPr>
        <w:ind w:right="-2"/>
        <w:rPr>
          <w:rFonts w:ascii="Barlow Condensed" w:eastAsia="Times New Roman" w:hAnsi="Barlow Condensed" w:cs="Calibri"/>
          <w:b/>
          <w:bCs/>
          <w:iCs/>
          <w:noProof/>
          <w:sz w:val="20"/>
          <w:szCs w:val="22"/>
          <w:lang w:eastAsia="es-EC"/>
        </w:rPr>
      </w:pPr>
      <w:bookmarkStart w:id="1" w:name="_Hlk159234933"/>
    </w:p>
    <w:p w14:paraId="26C75CF4" w14:textId="77777777" w:rsidR="001D7A7D" w:rsidRPr="006270F0" w:rsidRDefault="001D7A7D" w:rsidP="001D7A7D">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 xml:space="preserve">ZONA </w:t>
      </w:r>
      <w:r>
        <w:rPr>
          <w:rFonts w:ascii="Barlow Condensed" w:eastAsia="Times New Roman" w:hAnsi="Barlow Condensed" w:cs="Calibri"/>
          <w:b/>
          <w:bCs/>
          <w:iCs/>
          <w:noProof/>
          <w:sz w:val="20"/>
          <w:szCs w:val="22"/>
          <w:lang w:eastAsia="es-EC"/>
        </w:rPr>
        <w:t>7</w:t>
      </w:r>
    </w:p>
    <w:p w14:paraId="25541C1D" w14:textId="43BA0AD6" w:rsidR="001D7A7D" w:rsidRDefault="001D7A7D" w:rsidP="00F97ECB">
      <w:pPr>
        <w:ind w:right="-2"/>
        <w:rPr>
          <w:rFonts w:ascii="Barlow Condensed" w:hAnsi="Barlow Condensed" w:cs="Calibri"/>
          <w:b/>
          <w:bCs/>
          <w:sz w:val="18"/>
        </w:rPr>
      </w:pPr>
    </w:p>
    <w:tbl>
      <w:tblPr>
        <w:tblW w:w="9498" w:type="dxa"/>
        <w:jc w:val="center"/>
        <w:tblLayout w:type="fixed"/>
        <w:tblLook w:val="04A0" w:firstRow="1" w:lastRow="0" w:firstColumn="1" w:lastColumn="0" w:noHBand="0" w:noVBand="1"/>
      </w:tblPr>
      <w:tblGrid>
        <w:gridCol w:w="708"/>
        <w:gridCol w:w="1277"/>
        <w:gridCol w:w="7513"/>
      </w:tblGrid>
      <w:tr w:rsidR="00112A5C" w:rsidRPr="00166CA4" w14:paraId="24BD876B" w14:textId="77777777" w:rsidTr="00FC379C">
        <w:trPr>
          <w:trHeight w:val="227"/>
          <w:jc w:val="center"/>
        </w:trPr>
        <w:tc>
          <w:tcPr>
            <w:tcW w:w="708" w:type="dxa"/>
            <w:vMerge w:val="restart"/>
            <w:tcBorders>
              <w:bottom w:val="single" w:sz="4" w:space="0" w:color="7F7F7F"/>
              <w:right w:val="nil"/>
            </w:tcBorders>
            <w:shd w:val="clear" w:color="auto" w:fill="FFFFFF"/>
          </w:tcPr>
          <w:p w14:paraId="4FE4AA1E" w14:textId="77777777" w:rsidR="00112A5C" w:rsidRPr="00166CA4" w:rsidRDefault="00112A5C" w:rsidP="00FC379C">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anchor distT="0" distB="0" distL="114300" distR="114300" simplePos="0" relativeHeight="251665920" behindDoc="0" locked="0" layoutInCell="1" allowOverlap="1" wp14:anchorId="7D10073F" wp14:editId="6AF2F80A">
                  <wp:simplePos x="0" y="0"/>
                  <wp:positionH relativeFrom="column">
                    <wp:posOffset>-100534</wp:posOffset>
                  </wp:positionH>
                  <wp:positionV relativeFrom="paragraph">
                    <wp:posOffset>77013</wp:posOffset>
                  </wp:positionV>
                  <wp:extent cx="450000" cy="450000"/>
                  <wp:effectExtent l="19050" t="38100" r="45720" b="838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anchor>
              </w:drawing>
            </w:r>
          </w:p>
          <w:p w14:paraId="125F2A67" w14:textId="77777777" w:rsidR="00112A5C" w:rsidRPr="00166CA4" w:rsidRDefault="00112A5C" w:rsidP="00FC379C">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67EA5B4D" w14:textId="77777777" w:rsidR="00112A5C" w:rsidRPr="00166CA4" w:rsidRDefault="00112A5C" w:rsidP="00FC379C">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Aluvion </w:t>
            </w:r>
          </w:p>
        </w:tc>
      </w:tr>
      <w:tr w:rsidR="00112A5C" w:rsidRPr="00326453" w14:paraId="38F814FC" w14:textId="77777777" w:rsidTr="00FC379C">
        <w:trPr>
          <w:trHeight w:val="227"/>
          <w:jc w:val="center"/>
        </w:trPr>
        <w:tc>
          <w:tcPr>
            <w:tcW w:w="708" w:type="dxa"/>
            <w:vMerge/>
            <w:tcBorders>
              <w:right w:val="single" w:sz="4" w:space="0" w:color="7F7F7F"/>
            </w:tcBorders>
            <w:shd w:val="clear" w:color="auto" w:fill="FFFFFF"/>
          </w:tcPr>
          <w:p w14:paraId="1600E3AC" w14:textId="77777777" w:rsidR="00112A5C" w:rsidRPr="00166CA4" w:rsidRDefault="00112A5C" w:rsidP="00FC379C">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B2B021F" w14:textId="77777777" w:rsidR="00112A5C" w:rsidRPr="00166CA4" w:rsidRDefault="00112A5C"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7BFD216C" w14:textId="21A67EAB" w:rsidR="00112A5C" w:rsidRPr="00326453" w:rsidRDefault="00112A5C" w:rsidP="00FC379C">
            <w:pPr>
              <w:jc w:val="both"/>
              <w:rPr>
                <w:rFonts w:ascii="Barlow Condensed Light" w:hAnsi="Barlow Condensed Light"/>
                <w:sz w:val="18"/>
              </w:rPr>
            </w:pPr>
            <w:r w:rsidRPr="00112A5C">
              <w:rPr>
                <w:rFonts w:ascii="Barlow Condensed Light" w:hAnsi="Barlow Condensed Light"/>
                <w:sz w:val="18"/>
              </w:rPr>
              <w:t>El Oro/Piñas/Capiro/Centro Parroquial.</w:t>
            </w:r>
          </w:p>
        </w:tc>
      </w:tr>
      <w:tr w:rsidR="00112A5C" w:rsidRPr="00326453" w14:paraId="4AC7F4A7" w14:textId="77777777" w:rsidTr="00FC379C">
        <w:trPr>
          <w:trHeight w:val="227"/>
          <w:jc w:val="center"/>
        </w:trPr>
        <w:tc>
          <w:tcPr>
            <w:tcW w:w="708" w:type="dxa"/>
            <w:vMerge/>
            <w:tcBorders>
              <w:right w:val="single" w:sz="4" w:space="0" w:color="7F7F7F"/>
            </w:tcBorders>
            <w:shd w:val="clear" w:color="auto" w:fill="FFFFFF"/>
          </w:tcPr>
          <w:p w14:paraId="2049DEFE" w14:textId="77777777" w:rsidR="00112A5C" w:rsidRPr="00166CA4" w:rsidRDefault="00112A5C"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CFC68C6" w14:textId="77777777" w:rsidR="00112A5C" w:rsidRPr="00166CA4" w:rsidRDefault="00112A5C"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081939B8" w14:textId="04AA8BD7" w:rsidR="00112A5C" w:rsidRPr="00326453" w:rsidRDefault="00112A5C" w:rsidP="00FC379C">
            <w:pPr>
              <w:jc w:val="both"/>
              <w:rPr>
                <w:rFonts w:ascii="Barlow Condensed Light" w:hAnsi="Barlow Condensed Light"/>
                <w:sz w:val="18"/>
              </w:rPr>
            </w:pPr>
            <w:r w:rsidRPr="00112A5C">
              <w:rPr>
                <w:rFonts w:ascii="Barlow Condensed Light" w:hAnsi="Barlow Condensed Light"/>
                <w:sz w:val="18"/>
              </w:rPr>
              <w:t>Por lluvias fuertes suscitadas en la noche del 04/03/2025, se registró el desbordamiento de una quebrada S/N, provocando un aluvión en el centro parroquial, trayendo consigo agua y palizada.</w:t>
            </w:r>
          </w:p>
        </w:tc>
      </w:tr>
      <w:tr w:rsidR="00112A5C" w:rsidRPr="00326453" w14:paraId="0336CF67" w14:textId="77777777" w:rsidTr="00FC379C">
        <w:trPr>
          <w:trHeight w:val="227"/>
          <w:jc w:val="center"/>
        </w:trPr>
        <w:tc>
          <w:tcPr>
            <w:tcW w:w="708" w:type="dxa"/>
            <w:vMerge/>
            <w:tcBorders>
              <w:right w:val="single" w:sz="4" w:space="0" w:color="7F7F7F"/>
            </w:tcBorders>
            <w:shd w:val="clear" w:color="auto" w:fill="FFFFFF"/>
          </w:tcPr>
          <w:p w14:paraId="740175F8" w14:textId="77777777" w:rsidR="00112A5C" w:rsidRPr="00166CA4" w:rsidRDefault="00112A5C"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71799FC" w14:textId="77777777" w:rsidR="00112A5C" w:rsidRPr="00166CA4" w:rsidRDefault="00112A5C"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6D41751D" w14:textId="0F273B6D" w:rsidR="00112A5C" w:rsidRPr="00326453" w:rsidRDefault="00875549" w:rsidP="00112A5C">
            <w:pPr>
              <w:jc w:val="both"/>
              <w:rPr>
                <w:rFonts w:ascii="Barlow Condensed Light" w:hAnsi="Barlow Condensed Light"/>
                <w:sz w:val="18"/>
              </w:rPr>
            </w:pPr>
            <w:r w:rsidRPr="00875549">
              <w:rPr>
                <w:rFonts w:ascii="Barlow Condensed Light" w:hAnsi="Barlow Condensed Light"/>
                <w:sz w:val="18"/>
              </w:rPr>
              <w:t xml:space="preserve">La quebrada se encuentra dentro de su cauce, además se logró habilitar la vías de la cabecera </w:t>
            </w:r>
            <w:proofErr w:type="spellStart"/>
            <w:proofErr w:type="gramStart"/>
            <w:r w:rsidRPr="00875549">
              <w:rPr>
                <w:rFonts w:ascii="Barlow Condensed Light" w:hAnsi="Barlow Condensed Light"/>
                <w:sz w:val="18"/>
              </w:rPr>
              <w:t>parroquial.</w:t>
            </w:r>
            <w:r w:rsidR="00112A5C" w:rsidRPr="00112A5C">
              <w:rPr>
                <w:rFonts w:ascii="Barlow Condensed Light" w:hAnsi="Barlow Condensed Light"/>
                <w:sz w:val="18"/>
              </w:rPr>
              <w:t>Al</w:t>
            </w:r>
            <w:proofErr w:type="spellEnd"/>
            <w:proofErr w:type="gramEnd"/>
            <w:r w:rsidR="00112A5C" w:rsidRPr="00112A5C">
              <w:rPr>
                <w:rFonts w:ascii="Barlow Condensed Light" w:hAnsi="Barlow Condensed Light"/>
                <w:sz w:val="18"/>
              </w:rPr>
              <w:t xml:space="preserve"> momento no se registran lluvias, la quebrada mantiene su cauce normal.</w:t>
            </w:r>
          </w:p>
        </w:tc>
      </w:tr>
      <w:tr w:rsidR="00112A5C" w:rsidRPr="008E4909" w14:paraId="3CF3CB37" w14:textId="77777777" w:rsidTr="00FC379C">
        <w:trPr>
          <w:trHeight w:val="227"/>
          <w:jc w:val="center"/>
        </w:trPr>
        <w:tc>
          <w:tcPr>
            <w:tcW w:w="708" w:type="dxa"/>
            <w:vMerge/>
            <w:tcBorders>
              <w:right w:val="single" w:sz="4" w:space="0" w:color="7F7F7F"/>
            </w:tcBorders>
            <w:shd w:val="clear" w:color="auto" w:fill="FFFFFF"/>
          </w:tcPr>
          <w:p w14:paraId="68BF4B40" w14:textId="77777777" w:rsidR="00112A5C" w:rsidRPr="00166CA4" w:rsidRDefault="00112A5C"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DB6D63C" w14:textId="77777777" w:rsidR="00112A5C" w:rsidRPr="00166CA4" w:rsidRDefault="00112A5C"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56DA40C9" w14:textId="4017F55D"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50 familias de 200 personas afectadas (las cuales evacuaron hacia el GAD Parroquial y a familias acogientes.)</w:t>
            </w:r>
          </w:p>
          <w:p w14:paraId="0DF438DD" w14:textId="69CA769E"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50 viviendas afectadas por ingreso de agua y lodo.</w:t>
            </w:r>
          </w:p>
          <w:p w14:paraId="6D362197" w14:textId="5AE5AFCB"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100% afectación servicio agua potable (</w:t>
            </w:r>
            <w:proofErr w:type="spellStart"/>
            <w:r w:rsidRPr="00875549">
              <w:rPr>
                <w:rFonts w:ascii="Barlow Condensed Light" w:hAnsi="Barlow Condensed Light"/>
                <w:sz w:val="18"/>
              </w:rPr>
              <w:t>Conchicola</w:t>
            </w:r>
            <w:proofErr w:type="spellEnd"/>
            <w:r w:rsidRPr="00875549">
              <w:rPr>
                <w:rFonts w:ascii="Barlow Condensed Light" w:hAnsi="Barlow Condensed Light"/>
                <w:sz w:val="18"/>
              </w:rPr>
              <w:t>, Amarillos, Guayacanes, Guerras y Tinajas, donde 1200 personas son afectados indirectamente).</w:t>
            </w:r>
          </w:p>
          <w:p w14:paraId="50B39D9C" w14:textId="2B019078"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80 % afectación servicio de energía eléctrica.</w:t>
            </w:r>
          </w:p>
          <w:p w14:paraId="15B237FA" w14:textId="72364E19"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100% de telecomunicaciones afectados</w:t>
            </w:r>
          </w:p>
          <w:p w14:paraId="711A1E2D" w14:textId="023374C9"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1 unidad educativa afectada (</w:t>
            </w:r>
            <w:proofErr w:type="spellStart"/>
            <w:r w:rsidRPr="00875549">
              <w:rPr>
                <w:rFonts w:ascii="Barlow Condensed Light" w:hAnsi="Barlow Condensed Light"/>
                <w:sz w:val="18"/>
              </w:rPr>
              <w:t>Sebastían</w:t>
            </w:r>
            <w:proofErr w:type="spellEnd"/>
            <w:r w:rsidRPr="00875549">
              <w:rPr>
                <w:rFonts w:ascii="Barlow Condensed Light" w:hAnsi="Barlow Condensed Light"/>
                <w:sz w:val="18"/>
              </w:rPr>
              <w:t xml:space="preserve"> de </w:t>
            </w:r>
            <w:proofErr w:type="spellStart"/>
            <w:r w:rsidRPr="00875549">
              <w:rPr>
                <w:rFonts w:ascii="Barlow Condensed Light" w:hAnsi="Barlow Condensed Light"/>
                <w:sz w:val="18"/>
              </w:rPr>
              <w:t>Benalcazar</w:t>
            </w:r>
            <w:proofErr w:type="spellEnd"/>
            <w:r w:rsidRPr="00875549">
              <w:rPr>
                <w:rFonts w:ascii="Barlow Condensed Light" w:hAnsi="Barlow Condensed Light"/>
                <w:sz w:val="18"/>
              </w:rPr>
              <w:t>)</w:t>
            </w:r>
          </w:p>
          <w:p w14:paraId="12049292" w14:textId="03676BE0" w:rsidR="00875549" w:rsidRPr="0087554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1 bien privado afectado (1 vehículo)</w:t>
            </w:r>
          </w:p>
          <w:p w14:paraId="1A0495CE" w14:textId="2D58EEE5" w:rsidR="00112A5C" w:rsidRPr="008E4909" w:rsidRDefault="00875549" w:rsidP="00875549">
            <w:pPr>
              <w:jc w:val="both"/>
              <w:rPr>
                <w:rFonts w:ascii="Barlow Condensed Light" w:hAnsi="Barlow Condensed Light"/>
                <w:sz w:val="18"/>
              </w:rPr>
            </w:pPr>
            <w:r>
              <w:rPr>
                <w:rFonts w:ascii="Barlow Condensed Light" w:hAnsi="Barlow Condensed Light"/>
                <w:sz w:val="18"/>
              </w:rPr>
              <w:t xml:space="preserve">- </w:t>
            </w:r>
            <w:r w:rsidRPr="00875549">
              <w:rPr>
                <w:rFonts w:ascii="Barlow Condensed Light" w:hAnsi="Barlow Condensed Light"/>
                <w:sz w:val="18"/>
              </w:rPr>
              <w:t>800 metros de vías afectada (habilitado)</w:t>
            </w:r>
          </w:p>
        </w:tc>
      </w:tr>
      <w:tr w:rsidR="00112A5C" w:rsidRPr="00326453" w14:paraId="188AC080" w14:textId="77777777" w:rsidTr="00FC379C">
        <w:trPr>
          <w:trHeight w:val="66"/>
          <w:jc w:val="center"/>
        </w:trPr>
        <w:tc>
          <w:tcPr>
            <w:tcW w:w="708" w:type="dxa"/>
            <w:vMerge/>
            <w:tcBorders>
              <w:right w:val="single" w:sz="4" w:space="0" w:color="7F7F7F"/>
            </w:tcBorders>
            <w:shd w:val="clear" w:color="auto" w:fill="FFFFFF"/>
          </w:tcPr>
          <w:p w14:paraId="6FC7CC7A" w14:textId="77777777" w:rsidR="00112A5C" w:rsidRPr="00166CA4" w:rsidRDefault="00112A5C"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5EFC59CE" w14:textId="77777777" w:rsidR="00112A5C" w:rsidRPr="00166CA4" w:rsidRDefault="00112A5C"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71590EED" w14:textId="009E8AA5" w:rsidR="00B80D34" w:rsidRDefault="00B80D34" w:rsidP="00875549">
            <w:pPr>
              <w:rPr>
                <w:rFonts w:ascii="Barlow Condensed Light" w:hAnsi="Barlow Condensed Light"/>
                <w:sz w:val="18"/>
              </w:rPr>
            </w:pPr>
            <w:r w:rsidRPr="00B80D34">
              <w:rPr>
                <w:rFonts w:ascii="Barlow Condensed Light" w:hAnsi="Barlow Condensed Light"/>
                <w:sz w:val="18"/>
              </w:rPr>
              <w:t xml:space="preserve">Coordinador Zonal y personal técnico de Matriz, con presencia de </w:t>
            </w:r>
            <w:proofErr w:type="gramStart"/>
            <w:r w:rsidRPr="00B80D34">
              <w:rPr>
                <w:rFonts w:ascii="Barlow Condensed Light" w:hAnsi="Barlow Condensed Light"/>
                <w:sz w:val="18"/>
              </w:rPr>
              <w:t>Ministra</w:t>
            </w:r>
            <w:proofErr w:type="gramEnd"/>
            <w:r w:rsidRPr="00B80D34">
              <w:rPr>
                <w:rFonts w:ascii="Barlow Condensed Light" w:hAnsi="Barlow Condensed Light"/>
                <w:sz w:val="18"/>
              </w:rPr>
              <w:t xml:space="preserve"> de la SNP, MTOP y autoridades parroquiales realizaron recorrido y coordinaron acciones emergentes en la parroquia para atención del evento.</w:t>
            </w:r>
          </w:p>
          <w:p w14:paraId="2F99B69E" w14:textId="4D1AA1FB" w:rsidR="00B80D34" w:rsidRPr="00B80D34" w:rsidRDefault="00B80D34" w:rsidP="00B80D34">
            <w:pPr>
              <w:rPr>
                <w:rFonts w:ascii="Barlow Condensed Light" w:hAnsi="Barlow Condensed Light"/>
                <w:sz w:val="18"/>
              </w:rPr>
            </w:pPr>
            <w:r w:rsidRPr="00B80D34">
              <w:rPr>
                <w:rFonts w:ascii="Barlow Condensed Light" w:hAnsi="Barlow Condensed Light"/>
                <w:sz w:val="18"/>
              </w:rPr>
              <w:t>Cuerpo de Bomberos y GAD Cantonal de Piñas dot</w:t>
            </w:r>
            <w:r>
              <w:rPr>
                <w:rFonts w:ascii="Barlow Condensed Light" w:hAnsi="Barlow Condensed Light"/>
                <w:sz w:val="18"/>
              </w:rPr>
              <w:t xml:space="preserve">ó </w:t>
            </w:r>
            <w:r w:rsidRPr="00B80D34">
              <w:rPr>
                <w:rFonts w:ascii="Barlow Condensed Light" w:hAnsi="Barlow Condensed Light"/>
                <w:sz w:val="18"/>
              </w:rPr>
              <w:t>de agua potable a la cabecera parroquial.</w:t>
            </w:r>
          </w:p>
          <w:p w14:paraId="36FF9FFE" w14:textId="77777777" w:rsidR="00B80D34" w:rsidRPr="00B80D34" w:rsidRDefault="00B80D34" w:rsidP="00B80D34">
            <w:pPr>
              <w:rPr>
                <w:rFonts w:ascii="Barlow Condensed Light" w:hAnsi="Barlow Condensed Light"/>
                <w:sz w:val="18"/>
              </w:rPr>
            </w:pPr>
            <w:r w:rsidRPr="00B80D34">
              <w:rPr>
                <w:rFonts w:ascii="Barlow Condensed Light" w:hAnsi="Barlow Condensed Light"/>
                <w:sz w:val="18"/>
              </w:rPr>
              <w:t>Cruz Roja entregó Kit de herramientas y frazadas.</w:t>
            </w:r>
          </w:p>
          <w:p w14:paraId="763CA045" w14:textId="42988CA9" w:rsidR="00875549" w:rsidRPr="00875549" w:rsidRDefault="00875549" w:rsidP="00875549">
            <w:pPr>
              <w:rPr>
                <w:rFonts w:ascii="Barlow Condensed Light" w:hAnsi="Barlow Condensed Light"/>
                <w:sz w:val="18"/>
              </w:rPr>
            </w:pPr>
            <w:r w:rsidRPr="00875549">
              <w:rPr>
                <w:rFonts w:ascii="Barlow Condensed Light" w:hAnsi="Barlow Condensed Light"/>
                <w:sz w:val="18"/>
              </w:rPr>
              <w:t>SNGR coordina con MAG por posibles afectaciones agrícolas y ganaderas, con el objetivo de gestionar ayuda a los productores y con MSP para dotación de medicamentos y atención prehospitalaria a personas, que lo requieran.</w:t>
            </w:r>
          </w:p>
          <w:p w14:paraId="7974FFEB" w14:textId="0EDD6271" w:rsidR="00112A5C" w:rsidRPr="00326453" w:rsidRDefault="00875549" w:rsidP="00875549">
            <w:pPr>
              <w:rPr>
                <w:rFonts w:ascii="Barlow Condensed Light" w:hAnsi="Barlow Condensed Light"/>
                <w:sz w:val="18"/>
              </w:rPr>
            </w:pPr>
            <w:r w:rsidRPr="00875549">
              <w:rPr>
                <w:rFonts w:ascii="Barlow Condensed Light" w:hAnsi="Barlow Condensed Light"/>
                <w:sz w:val="18"/>
              </w:rPr>
              <w:t>OOPP DEL GAD Piñas y Provincial realizaron conjuntamente labores de limpieza dentro de la cabecera parroquial.</w:t>
            </w:r>
          </w:p>
        </w:tc>
      </w:tr>
      <w:tr w:rsidR="00112A5C" w:rsidRPr="00326453" w14:paraId="0D89DDD6" w14:textId="77777777" w:rsidTr="00FC379C">
        <w:trPr>
          <w:trHeight w:val="1042"/>
          <w:jc w:val="center"/>
        </w:trPr>
        <w:tc>
          <w:tcPr>
            <w:tcW w:w="708" w:type="dxa"/>
            <w:tcBorders>
              <w:right w:val="single" w:sz="4" w:space="0" w:color="7F7F7F"/>
            </w:tcBorders>
            <w:shd w:val="clear" w:color="auto" w:fill="FFFFFF"/>
          </w:tcPr>
          <w:p w14:paraId="1E07B828" w14:textId="77777777" w:rsidR="00112A5C" w:rsidRDefault="00112A5C" w:rsidP="00FC379C">
            <w:pPr>
              <w:jc w:val="right"/>
              <w:rPr>
                <w:rFonts w:ascii="Barlow Condensed" w:eastAsia="Times New Roman" w:hAnsi="Barlow Condensed" w:cs="Calibri"/>
                <w:b/>
                <w:bCs/>
                <w:i/>
                <w:iCs/>
                <w:noProof/>
                <w:szCs w:val="16"/>
                <w:lang w:eastAsia="es-EC"/>
              </w:rPr>
            </w:pPr>
          </w:p>
          <w:p w14:paraId="29309F37" w14:textId="77777777" w:rsidR="00112A5C" w:rsidRDefault="00112A5C" w:rsidP="00FC379C">
            <w:pPr>
              <w:jc w:val="right"/>
              <w:rPr>
                <w:rFonts w:ascii="Barlow Condensed" w:eastAsia="Times New Roman" w:hAnsi="Barlow Condensed" w:cs="Calibri"/>
                <w:b/>
                <w:bCs/>
                <w:i/>
                <w:iCs/>
                <w:noProof/>
                <w:szCs w:val="16"/>
                <w:lang w:eastAsia="es-EC"/>
              </w:rPr>
            </w:pPr>
          </w:p>
          <w:p w14:paraId="4958BBCD" w14:textId="77777777" w:rsidR="00112A5C" w:rsidRPr="00166CA4" w:rsidRDefault="00112A5C" w:rsidP="00FC379C">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6C297180" w14:textId="77777777" w:rsidR="00112A5C" w:rsidRPr="00166CA4" w:rsidRDefault="00112A5C"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0CF42707" w14:textId="4F2BAFF2" w:rsidR="00112A5C" w:rsidRPr="00326453" w:rsidRDefault="00112A5C" w:rsidP="00FC379C">
            <w:pPr>
              <w:pStyle w:val="Prrafodelista"/>
              <w:ind w:left="0"/>
              <w:rPr>
                <w:rFonts w:ascii="Barlow Condensed Light" w:hAnsi="Barlow Condensed Light"/>
                <w:sz w:val="18"/>
              </w:rPr>
            </w:pPr>
            <w:r w:rsidRPr="00112A5C">
              <w:rPr>
                <w:rFonts w:ascii="Barlow Condensed Light" w:hAnsi="Barlow Condensed Light"/>
                <w:sz w:val="18"/>
              </w:rPr>
              <w:t xml:space="preserve">SNGR </w:t>
            </w:r>
            <w:r w:rsidR="00553D84">
              <w:rPr>
                <w:rFonts w:ascii="Barlow Condensed Light" w:hAnsi="Barlow Condensed Light"/>
                <w:sz w:val="18"/>
              </w:rPr>
              <w:t xml:space="preserve">CZ7 </w:t>
            </w:r>
            <w:r w:rsidRPr="00112A5C">
              <w:rPr>
                <w:rFonts w:ascii="Barlow Condensed Light" w:hAnsi="Barlow Condensed Light"/>
                <w:sz w:val="18"/>
              </w:rPr>
              <w:t>U</w:t>
            </w:r>
            <w:r w:rsidR="00553D84">
              <w:rPr>
                <w:rFonts w:ascii="Barlow Condensed Light" w:hAnsi="Barlow Condensed Light"/>
                <w:sz w:val="18"/>
              </w:rPr>
              <w:t>meva El Oro</w:t>
            </w:r>
            <w:r w:rsidRPr="00112A5C">
              <w:rPr>
                <w:rFonts w:ascii="Barlow Condensed Light" w:hAnsi="Barlow Condensed Light"/>
                <w:sz w:val="18"/>
              </w:rPr>
              <w:t>/</w:t>
            </w:r>
            <w:r w:rsidR="00553D84">
              <w:rPr>
                <w:rFonts w:ascii="Barlow Condensed Light" w:hAnsi="Barlow Condensed Light"/>
                <w:sz w:val="18"/>
              </w:rPr>
              <w:t>GAD</w:t>
            </w:r>
            <w:r w:rsidRPr="00112A5C">
              <w:rPr>
                <w:rFonts w:ascii="Barlow Condensed Light" w:hAnsi="Barlow Condensed Light"/>
                <w:sz w:val="18"/>
              </w:rPr>
              <w:t xml:space="preserve"> Parroquial Capiro</w:t>
            </w:r>
          </w:p>
        </w:tc>
      </w:tr>
    </w:tbl>
    <w:p w14:paraId="4567265C" w14:textId="77777777" w:rsidR="00553D84" w:rsidRDefault="00553D84" w:rsidP="00F97ECB">
      <w:pPr>
        <w:ind w:right="-2"/>
        <w:rPr>
          <w:rFonts w:ascii="Barlow Condensed" w:hAnsi="Barlow Condensed" w:cs="Calibri"/>
          <w:b/>
          <w:bCs/>
          <w:sz w:val="18"/>
        </w:rPr>
      </w:pPr>
    </w:p>
    <w:tbl>
      <w:tblPr>
        <w:tblW w:w="9498" w:type="dxa"/>
        <w:jc w:val="center"/>
        <w:tblLayout w:type="fixed"/>
        <w:tblLook w:val="04A0" w:firstRow="1" w:lastRow="0" w:firstColumn="1" w:lastColumn="0" w:noHBand="0" w:noVBand="1"/>
      </w:tblPr>
      <w:tblGrid>
        <w:gridCol w:w="708"/>
        <w:gridCol w:w="1277"/>
        <w:gridCol w:w="7513"/>
      </w:tblGrid>
      <w:tr w:rsidR="00D47627" w:rsidRPr="00166CA4" w14:paraId="71798E11" w14:textId="77777777" w:rsidTr="00FC379C">
        <w:trPr>
          <w:trHeight w:val="227"/>
          <w:jc w:val="center"/>
        </w:trPr>
        <w:tc>
          <w:tcPr>
            <w:tcW w:w="708" w:type="dxa"/>
            <w:vMerge w:val="restart"/>
            <w:tcBorders>
              <w:bottom w:val="single" w:sz="4" w:space="0" w:color="7F7F7F"/>
              <w:right w:val="nil"/>
            </w:tcBorders>
            <w:shd w:val="clear" w:color="auto" w:fill="FFFFFF"/>
          </w:tcPr>
          <w:p w14:paraId="5CCFADB3" w14:textId="77777777" w:rsidR="00D47627" w:rsidRPr="00166CA4" w:rsidRDefault="00D47627" w:rsidP="00FC379C">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anchor distT="0" distB="0" distL="114300" distR="114300" simplePos="0" relativeHeight="251667968" behindDoc="0" locked="0" layoutInCell="1" allowOverlap="1" wp14:anchorId="5FDF0402" wp14:editId="09A9AD87">
                  <wp:simplePos x="0" y="0"/>
                  <wp:positionH relativeFrom="column">
                    <wp:posOffset>-100534</wp:posOffset>
                  </wp:positionH>
                  <wp:positionV relativeFrom="paragraph">
                    <wp:posOffset>77013</wp:posOffset>
                  </wp:positionV>
                  <wp:extent cx="450000" cy="450000"/>
                  <wp:effectExtent l="19050" t="38100" r="45720" b="838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anchor>
              </w:drawing>
            </w:r>
          </w:p>
          <w:p w14:paraId="2647A6D6" w14:textId="77777777" w:rsidR="00D47627" w:rsidRPr="00166CA4" w:rsidRDefault="00D47627" w:rsidP="00FC379C">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25D82E6B" w14:textId="77777777" w:rsidR="00D47627" w:rsidRPr="00166CA4" w:rsidRDefault="00D47627" w:rsidP="00FC379C">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Aluvion </w:t>
            </w:r>
          </w:p>
        </w:tc>
      </w:tr>
      <w:tr w:rsidR="00D47627" w:rsidRPr="00326453" w14:paraId="0593BEE4" w14:textId="77777777" w:rsidTr="00FC379C">
        <w:trPr>
          <w:trHeight w:val="227"/>
          <w:jc w:val="center"/>
        </w:trPr>
        <w:tc>
          <w:tcPr>
            <w:tcW w:w="708" w:type="dxa"/>
            <w:vMerge/>
            <w:tcBorders>
              <w:right w:val="single" w:sz="4" w:space="0" w:color="7F7F7F"/>
            </w:tcBorders>
            <w:shd w:val="clear" w:color="auto" w:fill="FFFFFF"/>
          </w:tcPr>
          <w:p w14:paraId="5F4C2227" w14:textId="77777777" w:rsidR="00D47627" w:rsidRPr="00166CA4" w:rsidRDefault="00D47627" w:rsidP="00FC379C">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06C7154D" w14:textId="77777777" w:rsidR="00D47627" w:rsidRPr="00166CA4" w:rsidRDefault="00D47627"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1E88EA5D" w14:textId="24C14788" w:rsidR="00D47627" w:rsidRPr="00326453" w:rsidRDefault="00D47627" w:rsidP="00FC379C">
            <w:pPr>
              <w:jc w:val="both"/>
              <w:rPr>
                <w:rFonts w:ascii="Barlow Condensed Light" w:hAnsi="Barlow Condensed Light"/>
                <w:sz w:val="18"/>
              </w:rPr>
            </w:pPr>
            <w:r w:rsidRPr="00D47627">
              <w:rPr>
                <w:rFonts w:ascii="Barlow Condensed Light" w:hAnsi="Barlow Condensed Light"/>
                <w:sz w:val="18"/>
              </w:rPr>
              <w:t xml:space="preserve">El Oro/Zaruma/Abañin/Varios Sectores (Algodonal, Abañin, </w:t>
            </w:r>
            <w:proofErr w:type="spellStart"/>
            <w:r w:rsidRPr="00D47627">
              <w:rPr>
                <w:rFonts w:ascii="Barlow Condensed Light" w:hAnsi="Barlow Condensed Light"/>
                <w:sz w:val="18"/>
              </w:rPr>
              <w:t>Lacay</w:t>
            </w:r>
            <w:proofErr w:type="spellEnd"/>
            <w:r w:rsidRPr="00D47627">
              <w:rPr>
                <w:rFonts w:ascii="Barlow Condensed Light" w:hAnsi="Barlow Condensed Light"/>
                <w:sz w:val="18"/>
              </w:rPr>
              <w:t xml:space="preserve">, Naranja Loma y </w:t>
            </w:r>
            <w:proofErr w:type="spellStart"/>
            <w:r w:rsidRPr="00D47627">
              <w:rPr>
                <w:rFonts w:ascii="Barlow Condensed Light" w:hAnsi="Barlow Condensed Light"/>
                <w:sz w:val="18"/>
              </w:rPr>
              <w:t>Liyo</w:t>
            </w:r>
            <w:proofErr w:type="spellEnd"/>
            <w:r w:rsidRPr="00D47627">
              <w:rPr>
                <w:rFonts w:ascii="Barlow Condensed Light" w:hAnsi="Barlow Condensed Light"/>
                <w:sz w:val="18"/>
              </w:rPr>
              <w:t>)</w:t>
            </w:r>
          </w:p>
        </w:tc>
      </w:tr>
      <w:tr w:rsidR="00D47627" w:rsidRPr="00326453" w14:paraId="021BE799" w14:textId="77777777" w:rsidTr="00FC379C">
        <w:trPr>
          <w:trHeight w:val="227"/>
          <w:jc w:val="center"/>
        </w:trPr>
        <w:tc>
          <w:tcPr>
            <w:tcW w:w="708" w:type="dxa"/>
            <w:vMerge/>
            <w:tcBorders>
              <w:right w:val="single" w:sz="4" w:space="0" w:color="7F7F7F"/>
            </w:tcBorders>
            <w:shd w:val="clear" w:color="auto" w:fill="FFFFFF"/>
          </w:tcPr>
          <w:p w14:paraId="100EE0C9" w14:textId="77777777" w:rsidR="00D47627" w:rsidRPr="00166CA4" w:rsidRDefault="00D47627"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5D23C17" w14:textId="77777777" w:rsidR="00D47627" w:rsidRPr="00166CA4" w:rsidRDefault="00D47627"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0D57F342" w14:textId="7AF7BDB1" w:rsidR="00D47627" w:rsidRPr="00326453" w:rsidRDefault="00D47627" w:rsidP="00FC379C">
            <w:pPr>
              <w:jc w:val="both"/>
              <w:rPr>
                <w:rFonts w:ascii="Barlow Condensed Light" w:hAnsi="Barlow Condensed Light"/>
                <w:sz w:val="18"/>
              </w:rPr>
            </w:pPr>
            <w:r>
              <w:rPr>
                <w:rFonts w:ascii="Barlow Condensed Light" w:hAnsi="Barlow Condensed Light"/>
                <w:sz w:val="18"/>
              </w:rPr>
              <w:t>P</w:t>
            </w:r>
            <w:r w:rsidRPr="00D47627">
              <w:rPr>
                <w:rFonts w:ascii="Barlow Condensed Light" w:hAnsi="Barlow Condensed Light"/>
                <w:sz w:val="18"/>
              </w:rPr>
              <w:t xml:space="preserve">or lluvias suscitada el 03/03/2025, se registró el desbordamiento de 6 quebrada S/N mismo que afectaron las tuberías de las quebradas, provocando un aluvión en la vía de tercer orden y pérdida de mesa vial que obstaculizó totalmente desde </w:t>
            </w:r>
            <w:proofErr w:type="spellStart"/>
            <w:r w:rsidRPr="00D47627">
              <w:rPr>
                <w:rFonts w:ascii="Barlow Condensed Light" w:hAnsi="Barlow Condensed Light"/>
                <w:sz w:val="18"/>
              </w:rPr>
              <w:t>Uzhcurrumi</w:t>
            </w:r>
            <w:proofErr w:type="spellEnd"/>
            <w:r w:rsidRPr="00D47627">
              <w:rPr>
                <w:rFonts w:ascii="Barlow Condensed Light" w:hAnsi="Barlow Condensed Light"/>
                <w:sz w:val="18"/>
              </w:rPr>
              <w:t xml:space="preserve"> hacia Abañin, asimismo los sectores de </w:t>
            </w:r>
            <w:proofErr w:type="spellStart"/>
            <w:r w:rsidRPr="00D47627">
              <w:rPr>
                <w:rFonts w:ascii="Barlow Condensed Light" w:hAnsi="Barlow Condensed Light"/>
                <w:sz w:val="18"/>
              </w:rPr>
              <w:t>Lacay</w:t>
            </w:r>
            <w:proofErr w:type="spellEnd"/>
            <w:r w:rsidRPr="00D47627">
              <w:rPr>
                <w:rFonts w:ascii="Barlow Condensed Light" w:hAnsi="Barlow Condensed Light"/>
                <w:sz w:val="18"/>
              </w:rPr>
              <w:t xml:space="preserve">, Naranja Loma y </w:t>
            </w:r>
            <w:proofErr w:type="spellStart"/>
            <w:r w:rsidRPr="00D47627">
              <w:rPr>
                <w:rFonts w:ascii="Barlow Condensed Light" w:hAnsi="Barlow Condensed Light"/>
                <w:sz w:val="18"/>
              </w:rPr>
              <w:t>Liyo</w:t>
            </w:r>
            <w:proofErr w:type="spellEnd"/>
            <w:r w:rsidRPr="00D47627">
              <w:rPr>
                <w:rFonts w:ascii="Barlow Condensed Light" w:hAnsi="Barlow Condensed Light"/>
                <w:sz w:val="18"/>
              </w:rPr>
              <w:t xml:space="preserve"> se encuentran incomunicados.</w:t>
            </w:r>
          </w:p>
        </w:tc>
      </w:tr>
      <w:tr w:rsidR="00D47627" w:rsidRPr="00326453" w14:paraId="242E56B5" w14:textId="77777777" w:rsidTr="00FC379C">
        <w:trPr>
          <w:trHeight w:val="227"/>
          <w:jc w:val="center"/>
        </w:trPr>
        <w:tc>
          <w:tcPr>
            <w:tcW w:w="708" w:type="dxa"/>
            <w:vMerge/>
            <w:tcBorders>
              <w:right w:val="single" w:sz="4" w:space="0" w:color="7F7F7F"/>
            </w:tcBorders>
            <w:shd w:val="clear" w:color="auto" w:fill="FFFFFF"/>
          </w:tcPr>
          <w:p w14:paraId="03908A0A" w14:textId="77777777" w:rsidR="00D47627" w:rsidRPr="00166CA4" w:rsidRDefault="00D47627"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5B0C509D" w14:textId="77777777" w:rsidR="00D47627" w:rsidRPr="00166CA4" w:rsidRDefault="00D47627"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027D839A" w14:textId="548780F3" w:rsidR="00D47627" w:rsidRPr="00326453" w:rsidRDefault="00D47627" w:rsidP="00FC379C">
            <w:pPr>
              <w:jc w:val="both"/>
              <w:rPr>
                <w:rFonts w:ascii="Barlow Condensed Light" w:hAnsi="Barlow Condensed Light"/>
                <w:sz w:val="18"/>
              </w:rPr>
            </w:pPr>
            <w:r w:rsidRPr="00D47627">
              <w:rPr>
                <w:rFonts w:ascii="Barlow Condensed Light" w:hAnsi="Barlow Condensed Light"/>
                <w:sz w:val="18"/>
              </w:rPr>
              <w:t xml:space="preserve">La vía desde </w:t>
            </w:r>
            <w:proofErr w:type="spellStart"/>
            <w:r w:rsidRPr="00D47627">
              <w:rPr>
                <w:rFonts w:ascii="Barlow Condensed Light" w:hAnsi="Barlow Condensed Light"/>
                <w:sz w:val="18"/>
              </w:rPr>
              <w:t>Uzhcurrumi</w:t>
            </w:r>
            <w:proofErr w:type="spellEnd"/>
            <w:r w:rsidRPr="00D47627">
              <w:rPr>
                <w:rFonts w:ascii="Barlow Condensed Light" w:hAnsi="Barlow Condensed Light"/>
                <w:sz w:val="18"/>
              </w:rPr>
              <w:t xml:space="preserve"> hacia Abañin se encuentra parcialmente habilitada solo para camionetas 4X4, debido al material causado por el aluvión. Adicional se registran 6 viviendas en riesgo, donde las familias permanecen en sus viviendas. Al momento los sectores </w:t>
            </w:r>
            <w:proofErr w:type="spellStart"/>
            <w:r w:rsidRPr="00D47627">
              <w:rPr>
                <w:rFonts w:ascii="Barlow Condensed Light" w:hAnsi="Barlow Condensed Light"/>
                <w:sz w:val="18"/>
              </w:rPr>
              <w:t>Lacay</w:t>
            </w:r>
            <w:proofErr w:type="spellEnd"/>
            <w:r w:rsidRPr="00D47627">
              <w:rPr>
                <w:rFonts w:ascii="Barlow Condensed Light" w:hAnsi="Barlow Condensed Light"/>
                <w:sz w:val="18"/>
              </w:rPr>
              <w:t xml:space="preserve">, Naranja Loma y </w:t>
            </w:r>
            <w:proofErr w:type="spellStart"/>
            <w:r w:rsidRPr="00D47627">
              <w:rPr>
                <w:rFonts w:ascii="Barlow Condensed Light" w:hAnsi="Barlow Condensed Light"/>
                <w:sz w:val="18"/>
              </w:rPr>
              <w:t>Liyo</w:t>
            </w:r>
            <w:proofErr w:type="spellEnd"/>
            <w:r w:rsidRPr="00D47627">
              <w:rPr>
                <w:rFonts w:ascii="Barlow Condensed Light" w:hAnsi="Barlow Condensed Light"/>
                <w:sz w:val="18"/>
              </w:rPr>
              <w:t xml:space="preserve"> continúan incomunicados. En relación a las 6 quebradas se encuentran en su cauce normal</w:t>
            </w:r>
          </w:p>
        </w:tc>
      </w:tr>
      <w:tr w:rsidR="00D47627" w:rsidRPr="008E4909" w14:paraId="17D2923D" w14:textId="77777777" w:rsidTr="00FC379C">
        <w:trPr>
          <w:trHeight w:val="227"/>
          <w:jc w:val="center"/>
        </w:trPr>
        <w:tc>
          <w:tcPr>
            <w:tcW w:w="708" w:type="dxa"/>
            <w:vMerge/>
            <w:tcBorders>
              <w:right w:val="single" w:sz="4" w:space="0" w:color="7F7F7F"/>
            </w:tcBorders>
            <w:shd w:val="clear" w:color="auto" w:fill="FFFFFF"/>
          </w:tcPr>
          <w:p w14:paraId="20C1143B" w14:textId="77777777" w:rsidR="00D47627" w:rsidRPr="00166CA4" w:rsidRDefault="00D47627" w:rsidP="00FC379C">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A31E7F0" w14:textId="77777777" w:rsidR="00D47627" w:rsidRPr="00166CA4" w:rsidRDefault="00D47627"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6D274D6F" w14:textId="360B6FD5" w:rsidR="00D47627" w:rsidRPr="008E4909" w:rsidRDefault="00D47627" w:rsidP="00FC379C">
            <w:pPr>
              <w:jc w:val="both"/>
              <w:rPr>
                <w:rFonts w:ascii="Barlow Condensed Light" w:hAnsi="Barlow Condensed Light"/>
                <w:sz w:val="18"/>
              </w:rPr>
            </w:pPr>
            <w:r>
              <w:rPr>
                <w:rFonts w:ascii="Barlow Condensed Light" w:hAnsi="Barlow Condensed Light"/>
                <w:sz w:val="18"/>
              </w:rPr>
              <w:t xml:space="preserve">- </w:t>
            </w:r>
            <w:r w:rsidRPr="00D47627">
              <w:rPr>
                <w:rFonts w:ascii="Barlow Condensed Light" w:hAnsi="Barlow Condensed Light"/>
                <w:sz w:val="18"/>
              </w:rPr>
              <w:t>120 metros lineales afectados</w:t>
            </w:r>
          </w:p>
        </w:tc>
      </w:tr>
      <w:tr w:rsidR="00D47627" w:rsidRPr="00326453" w14:paraId="293E1842" w14:textId="77777777" w:rsidTr="00FC379C">
        <w:trPr>
          <w:trHeight w:val="66"/>
          <w:jc w:val="center"/>
        </w:trPr>
        <w:tc>
          <w:tcPr>
            <w:tcW w:w="708" w:type="dxa"/>
            <w:vMerge/>
            <w:tcBorders>
              <w:right w:val="single" w:sz="4" w:space="0" w:color="7F7F7F"/>
            </w:tcBorders>
            <w:shd w:val="clear" w:color="auto" w:fill="FFFFFF"/>
          </w:tcPr>
          <w:p w14:paraId="0440EBD5" w14:textId="77777777" w:rsidR="00D47627" w:rsidRPr="00166CA4" w:rsidRDefault="00D47627" w:rsidP="00FC379C">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9A3EA4C" w14:textId="77777777" w:rsidR="00D47627" w:rsidRPr="00166CA4" w:rsidRDefault="00D47627"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50ED8A76" w14:textId="77777777" w:rsidR="00D47627" w:rsidRPr="00D47627" w:rsidRDefault="00D47627" w:rsidP="00D47627">
            <w:pPr>
              <w:rPr>
                <w:rFonts w:ascii="Barlow Condensed Light" w:hAnsi="Barlow Condensed Light"/>
                <w:sz w:val="18"/>
              </w:rPr>
            </w:pPr>
            <w:r w:rsidRPr="00D47627">
              <w:rPr>
                <w:rFonts w:ascii="Barlow Condensed Light" w:hAnsi="Barlow Condensed Light"/>
                <w:sz w:val="18"/>
              </w:rPr>
              <w:t>Presidente del GAD Parroquial confirmó el evento.</w:t>
            </w:r>
          </w:p>
          <w:p w14:paraId="43E5ACC4" w14:textId="77777777" w:rsidR="00D47627" w:rsidRPr="00D47627" w:rsidRDefault="00D47627" w:rsidP="00D47627">
            <w:pPr>
              <w:rPr>
                <w:rFonts w:ascii="Barlow Condensed Light" w:hAnsi="Barlow Condensed Light"/>
                <w:sz w:val="18"/>
              </w:rPr>
            </w:pPr>
            <w:r w:rsidRPr="00D47627">
              <w:rPr>
                <w:rFonts w:ascii="Barlow Condensed Light" w:hAnsi="Barlow Condensed Light"/>
                <w:sz w:val="18"/>
              </w:rPr>
              <w:t>Comunidad de Abañin realizó trabajos de limpieza de la vía dejando parcialmente habilitada.</w:t>
            </w:r>
          </w:p>
          <w:p w14:paraId="076783F6" w14:textId="5D21BFE8" w:rsidR="00D47627" w:rsidRPr="00326453" w:rsidRDefault="00D47627" w:rsidP="00D47627">
            <w:pPr>
              <w:rPr>
                <w:rFonts w:ascii="Barlow Condensed Light" w:hAnsi="Barlow Condensed Light"/>
                <w:sz w:val="18"/>
              </w:rPr>
            </w:pPr>
            <w:r w:rsidRPr="00D47627">
              <w:rPr>
                <w:rFonts w:ascii="Barlow Condensed Light" w:hAnsi="Barlow Condensed Light"/>
                <w:sz w:val="18"/>
              </w:rPr>
              <w:t>SNGR coordina con Obras Públicas (OOPP) del GAD Provincial para los trabajos de limpieza y habilitación de la vía y con GAD Cantonal para el levantamiento de información.</w:t>
            </w:r>
          </w:p>
        </w:tc>
      </w:tr>
      <w:tr w:rsidR="00D47627" w:rsidRPr="00326453" w14:paraId="05A32C16" w14:textId="77777777" w:rsidTr="00FC379C">
        <w:trPr>
          <w:trHeight w:val="1042"/>
          <w:jc w:val="center"/>
        </w:trPr>
        <w:tc>
          <w:tcPr>
            <w:tcW w:w="708" w:type="dxa"/>
            <w:tcBorders>
              <w:right w:val="single" w:sz="4" w:space="0" w:color="7F7F7F"/>
            </w:tcBorders>
            <w:shd w:val="clear" w:color="auto" w:fill="FFFFFF"/>
          </w:tcPr>
          <w:p w14:paraId="4E35760A" w14:textId="77777777" w:rsidR="00D47627" w:rsidRDefault="00D47627" w:rsidP="00FC379C">
            <w:pPr>
              <w:jc w:val="right"/>
              <w:rPr>
                <w:rFonts w:ascii="Barlow Condensed" w:eastAsia="Times New Roman" w:hAnsi="Barlow Condensed" w:cs="Calibri"/>
                <w:b/>
                <w:bCs/>
                <w:i/>
                <w:iCs/>
                <w:noProof/>
                <w:szCs w:val="16"/>
                <w:lang w:eastAsia="es-EC"/>
              </w:rPr>
            </w:pPr>
          </w:p>
          <w:p w14:paraId="73FE4435" w14:textId="77777777" w:rsidR="00D47627" w:rsidRDefault="00D47627" w:rsidP="00FC379C">
            <w:pPr>
              <w:jc w:val="right"/>
              <w:rPr>
                <w:rFonts w:ascii="Barlow Condensed" w:eastAsia="Times New Roman" w:hAnsi="Barlow Condensed" w:cs="Calibri"/>
                <w:b/>
                <w:bCs/>
                <w:i/>
                <w:iCs/>
                <w:noProof/>
                <w:szCs w:val="16"/>
                <w:lang w:eastAsia="es-EC"/>
              </w:rPr>
            </w:pPr>
          </w:p>
          <w:p w14:paraId="7C8B98A4" w14:textId="77777777" w:rsidR="00D47627" w:rsidRPr="00166CA4" w:rsidRDefault="00D47627" w:rsidP="00FC379C">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126BC14B" w14:textId="77777777" w:rsidR="00D47627" w:rsidRPr="00166CA4" w:rsidRDefault="00D47627" w:rsidP="00FC379C">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4AE31B82" w14:textId="5F4596F1" w:rsidR="00D47627" w:rsidRPr="00326453" w:rsidRDefault="00D47627" w:rsidP="00FC379C">
            <w:pPr>
              <w:pStyle w:val="Prrafodelista"/>
              <w:ind w:left="0"/>
              <w:rPr>
                <w:rFonts w:ascii="Barlow Condensed Light" w:hAnsi="Barlow Condensed Light"/>
                <w:sz w:val="18"/>
              </w:rPr>
            </w:pPr>
            <w:r w:rsidRPr="00D47627">
              <w:rPr>
                <w:rFonts w:ascii="Barlow Condensed Light" w:hAnsi="Barlow Condensed Light"/>
                <w:sz w:val="18"/>
              </w:rPr>
              <w:t xml:space="preserve">SNGR </w:t>
            </w:r>
            <w:r w:rsidR="00553D84">
              <w:rPr>
                <w:rFonts w:ascii="Barlow Condensed Light" w:hAnsi="Barlow Condensed Light"/>
                <w:sz w:val="18"/>
              </w:rPr>
              <w:t xml:space="preserve">CZ7 </w:t>
            </w:r>
            <w:r w:rsidRPr="00D47627">
              <w:rPr>
                <w:rFonts w:ascii="Barlow Condensed Light" w:hAnsi="Barlow Condensed Light"/>
                <w:sz w:val="18"/>
              </w:rPr>
              <w:t>U</w:t>
            </w:r>
            <w:r w:rsidR="00553D84">
              <w:rPr>
                <w:rFonts w:ascii="Barlow Condensed Light" w:hAnsi="Barlow Condensed Light"/>
                <w:sz w:val="18"/>
              </w:rPr>
              <w:t xml:space="preserve">meva </w:t>
            </w:r>
            <w:r w:rsidRPr="00D47627">
              <w:rPr>
                <w:rFonts w:ascii="Barlow Condensed Light" w:hAnsi="Barlow Condensed Light"/>
                <w:sz w:val="18"/>
              </w:rPr>
              <w:t>El Oro/GAD Parroquial</w:t>
            </w:r>
          </w:p>
        </w:tc>
      </w:tr>
    </w:tbl>
    <w:p w14:paraId="2D0775BF" w14:textId="77777777" w:rsidR="003C4C41" w:rsidRDefault="003C4C41" w:rsidP="00F97ECB">
      <w:pPr>
        <w:ind w:right="-2"/>
        <w:rPr>
          <w:rFonts w:ascii="Barlow Condensed" w:hAnsi="Barlow Condensed" w:cs="Calibri"/>
          <w:b/>
          <w:bCs/>
          <w:sz w:val="18"/>
        </w:rPr>
      </w:pPr>
    </w:p>
    <w:tbl>
      <w:tblPr>
        <w:tblW w:w="9639" w:type="dxa"/>
        <w:jc w:val="center"/>
        <w:tblLayout w:type="fixed"/>
        <w:tblLook w:val="04A0" w:firstRow="1" w:lastRow="0" w:firstColumn="1" w:lastColumn="0" w:noHBand="0" w:noVBand="1"/>
      </w:tblPr>
      <w:tblGrid>
        <w:gridCol w:w="708"/>
        <w:gridCol w:w="1419"/>
        <w:gridCol w:w="7512"/>
      </w:tblGrid>
      <w:tr w:rsidR="00D71FB7" w:rsidRPr="00166CA4" w14:paraId="0312492C" w14:textId="77777777" w:rsidTr="00931AD4">
        <w:trPr>
          <w:trHeight w:val="227"/>
          <w:jc w:val="center"/>
        </w:trPr>
        <w:tc>
          <w:tcPr>
            <w:tcW w:w="708" w:type="dxa"/>
            <w:vMerge w:val="restart"/>
            <w:tcBorders>
              <w:bottom w:val="single" w:sz="4" w:space="0" w:color="7F7F7F"/>
              <w:right w:val="nil"/>
            </w:tcBorders>
            <w:shd w:val="clear" w:color="auto" w:fill="FFFFFF"/>
          </w:tcPr>
          <w:p w14:paraId="1782693D" w14:textId="77777777" w:rsidR="00D71FB7" w:rsidRPr="00166CA4" w:rsidRDefault="00D71FB7" w:rsidP="00931AD4">
            <w:pPr>
              <w:pStyle w:val="Prrafodelista"/>
              <w:ind w:left="-108"/>
              <w:rPr>
                <w:rFonts w:ascii="Barlow Condensed" w:eastAsia="Times New Roman" w:hAnsi="Barlow Condensed" w:cs="Calibri"/>
                <w:b/>
                <w:bCs/>
                <w:i/>
                <w:iCs/>
                <w:noProof/>
                <w:szCs w:val="16"/>
                <w:lang w:eastAsia="es-EC"/>
              </w:rPr>
            </w:pPr>
            <w:r w:rsidRPr="00166CA4">
              <w:rPr>
                <w:rFonts w:ascii="Barlow Condensed" w:eastAsia="Times New Roman" w:hAnsi="Barlow Condensed" w:cs="Calibri"/>
                <w:b/>
                <w:bCs/>
                <w:i/>
                <w:noProof/>
                <w:szCs w:val="16"/>
                <w:lang w:val="es-EC" w:eastAsia="es-EC"/>
              </w:rPr>
              <w:drawing>
                <wp:inline distT="0" distB="0" distL="0" distR="0" wp14:anchorId="76298FF9" wp14:editId="338535B9">
                  <wp:extent cx="450342" cy="454086"/>
                  <wp:effectExtent l="19050" t="38100" r="26035" b="60325"/>
                  <wp:docPr id="2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19"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010BFBBE" w14:textId="77777777" w:rsidR="00D71FB7" w:rsidRPr="00166CA4" w:rsidRDefault="00D71FB7" w:rsidP="00931AD4">
            <w:pPr>
              <w:pStyle w:val="Prrafodelista"/>
              <w:ind w:left="0"/>
              <w:rPr>
                <w:rFonts w:ascii="Barlow Condensed" w:eastAsia="Times New Roman" w:hAnsi="Barlow Condensed" w:cs="Calibri"/>
                <w:b/>
                <w:bCs/>
                <w:i/>
                <w:iCs/>
                <w:noProof/>
                <w:szCs w:val="16"/>
                <w:lang w:eastAsia="es-EC"/>
              </w:rPr>
            </w:pPr>
          </w:p>
        </w:tc>
        <w:tc>
          <w:tcPr>
            <w:tcW w:w="8931" w:type="dxa"/>
            <w:gridSpan w:val="2"/>
            <w:tcBorders>
              <w:bottom w:val="single" w:sz="4" w:space="0" w:color="7F7F7F"/>
            </w:tcBorders>
            <w:shd w:val="clear" w:color="auto" w:fill="FFFFFF"/>
          </w:tcPr>
          <w:p w14:paraId="43C54C70" w14:textId="77777777" w:rsidR="00D71FB7" w:rsidRPr="00166CA4" w:rsidRDefault="00D71FB7" w:rsidP="00931AD4">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Deslizamiento</w:t>
            </w:r>
          </w:p>
        </w:tc>
      </w:tr>
      <w:tr w:rsidR="00D71FB7" w:rsidRPr="00326453" w14:paraId="5F0A6980" w14:textId="77777777" w:rsidTr="00931AD4">
        <w:trPr>
          <w:trHeight w:val="227"/>
          <w:jc w:val="center"/>
        </w:trPr>
        <w:tc>
          <w:tcPr>
            <w:tcW w:w="708" w:type="dxa"/>
            <w:vMerge/>
            <w:tcBorders>
              <w:right w:val="single" w:sz="4" w:space="0" w:color="7F7F7F"/>
            </w:tcBorders>
            <w:shd w:val="clear" w:color="auto" w:fill="FFFFFF"/>
          </w:tcPr>
          <w:p w14:paraId="6F8DCBD0" w14:textId="77777777" w:rsidR="00D71FB7" w:rsidRPr="00166CA4" w:rsidRDefault="00D71FB7" w:rsidP="00931AD4">
            <w:pPr>
              <w:pStyle w:val="Prrafodelista"/>
              <w:ind w:left="0"/>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2DD0D890" w14:textId="77777777" w:rsidR="00D71FB7" w:rsidRPr="00166CA4" w:rsidRDefault="00D71FB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2" w:type="dxa"/>
            <w:tcBorders>
              <w:left w:val="single" w:sz="4" w:space="0" w:color="7F7F7F"/>
            </w:tcBorders>
            <w:shd w:val="clear" w:color="auto" w:fill="F2F2F2"/>
          </w:tcPr>
          <w:p w14:paraId="4010C961" w14:textId="2DC2BA14" w:rsidR="00D71FB7" w:rsidRPr="00326453" w:rsidRDefault="00D71FB7" w:rsidP="00931AD4">
            <w:pPr>
              <w:pStyle w:val="Prrafodelista"/>
              <w:ind w:left="0"/>
              <w:jc w:val="both"/>
              <w:rPr>
                <w:rFonts w:ascii="Barlow Condensed Light" w:hAnsi="Barlow Condensed Light"/>
                <w:sz w:val="18"/>
              </w:rPr>
            </w:pPr>
            <w:r w:rsidRPr="00D71FB7">
              <w:rPr>
                <w:rFonts w:ascii="Barlow Condensed Light" w:hAnsi="Barlow Condensed Light"/>
                <w:sz w:val="18"/>
              </w:rPr>
              <w:t>Loja/</w:t>
            </w:r>
            <w:proofErr w:type="spellStart"/>
            <w:r w:rsidRPr="00D71FB7">
              <w:rPr>
                <w:rFonts w:ascii="Barlow Condensed Light" w:hAnsi="Barlow Condensed Light"/>
                <w:sz w:val="18"/>
              </w:rPr>
              <w:t>Celica</w:t>
            </w:r>
            <w:proofErr w:type="spellEnd"/>
            <w:r w:rsidRPr="00D71FB7">
              <w:rPr>
                <w:rFonts w:ascii="Barlow Condensed Light" w:hAnsi="Barlow Condensed Light"/>
                <w:sz w:val="18"/>
              </w:rPr>
              <w:t>/</w:t>
            </w:r>
            <w:proofErr w:type="spellStart"/>
            <w:r w:rsidRPr="00D71FB7">
              <w:rPr>
                <w:rFonts w:ascii="Barlow Condensed Light" w:hAnsi="Barlow Condensed Light"/>
                <w:sz w:val="18"/>
              </w:rPr>
              <w:t>Celica</w:t>
            </w:r>
            <w:proofErr w:type="spellEnd"/>
            <w:r w:rsidRPr="00D71FB7">
              <w:rPr>
                <w:rFonts w:ascii="Barlow Condensed Light" w:hAnsi="Barlow Condensed Light"/>
                <w:sz w:val="18"/>
              </w:rPr>
              <w:t>/</w:t>
            </w:r>
            <w:proofErr w:type="spellStart"/>
            <w:r w:rsidRPr="00D71FB7">
              <w:rPr>
                <w:rFonts w:ascii="Barlow Condensed Light" w:hAnsi="Barlow Condensed Light"/>
                <w:sz w:val="18"/>
              </w:rPr>
              <w:t>Celica</w:t>
            </w:r>
            <w:proofErr w:type="spellEnd"/>
          </w:p>
        </w:tc>
      </w:tr>
      <w:tr w:rsidR="00D71FB7" w:rsidRPr="00326453" w14:paraId="692B3379" w14:textId="77777777" w:rsidTr="00931AD4">
        <w:trPr>
          <w:trHeight w:val="227"/>
          <w:jc w:val="center"/>
        </w:trPr>
        <w:tc>
          <w:tcPr>
            <w:tcW w:w="708" w:type="dxa"/>
            <w:vMerge/>
            <w:tcBorders>
              <w:right w:val="single" w:sz="4" w:space="0" w:color="7F7F7F"/>
            </w:tcBorders>
            <w:shd w:val="clear" w:color="auto" w:fill="FFFFFF"/>
          </w:tcPr>
          <w:p w14:paraId="2D7E367B" w14:textId="77777777" w:rsidR="00D71FB7" w:rsidRPr="00166CA4" w:rsidRDefault="00D71FB7"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5DFCE480" w14:textId="77777777" w:rsidR="00D71FB7" w:rsidRPr="00166CA4" w:rsidRDefault="00D71FB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2" w:type="dxa"/>
            <w:tcBorders>
              <w:left w:val="single" w:sz="4" w:space="0" w:color="7F7F7F"/>
            </w:tcBorders>
            <w:shd w:val="clear" w:color="auto" w:fill="auto"/>
          </w:tcPr>
          <w:p w14:paraId="74CC2771" w14:textId="353FE5E0" w:rsidR="00D71FB7" w:rsidRDefault="00D71FB7" w:rsidP="00931AD4">
            <w:pPr>
              <w:jc w:val="both"/>
              <w:rPr>
                <w:rFonts w:ascii="Barlow Condensed Light" w:hAnsi="Barlow Condensed Light"/>
                <w:sz w:val="18"/>
              </w:rPr>
            </w:pPr>
            <w:r w:rsidRPr="00D71FB7">
              <w:rPr>
                <w:rFonts w:ascii="Barlow Condensed Light" w:hAnsi="Barlow Condensed Light"/>
                <w:sz w:val="18"/>
              </w:rPr>
              <w:t>Producto a lluvias suscitadas en la madrugada del 01/03/2025, se produjo un deslizamiento que destruyó 01 vivienda.</w:t>
            </w:r>
          </w:p>
          <w:p w14:paraId="2694F4DC" w14:textId="77777777" w:rsidR="002F78B8" w:rsidRPr="002F78B8" w:rsidRDefault="002F78B8" w:rsidP="002F78B8">
            <w:pPr>
              <w:jc w:val="both"/>
              <w:rPr>
                <w:rFonts w:ascii="Barlow Condensed Light" w:hAnsi="Barlow Condensed Light"/>
                <w:sz w:val="18"/>
              </w:rPr>
            </w:pPr>
            <w:r w:rsidRPr="002F78B8">
              <w:rPr>
                <w:rFonts w:ascii="Barlow Condensed Light" w:hAnsi="Barlow Condensed Light"/>
                <w:sz w:val="18"/>
              </w:rPr>
              <w:t xml:space="preserve">De 3 personas atrapadas al momento 1 ha sido rescatada con vida y 2 fallecidas, se descartaron las 2 personas adicionales inicialmente reportadas. </w:t>
            </w:r>
          </w:p>
          <w:p w14:paraId="6F62A25B" w14:textId="3B826654" w:rsidR="002F78B8" w:rsidRDefault="002F78B8" w:rsidP="002F78B8">
            <w:pPr>
              <w:jc w:val="both"/>
              <w:rPr>
                <w:rFonts w:ascii="Barlow Condensed Light" w:hAnsi="Barlow Condensed Light"/>
                <w:sz w:val="18"/>
              </w:rPr>
            </w:pPr>
            <w:r w:rsidRPr="002F78B8">
              <w:rPr>
                <w:rFonts w:ascii="Barlow Condensed Light" w:hAnsi="Barlow Condensed Light"/>
                <w:sz w:val="18"/>
              </w:rPr>
              <w:t>Se activaron el refugio temporal en el Coliseo Municipal y el Albergue en el Centro de Desarrollo Infantil por época lluviosa</w:t>
            </w:r>
          </w:p>
          <w:p w14:paraId="65402729" w14:textId="5F720BE9" w:rsidR="00750B4E" w:rsidRPr="00326453" w:rsidRDefault="002F78B8" w:rsidP="00931AD4">
            <w:pPr>
              <w:jc w:val="both"/>
              <w:rPr>
                <w:rFonts w:ascii="Barlow Condensed Light" w:hAnsi="Barlow Condensed Light"/>
                <w:sz w:val="18"/>
              </w:rPr>
            </w:pPr>
            <w:r w:rsidRPr="002F78B8">
              <w:rPr>
                <w:rFonts w:ascii="Barlow Condensed Light" w:hAnsi="Barlow Condensed Light"/>
                <w:sz w:val="18"/>
              </w:rPr>
              <w:t xml:space="preserve">El 01/03/2025 se declaró en emergencia el cantón </w:t>
            </w:r>
            <w:proofErr w:type="spellStart"/>
            <w:r w:rsidRPr="002F78B8">
              <w:rPr>
                <w:rFonts w:ascii="Barlow Condensed Light" w:hAnsi="Barlow Condensed Light"/>
                <w:sz w:val="18"/>
              </w:rPr>
              <w:t>Celica</w:t>
            </w:r>
            <w:proofErr w:type="spellEnd"/>
          </w:p>
        </w:tc>
      </w:tr>
      <w:tr w:rsidR="00D71FB7" w:rsidRPr="00326453" w14:paraId="6D896326" w14:textId="77777777" w:rsidTr="00931AD4">
        <w:trPr>
          <w:trHeight w:val="227"/>
          <w:jc w:val="center"/>
        </w:trPr>
        <w:tc>
          <w:tcPr>
            <w:tcW w:w="708" w:type="dxa"/>
            <w:vMerge/>
            <w:tcBorders>
              <w:right w:val="single" w:sz="4" w:space="0" w:color="7F7F7F"/>
            </w:tcBorders>
            <w:shd w:val="clear" w:color="auto" w:fill="FFFFFF"/>
          </w:tcPr>
          <w:p w14:paraId="39629228" w14:textId="77777777" w:rsidR="00D71FB7" w:rsidRPr="00166CA4" w:rsidRDefault="00D71FB7"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158DE346" w14:textId="77777777" w:rsidR="00D71FB7" w:rsidRPr="00166CA4" w:rsidRDefault="00D71FB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2" w:type="dxa"/>
            <w:tcBorders>
              <w:left w:val="single" w:sz="4" w:space="0" w:color="7F7F7F"/>
            </w:tcBorders>
            <w:shd w:val="clear" w:color="auto" w:fill="F2F2F2"/>
          </w:tcPr>
          <w:p w14:paraId="223EE04D" w14:textId="110EC40B" w:rsidR="00750B4E" w:rsidRPr="00766F11" w:rsidRDefault="00750B4E" w:rsidP="00766F11">
            <w:pPr>
              <w:jc w:val="both"/>
              <w:rPr>
                <w:rFonts w:ascii="Barlow Condensed Light" w:hAnsi="Barlow Condensed Light"/>
                <w:sz w:val="18"/>
              </w:rPr>
            </w:pPr>
            <w:r w:rsidRPr="00750B4E">
              <w:rPr>
                <w:rFonts w:ascii="Barlow Condensed Light" w:hAnsi="Barlow Condensed Light"/>
                <w:sz w:val="18"/>
              </w:rPr>
              <w:t>En el alojamiento temporal en el Coliseo Municipal, ingreso 1 familia conformada por 7 personas</w:t>
            </w:r>
          </w:p>
          <w:p w14:paraId="1CA50E15" w14:textId="77777777" w:rsidR="00766F11" w:rsidRDefault="00766F11" w:rsidP="00766F11">
            <w:pPr>
              <w:jc w:val="both"/>
              <w:rPr>
                <w:rFonts w:ascii="Barlow Condensed Light" w:hAnsi="Barlow Condensed Light"/>
                <w:sz w:val="18"/>
              </w:rPr>
            </w:pPr>
            <w:r w:rsidRPr="00766F11">
              <w:rPr>
                <w:rFonts w:ascii="Barlow Condensed Light" w:hAnsi="Barlow Condensed Light"/>
                <w:sz w:val="18"/>
              </w:rPr>
              <w:t>Se activaron el refugio temporal en el Coliseo Municipal y el Albergue en el Centro de Desarrollo Infantil por época lluviosa.</w:t>
            </w:r>
          </w:p>
          <w:p w14:paraId="7F54A6A1" w14:textId="27204934" w:rsidR="00D71FB7" w:rsidRPr="00326453" w:rsidRDefault="00D71FB7" w:rsidP="00766F11">
            <w:pPr>
              <w:jc w:val="both"/>
              <w:rPr>
                <w:rFonts w:ascii="Barlow Condensed Light" w:hAnsi="Barlow Condensed Light"/>
                <w:sz w:val="18"/>
              </w:rPr>
            </w:pPr>
            <w:r w:rsidRPr="00D71FB7">
              <w:rPr>
                <w:rFonts w:ascii="Barlow Condensed Light" w:hAnsi="Barlow Condensed Light"/>
                <w:sz w:val="18"/>
              </w:rPr>
              <w:lastRenderedPageBreak/>
              <w:t xml:space="preserve">El 01/03/2025 se declara en emergencia el cantón </w:t>
            </w:r>
            <w:proofErr w:type="spellStart"/>
            <w:r w:rsidRPr="00D71FB7">
              <w:rPr>
                <w:rFonts w:ascii="Barlow Condensed Light" w:hAnsi="Barlow Condensed Light"/>
                <w:sz w:val="18"/>
              </w:rPr>
              <w:t>Celica</w:t>
            </w:r>
            <w:proofErr w:type="spellEnd"/>
          </w:p>
        </w:tc>
      </w:tr>
      <w:tr w:rsidR="00D71FB7" w:rsidRPr="00326453" w14:paraId="78231809" w14:textId="77777777" w:rsidTr="00931AD4">
        <w:trPr>
          <w:trHeight w:val="227"/>
          <w:jc w:val="center"/>
        </w:trPr>
        <w:tc>
          <w:tcPr>
            <w:tcW w:w="708" w:type="dxa"/>
            <w:vMerge/>
            <w:tcBorders>
              <w:right w:val="single" w:sz="4" w:space="0" w:color="7F7F7F"/>
            </w:tcBorders>
            <w:shd w:val="clear" w:color="auto" w:fill="FFFFFF"/>
          </w:tcPr>
          <w:p w14:paraId="4AADA1F7" w14:textId="77777777" w:rsidR="00D71FB7" w:rsidRPr="00166CA4" w:rsidRDefault="00D71FB7"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022B4FA2" w14:textId="77777777" w:rsidR="00D71FB7" w:rsidRPr="00166CA4" w:rsidRDefault="00D71FB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2" w:type="dxa"/>
            <w:tcBorders>
              <w:left w:val="single" w:sz="4" w:space="0" w:color="7F7F7F"/>
            </w:tcBorders>
            <w:shd w:val="clear" w:color="auto" w:fill="auto"/>
          </w:tcPr>
          <w:p w14:paraId="1FAA844E" w14:textId="77777777"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-1 familia damnificada</w:t>
            </w:r>
          </w:p>
          <w:p w14:paraId="6BA2593C" w14:textId="77777777"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-3 personas damnificadas</w:t>
            </w:r>
          </w:p>
          <w:p w14:paraId="39A0A242" w14:textId="74F59104" w:rsidR="00750B4E" w:rsidRPr="00750B4E" w:rsidRDefault="00750B4E" w:rsidP="00750B4E">
            <w:pPr>
              <w:jc w:val="both"/>
              <w:rPr>
                <w:rFonts w:ascii="Barlow Condensed Light" w:hAnsi="Barlow Condensed Light"/>
                <w:sz w:val="18"/>
              </w:rPr>
            </w:pPr>
            <w:r w:rsidRPr="00750B4E">
              <w:rPr>
                <w:rFonts w:ascii="Barlow Condensed Light" w:hAnsi="Barlow Condensed Light"/>
                <w:sz w:val="18"/>
              </w:rPr>
              <w:t>-</w:t>
            </w:r>
            <w:r w:rsidR="007653D2">
              <w:rPr>
                <w:rFonts w:ascii="Barlow Condensed Light" w:hAnsi="Barlow Condensed Light"/>
                <w:sz w:val="18"/>
              </w:rPr>
              <w:t>79</w:t>
            </w:r>
            <w:r w:rsidRPr="00750B4E">
              <w:rPr>
                <w:rFonts w:ascii="Barlow Condensed Light" w:hAnsi="Barlow Condensed Light"/>
                <w:sz w:val="18"/>
              </w:rPr>
              <w:t xml:space="preserve"> familias afectadas</w:t>
            </w:r>
          </w:p>
          <w:p w14:paraId="134D0FB3" w14:textId="11F5DA82" w:rsidR="00750B4E" w:rsidRDefault="00750B4E" w:rsidP="00750B4E">
            <w:pPr>
              <w:jc w:val="both"/>
              <w:rPr>
                <w:rFonts w:ascii="Barlow Condensed Light" w:hAnsi="Barlow Condensed Light"/>
                <w:sz w:val="18"/>
              </w:rPr>
            </w:pPr>
            <w:r w:rsidRPr="00750B4E">
              <w:rPr>
                <w:rFonts w:ascii="Barlow Condensed Light" w:hAnsi="Barlow Condensed Light"/>
                <w:sz w:val="18"/>
              </w:rPr>
              <w:t>-2</w:t>
            </w:r>
            <w:r w:rsidR="007653D2">
              <w:rPr>
                <w:rFonts w:ascii="Barlow Condensed Light" w:hAnsi="Barlow Condensed Light"/>
                <w:sz w:val="18"/>
              </w:rPr>
              <w:t>73</w:t>
            </w:r>
            <w:r w:rsidRPr="00750B4E">
              <w:rPr>
                <w:rFonts w:ascii="Barlow Condensed Light" w:hAnsi="Barlow Condensed Light"/>
                <w:sz w:val="18"/>
              </w:rPr>
              <w:t xml:space="preserve"> personas afectadas </w:t>
            </w:r>
          </w:p>
          <w:p w14:paraId="24104663" w14:textId="6B255C26" w:rsidR="00112A5C" w:rsidRPr="00112A5C" w:rsidRDefault="00112A5C" w:rsidP="00750B4E">
            <w:pPr>
              <w:jc w:val="both"/>
              <w:rPr>
                <w:rFonts w:ascii="Barlow Condensed Light" w:hAnsi="Barlow Condensed Light"/>
                <w:sz w:val="18"/>
              </w:rPr>
            </w:pPr>
            <w:r w:rsidRPr="00112A5C">
              <w:rPr>
                <w:rFonts w:ascii="Barlow Condensed Light" w:hAnsi="Barlow Condensed Light"/>
                <w:sz w:val="18"/>
              </w:rPr>
              <w:t>-1 vivienda destruida. (Restaurante ubicado en parte de la vivienda-1bien privado destruido)</w:t>
            </w:r>
          </w:p>
          <w:p w14:paraId="1F69156A" w14:textId="77777777"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-29 viviendas afectadas</w:t>
            </w:r>
          </w:p>
          <w:p w14:paraId="1D6747FF" w14:textId="77777777"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-2 personas fallecidas.</w:t>
            </w:r>
          </w:p>
          <w:p w14:paraId="376350E4" w14:textId="689BECDA" w:rsidR="00D71FB7" w:rsidRPr="00326453" w:rsidRDefault="00750B4E" w:rsidP="00112A5C">
            <w:pPr>
              <w:jc w:val="both"/>
              <w:rPr>
                <w:rFonts w:ascii="Barlow Condensed Light" w:hAnsi="Barlow Condensed Light"/>
                <w:sz w:val="18"/>
              </w:rPr>
            </w:pPr>
            <w:r w:rsidRPr="00750B4E">
              <w:rPr>
                <w:rFonts w:ascii="Barlow Condensed Light" w:hAnsi="Barlow Condensed Light"/>
                <w:sz w:val="18"/>
              </w:rPr>
              <w:t>-108 metros de longitud de vía aproximadamente - Vía de primer orden cerrada</w:t>
            </w:r>
          </w:p>
        </w:tc>
      </w:tr>
      <w:tr w:rsidR="00D71FB7" w:rsidRPr="00326453" w14:paraId="5DB820AB" w14:textId="77777777" w:rsidTr="00931AD4">
        <w:trPr>
          <w:trHeight w:val="227"/>
          <w:jc w:val="center"/>
        </w:trPr>
        <w:tc>
          <w:tcPr>
            <w:tcW w:w="708" w:type="dxa"/>
            <w:vMerge/>
            <w:tcBorders>
              <w:right w:val="single" w:sz="4" w:space="0" w:color="7F7F7F"/>
            </w:tcBorders>
            <w:shd w:val="clear" w:color="auto" w:fill="FFFFFF"/>
          </w:tcPr>
          <w:p w14:paraId="755E0FF8" w14:textId="77777777" w:rsidR="00D71FB7" w:rsidRPr="00166CA4" w:rsidRDefault="00D71FB7"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3497A34B" w14:textId="77777777" w:rsidR="00D71FB7" w:rsidRPr="00166CA4" w:rsidRDefault="00D71FB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2" w:type="dxa"/>
            <w:tcBorders>
              <w:left w:val="single" w:sz="4" w:space="0" w:color="7F7F7F"/>
            </w:tcBorders>
            <w:shd w:val="clear" w:color="auto" w:fill="F2F2F2"/>
          </w:tcPr>
          <w:p w14:paraId="72E35DB1" w14:textId="0BC92F95" w:rsidR="002F78B8" w:rsidRPr="002F78B8" w:rsidRDefault="002F78B8" w:rsidP="002F78B8">
            <w:pPr>
              <w:jc w:val="both"/>
              <w:rPr>
                <w:rFonts w:ascii="Barlow Condensed Light" w:hAnsi="Barlow Condensed Light"/>
                <w:sz w:val="18"/>
              </w:rPr>
            </w:pPr>
            <w:r w:rsidRPr="002F78B8">
              <w:rPr>
                <w:rFonts w:ascii="Barlow Condensed Light" w:hAnsi="Barlow Condensed Light"/>
                <w:sz w:val="18"/>
              </w:rPr>
              <w:t>Continúa activó el PMU para coordinar acciones de respuesta de la emergencia</w:t>
            </w:r>
          </w:p>
          <w:p w14:paraId="178E4564" w14:textId="4033149C" w:rsidR="002F78B8" w:rsidRPr="002F78B8" w:rsidRDefault="002F78B8" w:rsidP="002F78B8">
            <w:pPr>
              <w:jc w:val="both"/>
              <w:rPr>
                <w:rFonts w:ascii="Barlow Condensed Light" w:hAnsi="Barlow Condensed Light"/>
                <w:sz w:val="18"/>
              </w:rPr>
            </w:pPr>
            <w:r w:rsidRPr="002F78B8">
              <w:rPr>
                <w:rFonts w:ascii="Barlow Condensed Light" w:hAnsi="Barlow Condensed Light"/>
                <w:sz w:val="18"/>
              </w:rPr>
              <w:t xml:space="preserve">MTOP Loja en apoyo del GAD Provincial y GAD Cantonal de </w:t>
            </w:r>
            <w:proofErr w:type="spellStart"/>
            <w:r w:rsidRPr="002F78B8">
              <w:rPr>
                <w:rFonts w:ascii="Barlow Condensed Light" w:hAnsi="Barlow Condensed Light"/>
                <w:sz w:val="18"/>
              </w:rPr>
              <w:t>Celica</w:t>
            </w:r>
            <w:proofErr w:type="spellEnd"/>
            <w:r w:rsidRPr="002F78B8">
              <w:rPr>
                <w:rFonts w:ascii="Barlow Condensed Light" w:hAnsi="Barlow Condensed Light"/>
                <w:sz w:val="18"/>
              </w:rPr>
              <w:t xml:space="preserve"> continúan labores de limpieza vial.</w:t>
            </w:r>
          </w:p>
          <w:p w14:paraId="4808CAFE" w14:textId="02AA8855" w:rsidR="002F78B8" w:rsidRPr="002F78B8" w:rsidRDefault="002F78B8" w:rsidP="002F78B8">
            <w:pPr>
              <w:jc w:val="both"/>
              <w:rPr>
                <w:rFonts w:ascii="Barlow Condensed Light" w:hAnsi="Barlow Condensed Light"/>
                <w:sz w:val="18"/>
              </w:rPr>
            </w:pPr>
            <w:r w:rsidRPr="002F78B8">
              <w:rPr>
                <w:rFonts w:ascii="Barlow Condensed Light" w:hAnsi="Barlow Condensed Light"/>
                <w:sz w:val="18"/>
              </w:rPr>
              <w:t>Ministro de MTOP coordino en sitio la movilización de recursos para atención de la emergencia</w:t>
            </w:r>
          </w:p>
          <w:p w14:paraId="70369C73" w14:textId="633CC851" w:rsidR="002F78B8" w:rsidRDefault="002F78B8" w:rsidP="002F78B8">
            <w:pPr>
              <w:jc w:val="both"/>
              <w:rPr>
                <w:rFonts w:ascii="Barlow Condensed Light" w:hAnsi="Barlow Condensed Light"/>
                <w:sz w:val="18"/>
              </w:rPr>
            </w:pPr>
            <w:r w:rsidRPr="002F78B8">
              <w:rPr>
                <w:rFonts w:ascii="Barlow Condensed Light" w:hAnsi="Barlow Condensed Light"/>
                <w:sz w:val="18"/>
              </w:rPr>
              <w:t>Instituto de Investigación Geológico y Energético (IIGE), realiza inspección técnica en el sector</w:t>
            </w:r>
          </w:p>
          <w:p w14:paraId="53E6FD83" w14:textId="2DDDC869"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SNGR realizó la entrega de Asistencia Humanitaria</w:t>
            </w:r>
          </w:p>
          <w:p w14:paraId="5F98627B" w14:textId="305E2DBA"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 xml:space="preserve">MTOP Loja en apoyo del GAD Provincial y GAD Cantonal de </w:t>
            </w:r>
            <w:proofErr w:type="spellStart"/>
            <w:r w:rsidRPr="00112A5C">
              <w:rPr>
                <w:rFonts w:ascii="Barlow Condensed Light" w:hAnsi="Barlow Condensed Light"/>
                <w:sz w:val="18"/>
              </w:rPr>
              <w:t>Celica</w:t>
            </w:r>
            <w:proofErr w:type="spellEnd"/>
            <w:r w:rsidRPr="00112A5C">
              <w:rPr>
                <w:rFonts w:ascii="Barlow Condensed Light" w:hAnsi="Barlow Condensed Light"/>
                <w:sz w:val="18"/>
              </w:rPr>
              <w:t xml:space="preserve"> realizan labores de limpieza vial.</w:t>
            </w:r>
          </w:p>
          <w:p w14:paraId="7406E4FE" w14:textId="280CFA49"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Instituto de Investigación Geológico y Energético (IIGE), realiza inspección técnica en el sector</w:t>
            </w:r>
          </w:p>
          <w:p w14:paraId="478BDC15" w14:textId="14EA8176" w:rsidR="00112A5C" w:rsidRPr="00112A5C" w:rsidRDefault="00112A5C" w:rsidP="00112A5C">
            <w:pPr>
              <w:jc w:val="both"/>
              <w:rPr>
                <w:rFonts w:ascii="Barlow Condensed Light" w:hAnsi="Barlow Condensed Light"/>
                <w:sz w:val="18"/>
              </w:rPr>
            </w:pPr>
            <w:r w:rsidRPr="00112A5C">
              <w:rPr>
                <w:rFonts w:ascii="Barlow Condensed Light" w:hAnsi="Barlow Condensed Light"/>
                <w:sz w:val="18"/>
              </w:rPr>
              <w:t>Gobernación de Loja coordina atención de la emergencia</w:t>
            </w:r>
          </w:p>
          <w:p w14:paraId="38603403" w14:textId="03755587" w:rsidR="00D71FB7" w:rsidRPr="00326453" w:rsidRDefault="00112A5C" w:rsidP="00112A5C">
            <w:pPr>
              <w:jc w:val="both"/>
              <w:rPr>
                <w:rFonts w:ascii="Barlow Condensed Light" w:hAnsi="Barlow Condensed Light"/>
                <w:sz w:val="18"/>
              </w:rPr>
            </w:pPr>
            <w:r w:rsidRPr="00112A5C">
              <w:rPr>
                <w:rFonts w:ascii="Barlow Condensed Light" w:hAnsi="Barlow Condensed Light"/>
                <w:sz w:val="18"/>
              </w:rPr>
              <w:t>Cuerpo de Bomberos en apoyo de FFAA realizan labores de recuperación de enseres de la vivienda destruida.</w:t>
            </w:r>
          </w:p>
        </w:tc>
      </w:tr>
      <w:tr w:rsidR="00D71FB7" w:rsidRPr="00326453" w14:paraId="55DC0E9D" w14:textId="77777777" w:rsidTr="00931AD4">
        <w:trPr>
          <w:trHeight w:val="300"/>
          <w:jc w:val="center"/>
        </w:trPr>
        <w:tc>
          <w:tcPr>
            <w:tcW w:w="708" w:type="dxa"/>
            <w:tcBorders>
              <w:right w:val="single" w:sz="4" w:space="0" w:color="7F7F7F"/>
            </w:tcBorders>
            <w:shd w:val="clear" w:color="auto" w:fill="FFFFFF"/>
          </w:tcPr>
          <w:p w14:paraId="7BCA2831" w14:textId="77777777" w:rsidR="00D71FB7" w:rsidRDefault="00D71FB7" w:rsidP="00931AD4">
            <w:pPr>
              <w:jc w:val="right"/>
              <w:rPr>
                <w:rFonts w:ascii="Barlow Condensed" w:eastAsia="Times New Roman" w:hAnsi="Barlow Condensed" w:cs="Calibri"/>
                <w:b/>
                <w:bCs/>
                <w:i/>
                <w:iCs/>
                <w:noProof/>
                <w:szCs w:val="16"/>
                <w:lang w:eastAsia="es-EC"/>
              </w:rPr>
            </w:pPr>
          </w:p>
          <w:p w14:paraId="1574EB78" w14:textId="77777777" w:rsidR="00D71FB7" w:rsidRDefault="00D71FB7" w:rsidP="00931AD4">
            <w:pPr>
              <w:jc w:val="right"/>
              <w:rPr>
                <w:rFonts w:ascii="Barlow Condensed" w:eastAsia="Times New Roman" w:hAnsi="Barlow Condensed" w:cs="Calibri"/>
                <w:b/>
                <w:bCs/>
                <w:i/>
                <w:iCs/>
                <w:noProof/>
                <w:szCs w:val="16"/>
                <w:lang w:eastAsia="es-EC"/>
              </w:rPr>
            </w:pPr>
          </w:p>
          <w:p w14:paraId="417A2440" w14:textId="77777777" w:rsidR="00D71FB7" w:rsidRDefault="00D71FB7" w:rsidP="00931AD4">
            <w:pPr>
              <w:jc w:val="right"/>
              <w:rPr>
                <w:rFonts w:ascii="Barlow Condensed" w:eastAsia="Times New Roman" w:hAnsi="Barlow Condensed" w:cs="Calibri"/>
                <w:b/>
                <w:bCs/>
                <w:i/>
                <w:iCs/>
                <w:noProof/>
                <w:szCs w:val="16"/>
                <w:lang w:eastAsia="es-EC"/>
              </w:rPr>
            </w:pPr>
          </w:p>
          <w:p w14:paraId="05CD73EF" w14:textId="77777777" w:rsidR="00D71FB7" w:rsidRPr="00166CA4" w:rsidRDefault="00D71FB7" w:rsidP="00931AD4">
            <w:pPr>
              <w:jc w:val="center"/>
              <w:rPr>
                <w:rFonts w:ascii="Barlow Condensed" w:eastAsia="Times New Roman" w:hAnsi="Barlow Condensed" w:cs="Calibri"/>
                <w:b/>
                <w:bCs/>
                <w:i/>
                <w:iCs/>
                <w:noProof/>
                <w:szCs w:val="16"/>
                <w:lang w:eastAsia="es-EC"/>
              </w:rPr>
            </w:pPr>
          </w:p>
        </w:tc>
        <w:tc>
          <w:tcPr>
            <w:tcW w:w="1419" w:type="dxa"/>
            <w:tcBorders>
              <w:bottom w:val="single" w:sz="4" w:space="0" w:color="auto"/>
              <w:right w:val="single" w:sz="4" w:space="0" w:color="7F7F7F"/>
            </w:tcBorders>
            <w:shd w:val="clear" w:color="auto" w:fill="auto"/>
            <w:vAlign w:val="center"/>
          </w:tcPr>
          <w:p w14:paraId="35E552A5" w14:textId="77777777" w:rsidR="00D71FB7" w:rsidRPr="00166CA4" w:rsidRDefault="00D71FB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2" w:type="dxa"/>
            <w:tcBorders>
              <w:left w:val="single" w:sz="4" w:space="0" w:color="7F7F7F"/>
              <w:bottom w:val="single" w:sz="4" w:space="0" w:color="auto"/>
            </w:tcBorders>
            <w:shd w:val="clear" w:color="auto" w:fill="auto"/>
          </w:tcPr>
          <w:p w14:paraId="39A04DF9" w14:textId="61FDC662" w:rsidR="00D71FB7" w:rsidRPr="00326453" w:rsidRDefault="00D71FB7" w:rsidP="00931AD4">
            <w:pPr>
              <w:jc w:val="both"/>
              <w:rPr>
                <w:rFonts w:ascii="Barlow Condensed Light" w:hAnsi="Barlow Condensed Light"/>
                <w:sz w:val="18"/>
              </w:rPr>
            </w:pPr>
            <w:r w:rsidRPr="00326453">
              <w:rPr>
                <w:rFonts w:ascii="Barlow Condensed Light" w:hAnsi="Barlow Condensed Light"/>
                <w:sz w:val="18"/>
              </w:rPr>
              <w:t xml:space="preserve">SNGR </w:t>
            </w:r>
            <w:r w:rsidR="00766F11">
              <w:rPr>
                <w:rFonts w:ascii="Barlow Condensed Light" w:hAnsi="Barlow Condensed Light"/>
                <w:sz w:val="18"/>
              </w:rPr>
              <w:t xml:space="preserve">CZ7 </w:t>
            </w:r>
            <w:r w:rsidRPr="00D71FB7">
              <w:rPr>
                <w:rFonts w:ascii="Barlow Condensed Light" w:hAnsi="Barlow Condensed Light"/>
                <w:sz w:val="18"/>
              </w:rPr>
              <w:t>U</w:t>
            </w:r>
            <w:r w:rsidR="00766F11">
              <w:rPr>
                <w:rFonts w:ascii="Barlow Condensed Light" w:hAnsi="Barlow Condensed Light"/>
                <w:sz w:val="18"/>
              </w:rPr>
              <w:t>meva Loja-</w:t>
            </w:r>
            <w:r w:rsidRPr="00D71FB7">
              <w:rPr>
                <w:rFonts w:ascii="Barlow Condensed Light" w:hAnsi="Barlow Condensed Light"/>
                <w:sz w:val="18"/>
              </w:rPr>
              <w:t>Zamora Chinchipe/Consola PPNN/Consola CB</w:t>
            </w:r>
          </w:p>
        </w:tc>
      </w:tr>
    </w:tbl>
    <w:p w14:paraId="7183A385" w14:textId="77777777" w:rsidR="009C5BB4" w:rsidRDefault="009C5BB4" w:rsidP="00F97ECB">
      <w:pPr>
        <w:ind w:right="-2"/>
        <w:rPr>
          <w:rFonts w:ascii="Barlow Condensed" w:hAnsi="Barlow Condensed" w:cs="Calibri"/>
          <w:b/>
          <w:bCs/>
          <w:sz w:val="18"/>
        </w:rPr>
      </w:pPr>
    </w:p>
    <w:tbl>
      <w:tblPr>
        <w:tblW w:w="9498" w:type="dxa"/>
        <w:jc w:val="center"/>
        <w:tblLayout w:type="fixed"/>
        <w:tblLook w:val="04A0" w:firstRow="1" w:lastRow="0" w:firstColumn="1" w:lastColumn="0" w:noHBand="0" w:noVBand="1"/>
      </w:tblPr>
      <w:tblGrid>
        <w:gridCol w:w="708"/>
        <w:gridCol w:w="1277"/>
        <w:gridCol w:w="7513"/>
      </w:tblGrid>
      <w:tr w:rsidR="00DC3E69" w:rsidRPr="00166CA4" w14:paraId="6726428C" w14:textId="77777777" w:rsidTr="00931AD4">
        <w:trPr>
          <w:trHeight w:val="227"/>
          <w:jc w:val="center"/>
        </w:trPr>
        <w:tc>
          <w:tcPr>
            <w:tcW w:w="708" w:type="dxa"/>
            <w:vMerge w:val="restart"/>
            <w:tcBorders>
              <w:bottom w:val="single" w:sz="4" w:space="0" w:color="7F7F7F"/>
              <w:right w:val="nil"/>
            </w:tcBorders>
            <w:shd w:val="clear" w:color="auto" w:fill="FFFFFF"/>
          </w:tcPr>
          <w:p w14:paraId="7EB9283D" w14:textId="77777777" w:rsidR="00DC3E69" w:rsidRPr="00166CA4" w:rsidRDefault="00DC3E69"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anchor distT="0" distB="0" distL="114300" distR="114300" simplePos="0" relativeHeight="251662848" behindDoc="0" locked="0" layoutInCell="1" allowOverlap="1" wp14:anchorId="6A7A0581" wp14:editId="66320FBC">
                  <wp:simplePos x="0" y="0"/>
                  <wp:positionH relativeFrom="column">
                    <wp:posOffset>-100534</wp:posOffset>
                  </wp:positionH>
                  <wp:positionV relativeFrom="paragraph">
                    <wp:posOffset>77013</wp:posOffset>
                  </wp:positionV>
                  <wp:extent cx="450000" cy="450000"/>
                  <wp:effectExtent l="19050" t="38100" r="45720" b="838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anchor>
              </w:drawing>
            </w:r>
          </w:p>
          <w:p w14:paraId="20499A9B" w14:textId="77777777" w:rsidR="00DC3E69" w:rsidRPr="00166CA4" w:rsidRDefault="00DC3E69"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42BCFC42" w14:textId="77777777" w:rsidR="00DC3E69" w:rsidRPr="00166CA4" w:rsidRDefault="00DC3E69"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Aluvion </w:t>
            </w:r>
          </w:p>
        </w:tc>
      </w:tr>
      <w:tr w:rsidR="00DC3E69" w:rsidRPr="00326453" w14:paraId="75F80E9B" w14:textId="77777777" w:rsidTr="00931AD4">
        <w:trPr>
          <w:trHeight w:val="227"/>
          <w:jc w:val="center"/>
        </w:trPr>
        <w:tc>
          <w:tcPr>
            <w:tcW w:w="708" w:type="dxa"/>
            <w:vMerge/>
            <w:tcBorders>
              <w:right w:val="single" w:sz="4" w:space="0" w:color="7F7F7F"/>
            </w:tcBorders>
            <w:shd w:val="clear" w:color="auto" w:fill="FFFFFF"/>
          </w:tcPr>
          <w:p w14:paraId="41D3D524" w14:textId="77777777" w:rsidR="00DC3E69" w:rsidRPr="00166CA4" w:rsidRDefault="00DC3E69"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76A4AF93" w14:textId="77777777" w:rsidR="00DC3E69" w:rsidRPr="00166CA4" w:rsidRDefault="00DC3E69"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26F09104" w14:textId="438F985D" w:rsidR="00DC3E69" w:rsidRPr="00326453" w:rsidRDefault="009C5BB4" w:rsidP="00931AD4">
            <w:pPr>
              <w:jc w:val="both"/>
              <w:rPr>
                <w:rFonts w:ascii="Barlow Condensed Light" w:hAnsi="Barlow Condensed Light"/>
                <w:sz w:val="18"/>
              </w:rPr>
            </w:pPr>
            <w:r w:rsidRPr="009C5BB4">
              <w:rPr>
                <w:rFonts w:ascii="Barlow Condensed Light" w:hAnsi="Barlow Condensed Light"/>
                <w:sz w:val="18"/>
              </w:rPr>
              <w:t xml:space="preserve">El Oro/Piñas/Piñas/Varios Sectores (Cdla Daquilema, La </w:t>
            </w:r>
            <w:proofErr w:type="spellStart"/>
            <w:r w:rsidRPr="009C5BB4">
              <w:rPr>
                <w:rFonts w:ascii="Barlow Condensed Light" w:hAnsi="Barlow Condensed Light"/>
                <w:sz w:val="18"/>
              </w:rPr>
              <w:t>Susaya</w:t>
            </w:r>
            <w:proofErr w:type="spellEnd"/>
            <w:r w:rsidRPr="009C5BB4">
              <w:rPr>
                <w:rFonts w:ascii="Barlow Condensed Light" w:hAnsi="Barlow Condensed Light"/>
                <w:sz w:val="18"/>
              </w:rPr>
              <w:t xml:space="preserve">, Cdla El Cisne, Recinto Ferial, Barrio San José, 12 de </w:t>
            </w:r>
            <w:proofErr w:type="gramStart"/>
            <w:r w:rsidRPr="009C5BB4">
              <w:rPr>
                <w:rFonts w:ascii="Barlow Condensed Light" w:hAnsi="Barlow Condensed Light"/>
                <w:sz w:val="18"/>
              </w:rPr>
              <w:t>Octubre</w:t>
            </w:r>
            <w:proofErr w:type="gramEnd"/>
            <w:r w:rsidRPr="009C5BB4">
              <w:rPr>
                <w:rFonts w:ascii="Barlow Condensed Light" w:hAnsi="Barlow Condensed Light"/>
                <w:sz w:val="18"/>
              </w:rPr>
              <w:t xml:space="preserve">, 28 De Mayo, Avenida Independencia, Cdla San Roquito, Coronita, San Francisco, Cdla La Merced, Cdla Jaime Roldós, La Tigrera, Cdla Las Brisas, Villa </w:t>
            </w:r>
            <w:proofErr w:type="spellStart"/>
            <w:r w:rsidRPr="009C5BB4">
              <w:rPr>
                <w:rFonts w:ascii="Barlow Condensed Light" w:hAnsi="Barlow Condensed Light"/>
                <w:sz w:val="18"/>
              </w:rPr>
              <w:t>Elbita</w:t>
            </w:r>
            <w:proofErr w:type="spellEnd"/>
            <w:r w:rsidRPr="009C5BB4">
              <w:rPr>
                <w:rFonts w:ascii="Barlow Condensed Light" w:hAnsi="Barlow Condensed Light"/>
                <w:sz w:val="18"/>
              </w:rPr>
              <w:t>, Vía a San Roquito</w:t>
            </w:r>
            <w:r>
              <w:rPr>
                <w:rFonts w:ascii="Barlow Condensed Light" w:hAnsi="Barlow Condensed Light"/>
                <w:sz w:val="18"/>
              </w:rPr>
              <w:t>.</w:t>
            </w:r>
          </w:p>
        </w:tc>
      </w:tr>
      <w:tr w:rsidR="00DC3E69" w:rsidRPr="00326453" w14:paraId="6C62A9DA" w14:textId="77777777" w:rsidTr="00931AD4">
        <w:trPr>
          <w:trHeight w:val="227"/>
          <w:jc w:val="center"/>
        </w:trPr>
        <w:tc>
          <w:tcPr>
            <w:tcW w:w="708" w:type="dxa"/>
            <w:vMerge/>
            <w:tcBorders>
              <w:right w:val="single" w:sz="4" w:space="0" w:color="7F7F7F"/>
            </w:tcBorders>
            <w:shd w:val="clear" w:color="auto" w:fill="FFFFFF"/>
          </w:tcPr>
          <w:p w14:paraId="48554D70" w14:textId="77777777" w:rsidR="00DC3E69" w:rsidRPr="00166CA4" w:rsidRDefault="00DC3E69"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0B88A8B8" w14:textId="77777777" w:rsidR="00DC3E69" w:rsidRPr="00166CA4" w:rsidRDefault="00DC3E69"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418EDE7D" w14:textId="77777777" w:rsidR="00766F11" w:rsidRPr="00766F11" w:rsidRDefault="004C4CB7" w:rsidP="00766F11">
            <w:pPr>
              <w:jc w:val="both"/>
              <w:rPr>
                <w:rFonts w:ascii="Barlow Condensed Light" w:hAnsi="Barlow Condensed Light"/>
                <w:sz w:val="18"/>
              </w:rPr>
            </w:pPr>
            <w:r>
              <w:rPr>
                <w:rFonts w:ascii="Barlow Condensed Light" w:hAnsi="Barlow Condensed Light"/>
                <w:sz w:val="18"/>
              </w:rPr>
              <w:t xml:space="preserve">El </w:t>
            </w:r>
            <w:r w:rsidR="00DC3E69" w:rsidRPr="00DC3E69">
              <w:rPr>
                <w:rFonts w:ascii="Barlow Condensed Light" w:hAnsi="Barlow Condensed Light"/>
                <w:sz w:val="18"/>
              </w:rPr>
              <w:t xml:space="preserve">28/02/2025, </w:t>
            </w:r>
            <w:r>
              <w:rPr>
                <w:rFonts w:ascii="Barlow Condensed Light" w:hAnsi="Barlow Condensed Light"/>
                <w:sz w:val="18"/>
              </w:rPr>
              <w:t>p</w:t>
            </w:r>
            <w:r w:rsidRPr="00DC3E69">
              <w:rPr>
                <w:rFonts w:ascii="Barlow Condensed Light" w:hAnsi="Barlow Condensed Light"/>
                <w:sz w:val="18"/>
              </w:rPr>
              <w:t xml:space="preserve">or fuertes lluvias suscitadas la noche </w:t>
            </w:r>
            <w:r w:rsidR="00766F11" w:rsidRPr="00766F11">
              <w:rPr>
                <w:rFonts w:ascii="Barlow Condensed Light" w:hAnsi="Barlow Condensed Light"/>
                <w:sz w:val="18"/>
              </w:rPr>
              <w:t xml:space="preserve">se registró el desbordamiento de rio San Roque, que provocó un aluvión (ingreso de agua y lodo) que generó, gran impacto a la población, registrando viviendas afectadas, destruidas, vehículos atrapados y 2 personas fallecidas. </w:t>
            </w:r>
          </w:p>
          <w:p w14:paraId="20FA4032" w14:textId="77777777" w:rsidR="00766F11" w:rsidRPr="00766F11" w:rsidRDefault="00766F11" w:rsidP="00766F11">
            <w:pPr>
              <w:jc w:val="both"/>
              <w:rPr>
                <w:rFonts w:ascii="Barlow Condensed Light" w:hAnsi="Barlow Condensed Light"/>
                <w:sz w:val="18"/>
              </w:rPr>
            </w:pPr>
            <w:r w:rsidRPr="00766F11">
              <w:rPr>
                <w:rFonts w:ascii="Barlow Condensed Light" w:hAnsi="Barlow Condensed Light"/>
                <w:sz w:val="18"/>
              </w:rPr>
              <w:t>EL 24/02/2025 el COE Cantonal resuelve mantenerse activo y en sesión permanente y el GAD de Piñas declaró la situación de emergencia mediante RESOLUCIÓN NO. 092-AC-GADM-P-2025.</w:t>
            </w:r>
          </w:p>
          <w:p w14:paraId="1215E0ED" w14:textId="3B7D8F63" w:rsidR="0001223A" w:rsidRPr="00326453" w:rsidRDefault="00766F11" w:rsidP="00766F11">
            <w:pPr>
              <w:jc w:val="both"/>
              <w:rPr>
                <w:rFonts w:ascii="Barlow Condensed Light" w:hAnsi="Barlow Condensed Light"/>
                <w:sz w:val="18"/>
              </w:rPr>
            </w:pPr>
            <w:r w:rsidRPr="00766F11">
              <w:rPr>
                <w:rFonts w:ascii="Barlow Condensed Light" w:hAnsi="Barlow Condensed Light"/>
                <w:sz w:val="18"/>
              </w:rPr>
              <w:t>El 01/03/2025 se instaló el PMU que se encuentra activo en el GAD Municipal de Piñas.</w:t>
            </w:r>
          </w:p>
        </w:tc>
      </w:tr>
      <w:tr w:rsidR="00DC3E69" w:rsidRPr="00326453" w14:paraId="1D05F9FA" w14:textId="77777777" w:rsidTr="00931AD4">
        <w:trPr>
          <w:trHeight w:val="227"/>
          <w:jc w:val="center"/>
        </w:trPr>
        <w:tc>
          <w:tcPr>
            <w:tcW w:w="708" w:type="dxa"/>
            <w:vMerge/>
            <w:tcBorders>
              <w:right w:val="single" w:sz="4" w:space="0" w:color="7F7F7F"/>
            </w:tcBorders>
            <w:shd w:val="clear" w:color="auto" w:fill="FFFFFF"/>
          </w:tcPr>
          <w:p w14:paraId="201B1485" w14:textId="77777777" w:rsidR="00DC3E69" w:rsidRPr="00166CA4" w:rsidRDefault="00DC3E69"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9EF03C3" w14:textId="77777777" w:rsidR="00DC3E69" w:rsidRPr="00166CA4" w:rsidRDefault="00DC3E69"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7A51C4AB" w14:textId="585DBF2C" w:rsidR="000325D6" w:rsidRDefault="000325D6" w:rsidP="00766F11">
            <w:pPr>
              <w:jc w:val="both"/>
              <w:rPr>
                <w:rFonts w:ascii="Barlow Condensed Light" w:hAnsi="Barlow Condensed Light"/>
                <w:sz w:val="18"/>
              </w:rPr>
            </w:pPr>
            <w:r w:rsidRPr="000325D6">
              <w:rPr>
                <w:rFonts w:ascii="Barlow Condensed Light" w:hAnsi="Barlow Condensed Light"/>
                <w:sz w:val="18"/>
              </w:rPr>
              <w:t>Mediante levantamiento de información se actualizan afectaciones. Adicional se informa el ingreso de familias a refugio temporal.</w:t>
            </w:r>
          </w:p>
          <w:p w14:paraId="38005BB1" w14:textId="3D442525" w:rsidR="00766F11" w:rsidRPr="00766F11" w:rsidRDefault="00766F11" w:rsidP="00766F11">
            <w:pPr>
              <w:jc w:val="both"/>
              <w:rPr>
                <w:rFonts w:ascii="Barlow Condensed Light" w:hAnsi="Barlow Condensed Light"/>
                <w:sz w:val="18"/>
              </w:rPr>
            </w:pPr>
            <w:r w:rsidRPr="00766F11">
              <w:rPr>
                <w:rFonts w:ascii="Barlow Condensed Light" w:hAnsi="Barlow Condensed Light"/>
                <w:sz w:val="18"/>
              </w:rPr>
              <w:t>GAD Provincial informa varias vías internas de tercer orden afectadas con deslizamientos y acumulación de escombros producto del aluvión las cuales se encuentran parcialmente habilitadas.</w:t>
            </w:r>
          </w:p>
          <w:p w14:paraId="7CECA1BE" w14:textId="400F7761" w:rsidR="004C4CB7" w:rsidRPr="00326453" w:rsidRDefault="009C5BB4" w:rsidP="00766F11">
            <w:pPr>
              <w:jc w:val="both"/>
              <w:rPr>
                <w:rFonts w:ascii="Barlow Condensed Light" w:hAnsi="Barlow Condensed Light"/>
                <w:sz w:val="18"/>
              </w:rPr>
            </w:pPr>
            <w:r w:rsidRPr="009C5BB4">
              <w:rPr>
                <w:rFonts w:ascii="Barlow Condensed Light" w:hAnsi="Barlow Condensed Light"/>
                <w:sz w:val="18"/>
              </w:rPr>
              <w:t>Al momento las vías se encuentran habilitadas en un 70%. En cuanto a alojamiento temporal de San Vicente de Paul, sale 1 familia de 4 personas a su vivienda</w:t>
            </w:r>
            <w:r w:rsidR="00766F11" w:rsidRPr="00766F11">
              <w:rPr>
                <w:rFonts w:ascii="Barlow Condensed Light" w:hAnsi="Barlow Condensed Light"/>
                <w:sz w:val="18"/>
              </w:rPr>
              <w:t>.</w:t>
            </w:r>
          </w:p>
        </w:tc>
      </w:tr>
      <w:tr w:rsidR="00DC3E69" w:rsidRPr="008E4909" w14:paraId="61218568" w14:textId="77777777" w:rsidTr="00931AD4">
        <w:trPr>
          <w:trHeight w:val="227"/>
          <w:jc w:val="center"/>
        </w:trPr>
        <w:tc>
          <w:tcPr>
            <w:tcW w:w="708" w:type="dxa"/>
            <w:vMerge/>
            <w:tcBorders>
              <w:right w:val="single" w:sz="4" w:space="0" w:color="7F7F7F"/>
            </w:tcBorders>
            <w:shd w:val="clear" w:color="auto" w:fill="FFFFFF"/>
          </w:tcPr>
          <w:p w14:paraId="09539A5B" w14:textId="77777777" w:rsidR="00DC3E69" w:rsidRPr="00166CA4" w:rsidRDefault="00DC3E69"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675540D1" w14:textId="77777777" w:rsidR="00DC3E69" w:rsidRPr="00166CA4" w:rsidRDefault="00DC3E69"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06B05607" w14:textId="7CBF44A1"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81 personas con heridas leves (recibieron atención medica)</w:t>
            </w:r>
          </w:p>
          <w:p w14:paraId="35E0F0FB" w14:textId="5C152F72"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2 personas fallecidas. (1 menor y adulto)</w:t>
            </w:r>
          </w:p>
          <w:p w14:paraId="1189ADFE" w14:textId="33CA0D1E"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149 familias de 517 personas afectadas, distribuidos de la siguiente manera:</w:t>
            </w:r>
          </w:p>
          <w:p w14:paraId="69E4B6D2" w14:textId="69661688"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Escuela Fiscomisional San José: 35 familias de 119 personas.</w:t>
            </w:r>
          </w:p>
          <w:p w14:paraId="0646966C" w14:textId="0C7B490F"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 xml:space="preserve">Refugio Temporal </w:t>
            </w:r>
            <w:proofErr w:type="spellStart"/>
            <w:r w:rsidRPr="009C5BB4">
              <w:rPr>
                <w:rFonts w:ascii="Barlow Condensed Light" w:hAnsi="Barlow Condensed Light"/>
                <w:sz w:val="18"/>
              </w:rPr>
              <w:t>Transport</w:t>
            </w:r>
            <w:proofErr w:type="spellEnd"/>
            <w:r w:rsidRPr="009C5BB4">
              <w:rPr>
                <w:rFonts w:ascii="Barlow Condensed Light" w:hAnsi="Barlow Condensed Light"/>
                <w:sz w:val="18"/>
              </w:rPr>
              <w:t xml:space="preserve"> Grand S.A: 8 familias de 28 personas.</w:t>
            </w:r>
          </w:p>
          <w:p w14:paraId="5D055193" w14:textId="70AE7C45"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Casas acogientes: 95 familias de 293 personas.</w:t>
            </w:r>
          </w:p>
          <w:p w14:paraId="301751EA" w14:textId="70E24944"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Familias en sus viviendas: 15 familias de 87 personas.</w:t>
            </w:r>
          </w:p>
          <w:p w14:paraId="09AE4BDD" w14:textId="3421AC9E"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 xml:space="preserve">126 familias 434 personas damnificadas, distribuidas de la siguiente manera: </w:t>
            </w:r>
          </w:p>
          <w:p w14:paraId="7EA10631" w14:textId="0AE7E711"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 xml:space="preserve">Coliseo José </w:t>
            </w:r>
            <w:proofErr w:type="spellStart"/>
            <w:r w:rsidRPr="009C5BB4">
              <w:rPr>
                <w:rFonts w:ascii="Barlow Condensed Light" w:hAnsi="Barlow Condensed Light"/>
                <w:sz w:val="18"/>
              </w:rPr>
              <w:t>Gallardo</w:t>
            </w:r>
            <w:proofErr w:type="spellEnd"/>
            <w:r w:rsidRPr="009C5BB4">
              <w:rPr>
                <w:rFonts w:ascii="Barlow Condensed Light" w:hAnsi="Barlow Condensed Light"/>
                <w:sz w:val="18"/>
              </w:rPr>
              <w:t>: 30 familias de 92 personas.</w:t>
            </w:r>
          </w:p>
          <w:p w14:paraId="02778CC0" w14:textId="7D983D75"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Albergue San Vicente de Paúl: 12 familias de 33 personas.</w:t>
            </w:r>
          </w:p>
          <w:p w14:paraId="3F5F5A79" w14:textId="547A99E1"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20 viviendas destruidas</w:t>
            </w:r>
          </w:p>
          <w:p w14:paraId="481E9AB1" w14:textId="7E6E279F"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85 viviendas afectadas por ingreso de agua y lodo</w:t>
            </w:r>
          </w:p>
          <w:p w14:paraId="592154C3" w14:textId="62F30BA0"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1 centro de salud afectado (Centro de Salud Piñas)</w:t>
            </w:r>
          </w:p>
          <w:p w14:paraId="6EBD9C39" w14:textId="2111E58C"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1 puente vehicular afectado en sus bases</w:t>
            </w:r>
          </w:p>
          <w:p w14:paraId="7B1F194F" w14:textId="469FFF54"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15 bienes privados afectados (3 vehículos, 12 locales)</w:t>
            </w:r>
          </w:p>
          <w:p w14:paraId="731AED66" w14:textId="031320B2"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23 bienes públicos afectados (10 postes de tendido eléctrico, 10 luminarias y 3 transformadores)</w:t>
            </w:r>
          </w:p>
          <w:p w14:paraId="6B124C13" w14:textId="0FDA04B7"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80% porcentaje de afectación en servicio de agua potable.</w:t>
            </w:r>
          </w:p>
          <w:p w14:paraId="37FD7601" w14:textId="39F38EDD" w:rsidR="009C5BB4" w:rsidRPr="009C5BB4"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80% servicio de energía eléctrico afectado (restablecido en su totalidad.)</w:t>
            </w:r>
          </w:p>
          <w:p w14:paraId="2782D491" w14:textId="4FBC8F79" w:rsidR="00DC3E69" w:rsidRPr="008E4909" w:rsidRDefault="009C5BB4" w:rsidP="009C5BB4">
            <w:pPr>
              <w:jc w:val="both"/>
              <w:rPr>
                <w:rFonts w:ascii="Barlow Condensed Light" w:hAnsi="Barlow Condensed Light"/>
                <w:sz w:val="18"/>
              </w:rPr>
            </w:pPr>
            <w:r>
              <w:rPr>
                <w:rFonts w:ascii="Barlow Condensed Light" w:hAnsi="Barlow Condensed Light"/>
                <w:sz w:val="18"/>
              </w:rPr>
              <w:t>-</w:t>
            </w:r>
            <w:r w:rsidRPr="009C5BB4">
              <w:rPr>
                <w:rFonts w:ascii="Barlow Condensed Light" w:hAnsi="Barlow Condensed Light"/>
                <w:sz w:val="18"/>
              </w:rPr>
              <w:t>400 metros de vías afectados (parcialmente habilitadas)</w:t>
            </w:r>
          </w:p>
        </w:tc>
      </w:tr>
      <w:tr w:rsidR="00DC3E69" w:rsidRPr="00326453" w14:paraId="35352FA4" w14:textId="77777777" w:rsidTr="00931AD4">
        <w:trPr>
          <w:trHeight w:val="66"/>
          <w:jc w:val="center"/>
        </w:trPr>
        <w:tc>
          <w:tcPr>
            <w:tcW w:w="708" w:type="dxa"/>
            <w:vMerge/>
            <w:tcBorders>
              <w:right w:val="single" w:sz="4" w:space="0" w:color="7F7F7F"/>
            </w:tcBorders>
            <w:shd w:val="clear" w:color="auto" w:fill="FFFFFF"/>
          </w:tcPr>
          <w:p w14:paraId="5E07D29A" w14:textId="77777777" w:rsidR="00DC3E69" w:rsidRPr="00166CA4" w:rsidRDefault="00DC3E69"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D274665" w14:textId="77777777" w:rsidR="00DC3E69" w:rsidRPr="00166CA4" w:rsidRDefault="00DC3E69"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783BBCF1" w14:textId="77777777" w:rsidR="009C5BB4" w:rsidRPr="009C5BB4" w:rsidRDefault="009C5BB4" w:rsidP="009C5BB4">
            <w:pPr>
              <w:rPr>
                <w:rFonts w:ascii="Barlow Condensed Light" w:hAnsi="Barlow Condensed Light"/>
                <w:sz w:val="18"/>
              </w:rPr>
            </w:pPr>
            <w:r w:rsidRPr="009C5BB4">
              <w:rPr>
                <w:rFonts w:ascii="Barlow Condensed Light" w:hAnsi="Barlow Condensed Light"/>
                <w:sz w:val="18"/>
              </w:rPr>
              <w:t>SNGR mantiene monitoreo con los responsables de los Alojamientos Temporales, quienes dan seguimiento. Además, GAD Piñas articuló meriendas para las familias albergadas.</w:t>
            </w:r>
          </w:p>
          <w:p w14:paraId="055551F1" w14:textId="26CC6C27" w:rsidR="00DC3E69" w:rsidRPr="00326453" w:rsidRDefault="009C5BB4" w:rsidP="009C5BB4">
            <w:pPr>
              <w:rPr>
                <w:rFonts w:ascii="Barlow Condensed Light" w:hAnsi="Barlow Condensed Light"/>
                <w:sz w:val="18"/>
              </w:rPr>
            </w:pPr>
            <w:r w:rsidRPr="009C5BB4">
              <w:rPr>
                <w:rFonts w:ascii="Barlow Condensed Light" w:hAnsi="Barlow Condensed Light"/>
                <w:sz w:val="18"/>
              </w:rPr>
              <w:t>GAD Cantonal, Prefectura, MTOP y Empresa Privada, continuarán los trabajos de habilitación de las vías dentro del casco urbano.</w:t>
            </w:r>
          </w:p>
        </w:tc>
      </w:tr>
      <w:tr w:rsidR="00DC3E69" w:rsidRPr="00326453" w14:paraId="1E818939" w14:textId="77777777" w:rsidTr="00931AD4">
        <w:trPr>
          <w:trHeight w:val="1042"/>
          <w:jc w:val="center"/>
        </w:trPr>
        <w:tc>
          <w:tcPr>
            <w:tcW w:w="708" w:type="dxa"/>
            <w:tcBorders>
              <w:right w:val="single" w:sz="4" w:space="0" w:color="7F7F7F"/>
            </w:tcBorders>
            <w:shd w:val="clear" w:color="auto" w:fill="FFFFFF"/>
          </w:tcPr>
          <w:p w14:paraId="54717D0B" w14:textId="77777777" w:rsidR="00DC3E69" w:rsidRDefault="00DC3E69" w:rsidP="00931AD4">
            <w:pPr>
              <w:jc w:val="right"/>
              <w:rPr>
                <w:rFonts w:ascii="Barlow Condensed" w:eastAsia="Times New Roman" w:hAnsi="Barlow Condensed" w:cs="Calibri"/>
                <w:b/>
                <w:bCs/>
                <w:i/>
                <w:iCs/>
                <w:noProof/>
                <w:szCs w:val="16"/>
                <w:lang w:eastAsia="es-EC"/>
              </w:rPr>
            </w:pPr>
          </w:p>
          <w:p w14:paraId="20D7005D" w14:textId="77777777" w:rsidR="00DC3E69" w:rsidRDefault="00DC3E69" w:rsidP="00931AD4">
            <w:pPr>
              <w:jc w:val="right"/>
              <w:rPr>
                <w:rFonts w:ascii="Barlow Condensed" w:eastAsia="Times New Roman" w:hAnsi="Barlow Condensed" w:cs="Calibri"/>
                <w:b/>
                <w:bCs/>
                <w:i/>
                <w:iCs/>
                <w:noProof/>
                <w:szCs w:val="16"/>
                <w:lang w:eastAsia="es-EC"/>
              </w:rPr>
            </w:pPr>
          </w:p>
          <w:p w14:paraId="7335C2CE" w14:textId="77777777" w:rsidR="00DC3E69" w:rsidRPr="00166CA4" w:rsidRDefault="00DC3E69"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707F3C90" w14:textId="77777777" w:rsidR="00DC3E69" w:rsidRPr="00166CA4" w:rsidRDefault="00DC3E69"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5C435786" w14:textId="7F51A72A" w:rsidR="00DC3E69" w:rsidRPr="00326453" w:rsidRDefault="00DC3E69" w:rsidP="00931AD4">
            <w:pPr>
              <w:pStyle w:val="Prrafodelista"/>
              <w:ind w:left="0"/>
              <w:rPr>
                <w:rFonts w:ascii="Barlow Condensed Light" w:hAnsi="Barlow Condensed Light"/>
                <w:sz w:val="18"/>
              </w:rPr>
            </w:pPr>
            <w:r w:rsidRPr="00DC3E69">
              <w:rPr>
                <w:rFonts w:ascii="Barlow Condensed Light" w:hAnsi="Barlow Condensed Light"/>
                <w:sz w:val="18"/>
              </w:rPr>
              <w:t xml:space="preserve">SNGR </w:t>
            </w:r>
            <w:r w:rsidR="004C4CB7">
              <w:rPr>
                <w:rFonts w:ascii="Barlow Condensed Light" w:hAnsi="Barlow Condensed Light"/>
                <w:sz w:val="18"/>
              </w:rPr>
              <w:t xml:space="preserve">CZ7 </w:t>
            </w:r>
            <w:r w:rsidRPr="00DC3E69">
              <w:rPr>
                <w:rFonts w:ascii="Barlow Condensed Light" w:hAnsi="Barlow Condensed Light"/>
                <w:sz w:val="18"/>
              </w:rPr>
              <w:t>U</w:t>
            </w:r>
            <w:r w:rsidR="004C4CB7">
              <w:rPr>
                <w:rFonts w:ascii="Barlow Condensed Light" w:hAnsi="Barlow Condensed Light"/>
                <w:sz w:val="18"/>
              </w:rPr>
              <w:t>meva</w:t>
            </w:r>
            <w:r w:rsidRPr="00DC3E69">
              <w:rPr>
                <w:rFonts w:ascii="Barlow Condensed Light" w:hAnsi="Barlow Condensed Light"/>
                <w:sz w:val="18"/>
              </w:rPr>
              <w:t xml:space="preserve"> El Oro/</w:t>
            </w:r>
            <w:r w:rsidR="004C4CB7" w:rsidRPr="004C4CB7">
              <w:rPr>
                <w:rFonts w:ascii="Barlow Condensed Light" w:hAnsi="Barlow Condensed Light"/>
                <w:sz w:val="18"/>
              </w:rPr>
              <w:t>Sala Situacional/UGR GAD Cantonal</w:t>
            </w:r>
          </w:p>
        </w:tc>
      </w:tr>
    </w:tbl>
    <w:p w14:paraId="4DC1B35E" w14:textId="77777777" w:rsidR="00112A5C" w:rsidRDefault="00112A5C" w:rsidP="00F97ECB">
      <w:pPr>
        <w:ind w:right="-2"/>
        <w:rPr>
          <w:rFonts w:ascii="Barlow Condensed" w:hAnsi="Barlow Condensed" w:cs="Calibri"/>
          <w:b/>
          <w:bCs/>
          <w:sz w:val="18"/>
        </w:rPr>
      </w:pPr>
    </w:p>
    <w:tbl>
      <w:tblPr>
        <w:tblW w:w="9498" w:type="dxa"/>
        <w:jc w:val="center"/>
        <w:tblLayout w:type="fixed"/>
        <w:tblLook w:val="04A0" w:firstRow="1" w:lastRow="0" w:firstColumn="1" w:lastColumn="0" w:noHBand="0" w:noVBand="1"/>
      </w:tblPr>
      <w:tblGrid>
        <w:gridCol w:w="708"/>
        <w:gridCol w:w="1277"/>
        <w:gridCol w:w="7513"/>
      </w:tblGrid>
      <w:tr w:rsidR="00961987" w:rsidRPr="00166CA4" w14:paraId="4C0C4DB8" w14:textId="77777777" w:rsidTr="00931AD4">
        <w:trPr>
          <w:trHeight w:val="227"/>
          <w:jc w:val="center"/>
        </w:trPr>
        <w:tc>
          <w:tcPr>
            <w:tcW w:w="708" w:type="dxa"/>
            <w:vMerge w:val="restart"/>
            <w:tcBorders>
              <w:bottom w:val="single" w:sz="4" w:space="0" w:color="7F7F7F"/>
              <w:right w:val="nil"/>
            </w:tcBorders>
            <w:shd w:val="clear" w:color="auto" w:fill="FFFFFF"/>
          </w:tcPr>
          <w:p w14:paraId="087E87DB" w14:textId="77777777" w:rsidR="00961987" w:rsidRPr="00166CA4" w:rsidRDefault="00961987"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4B6E2A01" wp14:editId="5C4E32EA">
                  <wp:extent cx="450000" cy="450000"/>
                  <wp:effectExtent l="19050" t="38100" r="45720" b="838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792E97D3" w14:textId="77777777" w:rsidR="00961987" w:rsidRPr="00166CA4" w:rsidRDefault="00961987"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0B836D7F" w14:textId="77777777" w:rsidR="00961987" w:rsidRPr="00166CA4" w:rsidRDefault="00961987"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961987" w:rsidRPr="00326453" w14:paraId="64C327ED" w14:textId="77777777" w:rsidTr="00931AD4">
        <w:trPr>
          <w:trHeight w:val="254"/>
          <w:jc w:val="center"/>
        </w:trPr>
        <w:tc>
          <w:tcPr>
            <w:tcW w:w="708" w:type="dxa"/>
            <w:vMerge/>
            <w:tcBorders>
              <w:right w:val="single" w:sz="4" w:space="0" w:color="7F7F7F"/>
            </w:tcBorders>
            <w:shd w:val="clear" w:color="auto" w:fill="FFFFFF"/>
          </w:tcPr>
          <w:p w14:paraId="0F0E689C" w14:textId="77777777" w:rsidR="00961987" w:rsidRPr="00166CA4" w:rsidRDefault="00961987"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36CFD734" w14:textId="77777777" w:rsidR="00961987" w:rsidRPr="00166CA4" w:rsidRDefault="0096198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5E7FB803" w14:textId="3E51377D" w:rsidR="00961987" w:rsidRPr="00326453" w:rsidRDefault="00961987" w:rsidP="00931AD4">
            <w:pPr>
              <w:jc w:val="both"/>
              <w:rPr>
                <w:rFonts w:ascii="Barlow Condensed Light" w:hAnsi="Barlow Condensed Light"/>
                <w:sz w:val="18"/>
              </w:rPr>
            </w:pPr>
            <w:r w:rsidRPr="00961987">
              <w:rPr>
                <w:rFonts w:ascii="Barlow Condensed Light" w:hAnsi="Barlow Condensed Light"/>
                <w:sz w:val="18"/>
              </w:rPr>
              <w:t>Loja/Loja/Vilcabamba/</w:t>
            </w:r>
            <w:proofErr w:type="spellStart"/>
            <w:r w:rsidRPr="00961987">
              <w:rPr>
                <w:rFonts w:ascii="Barlow Condensed Light" w:hAnsi="Barlow Condensed Light"/>
                <w:sz w:val="18"/>
              </w:rPr>
              <w:t>Yamburara</w:t>
            </w:r>
            <w:proofErr w:type="spellEnd"/>
            <w:r w:rsidRPr="00961987">
              <w:rPr>
                <w:rFonts w:ascii="Barlow Condensed Light" w:hAnsi="Barlow Condensed Light"/>
                <w:sz w:val="18"/>
              </w:rPr>
              <w:t xml:space="preserve"> Alto</w:t>
            </w:r>
          </w:p>
        </w:tc>
      </w:tr>
      <w:tr w:rsidR="00961987" w:rsidRPr="00326453" w14:paraId="23C709AB" w14:textId="77777777" w:rsidTr="00931AD4">
        <w:trPr>
          <w:trHeight w:val="227"/>
          <w:jc w:val="center"/>
        </w:trPr>
        <w:tc>
          <w:tcPr>
            <w:tcW w:w="708" w:type="dxa"/>
            <w:vMerge/>
            <w:tcBorders>
              <w:right w:val="single" w:sz="4" w:space="0" w:color="7F7F7F"/>
            </w:tcBorders>
            <w:shd w:val="clear" w:color="auto" w:fill="FFFFFF"/>
          </w:tcPr>
          <w:p w14:paraId="2DDF8AF6" w14:textId="77777777" w:rsidR="00961987" w:rsidRPr="00166CA4" w:rsidRDefault="00961987"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73E2CD5D" w14:textId="77777777" w:rsidR="00961987" w:rsidRPr="00166CA4" w:rsidRDefault="0096198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712FA7E0" w14:textId="1123040A" w:rsidR="00961987" w:rsidRPr="00961987" w:rsidRDefault="000E5D0D" w:rsidP="00961987">
            <w:pPr>
              <w:jc w:val="both"/>
              <w:rPr>
                <w:rFonts w:ascii="Barlow Condensed Light" w:hAnsi="Barlow Condensed Light"/>
                <w:sz w:val="18"/>
              </w:rPr>
            </w:pPr>
            <w:r>
              <w:rPr>
                <w:rFonts w:ascii="Barlow Condensed Light" w:hAnsi="Barlow Condensed Light"/>
                <w:sz w:val="18"/>
              </w:rPr>
              <w:t xml:space="preserve">El </w:t>
            </w:r>
            <w:r w:rsidR="00961987" w:rsidRPr="00961987">
              <w:rPr>
                <w:rFonts w:ascii="Barlow Condensed Light" w:hAnsi="Barlow Condensed Light"/>
                <w:sz w:val="18"/>
              </w:rPr>
              <w:t xml:space="preserve">20/02/2025, </w:t>
            </w:r>
            <w:r>
              <w:rPr>
                <w:rFonts w:ascii="Barlow Condensed Light" w:hAnsi="Barlow Condensed Light"/>
                <w:sz w:val="18"/>
              </w:rPr>
              <w:t>p</w:t>
            </w:r>
            <w:r w:rsidRPr="00961987">
              <w:rPr>
                <w:rFonts w:ascii="Barlow Condensed Light" w:hAnsi="Barlow Condensed Light"/>
                <w:sz w:val="18"/>
              </w:rPr>
              <w:t>roducto a</w:t>
            </w:r>
            <w:r w:rsidR="009B1D3C">
              <w:rPr>
                <w:rFonts w:ascii="Barlow Condensed Light" w:hAnsi="Barlow Condensed Light"/>
                <w:sz w:val="18"/>
              </w:rPr>
              <w:t xml:space="preserve"> las</w:t>
            </w:r>
            <w:r w:rsidRPr="00961987">
              <w:rPr>
                <w:rFonts w:ascii="Barlow Condensed Light" w:hAnsi="Barlow Condensed Light"/>
                <w:sz w:val="18"/>
              </w:rPr>
              <w:t xml:space="preserve"> lluvias suscitadas la tarde </w:t>
            </w:r>
            <w:r w:rsidR="00961987" w:rsidRPr="00961987">
              <w:rPr>
                <w:rFonts w:ascii="Barlow Condensed Light" w:hAnsi="Barlow Condensed Light"/>
                <w:sz w:val="18"/>
              </w:rPr>
              <w:t xml:space="preserve">se produjo un deslizamiento de tierra que bloqueó el río Chamba, provocando el incremento y posterior desbordamiento. </w:t>
            </w:r>
          </w:p>
          <w:p w14:paraId="0C7DB70B" w14:textId="77777777" w:rsidR="00961987" w:rsidRDefault="00961987" w:rsidP="00961987">
            <w:pPr>
              <w:jc w:val="both"/>
              <w:rPr>
                <w:rFonts w:ascii="Barlow Condensed Light" w:hAnsi="Barlow Condensed Light"/>
                <w:sz w:val="18"/>
              </w:rPr>
            </w:pPr>
            <w:r w:rsidRPr="00961987">
              <w:rPr>
                <w:rFonts w:ascii="Barlow Condensed Light" w:hAnsi="Barlow Condensed Light"/>
                <w:sz w:val="18"/>
              </w:rPr>
              <w:t>Las familias afectadas fueron movilizadas por seguridad a casa de familias acogientes</w:t>
            </w:r>
          </w:p>
          <w:p w14:paraId="0D8CFE18" w14:textId="77777777" w:rsidR="00EB6130" w:rsidRDefault="00EB6130" w:rsidP="00961987">
            <w:pPr>
              <w:jc w:val="both"/>
              <w:rPr>
                <w:rFonts w:ascii="Barlow Condensed Light" w:hAnsi="Barlow Condensed Light"/>
                <w:sz w:val="18"/>
              </w:rPr>
            </w:pPr>
            <w:r w:rsidRPr="00EB6130">
              <w:rPr>
                <w:rFonts w:ascii="Barlow Condensed Light" w:hAnsi="Barlow Condensed Light"/>
                <w:sz w:val="18"/>
              </w:rPr>
              <w:t>COE Cantonal de Loja sugiere la Declaratoria de Emergencia en base a los informes presentados por las mesas y grupos de trabajo por las afectaciones suscitadas a nivel cantonal</w:t>
            </w:r>
            <w:r w:rsidR="000E5D0D">
              <w:rPr>
                <w:rFonts w:ascii="Barlow Condensed Light" w:hAnsi="Barlow Condensed Light"/>
                <w:sz w:val="18"/>
              </w:rPr>
              <w:t>.</w:t>
            </w:r>
          </w:p>
          <w:p w14:paraId="4CE26199" w14:textId="0B74A912" w:rsidR="000E5D0D" w:rsidRPr="00326453" w:rsidRDefault="000E5D0D" w:rsidP="000E5D0D">
            <w:pPr>
              <w:rPr>
                <w:rFonts w:ascii="Barlow Condensed Light" w:hAnsi="Barlow Condensed Light"/>
                <w:sz w:val="18"/>
              </w:rPr>
            </w:pPr>
            <w:r>
              <w:rPr>
                <w:rFonts w:ascii="Barlow Condensed Light" w:hAnsi="Barlow Condensed Light"/>
                <w:sz w:val="18"/>
              </w:rPr>
              <w:t>E</w:t>
            </w:r>
            <w:r w:rsidRPr="00EB6130">
              <w:rPr>
                <w:rFonts w:ascii="Barlow Condensed Light" w:hAnsi="Barlow Condensed Light"/>
                <w:sz w:val="18"/>
              </w:rPr>
              <w:t>l 21/02/2025 en la Sala de Coordinación del Municipio de Loja</w:t>
            </w:r>
            <w:r>
              <w:rPr>
                <w:rFonts w:ascii="Barlow Condensed Light" w:hAnsi="Barlow Condensed Light"/>
                <w:sz w:val="18"/>
              </w:rPr>
              <w:t xml:space="preserve"> </w:t>
            </w:r>
            <w:r w:rsidRPr="00EB6130">
              <w:rPr>
                <w:rFonts w:ascii="Barlow Condensed Light" w:hAnsi="Barlow Condensed Light"/>
                <w:sz w:val="18"/>
              </w:rPr>
              <w:t>se reunió</w:t>
            </w:r>
            <w:r>
              <w:rPr>
                <w:rFonts w:ascii="Barlow Condensed Light" w:hAnsi="Barlow Condensed Light"/>
                <w:sz w:val="18"/>
              </w:rPr>
              <w:t xml:space="preserve"> </w:t>
            </w:r>
            <w:r w:rsidRPr="00EB6130">
              <w:rPr>
                <w:rFonts w:ascii="Barlow Condensed Light" w:hAnsi="Barlow Condensed Light"/>
                <w:sz w:val="18"/>
              </w:rPr>
              <w:t>COE Cantonal de Loja para tratar las afectaciones suscitadas por lluvias en el cantón</w:t>
            </w:r>
            <w:r>
              <w:rPr>
                <w:rFonts w:ascii="Barlow Condensed Light" w:hAnsi="Barlow Condensed Light"/>
                <w:sz w:val="18"/>
              </w:rPr>
              <w:t>.</w:t>
            </w:r>
          </w:p>
        </w:tc>
      </w:tr>
      <w:tr w:rsidR="00961987" w:rsidRPr="00326453" w14:paraId="5D3E682E" w14:textId="77777777" w:rsidTr="00931AD4">
        <w:trPr>
          <w:trHeight w:val="227"/>
          <w:jc w:val="center"/>
        </w:trPr>
        <w:tc>
          <w:tcPr>
            <w:tcW w:w="708" w:type="dxa"/>
            <w:vMerge/>
            <w:tcBorders>
              <w:right w:val="single" w:sz="4" w:space="0" w:color="7F7F7F"/>
            </w:tcBorders>
            <w:shd w:val="clear" w:color="auto" w:fill="FFFFFF"/>
          </w:tcPr>
          <w:p w14:paraId="25CAABDB" w14:textId="77777777" w:rsidR="00961987" w:rsidRPr="00166CA4" w:rsidRDefault="00961987"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6B2FB604" w14:textId="77777777" w:rsidR="00961987" w:rsidRPr="00166CA4" w:rsidRDefault="0096198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097D7AA2" w14:textId="1E359AC4" w:rsidR="00EB6130" w:rsidRPr="00EB6130" w:rsidRDefault="00EB6130" w:rsidP="00EB6130">
            <w:pPr>
              <w:jc w:val="both"/>
              <w:rPr>
                <w:rFonts w:ascii="Barlow Condensed Light" w:hAnsi="Barlow Condensed Light"/>
                <w:sz w:val="18"/>
              </w:rPr>
            </w:pPr>
            <w:r w:rsidRPr="00EB6130">
              <w:rPr>
                <w:rFonts w:ascii="Barlow Condensed Light" w:hAnsi="Barlow Condensed Light"/>
                <w:sz w:val="18"/>
              </w:rPr>
              <w:t>COE Provincial de Loja se reunió en la mañana del 23/02/2025 para coordinar acciones de respuesta ante los diferentes eventos presentados</w:t>
            </w:r>
          </w:p>
          <w:p w14:paraId="1C1142DA" w14:textId="412BEDB3" w:rsidR="00961987" w:rsidRPr="00326453" w:rsidRDefault="0070641C" w:rsidP="00EB6130">
            <w:pPr>
              <w:jc w:val="both"/>
              <w:rPr>
                <w:rFonts w:ascii="Barlow Condensed Light" w:hAnsi="Barlow Condensed Light"/>
                <w:sz w:val="18"/>
              </w:rPr>
            </w:pPr>
            <w:r w:rsidRPr="0070641C">
              <w:rPr>
                <w:rFonts w:ascii="Barlow Condensed Light" w:hAnsi="Barlow Condensed Light"/>
                <w:sz w:val="18"/>
              </w:rPr>
              <w:t>El río Chamba se encuentra en su cauce normal</w:t>
            </w:r>
          </w:p>
        </w:tc>
      </w:tr>
      <w:tr w:rsidR="00961987" w:rsidRPr="008E4909" w14:paraId="07FB78C0" w14:textId="77777777" w:rsidTr="00931AD4">
        <w:trPr>
          <w:trHeight w:val="227"/>
          <w:jc w:val="center"/>
        </w:trPr>
        <w:tc>
          <w:tcPr>
            <w:tcW w:w="708" w:type="dxa"/>
            <w:vMerge/>
            <w:tcBorders>
              <w:right w:val="single" w:sz="4" w:space="0" w:color="7F7F7F"/>
            </w:tcBorders>
            <w:shd w:val="clear" w:color="auto" w:fill="FFFFFF"/>
          </w:tcPr>
          <w:p w14:paraId="3E2F9563" w14:textId="77777777" w:rsidR="00961987" w:rsidRPr="00166CA4" w:rsidRDefault="00961987"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4282C74A" w14:textId="77777777" w:rsidR="00961987" w:rsidRPr="00166CA4" w:rsidRDefault="0096198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F62F48D" w14:textId="77777777" w:rsidR="001D7A7D" w:rsidRDefault="001D7A7D" w:rsidP="00EB6130">
            <w:pPr>
              <w:jc w:val="both"/>
              <w:rPr>
                <w:rFonts w:ascii="Barlow Condensed Light" w:hAnsi="Barlow Condensed Light"/>
                <w:sz w:val="18"/>
              </w:rPr>
            </w:pPr>
            <w:r>
              <w:rPr>
                <w:rFonts w:ascii="Barlow Condensed Light" w:hAnsi="Barlow Condensed Light"/>
                <w:sz w:val="18"/>
              </w:rPr>
              <w:t>-</w:t>
            </w:r>
            <w:r w:rsidRPr="00EB6130">
              <w:rPr>
                <w:rFonts w:ascii="Barlow Condensed Light" w:hAnsi="Barlow Condensed Light"/>
                <w:sz w:val="18"/>
              </w:rPr>
              <w:t>4 familias conformadas por 15 personas evacuada</w:t>
            </w:r>
            <w:r>
              <w:rPr>
                <w:rFonts w:ascii="Barlow Condensed Light" w:hAnsi="Barlow Condensed Light"/>
                <w:sz w:val="18"/>
              </w:rPr>
              <w:t xml:space="preserve"> </w:t>
            </w:r>
          </w:p>
          <w:p w14:paraId="51175A99" w14:textId="3EBEF8FE" w:rsidR="00961987" w:rsidRPr="008E4909" w:rsidRDefault="00EB6130" w:rsidP="00EB6130">
            <w:pPr>
              <w:jc w:val="both"/>
              <w:rPr>
                <w:rFonts w:ascii="Barlow Condensed Light" w:hAnsi="Barlow Condensed Light"/>
                <w:sz w:val="18"/>
              </w:rPr>
            </w:pPr>
            <w:r>
              <w:rPr>
                <w:rFonts w:ascii="Barlow Condensed Light" w:hAnsi="Barlow Condensed Light"/>
                <w:sz w:val="18"/>
              </w:rPr>
              <w:t>-</w:t>
            </w:r>
            <w:r w:rsidRPr="00EB6130">
              <w:rPr>
                <w:rFonts w:ascii="Barlow Condensed Light" w:hAnsi="Barlow Condensed Light"/>
                <w:sz w:val="18"/>
              </w:rPr>
              <w:t>15 viviendas afectadas (la corriente del agua afecta las bases de las viviendas).</w:t>
            </w:r>
          </w:p>
        </w:tc>
      </w:tr>
      <w:tr w:rsidR="00961987" w:rsidRPr="00326453" w14:paraId="1785CD93" w14:textId="77777777" w:rsidTr="00931AD4">
        <w:trPr>
          <w:trHeight w:val="66"/>
          <w:jc w:val="center"/>
        </w:trPr>
        <w:tc>
          <w:tcPr>
            <w:tcW w:w="708" w:type="dxa"/>
            <w:vMerge/>
            <w:tcBorders>
              <w:right w:val="single" w:sz="4" w:space="0" w:color="7F7F7F"/>
            </w:tcBorders>
            <w:shd w:val="clear" w:color="auto" w:fill="FFFFFF"/>
          </w:tcPr>
          <w:p w14:paraId="55541712" w14:textId="77777777" w:rsidR="00961987" w:rsidRPr="00166CA4" w:rsidRDefault="00961987"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1605E5A8" w14:textId="77777777" w:rsidR="00961987" w:rsidRPr="00166CA4" w:rsidRDefault="0096198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6AB93ACA" w14:textId="34D04465" w:rsidR="000E5D0D" w:rsidRPr="00EB6130" w:rsidRDefault="000E5D0D" w:rsidP="00EB6130">
            <w:pPr>
              <w:rPr>
                <w:rFonts w:ascii="Barlow Condensed Light" w:hAnsi="Barlow Condensed Light"/>
                <w:sz w:val="18"/>
              </w:rPr>
            </w:pPr>
            <w:r w:rsidRPr="000E5D0D">
              <w:rPr>
                <w:rFonts w:ascii="Barlow Condensed Light" w:hAnsi="Barlow Condensed Light"/>
                <w:sz w:val="18"/>
              </w:rPr>
              <w:t>Obras Públicas de Gobierno Provincial realizó los trabajos de encausamiento del caudal del río</w:t>
            </w:r>
          </w:p>
          <w:p w14:paraId="449B6464" w14:textId="52199F34" w:rsidR="00EB6130" w:rsidRPr="00EB6130" w:rsidRDefault="00EB6130" w:rsidP="00EB6130">
            <w:pPr>
              <w:rPr>
                <w:rFonts w:ascii="Barlow Condensed Light" w:hAnsi="Barlow Condensed Light"/>
                <w:sz w:val="18"/>
              </w:rPr>
            </w:pPr>
            <w:r w:rsidRPr="00EB6130">
              <w:rPr>
                <w:rFonts w:ascii="Barlow Condensed Light" w:hAnsi="Barlow Condensed Light"/>
                <w:sz w:val="18"/>
              </w:rPr>
              <w:t>Junta Parroquial de Vilcabamba movilizó maquinaria para realizar los trabajos de limpieza</w:t>
            </w:r>
          </w:p>
          <w:p w14:paraId="18672719" w14:textId="05390ED3" w:rsidR="00EB6130" w:rsidRPr="00EB6130" w:rsidRDefault="00EB6130" w:rsidP="00EB6130">
            <w:pPr>
              <w:rPr>
                <w:rFonts w:ascii="Barlow Condensed Light" w:hAnsi="Barlow Condensed Light"/>
                <w:sz w:val="18"/>
              </w:rPr>
            </w:pPr>
            <w:r w:rsidRPr="00EB6130">
              <w:rPr>
                <w:rFonts w:ascii="Barlow Condensed Light" w:hAnsi="Barlow Condensed Light"/>
                <w:sz w:val="18"/>
              </w:rPr>
              <w:t>Cuerpo de Bomberos de Vilcabamba verificó la novedad y prestó apoyo en labores de evacuación de los habitantes</w:t>
            </w:r>
          </w:p>
          <w:p w14:paraId="570936BD" w14:textId="36E74947" w:rsidR="00961987" w:rsidRPr="00326453" w:rsidRDefault="00EB6130" w:rsidP="00EB6130">
            <w:pPr>
              <w:rPr>
                <w:rFonts w:ascii="Barlow Condensed Light" w:hAnsi="Barlow Condensed Light"/>
                <w:sz w:val="18"/>
              </w:rPr>
            </w:pPr>
            <w:r w:rsidRPr="00EB6130">
              <w:rPr>
                <w:rFonts w:ascii="Barlow Condensed Light" w:hAnsi="Barlow Condensed Light"/>
                <w:sz w:val="18"/>
              </w:rPr>
              <w:t>SNGR coordinó la atención del evento y realiza constante monitoreo.</w:t>
            </w:r>
          </w:p>
        </w:tc>
      </w:tr>
      <w:tr w:rsidR="00961987" w:rsidRPr="00326453" w14:paraId="55AF9183" w14:textId="77777777" w:rsidTr="00931AD4">
        <w:trPr>
          <w:trHeight w:val="1042"/>
          <w:jc w:val="center"/>
        </w:trPr>
        <w:tc>
          <w:tcPr>
            <w:tcW w:w="708" w:type="dxa"/>
            <w:tcBorders>
              <w:right w:val="single" w:sz="4" w:space="0" w:color="7F7F7F"/>
            </w:tcBorders>
            <w:shd w:val="clear" w:color="auto" w:fill="FFFFFF"/>
          </w:tcPr>
          <w:p w14:paraId="032C3CE0" w14:textId="77777777" w:rsidR="00961987" w:rsidRDefault="00961987" w:rsidP="00931AD4">
            <w:pPr>
              <w:jc w:val="right"/>
              <w:rPr>
                <w:rFonts w:ascii="Barlow Condensed" w:eastAsia="Times New Roman" w:hAnsi="Barlow Condensed" w:cs="Calibri"/>
                <w:b/>
                <w:bCs/>
                <w:i/>
                <w:iCs/>
                <w:noProof/>
                <w:szCs w:val="16"/>
                <w:lang w:eastAsia="es-EC"/>
              </w:rPr>
            </w:pPr>
          </w:p>
          <w:p w14:paraId="532800E4" w14:textId="77777777" w:rsidR="00961987" w:rsidRDefault="00961987" w:rsidP="00931AD4">
            <w:pPr>
              <w:jc w:val="right"/>
              <w:rPr>
                <w:rFonts w:ascii="Barlow Condensed" w:eastAsia="Times New Roman" w:hAnsi="Barlow Condensed" w:cs="Calibri"/>
                <w:b/>
                <w:bCs/>
                <w:i/>
                <w:iCs/>
                <w:noProof/>
                <w:szCs w:val="16"/>
                <w:lang w:eastAsia="es-EC"/>
              </w:rPr>
            </w:pPr>
          </w:p>
          <w:p w14:paraId="40B7086B" w14:textId="77777777" w:rsidR="00961987" w:rsidRPr="00166CA4" w:rsidRDefault="00961987"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48CAB654" w14:textId="77777777" w:rsidR="00961987" w:rsidRPr="00166CA4" w:rsidRDefault="00961987"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23C19CF8" w14:textId="03100CA3" w:rsidR="00961987" w:rsidRPr="00326453" w:rsidRDefault="00EB6130" w:rsidP="00931AD4">
            <w:pPr>
              <w:pStyle w:val="Prrafodelista"/>
              <w:ind w:left="0"/>
              <w:rPr>
                <w:rFonts w:ascii="Barlow Condensed Light" w:hAnsi="Barlow Condensed Light"/>
                <w:sz w:val="18"/>
              </w:rPr>
            </w:pPr>
            <w:r w:rsidRPr="00EB6130">
              <w:rPr>
                <w:rFonts w:ascii="Barlow Condensed Light" w:hAnsi="Barlow Condensed Light"/>
                <w:sz w:val="18"/>
              </w:rPr>
              <w:t>SNGR</w:t>
            </w:r>
            <w:r w:rsidR="008C0C2C">
              <w:rPr>
                <w:rFonts w:ascii="Barlow Condensed Light" w:hAnsi="Barlow Condensed Light"/>
                <w:sz w:val="18"/>
              </w:rPr>
              <w:t xml:space="preserve"> CZ7 </w:t>
            </w:r>
            <w:r w:rsidR="008C0C2C" w:rsidRPr="00EB6130">
              <w:rPr>
                <w:rFonts w:ascii="Barlow Condensed Light" w:hAnsi="Barlow Condensed Light"/>
                <w:sz w:val="18"/>
              </w:rPr>
              <w:t>U</w:t>
            </w:r>
            <w:r w:rsidR="008C0C2C">
              <w:rPr>
                <w:rFonts w:ascii="Barlow Condensed Light" w:hAnsi="Barlow Condensed Light"/>
                <w:sz w:val="18"/>
              </w:rPr>
              <w:t>meva</w:t>
            </w:r>
            <w:r w:rsidR="008C0C2C" w:rsidRPr="00EB6130">
              <w:rPr>
                <w:rFonts w:ascii="Barlow Condensed Light" w:hAnsi="Barlow Condensed Light"/>
                <w:sz w:val="18"/>
              </w:rPr>
              <w:t xml:space="preserve"> Loja-Zamora Chinchipe</w:t>
            </w:r>
            <w:r w:rsidRPr="00EB6130">
              <w:rPr>
                <w:rFonts w:ascii="Barlow Condensed Light" w:hAnsi="Barlow Condensed Light"/>
                <w:sz w:val="18"/>
              </w:rPr>
              <w:t>/UGR Loja</w:t>
            </w:r>
          </w:p>
        </w:tc>
      </w:tr>
    </w:tbl>
    <w:p w14:paraId="3DB734BE" w14:textId="77777777" w:rsidR="00D07A44" w:rsidRDefault="00D07A44" w:rsidP="00F97ECB">
      <w:pPr>
        <w:ind w:right="-2"/>
        <w:rPr>
          <w:rFonts w:ascii="Barlow Condensed" w:hAnsi="Barlow Condensed" w:cs="Calibri"/>
          <w:b/>
          <w:bCs/>
          <w:sz w:val="18"/>
        </w:rPr>
      </w:pPr>
    </w:p>
    <w:tbl>
      <w:tblPr>
        <w:tblW w:w="9498" w:type="dxa"/>
        <w:jc w:val="center"/>
        <w:tblLayout w:type="fixed"/>
        <w:tblLook w:val="04A0" w:firstRow="1" w:lastRow="0" w:firstColumn="1" w:lastColumn="0" w:noHBand="0" w:noVBand="1"/>
      </w:tblPr>
      <w:tblGrid>
        <w:gridCol w:w="708"/>
        <w:gridCol w:w="1277"/>
        <w:gridCol w:w="7513"/>
      </w:tblGrid>
      <w:tr w:rsidR="00A8203A" w:rsidRPr="00166CA4" w14:paraId="4FCE3387" w14:textId="77777777" w:rsidTr="00931AD4">
        <w:trPr>
          <w:trHeight w:val="227"/>
          <w:jc w:val="center"/>
        </w:trPr>
        <w:tc>
          <w:tcPr>
            <w:tcW w:w="708" w:type="dxa"/>
            <w:vMerge w:val="restart"/>
            <w:tcBorders>
              <w:bottom w:val="single" w:sz="4" w:space="0" w:color="7F7F7F"/>
              <w:right w:val="nil"/>
            </w:tcBorders>
            <w:shd w:val="clear" w:color="auto" w:fill="FFFFFF"/>
          </w:tcPr>
          <w:p w14:paraId="3CED1CF4" w14:textId="77777777" w:rsidR="00A8203A" w:rsidRPr="00166CA4" w:rsidRDefault="00A8203A" w:rsidP="00931AD4">
            <w:pPr>
              <w:pStyle w:val="Prrafodelista"/>
              <w:ind w:left="-108"/>
              <w:jc w:val="right"/>
              <w:rPr>
                <w:rFonts w:ascii="Barlow Condensed" w:eastAsia="Times New Roman" w:hAnsi="Barlow Condensed" w:cs="Calibri"/>
                <w:b/>
                <w:bCs/>
                <w:i/>
                <w:iCs/>
                <w:noProof/>
                <w:szCs w:val="16"/>
                <w:lang w:eastAsia="es-EC"/>
              </w:rPr>
            </w:pPr>
            <w:r w:rsidRPr="001E2CCD">
              <w:rPr>
                <w:b/>
                <w:noProof/>
                <w:szCs w:val="16"/>
                <w:lang w:val="es-EC" w:eastAsia="es-EC"/>
              </w:rPr>
              <w:drawing>
                <wp:inline distT="0" distB="0" distL="0" distR="0" wp14:anchorId="79C7B5EF" wp14:editId="7D9B8E0D">
                  <wp:extent cx="450000" cy="450000"/>
                  <wp:effectExtent l="19050" t="38100" r="45720" b="838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deslizamien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a:effectLst>
                            <a:outerShdw blurRad="50800" dist="38100" dir="2700000" algn="tl" rotWithShape="0">
                              <a:prstClr val="black">
                                <a:alpha val="40000"/>
                              </a:prstClr>
                            </a:outerShdw>
                          </a:effectLst>
                        </pic:spPr>
                      </pic:pic>
                    </a:graphicData>
                  </a:graphic>
                </wp:inline>
              </w:drawing>
            </w:r>
          </w:p>
          <w:p w14:paraId="6F7C8565" w14:textId="77777777" w:rsidR="00A8203A" w:rsidRPr="00166CA4" w:rsidRDefault="00A8203A" w:rsidP="00931AD4">
            <w:pPr>
              <w:pStyle w:val="Prrafodelista"/>
              <w:ind w:left="0"/>
              <w:jc w:val="right"/>
              <w:rPr>
                <w:rFonts w:ascii="Barlow Condensed" w:eastAsia="Times New Roman" w:hAnsi="Barlow Condensed" w:cs="Calibri"/>
                <w:b/>
                <w:bCs/>
                <w:i/>
                <w:iCs/>
                <w:noProof/>
                <w:szCs w:val="16"/>
                <w:lang w:eastAsia="es-EC"/>
              </w:rPr>
            </w:pPr>
          </w:p>
        </w:tc>
        <w:tc>
          <w:tcPr>
            <w:tcW w:w="8790" w:type="dxa"/>
            <w:gridSpan w:val="2"/>
            <w:tcBorders>
              <w:bottom w:val="single" w:sz="4" w:space="0" w:color="7F7F7F"/>
            </w:tcBorders>
            <w:shd w:val="clear" w:color="auto" w:fill="FFFFFF"/>
          </w:tcPr>
          <w:p w14:paraId="17165BD8" w14:textId="77777777" w:rsidR="00A8203A" w:rsidRPr="00166CA4" w:rsidRDefault="00A8203A" w:rsidP="00931AD4">
            <w:pPr>
              <w:pStyle w:val="Prrafodelista"/>
              <w:ind w:left="0"/>
              <w:jc w:val="both"/>
              <w:rPr>
                <w:rFonts w:ascii="Barlow Condensed" w:eastAsia="Times New Roman" w:hAnsi="Barlow Condensed" w:cs="Calibri"/>
                <w:b/>
                <w:bCs/>
                <w:noProof/>
                <w:sz w:val="18"/>
                <w:lang w:eastAsia="es-EC"/>
              </w:rPr>
            </w:pPr>
            <w:r>
              <w:rPr>
                <w:rFonts w:ascii="Barlow Condensed" w:eastAsia="Times New Roman" w:hAnsi="Barlow Condensed" w:cs="Calibri"/>
                <w:b/>
                <w:bCs/>
                <w:noProof/>
                <w:sz w:val="18"/>
                <w:lang w:eastAsia="es-EC"/>
              </w:rPr>
              <w:t xml:space="preserve">Inundación </w:t>
            </w:r>
          </w:p>
        </w:tc>
      </w:tr>
      <w:tr w:rsidR="00A8203A" w:rsidRPr="00326453" w14:paraId="69EF35C7" w14:textId="77777777" w:rsidTr="00931AD4">
        <w:trPr>
          <w:trHeight w:val="254"/>
          <w:jc w:val="center"/>
        </w:trPr>
        <w:tc>
          <w:tcPr>
            <w:tcW w:w="708" w:type="dxa"/>
            <w:vMerge/>
            <w:tcBorders>
              <w:right w:val="single" w:sz="4" w:space="0" w:color="7F7F7F"/>
            </w:tcBorders>
            <w:shd w:val="clear" w:color="auto" w:fill="FFFFFF"/>
          </w:tcPr>
          <w:p w14:paraId="349B9584" w14:textId="77777777" w:rsidR="00A8203A" w:rsidRPr="00166CA4" w:rsidRDefault="00A8203A" w:rsidP="00931AD4">
            <w:pPr>
              <w:pStyle w:val="Prrafodelista"/>
              <w:ind w:left="0"/>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FC3A9C4" w14:textId="77777777" w:rsidR="00A8203A" w:rsidRPr="00166CA4" w:rsidRDefault="00A8203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3" w:type="dxa"/>
            <w:tcBorders>
              <w:left w:val="single" w:sz="4" w:space="0" w:color="7F7F7F"/>
            </w:tcBorders>
            <w:shd w:val="clear" w:color="auto" w:fill="F2F2F2"/>
          </w:tcPr>
          <w:p w14:paraId="2054A29D" w14:textId="31D4A6A5" w:rsidR="00A8203A" w:rsidRPr="00326453" w:rsidRDefault="00A8203A" w:rsidP="00931AD4">
            <w:pPr>
              <w:jc w:val="both"/>
              <w:rPr>
                <w:rFonts w:ascii="Barlow Condensed Light" w:hAnsi="Barlow Condensed Light"/>
                <w:sz w:val="18"/>
              </w:rPr>
            </w:pPr>
            <w:r w:rsidRPr="00A8203A">
              <w:rPr>
                <w:rFonts w:ascii="Barlow Condensed Light" w:hAnsi="Barlow Condensed Light"/>
                <w:sz w:val="18"/>
              </w:rPr>
              <w:t>Loja/Saraguro/Saraguro/Varios sectores (Bura y Gera)</w:t>
            </w:r>
          </w:p>
        </w:tc>
      </w:tr>
      <w:tr w:rsidR="00A8203A" w:rsidRPr="00326453" w14:paraId="482830D1" w14:textId="77777777" w:rsidTr="00931AD4">
        <w:trPr>
          <w:trHeight w:val="227"/>
          <w:jc w:val="center"/>
        </w:trPr>
        <w:tc>
          <w:tcPr>
            <w:tcW w:w="708" w:type="dxa"/>
            <w:vMerge/>
            <w:tcBorders>
              <w:right w:val="single" w:sz="4" w:space="0" w:color="7F7F7F"/>
            </w:tcBorders>
            <w:shd w:val="clear" w:color="auto" w:fill="FFFFFF"/>
          </w:tcPr>
          <w:p w14:paraId="18EEFDD8" w14:textId="77777777" w:rsidR="00A8203A" w:rsidRPr="00166CA4" w:rsidRDefault="00A8203A"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238D0630" w14:textId="77777777" w:rsidR="00A8203A" w:rsidRPr="00166CA4" w:rsidRDefault="00A8203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3" w:type="dxa"/>
            <w:tcBorders>
              <w:left w:val="single" w:sz="4" w:space="0" w:color="7F7F7F"/>
            </w:tcBorders>
            <w:shd w:val="clear" w:color="auto" w:fill="auto"/>
          </w:tcPr>
          <w:p w14:paraId="6BFF1F40" w14:textId="4E6A4CAC" w:rsidR="00A8203A" w:rsidRDefault="005A4BFD" w:rsidP="00931AD4">
            <w:pPr>
              <w:jc w:val="both"/>
              <w:rPr>
                <w:rFonts w:ascii="Barlow Condensed Light" w:hAnsi="Barlow Condensed Light"/>
                <w:sz w:val="18"/>
              </w:rPr>
            </w:pPr>
            <w:r>
              <w:rPr>
                <w:rFonts w:ascii="Barlow Condensed Light" w:hAnsi="Barlow Condensed Light"/>
                <w:sz w:val="18"/>
              </w:rPr>
              <w:t xml:space="preserve">El </w:t>
            </w:r>
            <w:r w:rsidR="00A8203A" w:rsidRPr="00A8203A">
              <w:rPr>
                <w:rFonts w:ascii="Barlow Condensed Light" w:hAnsi="Barlow Condensed Light"/>
                <w:sz w:val="18"/>
              </w:rPr>
              <w:t xml:space="preserve">20/02/2025, </w:t>
            </w:r>
            <w:r>
              <w:rPr>
                <w:rFonts w:ascii="Barlow Condensed Light" w:hAnsi="Barlow Condensed Light"/>
                <w:sz w:val="18"/>
              </w:rPr>
              <w:t>p</w:t>
            </w:r>
            <w:r w:rsidRPr="00A8203A">
              <w:rPr>
                <w:rFonts w:ascii="Barlow Condensed Light" w:hAnsi="Barlow Condensed Light"/>
                <w:sz w:val="18"/>
              </w:rPr>
              <w:t xml:space="preserve">roducto </w:t>
            </w:r>
            <w:r>
              <w:rPr>
                <w:rFonts w:ascii="Barlow Condensed Light" w:hAnsi="Barlow Condensed Light"/>
                <w:sz w:val="18"/>
              </w:rPr>
              <w:t>de las</w:t>
            </w:r>
            <w:r w:rsidRPr="00A8203A">
              <w:rPr>
                <w:rFonts w:ascii="Barlow Condensed Light" w:hAnsi="Barlow Condensed Light"/>
                <w:sz w:val="18"/>
              </w:rPr>
              <w:t xml:space="preserve"> lluvias suscitadas</w:t>
            </w:r>
            <w:r>
              <w:rPr>
                <w:rFonts w:ascii="Barlow Condensed Light" w:hAnsi="Barlow Condensed Light"/>
                <w:sz w:val="18"/>
              </w:rPr>
              <w:t xml:space="preserve"> </w:t>
            </w:r>
            <w:r w:rsidR="00A8203A" w:rsidRPr="00A8203A">
              <w:rPr>
                <w:rFonts w:ascii="Barlow Condensed Light" w:hAnsi="Barlow Condensed Light"/>
                <w:sz w:val="18"/>
              </w:rPr>
              <w:t>se produjeron varios deslizamientos de tierra que afectan las bases de viviendas y obstaculiza parcialmente la vía de segundo orden.</w:t>
            </w:r>
          </w:p>
          <w:p w14:paraId="147C1210" w14:textId="77777777" w:rsidR="00A8203A" w:rsidRPr="00A8203A" w:rsidRDefault="00A8203A" w:rsidP="00A8203A">
            <w:pPr>
              <w:jc w:val="both"/>
              <w:rPr>
                <w:rFonts w:ascii="Barlow Condensed Light" w:hAnsi="Barlow Condensed Light"/>
                <w:sz w:val="18"/>
              </w:rPr>
            </w:pPr>
            <w:r w:rsidRPr="00A8203A">
              <w:rPr>
                <w:rFonts w:ascii="Barlow Condensed Light" w:hAnsi="Barlow Condensed Light"/>
                <w:sz w:val="18"/>
              </w:rPr>
              <w:t>El 20/02/2025 se activó el COE Cantonal de Saraguro.</w:t>
            </w:r>
          </w:p>
          <w:p w14:paraId="669A4A7B" w14:textId="5276237D" w:rsidR="00A8203A" w:rsidRPr="00326453" w:rsidRDefault="00A8203A" w:rsidP="00A8203A">
            <w:pPr>
              <w:jc w:val="both"/>
              <w:rPr>
                <w:rFonts w:ascii="Barlow Condensed Light" w:hAnsi="Barlow Condensed Light"/>
                <w:sz w:val="18"/>
              </w:rPr>
            </w:pPr>
            <w:r w:rsidRPr="00A8203A">
              <w:rPr>
                <w:rFonts w:ascii="Barlow Condensed Light" w:hAnsi="Barlow Condensed Light"/>
                <w:sz w:val="18"/>
              </w:rPr>
              <w:t xml:space="preserve">El 20/02/2025 se </w:t>
            </w:r>
            <w:proofErr w:type="gramStart"/>
            <w:r w:rsidR="001643C5">
              <w:rPr>
                <w:rFonts w:ascii="Barlow Condensed Light" w:hAnsi="Barlow Condensed Light"/>
                <w:sz w:val="18"/>
              </w:rPr>
              <w:t>recomendó  la</w:t>
            </w:r>
            <w:proofErr w:type="gramEnd"/>
            <w:r w:rsidR="001643C5">
              <w:rPr>
                <w:rFonts w:ascii="Barlow Condensed Light" w:hAnsi="Barlow Condensed Light"/>
                <w:sz w:val="18"/>
              </w:rPr>
              <w:t xml:space="preserve"> declaratoria de </w:t>
            </w:r>
            <w:r w:rsidRPr="00A8203A">
              <w:rPr>
                <w:rFonts w:ascii="Barlow Condensed Light" w:hAnsi="Barlow Condensed Light"/>
                <w:sz w:val="18"/>
              </w:rPr>
              <w:t>emergencia el cantón Saraguro.</w:t>
            </w:r>
          </w:p>
        </w:tc>
      </w:tr>
      <w:tr w:rsidR="00A8203A" w:rsidRPr="00326453" w14:paraId="1CB91C50" w14:textId="77777777" w:rsidTr="00931AD4">
        <w:trPr>
          <w:trHeight w:val="227"/>
          <w:jc w:val="center"/>
        </w:trPr>
        <w:tc>
          <w:tcPr>
            <w:tcW w:w="708" w:type="dxa"/>
            <w:vMerge/>
            <w:tcBorders>
              <w:right w:val="single" w:sz="4" w:space="0" w:color="7F7F7F"/>
            </w:tcBorders>
            <w:shd w:val="clear" w:color="auto" w:fill="FFFFFF"/>
          </w:tcPr>
          <w:p w14:paraId="48E59D7D" w14:textId="77777777" w:rsidR="00A8203A" w:rsidRPr="00166CA4" w:rsidRDefault="00A8203A"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2BD79CE7" w14:textId="77777777" w:rsidR="00A8203A" w:rsidRPr="00166CA4" w:rsidRDefault="00A8203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3" w:type="dxa"/>
            <w:tcBorders>
              <w:left w:val="single" w:sz="4" w:space="0" w:color="7F7F7F"/>
            </w:tcBorders>
            <w:shd w:val="clear" w:color="auto" w:fill="F2F2F2"/>
          </w:tcPr>
          <w:p w14:paraId="73F24E7A" w14:textId="77777777" w:rsidR="00961987" w:rsidRDefault="00961987" w:rsidP="00931AD4">
            <w:pPr>
              <w:jc w:val="both"/>
              <w:rPr>
                <w:rFonts w:ascii="Barlow Condensed Light" w:hAnsi="Barlow Condensed Light"/>
                <w:sz w:val="18"/>
              </w:rPr>
            </w:pPr>
            <w:r w:rsidRPr="00961987">
              <w:rPr>
                <w:rFonts w:ascii="Barlow Condensed Light" w:hAnsi="Barlow Condensed Light"/>
                <w:sz w:val="18"/>
              </w:rPr>
              <w:t xml:space="preserve">El sistema de Agua Potable ha sido restablecido en su totalidad, adicional parte del cementerio del sector Manú se deslizó producto de las lluvias suscitadas </w:t>
            </w:r>
          </w:p>
          <w:p w14:paraId="5867AF33" w14:textId="18FB18C7" w:rsidR="00A8203A" w:rsidRPr="00326453" w:rsidRDefault="00A8203A" w:rsidP="00931AD4">
            <w:pPr>
              <w:jc w:val="both"/>
              <w:rPr>
                <w:rFonts w:ascii="Barlow Condensed Light" w:hAnsi="Barlow Condensed Light"/>
                <w:sz w:val="18"/>
              </w:rPr>
            </w:pPr>
            <w:r w:rsidRPr="00A8203A">
              <w:rPr>
                <w:rFonts w:ascii="Barlow Condensed Light" w:hAnsi="Barlow Condensed Light"/>
                <w:sz w:val="18"/>
              </w:rPr>
              <w:t>Las familias afectadas continúan habitando las viviendas.</w:t>
            </w:r>
          </w:p>
        </w:tc>
      </w:tr>
      <w:tr w:rsidR="00A8203A" w:rsidRPr="008E4909" w14:paraId="0E55226D" w14:textId="77777777" w:rsidTr="00931AD4">
        <w:trPr>
          <w:trHeight w:val="227"/>
          <w:jc w:val="center"/>
        </w:trPr>
        <w:tc>
          <w:tcPr>
            <w:tcW w:w="708" w:type="dxa"/>
            <w:vMerge/>
            <w:tcBorders>
              <w:right w:val="single" w:sz="4" w:space="0" w:color="7F7F7F"/>
            </w:tcBorders>
            <w:shd w:val="clear" w:color="auto" w:fill="FFFFFF"/>
          </w:tcPr>
          <w:p w14:paraId="047FD8F2" w14:textId="77777777" w:rsidR="00A8203A" w:rsidRPr="00166CA4" w:rsidRDefault="00A8203A" w:rsidP="00931AD4">
            <w:pPr>
              <w:jc w:val="center"/>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auto"/>
            <w:vAlign w:val="center"/>
          </w:tcPr>
          <w:p w14:paraId="37B27203" w14:textId="77777777" w:rsidR="00A8203A" w:rsidRPr="00166CA4" w:rsidRDefault="00A8203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3" w:type="dxa"/>
            <w:tcBorders>
              <w:left w:val="single" w:sz="4" w:space="0" w:color="7F7F7F"/>
            </w:tcBorders>
            <w:shd w:val="clear" w:color="auto" w:fill="auto"/>
          </w:tcPr>
          <w:p w14:paraId="3C2109B4" w14:textId="77777777" w:rsidR="00B4106A" w:rsidRPr="00A8203A" w:rsidRDefault="00B4106A" w:rsidP="00B4106A">
            <w:pPr>
              <w:jc w:val="both"/>
              <w:rPr>
                <w:rFonts w:ascii="Barlow Condensed Light" w:hAnsi="Barlow Condensed Light"/>
                <w:sz w:val="18"/>
              </w:rPr>
            </w:pPr>
            <w:r w:rsidRPr="00A8203A">
              <w:rPr>
                <w:rFonts w:ascii="Barlow Condensed Light" w:hAnsi="Barlow Condensed Light"/>
                <w:sz w:val="18"/>
              </w:rPr>
              <w:t>-02 familias afectadas conformadas por 4 personas.</w:t>
            </w:r>
          </w:p>
          <w:p w14:paraId="0C89FF21" w14:textId="5F0C4ED4" w:rsidR="00A8203A" w:rsidRPr="00A8203A" w:rsidRDefault="00A8203A" w:rsidP="00A8203A">
            <w:pPr>
              <w:jc w:val="both"/>
              <w:rPr>
                <w:rFonts w:ascii="Barlow Condensed Light" w:hAnsi="Barlow Condensed Light"/>
                <w:sz w:val="18"/>
              </w:rPr>
            </w:pPr>
            <w:r w:rsidRPr="00A8203A">
              <w:rPr>
                <w:rFonts w:ascii="Barlow Condensed Light" w:hAnsi="Barlow Condensed Light"/>
                <w:sz w:val="18"/>
              </w:rPr>
              <w:t>-02 viviendas afectadas.</w:t>
            </w:r>
          </w:p>
          <w:p w14:paraId="0BDDD52C" w14:textId="05D65C0A" w:rsidR="00A8203A" w:rsidRPr="00A8203A" w:rsidRDefault="00A8203A" w:rsidP="00A8203A">
            <w:pPr>
              <w:jc w:val="both"/>
              <w:rPr>
                <w:rFonts w:ascii="Barlow Condensed Light" w:hAnsi="Barlow Condensed Light"/>
                <w:sz w:val="18"/>
              </w:rPr>
            </w:pPr>
            <w:r w:rsidRPr="00A8203A">
              <w:rPr>
                <w:rFonts w:ascii="Barlow Condensed Light" w:hAnsi="Barlow Condensed Light"/>
                <w:sz w:val="18"/>
              </w:rPr>
              <w:t>-Vía de segundo orden parcialmente habilitada (tramo Saraguro – Manu)</w:t>
            </w:r>
          </w:p>
          <w:p w14:paraId="5947ECC3" w14:textId="77777777" w:rsidR="00961987" w:rsidRDefault="00961987" w:rsidP="00A8203A">
            <w:pPr>
              <w:jc w:val="both"/>
              <w:rPr>
                <w:rFonts w:ascii="Barlow Condensed Light" w:hAnsi="Barlow Condensed Light"/>
                <w:sz w:val="18"/>
              </w:rPr>
            </w:pPr>
            <w:r w:rsidRPr="00961987">
              <w:rPr>
                <w:rFonts w:ascii="Barlow Condensed Light" w:hAnsi="Barlow Condensed Light"/>
                <w:sz w:val="18"/>
              </w:rPr>
              <w:t>-70%Colapso parcial del Sistema de Agua Potable (Restablecido)</w:t>
            </w:r>
          </w:p>
          <w:p w14:paraId="0867B9F2" w14:textId="1DC63E12" w:rsidR="00961987" w:rsidRPr="008E4909" w:rsidRDefault="00961987" w:rsidP="00A8203A">
            <w:pPr>
              <w:jc w:val="both"/>
              <w:rPr>
                <w:rFonts w:ascii="Barlow Condensed Light" w:hAnsi="Barlow Condensed Light"/>
                <w:sz w:val="18"/>
              </w:rPr>
            </w:pPr>
            <w:r w:rsidRPr="00961987">
              <w:rPr>
                <w:rFonts w:ascii="Barlow Condensed Light" w:hAnsi="Barlow Condensed Light"/>
                <w:sz w:val="18"/>
              </w:rPr>
              <w:t>-01 bien público afectado (Cementerio del sector de Manú)</w:t>
            </w:r>
          </w:p>
        </w:tc>
      </w:tr>
      <w:tr w:rsidR="00A8203A" w:rsidRPr="00326453" w14:paraId="3190AC34" w14:textId="77777777" w:rsidTr="00931AD4">
        <w:trPr>
          <w:trHeight w:val="66"/>
          <w:jc w:val="center"/>
        </w:trPr>
        <w:tc>
          <w:tcPr>
            <w:tcW w:w="708" w:type="dxa"/>
            <w:vMerge/>
            <w:tcBorders>
              <w:right w:val="single" w:sz="4" w:space="0" w:color="7F7F7F"/>
            </w:tcBorders>
            <w:shd w:val="clear" w:color="auto" w:fill="FFFFFF"/>
          </w:tcPr>
          <w:p w14:paraId="73167B33" w14:textId="77777777" w:rsidR="00A8203A" w:rsidRPr="00166CA4" w:rsidRDefault="00A8203A" w:rsidP="00931AD4">
            <w:pPr>
              <w:jc w:val="right"/>
              <w:rPr>
                <w:rFonts w:ascii="Barlow Condensed" w:eastAsia="Times New Roman" w:hAnsi="Barlow Condensed" w:cs="Calibri"/>
                <w:b/>
                <w:bCs/>
                <w:i/>
                <w:iCs/>
                <w:noProof/>
                <w:szCs w:val="16"/>
                <w:lang w:eastAsia="es-EC"/>
              </w:rPr>
            </w:pPr>
          </w:p>
        </w:tc>
        <w:tc>
          <w:tcPr>
            <w:tcW w:w="1277" w:type="dxa"/>
            <w:tcBorders>
              <w:right w:val="single" w:sz="4" w:space="0" w:color="7F7F7F"/>
            </w:tcBorders>
            <w:shd w:val="clear" w:color="auto" w:fill="F2F2F2"/>
            <w:vAlign w:val="center"/>
          </w:tcPr>
          <w:p w14:paraId="408137EE" w14:textId="77777777" w:rsidR="00A8203A" w:rsidRPr="00166CA4" w:rsidRDefault="00A8203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3" w:type="dxa"/>
            <w:tcBorders>
              <w:left w:val="single" w:sz="4" w:space="0" w:color="7F7F7F"/>
            </w:tcBorders>
            <w:shd w:val="clear" w:color="auto" w:fill="F2F2F2"/>
            <w:vAlign w:val="center"/>
          </w:tcPr>
          <w:p w14:paraId="2F4268B9" w14:textId="77777777" w:rsidR="00961987" w:rsidRDefault="00961987" w:rsidP="00A8203A">
            <w:pPr>
              <w:rPr>
                <w:rFonts w:ascii="Barlow Condensed Light" w:hAnsi="Barlow Condensed Light"/>
                <w:sz w:val="18"/>
              </w:rPr>
            </w:pPr>
            <w:r w:rsidRPr="00961987">
              <w:rPr>
                <w:rFonts w:ascii="Barlow Condensed Light" w:hAnsi="Barlow Condensed Light"/>
                <w:sz w:val="18"/>
              </w:rPr>
              <w:t>Gobierno Cantonal de Saraguro realizó los trabajos de reparación del Sistema de Agua Potable y trabajos de limpieza en la vía.</w:t>
            </w:r>
          </w:p>
          <w:p w14:paraId="7DDA5162" w14:textId="077504B6" w:rsidR="00A8203A" w:rsidRPr="00A8203A" w:rsidRDefault="00A8203A" w:rsidP="00A8203A">
            <w:pPr>
              <w:rPr>
                <w:rFonts w:ascii="Barlow Condensed Light" w:hAnsi="Barlow Condensed Light"/>
                <w:sz w:val="18"/>
              </w:rPr>
            </w:pPr>
            <w:r w:rsidRPr="00A8203A">
              <w:rPr>
                <w:rFonts w:ascii="Barlow Condensed Light" w:hAnsi="Barlow Condensed Light"/>
                <w:sz w:val="18"/>
              </w:rPr>
              <w:t>UGR Saraguro confirmó la novedad y continúa realizando levantamiento de información y daños.</w:t>
            </w:r>
          </w:p>
          <w:p w14:paraId="3B7128F1" w14:textId="195D5F7C" w:rsidR="00A8203A" w:rsidRPr="00A8203A" w:rsidRDefault="00A8203A" w:rsidP="00A8203A">
            <w:pPr>
              <w:rPr>
                <w:rFonts w:ascii="Barlow Condensed Light" w:hAnsi="Barlow Condensed Light"/>
                <w:sz w:val="18"/>
              </w:rPr>
            </w:pPr>
            <w:r w:rsidRPr="00A8203A">
              <w:rPr>
                <w:rFonts w:ascii="Barlow Condensed Light" w:hAnsi="Barlow Condensed Light"/>
                <w:sz w:val="18"/>
              </w:rPr>
              <w:t>MTOP coordin</w:t>
            </w:r>
            <w:r w:rsidR="00480FD4">
              <w:rPr>
                <w:rFonts w:ascii="Barlow Condensed Light" w:hAnsi="Barlow Condensed Light"/>
                <w:sz w:val="18"/>
              </w:rPr>
              <w:t>ó</w:t>
            </w:r>
            <w:r w:rsidRPr="00A8203A">
              <w:rPr>
                <w:rFonts w:ascii="Barlow Condensed Light" w:hAnsi="Barlow Condensed Light"/>
                <w:sz w:val="18"/>
              </w:rPr>
              <w:t xml:space="preserve"> la movilización de recursos para realizar los trabajos de limpieza vial.</w:t>
            </w:r>
          </w:p>
          <w:p w14:paraId="7F3C87A1" w14:textId="040F3B52" w:rsidR="00A8203A" w:rsidRPr="00A8203A" w:rsidRDefault="005A4BFD" w:rsidP="00A8203A">
            <w:pPr>
              <w:rPr>
                <w:rFonts w:ascii="Barlow Condensed Light" w:hAnsi="Barlow Condensed Light"/>
                <w:sz w:val="18"/>
              </w:rPr>
            </w:pPr>
            <w:r>
              <w:rPr>
                <w:rFonts w:ascii="Barlow Condensed Light" w:hAnsi="Barlow Condensed Light"/>
                <w:sz w:val="18"/>
              </w:rPr>
              <w:t>GAD</w:t>
            </w:r>
            <w:r w:rsidR="00A8203A" w:rsidRPr="00A8203A">
              <w:rPr>
                <w:rFonts w:ascii="Barlow Condensed Light" w:hAnsi="Barlow Condensed Light"/>
                <w:sz w:val="18"/>
              </w:rPr>
              <w:t xml:space="preserve"> Cantonal de Saraguro realiz</w:t>
            </w:r>
            <w:r w:rsidR="00480FD4">
              <w:rPr>
                <w:rFonts w:ascii="Barlow Condensed Light" w:hAnsi="Barlow Condensed Light"/>
                <w:sz w:val="18"/>
              </w:rPr>
              <w:t xml:space="preserve">ó </w:t>
            </w:r>
            <w:r w:rsidR="00A8203A" w:rsidRPr="00A8203A">
              <w:rPr>
                <w:rFonts w:ascii="Barlow Condensed Light" w:hAnsi="Barlow Condensed Light"/>
                <w:sz w:val="18"/>
              </w:rPr>
              <w:t>los trabajos de reparación del Sistema de Agua Potable.</w:t>
            </w:r>
          </w:p>
          <w:p w14:paraId="067AD6D7" w14:textId="2F9615EE" w:rsidR="00A8203A" w:rsidRPr="00326453" w:rsidRDefault="00A8203A" w:rsidP="00A8203A">
            <w:pPr>
              <w:rPr>
                <w:rFonts w:ascii="Barlow Condensed Light" w:hAnsi="Barlow Condensed Light"/>
                <w:sz w:val="18"/>
              </w:rPr>
            </w:pPr>
            <w:r w:rsidRPr="00A8203A">
              <w:rPr>
                <w:rFonts w:ascii="Barlow Condensed Light" w:hAnsi="Barlow Condensed Light"/>
                <w:sz w:val="18"/>
              </w:rPr>
              <w:t>SNGR coordinó la atención del evento y realiza constante monitoreo.</w:t>
            </w:r>
          </w:p>
        </w:tc>
      </w:tr>
      <w:tr w:rsidR="00A8203A" w:rsidRPr="00326453" w14:paraId="36FBED34" w14:textId="77777777" w:rsidTr="00931AD4">
        <w:trPr>
          <w:trHeight w:val="1042"/>
          <w:jc w:val="center"/>
        </w:trPr>
        <w:tc>
          <w:tcPr>
            <w:tcW w:w="708" w:type="dxa"/>
            <w:tcBorders>
              <w:right w:val="single" w:sz="4" w:space="0" w:color="7F7F7F"/>
            </w:tcBorders>
            <w:shd w:val="clear" w:color="auto" w:fill="FFFFFF"/>
          </w:tcPr>
          <w:p w14:paraId="162B2647" w14:textId="77777777" w:rsidR="00A8203A" w:rsidRDefault="00A8203A" w:rsidP="00931AD4">
            <w:pPr>
              <w:jc w:val="right"/>
              <w:rPr>
                <w:rFonts w:ascii="Barlow Condensed" w:eastAsia="Times New Roman" w:hAnsi="Barlow Condensed" w:cs="Calibri"/>
                <w:b/>
                <w:bCs/>
                <w:i/>
                <w:iCs/>
                <w:noProof/>
                <w:szCs w:val="16"/>
                <w:lang w:eastAsia="es-EC"/>
              </w:rPr>
            </w:pPr>
          </w:p>
          <w:p w14:paraId="10682E0A" w14:textId="77777777" w:rsidR="00A8203A" w:rsidRDefault="00A8203A" w:rsidP="00931AD4">
            <w:pPr>
              <w:jc w:val="right"/>
              <w:rPr>
                <w:rFonts w:ascii="Barlow Condensed" w:eastAsia="Times New Roman" w:hAnsi="Barlow Condensed" w:cs="Calibri"/>
                <w:b/>
                <w:bCs/>
                <w:i/>
                <w:iCs/>
                <w:noProof/>
                <w:szCs w:val="16"/>
                <w:lang w:eastAsia="es-EC"/>
              </w:rPr>
            </w:pPr>
          </w:p>
          <w:p w14:paraId="07BAEA9C" w14:textId="77777777" w:rsidR="00A8203A" w:rsidRPr="00166CA4" w:rsidRDefault="00A8203A" w:rsidP="00931AD4">
            <w:pPr>
              <w:jc w:val="right"/>
              <w:rPr>
                <w:rFonts w:ascii="Barlow Condensed" w:eastAsia="Times New Roman" w:hAnsi="Barlow Condensed" w:cs="Calibri"/>
                <w:b/>
                <w:bCs/>
                <w:i/>
                <w:iCs/>
                <w:noProof/>
                <w:szCs w:val="16"/>
                <w:lang w:eastAsia="es-EC"/>
              </w:rPr>
            </w:pPr>
          </w:p>
        </w:tc>
        <w:tc>
          <w:tcPr>
            <w:tcW w:w="1277" w:type="dxa"/>
            <w:tcBorders>
              <w:bottom w:val="single" w:sz="4" w:space="0" w:color="auto"/>
              <w:right w:val="single" w:sz="4" w:space="0" w:color="7F7F7F"/>
            </w:tcBorders>
            <w:shd w:val="clear" w:color="auto" w:fill="auto"/>
            <w:vAlign w:val="center"/>
          </w:tcPr>
          <w:p w14:paraId="28C72642" w14:textId="77777777" w:rsidR="00A8203A" w:rsidRPr="00166CA4" w:rsidRDefault="00A8203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3" w:type="dxa"/>
            <w:tcBorders>
              <w:left w:val="single" w:sz="4" w:space="0" w:color="7F7F7F"/>
              <w:bottom w:val="single" w:sz="4" w:space="0" w:color="auto"/>
            </w:tcBorders>
            <w:shd w:val="clear" w:color="auto" w:fill="auto"/>
            <w:vAlign w:val="center"/>
          </w:tcPr>
          <w:p w14:paraId="7B1385AB" w14:textId="41C3EB71" w:rsidR="00A8203A" w:rsidRPr="00326453" w:rsidRDefault="0042686A" w:rsidP="00931AD4">
            <w:pPr>
              <w:pStyle w:val="Prrafodelista"/>
              <w:ind w:left="0"/>
              <w:rPr>
                <w:rFonts w:ascii="Barlow Condensed Light" w:hAnsi="Barlow Condensed Light"/>
                <w:sz w:val="18"/>
              </w:rPr>
            </w:pPr>
            <w:r w:rsidRPr="00EB6130">
              <w:rPr>
                <w:rFonts w:ascii="Barlow Condensed Light" w:hAnsi="Barlow Condensed Light"/>
                <w:sz w:val="18"/>
              </w:rPr>
              <w:t>SNGR</w:t>
            </w:r>
            <w:r>
              <w:rPr>
                <w:rFonts w:ascii="Barlow Condensed Light" w:hAnsi="Barlow Condensed Light"/>
                <w:sz w:val="18"/>
              </w:rPr>
              <w:t xml:space="preserve"> CZ7 </w:t>
            </w:r>
            <w:r w:rsidRPr="00EB6130">
              <w:rPr>
                <w:rFonts w:ascii="Barlow Condensed Light" w:hAnsi="Barlow Condensed Light"/>
                <w:sz w:val="18"/>
              </w:rPr>
              <w:t>U</w:t>
            </w:r>
            <w:r>
              <w:rPr>
                <w:rFonts w:ascii="Barlow Condensed Light" w:hAnsi="Barlow Condensed Light"/>
                <w:sz w:val="18"/>
              </w:rPr>
              <w:t>meva</w:t>
            </w:r>
            <w:r w:rsidR="00A8203A" w:rsidRPr="00A8203A">
              <w:rPr>
                <w:rFonts w:ascii="Barlow Condensed Light" w:hAnsi="Barlow Condensed Light"/>
                <w:sz w:val="18"/>
              </w:rPr>
              <w:t xml:space="preserve"> Loja-Zamora Chinchipe/UGR Saraguro</w:t>
            </w:r>
            <w:r>
              <w:rPr>
                <w:rFonts w:ascii="Barlow Condensed Light" w:hAnsi="Barlow Condensed Light"/>
                <w:sz w:val="18"/>
              </w:rPr>
              <w:t>.</w:t>
            </w:r>
          </w:p>
        </w:tc>
      </w:tr>
    </w:tbl>
    <w:p w14:paraId="355805F7" w14:textId="77777777" w:rsidR="00396DBB" w:rsidRDefault="00396DBB" w:rsidP="0067069D">
      <w:pPr>
        <w:ind w:right="-2"/>
        <w:rPr>
          <w:rFonts w:ascii="Barlow Condensed" w:hAnsi="Barlow Condensed" w:cs="Calibri"/>
          <w:b/>
          <w:bCs/>
          <w:sz w:val="18"/>
        </w:rPr>
      </w:pPr>
    </w:p>
    <w:p w14:paraId="0ACF1C23" w14:textId="60F9848D" w:rsidR="0067069D" w:rsidRPr="006270F0" w:rsidRDefault="0067069D" w:rsidP="0067069D">
      <w:pPr>
        <w:shd w:val="clear" w:color="auto" w:fill="D9D9D9"/>
        <w:rPr>
          <w:rFonts w:ascii="Barlow Condensed" w:eastAsia="Times New Roman" w:hAnsi="Barlow Condensed" w:cs="Calibri"/>
          <w:b/>
          <w:bCs/>
          <w:iCs/>
          <w:noProof/>
          <w:sz w:val="20"/>
          <w:szCs w:val="22"/>
          <w:lang w:eastAsia="es-EC"/>
        </w:rPr>
      </w:pPr>
      <w:r w:rsidRPr="00166CA4">
        <w:rPr>
          <w:rFonts w:ascii="Barlow Condensed" w:eastAsia="Times New Roman" w:hAnsi="Barlow Condensed" w:cs="Calibri"/>
          <w:b/>
          <w:bCs/>
          <w:iCs/>
          <w:noProof/>
          <w:sz w:val="20"/>
          <w:szCs w:val="22"/>
          <w:lang w:eastAsia="es-EC"/>
        </w:rPr>
        <w:t xml:space="preserve">ZONA </w:t>
      </w:r>
      <w:r>
        <w:rPr>
          <w:rFonts w:ascii="Barlow Condensed" w:eastAsia="Times New Roman" w:hAnsi="Barlow Condensed" w:cs="Calibri"/>
          <w:b/>
          <w:bCs/>
          <w:iCs/>
          <w:noProof/>
          <w:sz w:val="20"/>
          <w:szCs w:val="22"/>
          <w:lang w:eastAsia="es-EC"/>
        </w:rPr>
        <w:t>9</w:t>
      </w:r>
    </w:p>
    <w:p w14:paraId="11F36F50" w14:textId="2CF3E97B" w:rsidR="009F3809" w:rsidRDefault="009F3809" w:rsidP="009735C7">
      <w:pPr>
        <w:tabs>
          <w:tab w:val="left" w:pos="993"/>
        </w:tabs>
        <w:ind w:right="-2"/>
        <w:rPr>
          <w:rFonts w:ascii="Barlow Condensed" w:hAnsi="Barlow Condensed" w:cs="Calibri"/>
          <w:b/>
          <w:bCs/>
          <w:sz w:val="18"/>
        </w:rPr>
      </w:pPr>
    </w:p>
    <w:tbl>
      <w:tblPr>
        <w:tblW w:w="9639" w:type="dxa"/>
        <w:jc w:val="center"/>
        <w:tblLayout w:type="fixed"/>
        <w:tblLook w:val="04A0" w:firstRow="1" w:lastRow="0" w:firstColumn="1" w:lastColumn="0" w:noHBand="0" w:noVBand="1"/>
      </w:tblPr>
      <w:tblGrid>
        <w:gridCol w:w="708"/>
        <w:gridCol w:w="1419"/>
        <w:gridCol w:w="7512"/>
      </w:tblGrid>
      <w:tr w:rsidR="002871CA" w:rsidRPr="00166CA4" w14:paraId="13A81B1A" w14:textId="77777777" w:rsidTr="00931AD4">
        <w:trPr>
          <w:trHeight w:val="227"/>
          <w:jc w:val="center"/>
        </w:trPr>
        <w:tc>
          <w:tcPr>
            <w:tcW w:w="708" w:type="dxa"/>
            <w:vMerge w:val="restart"/>
            <w:tcBorders>
              <w:bottom w:val="single" w:sz="4" w:space="0" w:color="7F7F7F"/>
              <w:right w:val="nil"/>
            </w:tcBorders>
            <w:shd w:val="clear" w:color="auto" w:fill="FFFFFF"/>
          </w:tcPr>
          <w:p w14:paraId="5FF5D007" w14:textId="77777777" w:rsidR="002871CA" w:rsidRPr="00166CA4" w:rsidRDefault="002871CA" w:rsidP="00931AD4">
            <w:pPr>
              <w:pStyle w:val="Prrafodelista"/>
              <w:ind w:left="-108"/>
              <w:rPr>
                <w:rFonts w:ascii="Barlow Condensed" w:eastAsia="Times New Roman" w:hAnsi="Barlow Condensed" w:cs="Calibri"/>
                <w:b/>
                <w:bCs/>
                <w:i/>
                <w:iCs/>
                <w:noProof/>
                <w:szCs w:val="16"/>
                <w:lang w:eastAsia="es-EC"/>
              </w:rPr>
            </w:pPr>
            <w:r w:rsidRPr="00166CA4">
              <w:rPr>
                <w:rFonts w:ascii="Barlow Condensed" w:eastAsia="Times New Roman" w:hAnsi="Barlow Condensed" w:cs="Calibri"/>
                <w:b/>
                <w:bCs/>
                <w:i/>
                <w:noProof/>
                <w:szCs w:val="16"/>
                <w:lang w:val="es-EC" w:eastAsia="es-EC"/>
              </w:rPr>
              <w:drawing>
                <wp:inline distT="0" distB="0" distL="0" distR="0" wp14:anchorId="7A4E6258" wp14:editId="2C1FBFC2">
                  <wp:extent cx="450342" cy="454086"/>
                  <wp:effectExtent l="19050" t="38100" r="26035" b="60325"/>
                  <wp:docPr id="3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19" cstate="print"/>
                          <a:stretch>
                            <a:fillRect/>
                          </a:stretch>
                        </pic:blipFill>
                        <pic:spPr>
                          <a:xfrm>
                            <a:off x="0" y="0"/>
                            <a:ext cx="450215" cy="454025"/>
                          </a:xfrm>
                          <a:prstGeom prst="rect">
                            <a:avLst/>
                          </a:prstGeom>
                          <a:effectLst>
                            <a:outerShdw blurRad="50800" dist="38100" dir="2700000" algn="tl" rotWithShape="0">
                              <a:prstClr val="black">
                                <a:alpha val="40000"/>
                              </a:prstClr>
                            </a:outerShdw>
                          </a:effectLst>
                        </pic:spPr>
                      </pic:pic>
                    </a:graphicData>
                  </a:graphic>
                </wp:inline>
              </w:drawing>
            </w:r>
          </w:p>
          <w:p w14:paraId="743A8092" w14:textId="77777777" w:rsidR="002871CA" w:rsidRPr="00166CA4" w:rsidRDefault="002871CA" w:rsidP="00931AD4">
            <w:pPr>
              <w:pStyle w:val="Prrafodelista"/>
              <w:ind w:left="0"/>
              <w:rPr>
                <w:rFonts w:ascii="Barlow Condensed" w:eastAsia="Times New Roman" w:hAnsi="Barlow Condensed" w:cs="Calibri"/>
                <w:b/>
                <w:bCs/>
                <w:i/>
                <w:iCs/>
                <w:noProof/>
                <w:szCs w:val="16"/>
                <w:lang w:eastAsia="es-EC"/>
              </w:rPr>
            </w:pPr>
          </w:p>
        </w:tc>
        <w:tc>
          <w:tcPr>
            <w:tcW w:w="8931" w:type="dxa"/>
            <w:gridSpan w:val="2"/>
            <w:tcBorders>
              <w:bottom w:val="single" w:sz="4" w:space="0" w:color="7F7F7F"/>
            </w:tcBorders>
            <w:shd w:val="clear" w:color="auto" w:fill="FFFFFF"/>
          </w:tcPr>
          <w:p w14:paraId="03634DB0" w14:textId="77777777" w:rsidR="002871CA" w:rsidRPr="00166CA4" w:rsidRDefault="002871CA" w:rsidP="00931AD4">
            <w:pPr>
              <w:pStyle w:val="Prrafodelista"/>
              <w:ind w:left="0"/>
              <w:jc w:val="both"/>
              <w:rPr>
                <w:rFonts w:ascii="Barlow Condensed" w:eastAsia="Times New Roman" w:hAnsi="Barlow Condensed" w:cs="Calibri"/>
                <w:b/>
                <w:bCs/>
                <w:noProof/>
                <w:sz w:val="18"/>
                <w:lang w:eastAsia="es-EC"/>
              </w:rPr>
            </w:pPr>
            <w:r w:rsidRPr="00166CA4">
              <w:rPr>
                <w:rFonts w:ascii="Barlow Condensed" w:eastAsia="Times New Roman" w:hAnsi="Barlow Condensed" w:cs="Calibri"/>
                <w:b/>
                <w:bCs/>
                <w:noProof/>
                <w:sz w:val="18"/>
                <w:lang w:eastAsia="es-EC"/>
              </w:rPr>
              <w:t>Deslizamiento</w:t>
            </w:r>
          </w:p>
        </w:tc>
      </w:tr>
      <w:tr w:rsidR="002871CA" w:rsidRPr="00326453" w14:paraId="0EE9FB90" w14:textId="77777777" w:rsidTr="00931AD4">
        <w:trPr>
          <w:trHeight w:val="227"/>
          <w:jc w:val="center"/>
        </w:trPr>
        <w:tc>
          <w:tcPr>
            <w:tcW w:w="708" w:type="dxa"/>
            <w:vMerge/>
            <w:tcBorders>
              <w:right w:val="single" w:sz="4" w:space="0" w:color="7F7F7F"/>
            </w:tcBorders>
            <w:shd w:val="clear" w:color="auto" w:fill="FFFFFF"/>
          </w:tcPr>
          <w:p w14:paraId="332476D5" w14:textId="77777777" w:rsidR="002871CA" w:rsidRPr="00166CA4" w:rsidRDefault="002871CA" w:rsidP="00931AD4">
            <w:pPr>
              <w:pStyle w:val="Prrafodelista"/>
              <w:ind w:left="0"/>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18EFA0AC" w14:textId="77777777" w:rsidR="002871CA" w:rsidRPr="00166CA4" w:rsidRDefault="002871C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Localización:</w:t>
            </w:r>
          </w:p>
        </w:tc>
        <w:tc>
          <w:tcPr>
            <w:tcW w:w="7512" w:type="dxa"/>
            <w:tcBorders>
              <w:left w:val="single" w:sz="4" w:space="0" w:color="7F7F7F"/>
            </w:tcBorders>
            <w:shd w:val="clear" w:color="auto" w:fill="F2F2F2"/>
          </w:tcPr>
          <w:p w14:paraId="3BF3B16A" w14:textId="664951BE" w:rsidR="002871CA" w:rsidRPr="00326453" w:rsidRDefault="002871CA" w:rsidP="00931AD4">
            <w:pPr>
              <w:pStyle w:val="Prrafodelista"/>
              <w:ind w:left="0"/>
              <w:jc w:val="both"/>
              <w:rPr>
                <w:rFonts w:ascii="Barlow Condensed Light" w:hAnsi="Barlow Condensed Light"/>
                <w:sz w:val="18"/>
              </w:rPr>
            </w:pPr>
            <w:r w:rsidRPr="002871CA">
              <w:rPr>
                <w:rFonts w:ascii="Barlow Condensed Light" w:hAnsi="Barlow Condensed Light"/>
                <w:sz w:val="18"/>
              </w:rPr>
              <w:t xml:space="preserve">Pichincha/Quito/Pacto/Km 19 de la Ruta -La </w:t>
            </w:r>
            <w:proofErr w:type="gramStart"/>
            <w:r w:rsidRPr="002871CA">
              <w:rPr>
                <w:rFonts w:ascii="Barlow Condensed Light" w:hAnsi="Barlow Condensed Light"/>
                <w:sz w:val="18"/>
              </w:rPr>
              <w:t>Loma  -</w:t>
            </w:r>
            <w:proofErr w:type="gramEnd"/>
            <w:r w:rsidRPr="002871CA">
              <w:rPr>
                <w:rFonts w:ascii="Barlow Condensed Light" w:hAnsi="Barlow Condensed Light"/>
                <w:sz w:val="18"/>
              </w:rPr>
              <w:t>Ingapi- Guayabillas y Santa Rosa.</w:t>
            </w:r>
          </w:p>
        </w:tc>
      </w:tr>
      <w:tr w:rsidR="002871CA" w:rsidRPr="00326453" w14:paraId="632DF376" w14:textId="77777777" w:rsidTr="00931AD4">
        <w:trPr>
          <w:trHeight w:val="227"/>
          <w:jc w:val="center"/>
        </w:trPr>
        <w:tc>
          <w:tcPr>
            <w:tcW w:w="708" w:type="dxa"/>
            <w:vMerge/>
            <w:tcBorders>
              <w:right w:val="single" w:sz="4" w:space="0" w:color="7F7F7F"/>
            </w:tcBorders>
            <w:shd w:val="clear" w:color="auto" w:fill="FFFFFF"/>
          </w:tcPr>
          <w:p w14:paraId="416484CD" w14:textId="77777777" w:rsidR="002871CA" w:rsidRPr="00166CA4" w:rsidRDefault="002871CA" w:rsidP="00931AD4">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48477CDF" w14:textId="77777777" w:rsidR="002871CA" w:rsidRPr="00166CA4" w:rsidRDefault="002871C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Antecedentes:</w:t>
            </w:r>
          </w:p>
        </w:tc>
        <w:tc>
          <w:tcPr>
            <w:tcW w:w="7512" w:type="dxa"/>
            <w:tcBorders>
              <w:left w:val="single" w:sz="4" w:space="0" w:color="7F7F7F"/>
            </w:tcBorders>
            <w:shd w:val="clear" w:color="auto" w:fill="auto"/>
          </w:tcPr>
          <w:p w14:paraId="798E4D07" w14:textId="2891334C" w:rsidR="002871CA" w:rsidRPr="00326453" w:rsidRDefault="003000EA" w:rsidP="00931AD4">
            <w:pPr>
              <w:jc w:val="both"/>
              <w:rPr>
                <w:rFonts w:ascii="Barlow Condensed Light" w:hAnsi="Barlow Condensed Light"/>
                <w:sz w:val="18"/>
              </w:rPr>
            </w:pPr>
            <w:r>
              <w:rPr>
                <w:rFonts w:ascii="Barlow Condensed Light" w:hAnsi="Barlow Condensed Light"/>
                <w:sz w:val="18"/>
              </w:rPr>
              <w:t xml:space="preserve">El </w:t>
            </w:r>
            <w:r w:rsidR="002871CA" w:rsidRPr="002871CA">
              <w:rPr>
                <w:rFonts w:ascii="Barlow Condensed Light" w:hAnsi="Barlow Condensed Light"/>
                <w:sz w:val="18"/>
              </w:rPr>
              <w:t xml:space="preserve">13/02/2025, </w:t>
            </w:r>
            <w:r>
              <w:rPr>
                <w:rFonts w:ascii="Barlow Condensed Light" w:hAnsi="Barlow Condensed Light"/>
                <w:sz w:val="18"/>
              </w:rPr>
              <w:t>a</w:t>
            </w:r>
            <w:r w:rsidRPr="002871CA">
              <w:rPr>
                <w:rFonts w:ascii="Barlow Condensed Light" w:hAnsi="Barlow Condensed Light"/>
                <w:sz w:val="18"/>
              </w:rPr>
              <w:t xml:space="preserve"> causa de lluvias </w:t>
            </w:r>
            <w:r w:rsidR="00480FD4">
              <w:rPr>
                <w:rFonts w:ascii="Barlow Condensed Light" w:hAnsi="Barlow Condensed Light"/>
                <w:sz w:val="18"/>
              </w:rPr>
              <w:t xml:space="preserve">en </w:t>
            </w:r>
            <w:r w:rsidRPr="002871CA">
              <w:rPr>
                <w:rFonts w:ascii="Barlow Condensed Light" w:hAnsi="Barlow Condensed Light"/>
                <w:sz w:val="18"/>
              </w:rPr>
              <w:t xml:space="preserve">la tarde </w:t>
            </w:r>
            <w:r w:rsidR="002871CA" w:rsidRPr="002871CA">
              <w:rPr>
                <w:rFonts w:ascii="Barlow Condensed Light" w:hAnsi="Barlow Condensed Light"/>
                <w:sz w:val="18"/>
              </w:rPr>
              <w:t>se suscitaron varios deslizamientos de tierra en la vía de tercer orden.</w:t>
            </w:r>
          </w:p>
        </w:tc>
      </w:tr>
      <w:tr w:rsidR="002871CA" w:rsidRPr="00326453" w14:paraId="4E9BA28A" w14:textId="77777777" w:rsidTr="00931AD4">
        <w:trPr>
          <w:trHeight w:val="227"/>
          <w:jc w:val="center"/>
        </w:trPr>
        <w:tc>
          <w:tcPr>
            <w:tcW w:w="708" w:type="dxa"/>
            <w:vMerge/>
            <w:tcBorders>
              <w:right w:val="single" w:sz="4" w:space="0" w:color="7F7F7F"/>
            </w:tcBorders>
            <w:shd w:val="clear" w:color="auto" w:fill="FFFFFF"/>
          </w:tcPr>
          <w:p w14:paraId="74E1E1B0" w14:textId="77777777" w:rsidR="002871CA" w:rsidRPr="00166CA4" w:rsidRDefault="002871CA"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189C0564" w14:textId="77777777" w:rsidR="002871CA" w:rsidRPr="00166CA4" w:rsidRDefault="002871C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Situación actual:</w:t>
            </w:r>
          </w:p>
        </w:tc>
        <w:tc>
          <w:tcPr>
            <w:tcW w:w="7512" w:type="dxa"/>
            <w:tcBorders>
              <w:left w:val="single" w:sz="4" w:space="0" w:color="7F7F7F"/>
            </w:tcBorders>
            <w:shd w:val="clear" w:color="auto" w:fill="F2F2F2"/>
          </w:tcPr>
          <w:p w14:paraId="53300702" w14:textId="77777777" w:rsidR="002E0032" w:rsidRDefault="002E0032" w:rsidP="003000EA">
            <w:pPr>
              <w:jc w:val="both"/>
              <w:rPr>
                <w:rFonts w:ascii="Barlow Condensed Light" w:hAnsi="Barlow Condensed Light"/>
                <w:sz w:val="18"/>
              </w:rPr>
            </w:pPr>
            <w:r w:rsidRPr="002E0032">
              <w:rPr>
                <w:rFonts w:ascii="Barlow Condensed Light" w:hAnsi="Barlow Condensed Light"/>
                <w:sz w:val="18"/>
              </w:rPr>
              <w:t xml:space="preserve">La vía se permanece cerrada al tránsito vehicular. Se continúa con los trabajos de limpieza en los tramos afectados de la vía Guayabillas -Santa </w:t>
            </w:r>
            <w:proofErr w:type="gramStart"/>
            <w:r w:rsidRPr="002E0032">
              <w:rPr>
                <w:rFonts w:ascii="Barlow Condensed Light" w:hAnsi="Barlow Condensed Light"/>
                <w:sz w:val="18"/>
              </w:rPr>
              <w:t>Rosa  y</w:t>
            </w:r>
            <w:proofErr w:type="gramEnd"/>
            <w:r w:rsidRPr="002E0032">
              <w:rPr>
                <w:rFonts w:ascii="Barlow Condensed Light" w:hAnsi="Barlow Condensed Light"/>
                <w:sz w:val="18"/>
              </w:rPr>
              <w:t xml:space="preserve">  Pacto – Hacia Pacto Loma donde se registra un hundimiento en la calzada se trabaja para habilitar una variante.</w:t>
            </w:r>
          </w:p>
          <w:p w14:paraId="348788E6" w14:textId="464B5606" w:rsidR="002871CA" w:rsidRPr="00326453" w:rsidRDefault="003000EA" w:rsidP="003000EA">
            <w:pPr>
              <w:jc w:val="both"/>
              <w:rPr>
                <w:rFonts w:ascii="Barlow Condensed Light" w:hAnsi="Barlow Condensed Light"/>
                <w:sz w:val="18"/>
              </w:rPr>
            </w:pPr>
            <w:r w:rsidRPr="003000EA">
              <w:rPr>
                <w:rFonts w:ascii="Barlow Condensed Light" w:hAnsi="Barlow Condensed Light"/>
                <w:sz w:val="18"/>
              </w:rPr>
              <w:t xml:space="preserve">La ruta alterna que se </w:t>
            </w:r>
            <w:proofErr w:type="spellStart"/>
            <w:r w:rsidRPr="003000EA">
              <w:rPr>
                <w:rFonts w:ascii="Barlow Condensed Light" w:hAnsi="Barlow Condensed Light"/>
                <w:sz w:val="18"/>
              </w:rPr>
              <w:t>a</w:t>
            </w:r>
            <w:proofErr w:type="spellEnd"/>
            <w:r w:rsidRPr="003000EA">
              <w:rPr>
                <w:rFonts w:ascii="Barlow Condensed Light" w:hAnsi="Barlow Condensed Light"/>
                <w:sz w:val="18"/>
              </w:rPr>
              <w:t xml:space="preserve"> dispuesto será: </w:t>
            </w:r>
            <w:proofErr w:type="spellStart"/>
            <w:r w:rsidRPr="003000EA">
              <w:rPr>
                <w:rFonts w:ascii="Barlow Condensed Light" w:hAnsi="Barlow Condensed Light"/>
                <w:sz w:val="18"/>
              </w:rPr>
              <w:t>Saguangal</w:t>
            </w:r>
            <w:proofErr w:type="spellEnd"/>
            <w:r w:rsidRPr="003000EA">
              <w:rPr>
                <w:rFonts w:ascii="Barlow Condensed Light" w:hAnsi="Barlow Condensed Light"/>
                <w:sz w:val="18"/>
              </w:rPr>
              <w:t xml:space="preserve">, El Chontal, Gualea Cruz o la vía </w:t>
            </w:r>
            <w:proofErr w:type="spellStart"/>
            <w:r w:rsidRPr="003000EA">
              <w:rPr>
                <w:rFonts w:ascii="Barlow Condensed Light" w:hAnsi="Barlow Condensed Light"/>
                <w:sz w:val="18"/>
              </w:rPr>
              <w:t>Saguangal</w:t>
            </w:r>
            <w:proofErr w:type="spellEnd"/>
            <w:r w:rsidRPr="003000EA">
              <w:rPr>
                <w:rFonts w:ascii="Barlow Condensed Light" w:hAnsi="Barlow Condensed Light"/>
                <w:sz w:val="18"/>
              </w:rPr>
              <w:t>, Paraíso, Pacto.</w:t>
            </w:r>
          </w:p>
        </w:tc>
      </w:tr>
      <w:tr w:rsidR="002E0032" w:rsidRPr="00326453" w14:paraId="668DB5AF" w14:textId="77777777" w:rsidTr="00931AD4">
        <w:trPr>
          <w:trHeight w:val="227"/>
          <w:jc w:val="center"/>
        </w:trPr>
        <w:tc>
          <w:tcPr>
            <w:tcW w:w="708" w:type="dxa"/>
            <w:vMerge/>
            <w:tcBorders>
              <w:right w:val="single" w:sz="4" w:space="0" w:color="7F7F7F"/>
            </w:tcBorders>
            <w:shd w:val="clear" w:color="auto" w:fill="FFFFFF"/>
          </w:tcPr>
          <w:p w14:paraId="43B770CF" w14:textId="77777777" w:rsidR="002E0032" w:rsidRPr="00166CA4" w:rsidRDefault="002E0032" w:rsidP="002E0032">
            <w:pPr>
              <w:jc w:val="center"/>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auto"/>
            <w:vAlign w:val="center"/>
          </w:tcPr>
          <w:p w14:paraId="6F6F8585" w14:textId="77777777" w:rsidR="002E0032" w:rsidRPr="00166CA4" w:rsidRDefault="002E0032" w:rsidP="002E0032">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Afectaciones:</w:t>
            </w:r>
          </w:p>
        </w:tc>
        <w:tc>
          <w:tcPr>
            <w:tcW w:w="7512" w:type="dxa"/>
            <w:tcBorders>
              <w:left w:val="single" w:sz="4" w:space="0" w:color="7F7F7F"/>
            </w:tcBorders>
            <w:shd w:val="clear" w:color="auto" w:fill="auto"/>
          </w:tcPr>
          <w:p w14:paraId="246234BB" w14:textId="56833885" w:rsidR="002E0032" w:rsidRPr="00326453" w:rsidRDefault="002E0032" w:rsidP="002E0032">
            <w:pPr>
              <w:jc w:val="both"/>
              <w:rPr>
                <w:rFonts w:ascii="Barlow Condensed Light" w:hAnsi="Barlow Condensed Light"/>
                <w:sz w:val="18"/>
              </w:rPr>
            </w:pPr>
            <w:r>
              <w:rPr>
                <w:rFonts w:ascii="Barlow Condensed Light" w:hAnsi="Barlow Condensed Light"/>
                <w:sz w:val="18"/>
              </w:rPr>
              <w:t xml:space="preserve">- </w:t>
            </w:r>
            <w:r w:rsidRPr="002E0032">
              <w:rPr>
                <w:rFonts w:ascii="Barlow Condensed Light" w:hAnsi="Barlow Condensed Light"/>
                <w:sz w:val="18"/>
              </w:rPr>
              <w:t>50 metros lineales aproximadamente</w:t>
            </w:r>
          </w:p>
        </w:tc>
      </w:tr>
      <w:tr w:rsidR="002871CA" w:rsidRPr="00326453" w14:paraId="15DA78E7" w14:textId="77777777" w:rsidTr="00931AD4">
        <w:trPr>
          <w:trHeight w:val="227"/>
          <w:jc w:val="center"/>
        </w:trPr>
        <w:tc>
          <w:tcPr>
            <w:tcW w:w="708" w:type="dxa"/>
            <w:vMerge/>
            <w:tcBorders>
              <w:right w:val="single" w:sz="4" w:space="0" w:color="7F7F7F"/>
            </w:tcBorders>
            <w:shd w:val="clear" w:color="auto" w:fill="FFFFFF"/>
          </w:tcPr>
          <w:p w14:paraId="657FECEA" w14:textId="77777777" w:rsidR="002871CA" w:rsidRPr="00166CA4" w:rsidRDefault="002871CA" w:rsidP="00931AD4">
            <w:pPr>
              <w:jc w:val="right"/>
              <w:rPr>
                <w:rFonts w:ascii="Barlow Condensed" w:eastAsia="Times New Roman" w:hAnsi="Barlow Condensed" w:cs="Calibri"/>
                <w:b/>
                <w:bCs/>
                <w:i/>
                <w:iCs/>
                <w:noProof/>
                <w:szCs w:val="16"/>
                <w:lang w:eastAsia="es-EC"/>
              </w:rPr>
            </w:pPr>
          </w:p>
        </w:tc>
        <w:tc>
          <w:tcPr>
            <w:tcW w:w="1419" w:type="dxa"/>
            <w:tcBorders>
              <w:right w:val="single" w:sz="4" w:space="0" w:color="7F7F7F"/>
            </w:tcBorders>
            <w:shd w:val="clear" w:color="auto" w:fill="F2F2F2"/>
            <w:vAlign w:val="center"/>
          </w:tcPr>
          <w:p w14:paraId="77B0ADE3" w14:textId="77777777" w:rsidR="002871CA" w:rsidRPr="00166CA4" w:rsidRDefault="002871C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Acciones de respuesta:</w:t>
            </w:r>
          </w:p>
        </w:tc>
        <w:tc>
          <w:tcPr>
            <w:tcW w:w="7512" w:type="dxa"/>
            <w:tcBorders>
              <w:left w:val="single" w:sz="4" w:space="0" w:color="7F7F7F"/>
            </w:tcBorders>
            <w:shd w:val="clear" w:color="auto" w:fill="F2F2F2"/>
          </w:tcPr>
          <w:p w14:paraId="7177A3F9" w14:textId="2E9CFFDF" w:rsidR="002871CA" w:rsidRPr="00326453" w:rsidRDefault="002E0032" w:rsidP="00931AD4">
            <w:pPr>
              <w:jc w:val="both"/>
              <w:rPr>
                <w:rFonts w:ascii="Barlow Condensed Light" w:hAnsi="Barlow Condensed Light"/>
                <w:sz w:val="18"/>
              </w:rPr>
            </w:pPr>
            <w:r w:rsidRPr="002E0032">
              <w:rPr>
                <w:rFonts w:ascii="Barlow Condensed Light" w:hAnsi="Barlow Condensed Light"/>
                <w:sz w:val="18"/>
              </w:rPr>
              <w:t>GAD Provincial de Pichincha, informa que los trabajos se mantienen en el sitio.</w:t>
            </w:r>
          </w:p>
        </w:tc>
      </w:tr>
      <w:tr w:rsidR="002871CA" w:rsidRPr="00326453" w14:paraId="3DE7A269" w14:textId="77777777" w:rsidTr="00931AD4">
        <w:trPr>
          <w:trHeight w:val="300"/>
          <w:jc w:val="center"/>
        </w:trPr>
        <w:tc>
          <w:tcPr>
            <w:tcW w:w="708" w:type="dxa"/>
            <w:tcBorders>
              <w:right w:val="single" w:sz="4" w:space="0" w:color="7F7F7F"/>
            </w:tcBorders>
            <w:shd w:val="clear" w:color="auto" w:fill="FFFFFF"/>
          </w:tcPr>
          <w:p w14:paraId="795CE9B1" w14:textId="77777777" w:rsidR="002871CA" w:rsidRDefault="002871CA" w:rsidP="00931AD4">
            <w:pPr>
              <w:jc w:val="right"/>
              <w:rPr>
                <w:rFonts w:ascii="Barlow Condensed" w:eastAsia="Times New Roman" w:hAnsi="Barlow Condensed" w:cs="Calibri"/>
                <w:b/>
                <w:bCs/>
                <w:i/>
                <w:iCs/>
                <w:noProof/>
                <w:szCs w:val="16"/>
                <w:lang w:eastAsia="es-EC"/>
              </w:rPr>
            </w:pPr>
          </w:p>
          <w:p w14:paraId="7C7E18D8" w14:textId="77777777" w:rsidR="002871CA" w:rsidRDefault="002871CA" w:rsidP="00931AD4">
            <w:pPr>
              <w:jc w:val="right"/>
              <w:rPr>
                <w:rFonts w:ascii="Barlow Condensed" w:eastAsia="Times New Roman" w:hAnsi="Barlow Condensed" w:cs="Calibri"/>
                <w:b/>
                <w:bCs/>
                <w:i/>
                <w:iCs/>
                <w:noProof/>
                <w:szCs w:val="16"/>
                <w:lang w:eastAsia="es-EC"/>
              </w:rPr>
            </w:pPr>
          </w:p>
          <w:p w14:paraId="0C8C05E4" w14:textId="77777777" w:rsidR="002871CA" w:rsidRDefault="002871CA" w:rsidP="00931AD4">
            <w:pPr>
              <w:jc w:val="right"/>
              <w:rPr>
                <w:rFonts w:ascii="Barlow Condensed" w:eastAsia="Times New Roman" w:hAnsi="Barlow Condensed" w:cs="Calibri"/>
                <w:b/>
                <w:bCs/>
                <w:i/>
                <w:iCs/>
                <w:noProof/>
                <w:szCs w:val="16"/>
                <w:lang w:eastAsia="es-EC"/>
              </w:rPr>
            </w:pPr>
          </w:p>
          <w:p w14:paraId="72CAB333" w14:textId="77777777" w:rsidR="002871CA" w:rsidRPr="00166CA4" w:rsidRDefault="002871CA" w:rsidP="00931AD4">
            <w:pPr>
              <w:jc w:val="center"/>
              <w:rPr>
                <w:rFonts w:ascii="Barlow Condensed" w:eastAsia="Times New Roman" w:hAnsi="Barlow Condensed" w:cs="Calibri"/>
                <w:b/>
                <w:bCs/>
                <w:i/>
                <w:iCs/>
                <w:noProof/>
                <w:szCs w:val="16"/>
                <w:lang w:eastAsia="es-EC"/>
              </w:rPr>
            </w:pPr>
          </w:p>
        </w:tc>
        <w:tc>
          <w:tcPr>
            <w:tcW w:w="1419" w:type="dxa"/>
            <w:tcBorders>
              <w:bottom w:val="single" w:sz="4" w:space="0" w:color="auto"/>
              <w:right w:val="single" w:sz="4" w:space="0" w:color="7F7F7F"/>
            </w:tcBorders>
            <w:shd w:val="clear" w:color="auto" w:fill="auto"/>
            <w:vAlign w:val="center"/>
          </w:tcPr>
          <w:p w14:paraId="65498E48" w14:textId="77777777" w:rsidR="002871CA" w:rsidRPr="00166CA4" w:rsidRDefault="002871CA" w:rsidP="00931AD4">
            <w:pPr>
              <w:pStyle w:val="Prrafodelista"/>
              <w:ind w:left="0"/>
              <w:rPr>
                <w:rFonts w:ascii="Barlow Condensed" w:eastAsia="Times New Roman" w:hAnsi="Barlow Condensed" w:cs="Calibri"/>
                <w:b/>
                <w:bCs/>
                <w:noProof/>
                <w:szCs w:val="16"/>
                <w:lang w:eastAsia="es-EC"/>
              </w:rPr>
            </w:pPr>
            <w:r w:rsidRPr="00166CA4">
              <w:rPr>
                <w:rFonts w:ascii="Barlow Condensed" w:eastAsia="Times New Roman" w:hAnsi="Barlow Condensed" w:cs="Calibri"/>
                <w:b/>
                <w:bCs/>
                <w:noProof/>
                <w:szCs w:val="16"/>
                <w:lang w:eastAsia="es-EC"/>
              </w:rPr>
              <w:t>Fuentes de información:</w:t>
            </w:r>
          </w:p>
        </w:tc>
        <w:tc>
          <w:tcPr>
            <w:tcW w:w="7512" w:type="dxa"/>
            <w:tcBorders>
              <w:left w:val="single" w:sz="4" w:space="0" w:color="7F7F7F"/>
              <w:bottom w:val="single" w:sz="4" w:space="0" w:color="auto"/>
            </w:tcBorders>
            <w:shd w:val="clear" w:color="auto" w:fill="auto"/>
          </w:tcPr>
          <w:p w14:paraId="51E44994" w14:textId="1E21A694" w:rsidR="002871CA" w:rsidRPr="00326453" w:rsidRDefault="002871CA" w:rsidP="00931AD4">
            <w:pPr>
              <w:jc w:val="both"/>
              <w:rPr>
                <w:rFonts w:ascii="Barlow Condensed Light" w:hAnsi="Barlow Condensed Light"/>
                <w:sz w:val="18"/>
              </w:rPr>
            </w:pPr>
            <w:r w:rsidRPr="002871CA">
              <w:rPr>
                <w:rFonts w:ascii="Barlow Condensed Light" w:hAnsi="Barlow Condensed Light"/>
                <w:sz w:val="18"/>
              </w:rPr>
              <w:t>SNGR</w:t>
            </w:r>
            <w:r w:rsidR="00377310">
              <w:rPr>
                <w:rFonts w:ascii="Barlow Condensed Light" w:hAnsi="Barlow Condensed Light"/>
                <w:sz w:val="18"/>
              </w:rPr>
              <w:t xml:space="preserve"> CZ9</w:t>
            </w:r>
            <w:r w:rsidRPr="002871CA">
              <w:rPr>
                <w:rFonts w:ascii="Barlow Condensed Light" w:hAnsi="Barlow Condensed Light"/>
                <w:sz w:val="18"/>
              </w:rPr>
              <w:t xml:space="preserve"> U</w:t>
            </w:r>
            <w:r w:rsidR="00377310">
              <w:rPr>
                <w:rFonts w:ascii="Barlow Condensed Light" w:hAnsi="Barlow Condensed Light"/>
                <w:sz w:val="18"/>
              </w:rPr>
              <w:t>meva</w:t>
            </w:r>
            <w:r w:rsidRPr="002871CA">
              <w:rPr>
                <w:rFonts w:ascii="Barlow Condensed Light" w:hAnsi="Barlow Condensed Light"/>
                <w:sz w:val="18"/>
              </w:rPr>
              <w:t xml:space="preserve"> Pichincha</w:t>
            </w:r>
            <w:r w:rsidR="00377310">
              <w:rPr>
                <w:rFonts w:ascii="Barlow Condensed Light" w:hAnsi="Barlow Condensed Light"/>
                <w:sz w:val="18"/>
              </w:rPr>
              <w:t>/</w:t>
            </w:r>
            <w:r w:rsidR="00377310" w:rsidRPr="002871CA">
              <w:rPr>
                <w:rFonts w:ascii="Barlow Condensed Light" w:hAnsi="Barlow Condensed Light"/>
                <w:sz w:val="18"/>
              </w:rPr>
              <w:t xml:space="preserve"> GAD Provincial Pichincha</w:t>
            </w:r>
          </w:p>
        </w:tc>
      </w:tr>
    </w:tbl>
    <w:p w14:paraId="5CAB7611" w14:textId="339D0B65" w:rsidR="008B5CDE" w:rsidRDefault="008B5CDE" w:rsidP="00F97ECB">
      <w:pPr>
        <w:ind w:right="-2"/>
        <w:rPr>
          <w:rFonts w:ascii="Barlow Condensed" w:hAnsi="Barlow Condensed" w:cs="Calibri"/>
          <w:b/>
          <w:bCs/>
          <w:sz w:val="18"/>
        </w:rPr>
      </w:pPr>
    </w:p>
    <w:p w14:paraId="49F0C150" w14:textId="77777777" w:rsidR="00343E22" w:rsidRPr="00ED4926" w:rsidRDefault="00343E22" w:rsidP="00F97ECB">
      <w:pPr>
        <w:ind w:right="-2"/>
        <w:rPr>
          <w:rFonts w:ascii="Barlow Condensed" w:hAnsi="Barlow Condensed" w:cs="Calibri"/>
          <w:b/>
          <w:bCs/>
          <w:sz w:val="18"/>
        </w:rPr>
      </w:pPr>
    </w:p>
    <w:p w14:paraId="78445F65" w14:textId="6BDF76C8" w:rsidR="004C6FF5" w:rsidRPr="00166CA4" w:rsidRDefault="004C6FF5" w:rsidP="00596052">
      <w:pPr>
        <w:pStyle w:val="Prrafodelista"/>
        <w:numPr>
          <w:ilvl w:val="0"/>
          <w:numId w:val="1"/>
        </w:numPr>
        <w:pBdr>
          <w:top w:val="single" w:sz="4" w:space="1" w:color="auto"/>
          <w:left w:val="single" w:sz="4" w:space="4" w:color="auto"/>
          <w:bottom w:val="single" w:sz="4" w:space="1" w:color="auto"/>
          <w:right w:val="single" w:sz="4" w:space="4" w:color="auto"/>
        </w:pBdr>
        <w:shd w:val="clear" w:color="auto" w:fill="1F3864"/>
        <w:ind w:right="-2"/>
        <w:rPr>
          <w:rFonts w:ascii="Barlow Condensed" w:hAnsi="Barlow Condensed" w:cs="Calibri"/>
          <w:b/>
          <w:bCs/>
          <w:sz w:val="24"/>
          <w:szCs w:val="24"/>
        </w:rPr>
      </w:pPr>
      <w:r w:rsidRPr="00166CA4">
        <w:rPr>
          <w:rFonts w:ascii="Barlow Condensed" w:hAnsi="Barlow Condensed" w:cs="Calibri"/>
          <w:b/>
          <w:bCs/>
          <w:sz w:val="24"/>
          <w:szCs w:val="24"/>
        </w:rPr>
        <w:t xml:space="preserve">Monitoreo de estado de vías afectadas por eventos </w:t>
      </w:r>
      <w:r w:rsidR="00822D22">
        <w:rPr>
          <w:rFonts w:ascii="Barlow Condensed" w:hAnsi="Barlow Condensed" w:cs="Calibri"/>
          <w:b/>
          <w:bCs/>
          <w:sz w:val="24"/>
          <w:szCs w:val="24"/>
        </w:rPr>
        <w:t>adversos</w:t>
      </w:r>
    </w:p>
    <w:p w14:paraId="38BAFB38" w14:textId="77777777" w:rsidR="004C6FF5" w:rsidRPr="005738A5" w:rsidRDefault="004C6FF5" w:rsidP="00F97ECB">
      <w:pPr>
        <w:ind w:right="-2"/>
        <w:rPr>
          <w:rFonts w:ascii="Barlow Condensed" w:hAnsi="Barlow Condensed" w:cs="Calibri"/>
          <w:b/>
          <w:bCs/>
          <w:color w:val="FF0000"/>
          <w:sz w:val="8"/>
          <w:szCs w:val="8"/>
        </w:rPr>
      </w:pPr>
    </w:p>
    <w:p w14:paraId="687A526F" w14:textId="56F549C1" w:rsidR="00F97ECB" w:rsidRDefault="00CC4875" w:rsidP="00F97ECB">
      <w:pPr>
        <w:ind w:right="-2"/>
        <w:rPr>
          <w:rFonts w:ascii="Barlow Condensed" w:hAnsi="Barlow Condensed" w:cs="Calibri"/>
          <w:b/>
          <w:bCs/>
          <w:color w:val="FF0000"/>
          <w:sz w:val="18"/>
        </w:rPr>
      </w:pPr>
      <w:r>
        <w:rPr>
          <w:rFonts w:ascii="Barlow Condensed" w:hAnsi="Barlow Condensed" w:cs="Calibri"/>
          <w:b/>
          <w:bCs/>
          <w:color w:val="FF0000"/>
          <w:sz w:val="18"/>
        </w:rPr>
        <w:t>0</w:t>
      </w:r>
      <w:r w:rsidR="00AA743A">
        <w:rPr>
          <w:rFonts w:ascii="Barlow Condensed" w:hAnsi="Barlow Condensed" w:cs="Calibri"/>
          <w:b/>
          <w:bCs/>
          <w:color w:val="FF0000"/>
          <w:sz w:val="18"/>
        </w:rPr>
        <w:t>1</w:t>
      </w:r>
      <w:r w:rsidR="00750C1F">
        <w:rPr>
          <w:rFonts w:ascii="Barlow Condensed" w:hAnsi="Barlow Condensed" w:cs="Calibri"/>
          <w:b/>
          <w:bCs/>
          <w:color w:val="FF0000"/>
          <w:sz w:val="18"/>
        </w:rPr>
        <w:t xml:space="preserve"> VÍA</w:t>
      </w:r>
      <w:r w:rsidR="00F97ECB" w:rsidRPr="00166CA4">
        <w:rPr>
          <w:rFonts w:ascii="Barlow Condensed" w:hAnsi="Barlow Condensed" w:cs="Calibri"/>
          <w:b/>
          <w:bCs/>
          <w:color w:val="FF0000"/>
          <w:sz w:val="18"/>
        </w:rPr>
        <w:t xml:space="preserve"> DE PRIMER ORDEN CERRADA:</w:t>
      </w:r>
    </w:p>
    <w:tbl>
      <w:tblPr>
        <w:tblW w:w="510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1"/>
        <w:gridCol w:w="828"/>
        <w:gridCol w:w="828"/>
        <w:gridCol w:w="974"/>
        <w:gridCol w:w="1911"/>
        <w:gridCol w:w="1137"/>
        <w:gridCol w:w="679"/>
        <w:gridCol w:w="750"/>
        <w:gridCol w:w="2291"/>
      </w:tblGrid>
      <w:tr w:rsidR="009378D7" w:rsidRPr="00F97ECB" w14:paraId="207F72A8" w14:textId="77777777" w:rsidTr="00567644">
        <w:trPr>
          <w:trHeight w:val="20"/>
          <w:tblHeader/>
        </w:trPr>
        <w:tc>
          <w:tcPr>
            <w:tcW w:w="224" w:type="pct"/>
            <w:shd w:val="clear" w:color="auto" w:fill="FF0000"/>
            <w:vAlign w:val="center"/>
          </w:tcPr>
          <w:p w14:paraId="422957C2" w14:textId="77777777" w:rsidR="006C41FD" w:rsidRPr="00767E24" w:rsidRDefault="006C41FD" w:rsidP="00767E24">
            <w:pPr>
              <w:pBdr>
                <w:top w:val="nil"/>
                <w:left w:val="nil"/>
                <w:bottom w:val="nil"/>
                <w:right w:val="nil"/>
                <w:between w:val="nil"/>
                <w:bar w:val="nil"/>
              </w:pBd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No.</w:t>
            </w:r>
          </w:p>
        </w:tc>
        <w:tc>
          <w:tcPr>
            <w:tcW w:w="421" w:type="pct"/>
            <w:shd w:val="clear" w:color="auto" w:fill="FF0000"/>
            <w:tcMar>
              <w:top w:w="30" w:type="dxa"/>
              <w:left w:w="45" w:type="dxa"/>
              <w:bottom w:w="30" w:type="dxa"/>
              <w:right w:w="45" w:type="dxa"/>
            </w:tcMar>
            <w:vAlign w:val="center"/>
            <w:hideMark/>
          </w:tcPr>
          <w:p w14:paraId="47187E66" w14:textId="77777777" w:rsidR="006C41FD" w:rsidRPr="00767E24" w:rsidRDefault="006C41FD" w:rsidP="00767E24">
            <w:pPr>
              <w:pBdr>
                <w:top w:val="nil"/>
                <w:left w:val="nil"/>
                <w:bottom w:val="nil"/>
                <w:right w:val="nil"/>
                <w:between w:val="nil"/>
                <w:bar w:val="nil"/>
              </w:pBd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Provincia</w:t>
            </w:r>
          </w:p>
        </w:tc>
        <w:tc>
          <w:tcPr>
            <w:tcW w:w="421" w:type="pct"/>
            <w:shd w:val="clear" w:color="auto" w:fill="FF0000"/>
            <w:tcMar>
              <w:top w:w="30" w:type="dxa"/>
              <w:left w:w="45" w:type="dxa"/>
              <w:bottom w:w="30" w:type="dxa"/>
              <w:right w:w="45" w:type="dxa"/>
            </w:tcMar>
            <w:vAlign w:val="center"/>
            <w:hideMark/>
          </w:tcPr>
          <w:p w14:paraId="11B5EF7E" w14:textId="77777777" w:rsidR="006C41FD" w:rsidRPr="00767E24" w:rsidRDefault="006C41FD" w:rsidP="00767E24">
            <w:pPr>
              <w:pBdr>
                <w:top w:val="nil"/>
                <w:left w:val="nil"/>
                <w:bottom w:val="nil"/>
                <w:right w:val="nil"/>
                <w:between w:val="nil"/>
                <w:bar w:val="nil"/>
              </w:pBd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Cantón</w:t>
            </w:r>
          </w:p>
        </w:tc>
        <w:tc>
          <w:tcPr>
            <w:tcW w:w="495" w:type="pct"/>
            <w:shd w:val="clear" w:color="auto" w:fill="FF0000"/>
            <w:tcMar>
              <w:top w:w="30" w:type="dxa"/>
              <w:left w:w="45" w:type="dxa"/>
              <w:bottom w:w="30" w:type="dxa"/>
              <w:right w:w="45" w:type="dxa"/>
            </w:tcMar>
            <w:vAlign w:val="center"/>
            <w:hideMark/>
          </w:tcPr>
          <w:p w14:paraId="0BB15F7C" w14:textId="77777777"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Parroquia</w:t>
            </w:r>
          </w:p>
        </w:tc>
        <w:tc>
          <w:tcPr>
            <w:tcW w:w="971" w:type="pct"/>
            <w:shd w:val="clear" w:color="auto" w:fill="FF0000"/>
            <w:tcMar>
              <w:top w:w="30" w:type="dxa"/>
              <w:left w:w="45" w:type="dxa"/>
              <w:bottom w:w="30" w:type="dxa"/>
              <w:right w:w="45" w:type="dxa"/>
            </w:tcMar>
            <w:vAlign w:val="center"/>
            <w:hideMark/>
          </w:tcPr>
          <w:p w14:paraId="2EA8E00E" w14:textId="77777777"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Sector/Vía</w:t>
            </w:r>
          </w:p>
        </w:tc>
        <w:tc>
          <w:tcPr>
            <w:tcW w:w="578" w:type="pct"/>
            <w:shd w:val="clear" w:color="auto" w:fill="FF0000"/>
            <w:tcMar>
              <w:top w:w="30" w:type="dxa"/>
              <w:left w:w="45" w:type="dxa"/>
              <w:bottom w:w="30" w:type="dxa"/>
              <w:right w:w="45" w:type="dxa"/>
            </w:tcMar>
            <w:vAlign w:val="center"/>
            <w:hideMark/>
          </w:tcPr>
          <w:p w14:paraId="1FA841EB" w14:textId="78306E7E"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 xml:space="preserve">Evento </w:t>
            </w:r>
            <w:r w:rsidR="00822D22">
              <w:rPr>
                <w:rFonts w:ascii="Barlow Condensed" w:hAnsi="Barlow Condensed" w:cs="Calibri"/>
                <w:b/>
                <w:bCs/>
                <w:color w:val="FFFFFF" w:themeColor="background1"/>
                <w:sz w:val="14"/>
                <w:szCs w:val="14"/>
              </w:rPr>
              <w:t>adverso</w:t>
            </w:r>
          </w:p>
        </w:tc>
        <w:tc>
          <w:tcPr>
            <w:tcW w:w="345" w:type="pct"/>
            <w:shd w:val="clear" w:color="auto" w:fill="FF0000"/>
            <w:vAlign w:val="center"/>
          </w:tcPr>
          <w:p w14:paraId="14F59D21" w14:textId="77777777"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Afectación</w:t>
            </w:r>
          </w:p>
          <w:p w14:paraId="2D99BCC7" w14:textId="77777777"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w:t>
            </w:r>
            <w:proofErr w:type="spellStart"/>
            <w:r w:rsidRPr="00767E24">
              <w:rPr>
                <w:rFonts w:ascii="Barlow Condensed" w:hAnsi="Barlow Condensed" w:cs="Calibri"/>
                <w:b/>
                <w:bCs/>
                <w:color w:val="FFFFFF" w:themeColor="background1"/>
                <w:sz w:val="14"/>
                <w:szCs w:val="14"/>
              </w:rPr>
              <w:t>mts</w:t>
            </w:r>
            <w:proofErr w:type="spellEnd"/>
            <w:r w:rsidRPr="00767E24">
              <w:rPr>
                <w:rFonts w:ascii="Barlow Condensed" w:hAnsi="Barlow Condensed" w:cs="Calibri"/>
                <w:b/>
                <w:bCs/>
                <w:color w:val="FFFFFF" w:themeColor="background1"/>
                <w:sz w:val="14"/>
                <w:szCs w:val="14"/>
              </w:rPr>
              <w:t xml:space="preserve"> lineales)</w:t>
            </w:r>
          </w:p>
        </w:tc>
        <w:tc>
          <w:tcPr>
            <w:tcW w:w="381" w:type="pct"/>
            <w:shd w:val="clear" w:color="auto" w:fill="FF0000"/>
            <w:tcMar>
              <w:top w:w="30" w:type="dxa"/>
              <w:left w:w="45" w:type="dxa"/>
              <w:bottom w:w="30" w:type="dxa"/>
              <w:right w:w="45" w:type="dxa"/>
            </w:tcMar>
            <w:vAlign w:val="center"/>
            <w:hideMark/>
          </w:tcPr>
          <w:p w14:paraId="7DEBE433" w14:textId="77777777"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Fecha del evento</w:t>
            </w:r>
          </w:p>
        </w:tc>
        <w:tc>
          <w:tcPr>
            <w:tcW w:w="1164" w:type="pct"/>
            <w:shd w:val="clear" w:color="auto" w:fill="FF0000"/>
            <w:tcMar>
              <w:top w:w="30" w:type="dxa"/>
              <w:left w:w="45" w:type="dxa"/>
              <w:bottom w:w="30" w:type="dxa"/>
              <w:right w:w="45" w:type="dxa"/>
            </w:tcMar>
            <w:vAlign w:val="center"/>
            <w:hideMark/>
          </w:tcPr>
          <w:p w14:paraId="5D9E646C" w14:textId="77777777" w:rsidR="006C41FD" w:rsidRPr="00767E24" w:rsidRDefault="006C41FD" w:rsidP="00767E24">
            <w:pPr>
              <w:contextualSpacing/>
              <w:jc w:val="center"/>
              <w:rPr>
                <w:rFonts w:ascii="Barlow Condensed" w:hAnsi="Barlow Condensed" w:cs="Calibri"/>
                <w:b/>
                <w:bCs/>
                <w:color w:val="FFFFFF" w:themeColor="background1"/>
                <w:sz w:val="14"/>
                <w:szCs w:val="14"/>
              </w:rPr>
            </w:pPr>
            <w:r w:rsidRPr="00767E24">
              <w:rPr>
                <w:rFonts w:ascii="Barlow Condensed" w:hAnsi="Barlow Condensed" w:cs="Calibri"/>
                <w:b/>
                <w:bCs/>
                <w:color w:val="FFFFFF" w:themeColor="background1"/>
                <w:sz w:val="14"/>
                <w:szCs w:val="14"/>
              </w:rPr>
              <w:t>Vías alternas</w:t>
            </w:r>
          </w:p>
        </w:tc>
      </w:tr>
      <w:tr w:rsidR="00567644" w:rsidRPr="00F97ECB" w14:paraId="1A99DB7C" w14:textId="77777777" w:rsidTr="00567644">
        <w:trPr>
          <w:trHeight w:val="295"/>
          <w:tblHeader/>
        </w:trPr>
        <w:tc>
          <w:tcPr>
            <w:tcW w:w="224" w:type="pct"/>
            <w:shd w:val="clear" w:color="auto" w:fill="auto"/>
            <w:vAlign w:val="center"/>
          </w:tcPr>
          <w:p w14:paraId="08E40E35" w14:textId="48B8EB71" w:rsidR="00567644" w:rsidRDefault="00AA743A" w:rsidP="007313A6">
            <w:pPr>
              <w:contextualSpacing/>
              <w:jc w:val="center"/>
              <w:rPr>
                <w:rFonts w:ascii="Barlow Condensed" w:hAnsi="Barlow Condensed" w:cs="Calibri"/>
                <w:b/>
                <w:bCs/>
                <w:sz w:val="14"/>
                <w:szCs w:val="14"/>
              </w:rPr>
            </w:pPr>
            <w:r>
              <w:rPr>
                <w:rFonts w:ascii="Barlow Condensed" w:hAnsi="Barlow Condensed" w:cs="Calibri"/>
                <w:b/>
                <w:bCs/>
                <w:sz w:val="14"/>
                <w:szCs w:val="14"/>
              </w:rPr>
              <w:t>01</w:t>
            </w:r>
          </w:p>
        </w:tc>
        <w:tc>
          <w:tcPr>
            <w:tcW w:w="421" w:type="pct"/>
            <w:shd w:val="clear" w:color="auto" w:fill="FFFFFF"/>
            <w:tcMar>
              <w:top w:w="30" w:type="dxa"/>
              <w:left w:w="45" w:type="dxa"/>
              <w:bottom w:w="30" w:type="dxa"/>
              <w:right w:w="45" w:type="dxa"/>
            </w:tcMar>
            <w:vAlign w:val="center"/>
          </w:tcPr>
          <w:p w14:paraId="3001B20A" w14:textId="4C39B314" w:rsidR="00567644" w:rsidRPr="00310BF8" w:rsidRDefault="00AA743A" w:rsidP="007313A6">
            <w:pPr>
              <w:contextualSpacing/>
              <w:jc w:val="center"/>
              <w:rPr>
                <w:rFonts w:ascii="Barlow Condensed Light" w:hAnsi="Barlow Condensed Light"/>
                <w:sz w:val="14"/>
                <w:szCs w:val="14"/>
              </w:rPr>
            </w:pPr>
            <w:r w:rsidRPr="00AA743A">
              <w:rPr>
                <w:rFonts w:ascii="Barlow Condensed Light" w:hAnsi="Barlow Condensed Light"/>
                <w:sz w:val="14"/>
                <w:szCs w:val="14"/>
              </w:rPr>
              <w:t>Napo</w:t>
            </w:r>
          </w:p>
        </w:tc>
        <w:tc>
          <w:tcPr>
            <w:tcW w:w="421" w:type="pct"/>
            <w:shd w:val="clear" w:color="auto" w:fill="FFFFFF"/>
            <w:tcMar>
              <w:top w:w="30" w:type="dxa"/>
              <w:left w:w="45" w:type="dxa"/>
              <w:bottom w:w="30" w:type="dxa"/>
              <w:right w:w="45" w:type="dxa"/>
            </w:tcMar>
            <w:vAlign w:val="center"/>
          </w:tcPr>
          <w:p w14:paraId="4C17F89B" w14:textId="66356656" w:rsidR="00567644" w:rsidRPr="00310BF8" w:rsidRDefault="00AA743A" w:rsidP="007313A6">
            <w:pPr>
              <w:contextualSpacing/>
              <w:jc w:val="center"/>
              <w:rPr>
                <w:rFonts w:ascii="Barlow Condensed Light" w:hAnsi="Barlow Condensed Light"/>
                <w:sz w:val="14"/>
                <w:szCs w:val="14"/>
              </w:rPr>
            </w:pPr>
            <w:r w:rsidRPr="00AA743A">
              <w:rPr>
                <w:rFonts w:ascii="Barlow Condensed Light" w:hAnsi="Barlow Condensed Light"/>
                <w:sz w:val="14"/>
                <w:szCs w:val="14"/>
              </w:rPr>
              <w:t>Archidona</w:t>
            </w:r>
          </w:p>
        </w:tc>
        <w:tc>
          <w:tcPr>
            <w:tcW w:w="495" w:type="pct"/>
            <w:shd w:val="clear" w:color="auto" w:fill="FFFFFF"/>
            <w:tcMar>
              <w:top w:w="30" w:type="dxa"/>
              <w:left w:w="45" w:type="dxa"/>
              <w:bottom w:w="30" w:type="dxa"/>
              <w:right w:w="45" w:type="dxa"/>
            </w:tcMar>
            <w:vAlign w:val="center"/>
          </w:tcPr>
          <w:p w14:paraId="4EA93D61" w14:textId="40E3F5DA" w:rsidR="00567644" w:rsidRPr="00310BF8" w:rsidRDefault="00AA743A" w:rsidP="007313A6">
            <w:pPr>
              <w:contextualSpacing/>
              <w:jc w:val="center"/>
              <w:rPr>
                <w:rFonts w:ascii="Barlow Condensed Light" w:hAnsi="Barlow Condensed Light"/>
                <w:sz w:val="14"/>
                <w:szCs w:val="14"/>
              </w:rPr>
            </w:pPr>
            <w:r w:rsidRPr="00AA743A">
              <w:rPr>
                <w:rFonts w:ascii="Barlow Condensed Light" w:hAnsi="Barlow Condensed Light"/>
                <w:sz w:val="14"/>
                <w:szCs w:val="14"/>
              </w:rPr>
              <w:t>Archidona</w:t>
            </w:r>
          </w:p>
        </w:tc>
        <w:tc>
          <w:tcPr>
            <w:tcW w:w="971" w:type="pct"/>
            <w:shd w:val="clear" w:color="auto" w:fill="FFFFFF"/>
            <w:tcMar>
              <w:top w:w="30" w:type="dxa"/>
              <w:left w:w="45" w:type="dxa"/>
              <w:bottom w:w="30" w:type="dxa"/>
              <w:right w:w="45" w:type="dxa"/>
            </w:tcMar>
            <w:vAlign w:val="center"/>
          </w:tcPr>
          <w:p w14:paraId="4DA4A1BB" w14:textId="12F9EEAF" w:rsidR="00567644" w:rsidRPr="00310BF8" w:rsidRDefault="00AA743A" w:rsidP="007313A6">
            <w:pPr>
              <w:contextualSpacing/>
              <w:jc w:val="center"/>
              <w:rPr>
                <w:rFonts w:ascii="Barlow Condensed Light" w:hAnsi="Barlow Condensed Light"/>
                <w:sz w:val="14"/>
                <w:szCs w:val="14"/>
              </w:rPr>
            </w:pPr>
            <w:r w:rsidRPr="00AA743A">
              <w:rPr>
                <w:rFonts w:ascii="Barlow Condensed Light" w:hAnsi="Barlow Condensed Light"/>
                <w:sz w:val="14"/>
                <w:szCs w:val="14"/>
              </w:rPr>
              <w:t>El Retén, vía Archidona - Cotundo [E45]</w:t>
            </w:r>
          </w:p>
        </w:tc>
        <w:tc>
          <w:tcPr>
            <w:tcW w:w="578" w:type="pct"/>
            <w:shd w:val="clear" w:color="auto" w:fill="FFFFFF"/>
            <w:tcMar>
              <w:top w:w="30" w:type="dxa"/>
              <w:left w:w="45" w:type="dxa"/>
              <w:bottom w:w="30" w:type="dxa"/>
              <w:right w:w="45" w:type="dxa"/>
            </w:tcMar>
            <w:vAlign w:val="center"/>
          </w:tcPr>
          <w:p w14:paraId="3FDD6790" w14:textId="123EA5AE" w:rsidR="00567644" w:rsidRDefault="00AA743A" w:rsidP="007313A6">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45" w:type="pct"/>
            <w:shd w:val="clear" w:color="auto" w:fill="FFFFFF"/>
            <w:vAlign w:val="center"/>
          </w:tcPr>
          <w:p w14:paraId="2BDAD6FB" w14:textId="4C468417" w:rsidR="00567644" w:rsidRDefault="00F43EBC" w:rsidP="007313A6">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381" w:type="pct"/>
            <w:shd w:val="clear" w:color="auto" w:fill="FFFFFF"/>
            <w:tcMar>
              <w:top w:w="30" w:type="dxa"/>
              <w:left w:w="45" w:type="dxa"/>
              <w:bottom w:w="30" w:type="dxa"/>
              <w:right w:w="45" w:type="dxa"/>
            </w:tcMar>
            <w:vAlign w:val="center"/>
          </w:tcPr>
          <w:p w14:paraId="05762298" w14:textId="646C5416" w:rsidR="00567644" w:rsidRDefault="00AA743A" w:rsidP="007313A6">
            <w:pPr>
              <w:jc w:val="center"/>
              <w:rPr>
                <w:rFonts w:ascii="Barlow Condensed Light" w:hAnsi="Barlow Condensed Light"/>
                <w:sz w:val="14"/>
                <w:szCs w:val="14"/>
              </w:rPr>
            </w:pPr>
            <w:r>
              <w:rPr>
                <w:rFonts w:ascii="Barlow Condensed Light" w:hAnsi="Barlow Condensed Light"/>
                <w:sz w:val="14"/>
                <w:szCs w:val="14"/>
              </w:rPr>
              <w:t>04/03/2025</w:t>
            </w:r>
          </w:p>
        </w:tc>
        <w:tc>
          <w:tcPr>
            <w:tcW w:w="1164" w:type="pct"/>
            <w:shd w:val="clear" w:color="auto" w:fill="FFFFFF"/>
            <w:tcMar>
              <w:top w:w="30" w:type="dxa"/>
              <w:left w:w="45" w:type="dxa"/>
              <w:bottom w:w="30" w:type="dxa"/>
              <w:right w:w="45" w:type="dxa"/>
            </w:tcMar>
            <w:vAlign w:val="center"/>
          </w:tcPr>
          <w:p w14:paraId="2019D8AB" w14:textId="6E913AF8" w:rsidR="00567644" w:rsidRDefault="00AA743A" w:rsidP="007313A6">
            <w:pPr>
              <w:contextualSpacing/>
              <w:jc w:val="center"/>
              <w:rPr>
                <w:rFonts w:ascii="Barlow Condensed Light" w:hAnsi="Barlow Condensed Light"/>
                <w:sz w:val="14"/>
                <w:szCs w:val="14"/>
              </w:rPr>
            </w:pPr>
            <w:proofErr w:type="spellStart"/>
            <w:r w:rsidRPr="00AA743A">
              <w:rPr>
                <w:rFonts w:ascii="Barlow Condensed Light" w:hAnsi="Barlow Condensed Light"/>
                <w:sz w:val="14"/>
                <w:szCs w:val="14"/>
              </w:rPr>
              <w:t>Narupa</w:t>
            </w:r>
            <w:proofErr w:type="spellEnd"/>
            <w:r w:rsidRPr="00AA743A">
              <w:rPr>
                <w:rFonts w:ascii="Barlow Condensed Light" w:hAnsi="Barlow Condensed Light"/>
                <w:sz w:val="14"/>
                <w:szCs w:val="14"/>
              </w:rPr>
              <w:t xml:space="preserve"> - Loreto - Coca - </w:t>
            </w:r>
            <w:proofErr w:type="spellStart"/>
            <w:r w:rsidRPr="00AA743A">
              <w:rPr>
                <w:rFonts w:ascii="Barlow Condensed Light" w:hAnsi="Barlow Condensed Light"/>
                <w:sz w:val="14"/>
                <w:szCs w:val="14"/>
              </w:rPr>
              <w:t>Chontapunta</w:t>
            </w:r>
            <w:proofErr w:type="spellEnd"/>
            <w:r w:rsidRPr="00AA743A">
              <w:rPr>
                <w:rFonts w:ascii="Barlow Condensed Light" w:hAnsi="Barlow Condensed Light"/>
                <w:sz w:val="14"/>
                <w:szCs w:val="14"/>
              </w:rPr>
              <w:t xml:space="preserve"> - Puente Puerto </w:t>
            </w:r>
            <w:proofErr w:type="gramStart"/>
            <w:r w:rsidRPr="00AA743A">
              <w:rPr>
                <w:rFonts w:ascii="Barlow Condensed Light" w:hAnsi="Barlow Condensed Light"/>
                <w:sz w:val="14"/>
                <w:szCs w:val="14"/>
              </w:rPr>
              <w:t>Napo.</w:t>
            </w:r>
            <w:r w:rsidR="00F43EBC">
              <w:rPr>
                <w:rFonts w:ascii="Barlow Condensed Light" w:hAnsi="Barlow Condensed Light"/>
                <w:sz w:val="14"/>
                <w:szCs w:val="14"/>
              </w:rPr>
              <w:t>--</w:t>
            </w:r>
            <w:proofErr w:type="gramEnd"/>
          </w:p>
        </w:tc>
      </w:tr>
    </w:tbl>
    <w:p w14:paraId="0CAA971F" w14:textId="77777777" w:rsidR="00BD4CBF" w:rsidRDefault="00BD4CBF" w:rsidP="00664EBF">
      <w:pPr>
        <w:ind w:right="-2"/>
        <w:rPr>
          <w:rFonts w:ascii="Barlow Condensed" w:hAnsi="Barlow Condensed" w:cs="Calibri"/>
          <w:b/>
          <w:bCs/>
          <w:color w:val="C45911"/>
          <w:sz w:val="18"/>
        </w:rPr>
      </w:pPr>
    </w:p>
    <w:p w14:paraId="51646955" w14:textId="39947BB6" w:rsidR="00977B5F" w:rsidRPr="00166CA4" w:rsidRDefault="004872F6" w:rsidP="00664EBF">
      <w:pPr>
        <w:ind w:right="-2"/>
        <w:rPr>
          <w:rFonts w:ascii="Barlow Condensed" w:hAnsi="Barlow Condensed" w:cs="Calibri"/>
          <w:b/>
          <w:bCs/>
          <w:color w:val="C45911"/>
          <w:sz w:val="18"/>
        </w:rPr>
      </w:pPr>
      <w:r>
        <w:rPr>
          <w:rFonts w:ascii="Barlow Condensed" w:hAnsi="Barlow Condensed" w:cs="Calibri"/>
          <w:b/>
          <w:bCs/>
          <w:color w:val="C45911"/>
          <w:sz w:val="18"/>
        </w:rPr>
        <w:t>2</w:t>
      </w:r>
      <w:r w:rsidR="007724E9">
        <w:rPr>
          <w:rFonts w:ascii="Barlow Condensed" w:hAnsi="Barlow Condensed" w:cs="Calibri"/>
          <w:b/>
          <w:bCs/>
          <w:color w:val="C45911"/>
          <w:sz w:val="18"/>
        </w:rPr>
        <w:t>6</w:t>
      </w:r>
      <w:r w:rsidR="009735C7">
        <w:rPr>
          <w:rFonts w:ascii="Barlow Condensed" w:hAnsi="Barlow Condensed" w:cs="Calibri"/>
          <w:b/>
          <w:bCs/>
          <w:color w:val="C45911"/>
          <w:sz w:val="18"/>
        </w:rPr>
        <w:t xml:space="preserve"> </w:t>
      </w:r>
      <w:r w:rsidR="00664EBF" w:rsidRPr="00166CA4">
        <w:rPr>
          <w:rFonts w:ascii="Barlow Condensed" w:hAnsi="Barlow Condensed" w:cs="Calibri"/>
          <w:b/>
          <w:bCs/>
          <w:color w:val="C45911"/>
          <w:sz w:val="18"/>
        </w:rPr>
        <w:t>VÍAS DE PRIMER ORDEN PARCIALMENTE HABILITADAS</w:t>
      </w:r>
      <w:r w:rsidR="00AC6AD7" w:rsidRPr="00166CA4">
        <w:rPr>
          <w:rFonts w:ascii="Barlow Condensed" w:hAnsi="Barlow Condensed" w:cs="Calibri"/>
          <w:b/>
          <w:bCs/>
          <w:color w:val="C45911"/>
          <w:sz w:val="18"/>
        </w:rPr>
        <w:t>:</w:t>
      </w:r>
      <w:r w:rsidR="006E7E15" w:rsidRPr="00166CA4">
        <w:rPr>
          <w:rFonts w:ascii="Barlow Condensed" w:hAnsi="Barlow Condensed" w:cs="Calibri"/>
          <w:b/>
          <w:bCs/>
          <w:color w:val="C45911"/>
          <w:sz w:val="18"/>
        </w:rPr>
        <w:t xml:space="preserve"> </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
        <w:gridCol w:w="828"/>
        <w:gridCol w:w="831"/>
        <w:gridCol w:w="966"/>
        <w:gridCol w:w="2064"/>
        <w:gridCol w:w="993"/>
        <w:gridCol w:w="657"/>
        <w:gridCol w:w="825"/>
        <w:gridCol w:w="2342"/>
      </w:tblGrid>
      <w:tr w:rsidR="008B26CA" w:rsidRPr="00166CA4" w14:paraId="5FA7A930" w14:textId="77777777" w:rsidTr="009F711C">
        <w:trPr>
          <w:cantSplit/>
          <w:trHeight w:val="20"/>
          <w:tblHeader/>
          <w:jc w:val="center"/>
        </w:trPr>
        <w:tc>
          <w:tcPr>
            <w:tcW w:w="137" w:type="pct"/>
            <w:tcBorders>
              <w:bottom w:val="single" w:sz="4" w:space="0" w:color="auto"/>
            </w:tcBorders>
            <w:shd w:val="clear" w:color="auto" w:fill="FFC000"/>
            <w:vAlign w:val="center"/>
          </w:tcPr>
          <w:p w14:paraId="1429BD25" w14:textId="77777777" w:rsidR="00165834" w:rsidRPr="00166CA4" w:rsidRDefault="00C77113" w:rsidP="00A450EA">
            <w:pPr>
              <w:ind w:hanging="14"/>
              <w:rPr>
                <w:rFonts w:ascii="Barlow Condensed" w:hAnsi="Barlow Condensed" w:cs="Calibri"/>
                <w:b/>
                <w:bCs/>
                <w:sz w:val="14"/>
                <w:szCs w:val="14"/>
              </w:rPr>
            </w:pPr>
            <w:r w:rsidRPr="00166CA4">
              <w:rPr>
                <w:rFonts w:ascii="Barlow Condensed" w:hAnsi="Barlow Condensed" w:cs="Calibri"/>
                <w:b/>
                <w:bCs/>
                <w:sz w:val="14"/>
                <w:szCs w:val="14"/>
              </w:rPr>
              <w:t xml:space="preserve"> </w:t>
            </w:r>
            <w:r w:rsidR="00165834" w:rsidRPr="00166CA4">
              <w:rPr>
                <w:rFonts w:ascii="Barlow Condensed" w:hAnsi="Barlow Condensed" w:cs="Calibri"/>
                <w:b/>
                <w:bCs/>
                <w:sz w:val="14"/>
                <w:szCs w:val="14"/>
              </w:rPr>
              <w:t>No.</w:t>
            </w:r>
          </w:p>
        </w:tc>
        <w:tc>
          <w:tcPr>
            <w:tcW w:w="424" w:type="pct"/>
            <w:tcBorders>
              <w:bottom w:val="single" w:sz="4" w:space="0" w:color="auto"/>
            </w:tcBorders>
            <w:shd w:val="clear" w:color="auto" w:fill="FFC000"/>
            <w:tcMar>
              <w:top w:w="30" w:type="dxa"/>
              <w:left w:w="45" w:type="dxa"/>
              <w:bottom w:w="30" w:type="dxa"/>
              <w:right w:w="45" w:type="dxa"/>
            </w:tcMar>
            <w:vAlign w:val="center"/>
          </w:tcPr>
          <w:p w14:paraId="2049F110"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Provincia</w:t>
            </w:r>
          </w:p>
        </w:tc>
        <w:tc>
          <w:tcPr>
            <w:tcW w:w="425" w:type="pct"/>
            <w:tcBorders>
              <w:bottom w:val="single" w:sz="4" w:space="0" w:color="auto"/>
            </w:tcBorders>
            <w:shd w:val="clear" w:color="auto" w:fill="FFC000"/>
            <w:tcMar>
              <w:top w:w="30" w:type="dxa"/>
              <w:left w:w="45" w:type="dxa"/>
              <w:bottom w:w="30" w:type="dxa"/>
              <w:right w:w="45" w:type="dxa"/>
            </w:tcMar>
            <w:vAlign w:val="center"/>
          </w:tcPr>
          <w:p w14:paraId="4FB1A444"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Cantón</w:t>
            </w:r>
          </w:p>
        </w:tc>
        <w:tc>
          <w:tcPr>
            <w:tcW w:w="494" w:type="pct"/>
            <w:tcBorders>
              <w:bottom w:val="single" w:sz="4" w:space="0" w:color="auto"/>
            </w:tcBorders>
            <w:shd w:val="clear" w:color="auto" w:fill="FFC000"/>
            <w:tcMar>
              <w:top w:w="30" w:type="dxa"/>
              <w:left w:w="45" w:type="dxa"/>
              <w:bottom w:w="30" w:type="dxa"/>
              <w:right w:w="45" w:type="dxa"/>
            </w:tcMar>
            <w:vAlign w:val="center"/>
          </w:tcPr>
          <w:p w14:paraId="6CF79A0B"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Parroquia</w:t>
            </w:r>
          </w:p>
        </w:tc>
        <w:tc>
          <w:tcPr>
            <w:tcW w:w="1056" w:type="pct"/>
            <w:tcBorders>
              <w:bottom w:val="single" w:sz="4" w:space="0" w:color="auto"/>
            </w:tcBorders>
            <w:shd w:val="clear" w:color="auto" w:fill="FFC000"/>
            <w:tcMar>
              <w:top w:w="30" w:type="dxa"/>
              <w:left w:w="45" w:type="dxa"/>
              <w:bottom w:w="30" w:type="dxa"/>
              <w:right w:w="45" w:type="dxa"/>
            </w:tcMar>
            <w:vAlign w:val="center"/>
          </w:tcPr>
          <w:p w14:paraId="71DD93ED"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Sector/Vía</w:t>
            </w:r>
          </w:p>
        </w:tc>
        <w:tc>
          <w:tcPr>
            <w:tcW w:w="508" w:type="pct"/>
            <w:tcBorders>
              <w:bottom w:val="single" w:sz="4" w:space="0" w:color="auto"/>
            </w:tcBorders>
            <w:shd w:val="clear" w:color="auto" w:fill="FFC000"/>
            <w:tcMar>
              <w:top w:w="30" w:type="dxa"/>
              <w:left w:w="45" w:type="dxa"/>
              <w:bottom w:w="30" w:type="dxa"/>
              <w:right w:w="45" w:type="dxa"/>
            </w:tcMar>
            <w:vAlign w:val="center"/>
          </w:tcPr>
          <w:p w14:paraId="5C80D5B8" w14:textId="77777777" w:rsidR="00165834" w:rsidRPr="00166CA4" w:rsidRDefault="00165834" w:rsidP="00A450EA">
            <w:pPr>
              <w:ind w:left="708" w:hanging="708"/>
              <w:contextualSpacing/>
              <w:jc w:val="center"/>
              <w:rPr>
                <w:rFonts w:ascii="Barlow Condensed" w:hAnsi="Barlow Condensed" w:cs="Calibri"/>
                <w:b/>
                <w:bCs/>
                <w:sz w:val="14"/>
                <w:szCs w:val="14"/>
              </w:rPr>
            </w:pPr>
            <w:r w:rsidRPr="00166CA4">
              <w:rPr>
                <w:rFonts w:ascii="Barlow Condensed" w:hAnsi="Barlow Condensed" w:cs="Calibri"/>
                <w:b/>
                <w:bCs/>
                <w:sz w:val="14"/>
                <w:szCs w:val="14"/>
              </w:rPr>
              <w:t>Evento</w:t>
            </w:r>
          </w:p>
          <w:p w14:paraId="5593DFF7" w14:textId="09EF6BF8" w:rsidR="00165834" w:rsidRPr="00166CA4" w:rsidRDefault="00822D22" w:rsidP="00A450EA">
            <w:pPr>
              <w:ind w:left="708" w:hanging="708"/>
              <w:contextualSpacing/>
              <w:jc w:val="center"/>
              <w:rPr>
                <w:rFonts w:ascii="Barlow Condensed" w:hAnsi="Barlow Condensed" w:cs="Calibri"/>
                <w:b/>
                <w:bCs/>
                <w:sz w:val="14"/>
                <w:szCs w:val="14"/>
              </w:rPr>
            </w:pPr>
            <w:r>
              <w:rPr>
                <w:rFonts w:ascii="Barlow Condensed" w:hAnsi="Barlow Condensed" w:cs="Calibri"/>
                <w:b/>
                <w:bCs/>
                <w:sz w:val="14"/>
                <w:szCs w:val="14"/>
              </w:rPr>
              <w:t>adverso</w:t>
            </w:r>
          </w:p>
        </w:tc>
        <w:tc>
          <w:tcPr>
            <w:tcW w:w="336" w:type="pct"/>
            <w:tcBorders>
              <w:bottom w:val="single" w:sz="4" w:space="0" w:color="auto"/>
            </w:tcBorders>
            <w:shd w:val="clear" w:color="auto" w:fill="FFC000"/>
            <w:vAlign w:val="center"/>
          </w:tcPr>
          <w:p w14:paraId="2503E4B1"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Afectación</w:t>
            </w:r>
          </w:p>
          <w:p w14:paraId="21692B9A"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w:t>
            </w:r>
            <w:proofErr w:type="spellStart"/>
            <w:r w:rsidR="00251E67" w:rsidRPr="00166CA4">
              <w:rPr>
                <w:rFonts w:ascii="Barlow Condensed" w:hAnsi="Barlow Condensed" w:cs="Calibri"/>
                <w:b/>
                <w:bCs/>
                <w:sz w:val="14"/>
                <w:szCs w:val="14"/>
              </w:rPr>
              <w:t>mts</w:t>
            </w:r>
            <w:proofErr w:type="spellEnd"/>
            <w:r w:rsidRPr="00166CA4">
              <w:rPr>
                <w:rFonts w:ascii="Barlow Condensed" w:hAnsi="Barlow Condensed" w:cs="Calibri"/>
                <w:b/>
                <w:bCs/>
                <w:sz w:val="14"/>
                <w:szCs w:val="14"/>
              </w:rPr>
              <w:t xml:space="preserve"> lineales)</w:t>
            </w:r>
          </w:p>
        </w:tc>
        <w:tc>
          <w:tcPr>
            <w:tcW w:w="422" w:type="pct"/>
            <w:tcBorders>
              <w:bottom w:val="single" w:sz="4" w:space="0" w:color="auto"/>
            </w:tcBorders>
            <w:shd w:val="clear" w:color="auto" w:fill="FFC000"/>
            <w:tcMar>
              <w:top w:w="30" w:type="dxa"/>
              <w:left w:w="45" w:type="dxa"/>
              <w:bottom w:w="30" w:type="dxa"/>
              <w:right w:w="45" w:type="dxa"/>
            </w:tcMar>
            <w:vAlign w:val="center"/>
          </w:tcPr>
          <w:p w14:paraId="5ABA697E"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Fecha del evento</w:t>
            </w:r>
          </w:p>
        </w:tc>
        <w:tc>
          <w:tcPr>
            <w:tcW w:w="1198" w:type="pct"/>
            <w:tcBorders>
              <w:bottom w:val="single" w:sz="4" w:space="0" w:color="auto"/>
            </w:tcBorders>
            <w:shd w:val="clear" w:color="auto" w:fill="FFC000"/>
            <w:tcMar>
              <w:top w:w="30" w:type="dxa"/>
              <w:left w:w="45" w:type="dxa"/>
              <w:bottom w:w="30" w:type="dxa"/>
              <w:right w:w="45" w:type="dxa"/>
            </w:tcMar>
            <w:vAlign w:val="center"/>
          </w:tcPr>
          <w:p w14:paraId="3C6DE99B" w14:textId="77777777" w:rsidR="00165834" w:rsidRPr="00166CA4" w:rsidRDefault="00165834" w:rsidP="00A450E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Vías alternas</w:t>
            </w:r>
          </w:p>
        </w:tc>
      </w:tr>
      <w:tr w:rsidR="008C5F16" w:rsidRPr="00166CA4" w14:paraId="5E22C812" w14:textId="77777777" w:rsidTr="009F711C">
        <w:trPr>
          <w:cantSplit/>
          <w:trHeight w:val="65"/>
          <w:jc w:val="center"/>
        </w:trPr>
        <w:tc>
          <w:tcPr>
            <w:tcW w:w="137" w:type="pct"/>
            <w:tcBorders>
              <w:bottom w:val="single" w:sz="4" w:space="0" w:color="auto"/>
            </w:tcBorders>
            <w:shd w:val="clear" w:color="auto" w:fill="auto"/>
            <w:vAlign w:val="center"/>
          </w:tcPr>
          <w:p w14:paraId="7C542676" w14:textId="4E680F75" w:rsidR="008C5F16" w:rsidRDefault="008C5F16" w:rsidP="008C5F16">
            <w:pPr>
              <w:contextualSpacing/>
              <w:jc w:val="center"/>
              <w:rPr>
                <w:rFonts w:ascii="Barlow Condensed" w:hAnsi="Barlow Condensed" w:cs="Calibri"/>
                <w:b/>
                <w:bCs/>
                <w:sz w:val="14"/>
                <w:szCs w:val="14"/>
              </w:rPr>
            </w:pPr>
            <w:r>
              <w:rPr>
                <w:rFonts w:ascii="Barlow Condensed" w:hAnsi="Barlow Condensed" w:cs="Calibri"/>
                <w:b/>
                <w:bCs/>
                <w:sz w:val="14"/>
                <w:szCs w:val="14"/>
              </w:rPr>
              <w:t>1</w:t>
            </w:r>
          </w:p>
        </w:tc>
        <w:tc>
          <w:tcPr>
            <w:tcW w:w="424" w:type="pct"/>
            <w:tcBorders>
              <w:bottom w:val="single" w:sz="4" w:space="0" w:color="auto"/>
            </w:tcBorders>
            <w:shd w:val="clear" w:color="auto" w:fill="auto"/>
            <w:tcMar>
              <w:top w:w="30" w:type="dxa"/>
              <w:left w:w="45" w:type="dxa"/>
              <w:bottom w:w="30" w:type="dxa"/>
              <w:right w:w="45" w:type="dxa"/>
            </w:tcMar>
            <w:vAlign w:val="center"/>
          </w:tcPr>
          <w:p w14:paraId="4354714E" w14:textId="66ED9CDD" w:rsidR="008C5F16" w:rsidRPr="00724A8F" w:rsidRDefault="00756843" w:rsidP="008C5F16">
            <w:pPr>
              <w:contextualSpacing/>
              <w:jc w:val="center"/>
              <w:rPr>
                <w:rFonts w:ascii="Barlow Condensed Light" w:hAnsi="Barlow Condensed Light"/>
                <w:sz w:val="14"/>
                <w:szCs w:val="14"/>
              </w:rPr>
            </w:pPr>
            <w:r w:rsidRPr="00756843">
              <w:rPr>
                <w:rFonts w:ascii="Barlow Condensed Light" w:hAnsi="Barlow Condensed Light"/>
                <w:sz w:val="14"/>
                <w:szCs w:val="14"/>
              </w:rPr>
              <w:t>Azuay</w:t>
            </w:r>
          </w:p>
        </w:tc>
        <w:tc>
          <w:tcPr>
            <w:tcW w:w="425" w:type="pct"/>
            <w:tcBorders>
              <w:bottom w:val="single" w:sz="4" w:space="0" w:color="auto"/>
            </w:tcBorders>
            <w:shd w:val="clear" w:color="auto" w:fill="auto"/>
            <w:tcMar>
              <w:top w:w="30" w:type="dxa"/>
              <w:left w:w="45" w:type="dxa"/>
              <w:bottom w:w="30" w:type="dxa"/>
              <w:right w:w="45" w:type="dxa"/>
            </w:tcMar>
            <w:vAlign w:val="center"/>
          </w:tcPr>
          <w:p w14:paraId="198BA1AB" w14:textId="206CEDF5" w:rsidR="008C5F16" w:rsidRPr="00724A8F" w:rsidRDefault="00756843" w:rsidP="008C5F16">
            <w:pPr>
              <w:contextualSpacing/>
              <w:jc w:val="center"/>
              <w:rPr>
                <w:rFonts w:ascii="Barlow Condensed Light" w:hAnsi="Barlow Condensed Light"/>
                <w:sz w:val="14"/>
                <w:szCs w:val="14"/>
              </w:rPr>
            </w:pPr>
            <w:r w:rsidRPr="00756843">
              <w:rPr>
                <w:rFonts w:ascii="Barlow Condensed Light" w:hAnsi="Barlow Condensed Light"/>
                <w:sz w:val="14"/>
                <w:szCs w:val="14"/>
              </w:rPr>
              <w:t>Cuenca</w:t>
            </w:r>
          </w:p>
        </w:tc>
        <w:tc>
          <w:tcPr>
            <w:tcW w:w="494" w:type="pct"/>
            <w:tcBorders>
              <w:bottom w:val="single" w:sz="4" w:space="0" w:color="auto"/>
            </w:tcBorders>
            <w:shd w:val="clear" w:color="auto" w:fill="auto"/>
            <w:tcMar>
              <w:top w:w="30" w:type="dxa"/>
              <w:left w:w="45" w:type="dxa"/>
              <w:bottom w:w="30" w:type="dxa"/>
              <w:right w:w="45" w:type="dxa"/>
            </w:tcMar>
            <w:vAlign w:val="center"/>
          </w:tcPr>
          <w:p w14:paraId="1CC5D8EB" w14:textId="143BDC62" w:rsidR="008C5F16" w:rsidRPr="00724A8F" w:rsidRDefault="00756843" w:rsidP="008C5F16">
            <w:pPr>
              <w:contextualSpacing/>
              <w:jc w:val="center"/>
              <w:rPr>
                <w:rFonts w:ascii="Barlow Condensed Light" w:hAnsi="Barlow Condensed Light"/>
                <w:sz w:val="14"/>
                <w:szCs w:val="14"/>
              </w:rPr>
            </w:pPr>
            <w:r w:rsidRPr="00756843">
              <w:rPr>
                <w:rFonts w:ascii="Barlow Condensed Light" w:hAnsi="Barlow Condensed Light"/>
                <w:sz w:val="14"/>
                <w:szCs w:val="14"/>
              </w:rPr>
              <w:t>Molleturo</w:t>
            </w:r>
          </w:p>
        </w:tc>
        <w:tc>
          <w:tcPr>
            <w:tcW w:w="1056" w:type="pct"/>
            <w:tcBorders>
              <w:bottom w:val="single" w:sz="4" w:space="0" w:color="auto"/>
            </w:tcBorders>
            <w:shd w:val="clear" w:color="auto" w:fill="auto"/>
            <w:tcMar>
              <w:top w:w="30" w:type="dxa"/>
              <w:left w:w="45" w:type="dxa"/>
              <w:bottom w:w="30" w:type="dxa"/>
              <w:right w:w="45" w:type="dxa"/>
            </w:tcMar>
            <w:vAlign w:val="center"/>
          </w:tcPr>
          <w:p w14:paraId="6D1F60E5" w14:textId="115EE89E" w:rsidR="008C5F16" w:rsidRPr="00724A8F" w:rsidRDefault="00756843" w:rsidP="008C5F16">
            <w:pPr>
              <w:contextualSpacing/>
              <w:jc w:val="center"/>
              <w:rPr>
                <w:rFonts w:ascii="Barlow Condensed Light" w:hAnsi="Barlow Condensed Light"/>
                <w:sz w:val="14"/>
                <w:szCs w:val="14"/>
              </w:rPr>
            </w:pPr>
            <w:r w:rsidRPr="00756843">
              <w:rPr>
                <w:rFonts w:ascii="Barlow Condensed Light" w:hAnsi="Barlow Condensed Light"/>
                <w:sz w:val="14"/>
                <w:szCs w:val="14"/>
              </w:rPr>
              <w:t>Km 94, vía Cuenca-Molleturo [E-582]</w:t>
            </w:r>
          </w:p>
        </w:tc>
        <w:tc>
          <w:tcPr>
            <w:tcW w:w="508" w:type="pct"/>
            <w:tcBorders>
              <w:bottom w:val="single" w:sz="4" w:space="0" w:color="auto"/>
            </w:tcBorders>
            <w:shd w:val="clear" w:color="auto" w:fill="auto"/>
            <w:tcMar>
              <w:top w:w="30" w:type="dxa"/>
              <w:left w:w="45" w:type="dxa"/>
              <w:bottom w:w="30" w:type="dxa"/>
              <w:right w:w="45" w:type="dxa"/>
            </w:tcMar>
            <w:vAlign w:val="center"/>
          </w:tcPr>
          <w:p w14:paraId="67D533DD" w14:textId="06C4430C" w:rsidR="008C5F16" w:rsidRDefault="00756843" w:rsidP="008C5F16">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79339D18" w14:textId="4762125B" w:rsidR="008C5F16" w:rsidRDefault="00756843" w:rsidP="008C5F16">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4C1E8C91" w14:textId="4A8505B8" w:rsidR="008C5F16" w:rsidRDefault="00756843" w:rsidP="008C5F16">
            <w:pPr>
              <w:contextualSpacing/>
              <w:jc w:val="center"/>
              <w:rPr>
                <w:rFonts w:ascii="Barlow Condensed Light" w:hAnsi="Barlow Condensed Light"/>
                <w:sz w:val="14"/>
                <w:szCs w:val="14"/>
              </w:rPr>
            </w:pPr>
            <w:r>
              <w:rPr>
                <w:rFonts w:ascii="Barlow Condensed Light" w:hAnsi="Barlow Condensed Light"/>
                <w:sz w:val="14"/>
                <w:szCs w:val="14"/>
              </w:rPr>
              <w:t>10/03/2025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4B03716A" w14:textId="6C59D01D" w:rsidR="008C5F16" w:rsidRDefault="00756843" w:rsidP="008C5F16">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AA743A" w:rsidRPr="00166CA4" w14:paraId="4B99AEB3" w14:textId="77777777" w:rsidTr="009F711C">
        <w:trPr>
          <w:cantSplit/>
          <w:trHeight w:val="65"/>
          <w:jc w:val="center"/>
        </w:trPr>
        <w:tc>
          <w:tcPr>
            <w:tcW w:w="137" w:type="pct"/>
            <w:tcBorders>
              <w:bottom w:val="single" w:sz="4" w:space="0" w:color="auto"/>
            </w:tcBorders>
            <w:shd w:val="clear" w:color="auto" w:fill="auto"/>
            <w:vAlign w:val="center"/>
          </w:tcPr>
          <w:p w14:paraId="1412C1D8" w14:textId="07485C35" w:rsidR="00AA743A" w:rsidRDefault="00AA743A" w:rsidP="00AA743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2</w:t>
            </w:r>
          </w:p>
        </w:tc>
        <w:tc>
          <w:tcPr>
            <w:tcW w:w="424" w:type="pct"/>
            <w:tcBorders>
              <w:bottom w:val="single" w:sz="4" w:space="0" w:color="auto"/>
            </w:tcBorders>
            <w:shd w:val="clear" w:color="auto" w:fill="auto"/>
            <w:tcMar>
              <w:top w:w="30" w:type="dxa"/>
              <w:left w:w="45" w:type="dxa"/>
              <w:bottom w:w="30" w:type="dxa"/>
              <w:right w:w="45" w:type="dxa"/>
            </w:tcMar>
            <w:vAlign w:val="center"/>
          </w:tcPr>
          <w:p w14:paraId="2EA32548" w14:textId="7FF7280A" w:rsidR="00AA743A" w:rsidRPr="00756843"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Loja</w:t>
            </w:r>
          </w:p>
        </w:tc>
        <w:tc>
          <w:tcPr>
            <w:tcW w:w="425" w:type="pct"/>
            <w:tcBorders>
              <w:bottom w:val="single" w:sz="4" w:space="0" w:color="auto"/>
            </w:tcBorders>
            <w:shd w:val="clear" w:color="auto" w:fill="auto"/>
            <w:tcMar>
              <w:top w:w="30" w:type="dxa"/>
              <w:left w:w="45" w:type="dxa"/>
              <w:bottom w:w="30" w:type="dxa"/>
              <w:right w:w="45" w:type="dxa"/>
            </w:tcMar>
            <w:vAlign w:val="center"/>
          </w:tcPr>
          <w:p w14:paraId="43D9FC45" w14:textId="624C8F6D" w:rsidR="00AA743A" w:rsidRPr="00756843"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Catamayo</w:t>
            </w:r>
          </w:p>
        </w:tc>
        <w:tc>
          <w:tcPr>
            <w:tcW w:w="494" w:type="pct"/>
            <w:tcBorders>
              <w:bottom w:val="single" w:sz="4" w:space="0" w:color="auto"/>
            </w:tcBorders>
            <w:shd w:val="clear" w:color="auto" w:fill="auto"/>
            <w:tcMar>
              <w:top w:w="30" w:type="dxa"/>
              <w:left w:w="45" w:type="dxa"/>
              <w:bottom w:w="30" w:type="dxa"/>
              <w:right w:w="45" w:type="dxa"/>
            </w:tcMar>
            <w:vAlign w:val="center"/>
          </w:tcPr>
          <w:p w14:paraId="1CAFB6FD" w14:textId="4E8C5E10" w:rsidR="00AA743A" w:rsidRPr="00756843"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San Pedro de La Bendita</w:t>
            </w:r>
          </w:p>
        </w:tc>
        <w:tc>
          <w:tcPr>
            <w:tcW w:w="1056" w:type="pct"/>
            <w:tcBorders>
              <w:bottom w:val="single" w:sz="4" w:space="0" w:color="auto"/>
            </w:tcBorders>
            <w:shd w:val="clear" w:color="auto" w:fill="auto"/>
            <w:tcMar>
              <w:top w:w="30" w:type="dxa"/>
              <w:left w:w="45" w:type="dxa"/>
              <w:bottom w:w="30" w:type="dxa"/>
              <w:right w:w="45" w:type="dxa"/>
            </w:tcMar>
            <w:vAlign w:val="center"/>
          </w:tcPr>
          <w:p w14:paraId="1C0BCC2C" w14:textId="4CF5FF48" w:rsidR="00AA743A" w:rsidRPr="00756843"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Las Chinchas, vía Catamayo – Las Chinchas [E35]</w:t>
            </w:r>
          </w:p>
        </w:tc>
        <w:tc>
          <w:tcPr>
            <w:tcW w:w="508" w:type="pct"/>
            <w:tcBorders>
              <w:bottom w:val="single" w:sz="4" w:space="0" w:color="auto"/>
            </w:tcBorders>
            <w:shd w:val="clear" w:color="auto" w:fill="auto"/>
            <w:tcMar>
              <w:top w:w="30" w:type="dxa"/>
              <w:left w:w="45" w:type="dxa"/>
              <w:bottom w:w="30" w:type="dxa"/>
              <w:right w:w="45" w:type="dxa"/>
            </w:tcMar>
            <w:vAlign w:val="center"/>
          </w:tcPr>
          <w:p w14:paraId="0BA479AC" w14:textId="73CFC7D1"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3FDC6C1D" w14:textId="0531866E"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062C69F5" w14:textId="57FED3D8"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10/03/2025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70E9922D" w14:textId="52676B16" w:rsidR="00AA743A" w:rsidRDefault="007724E9" w:rsidP="00AA743A">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66B7589A" w14:textId="77777777" w:rsidTr="009F711C">
        <w:trPr>
          <w:cantSplit/>
          <w:trHeight w:val="65"/>
          <w:jc w:val="center"/>
        </w:trPr>
        <w:tc>
          <w:tcPr>
            <w:tcW w:w="137" w:type="pct"/>
            <w:tcBorders>
              <w:bottom w:val="single" w:sz="4" w:space="0" w:color="auto"/>
            </w:tcBorders>
            <w:shd w:val="clear" w:color="auto" w:fill="auto"/>
            <w:vAlign w:val="center"/>
          </w:tcPr>
          <w:p w14:paraId="15768A73" w14:textId="07C069D8" w:rsidR="007724E9" w:rsidRPr="00166CA4"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3</w:t>
            </w:r>
          </w:p>
        </w:tc>
        <w:tc>
          <w:tcPr>
            <w:tcW w:w="424" w:type="pct"/>
            <w:tcBorders>
              <w:bottom w:val="single" w:sz="4" w:space="0" w:color="auto"/>
            </w:tcBorders>
            <w:shd w:val="clear" w:color="auto" w:fill="auto"/>
            <w:tcMar>
              <w:top w:w="30" w:type="dxa"/>
              <w:left w:w="45" w:type="dxa"/>
              <w:bottom w:w="30" w:type="dxa"/>
              <w:right w:w="45" w:type="dxa"/>
            </w:tcMar>
            <w:vAlign w:val="center"/>
          </w:tcPr>
          <w:p w14:paraId="7FAA1A2A" w14:textId="20642E22" w:rsidR="007724E9" w:rsidRPr="00AA743A" w:rsidRDefault="007724E9" w:rsidP="007724E9">
            <w:pPr>
              <w:contextualSpacing/>
              <w:jc w:val="center"/>
              <w:rPr>
                <w:rFonts w:ascii="Barlow Condensed Light" w:hAnsi="Barlow Condensed Light"/>
                <w:sz w:val="14"/>
                <w:szCs w:val="14"/>
              </w:rPr>
            </w:pPr>
            <w:r w:rsidRPr="007724E9">
              <w:rPr>
                <w:rFonts w:ascii="Barlow Condensed Light" w:hAnsi="Barlow Condensed Light"/>
                <w:sz w:val="14"/>
                <w:szCs w:val="14"/>
              </w:rPr>
              <w:t>Imbabura</w:t>
            </w:r>
          </w:p>
        </w:tc>
        <w:tc>
          <w:tcPr>
            <w:tcW w:w="425" w:type="pct"/>
            <w:tcBorders>
              <w:bottom w:val="single" w:sz="4" w:space="0" w:color="auto"/>
            </w:tcBorders>
            <w:shd w:val="clear" w:color="auto" w:fill="auto"/>
            <w:tcMar>
              <w:top w:w="30" w:type="dxa"/>
              <w:left w:w="45" w:type="dxa"/>
              <w:bottom w:w="30" w:type="dxa"/>
              <w:right w:w="45" w:type="dxa"/>
            </w:tcMar>
            <w:vAlign w:val="center"/>
          </w:tcPr>
          <w:p w14:paraId="3BBACCE5" w14:textId="2582645E" w:rsidR="007724E9" w:rsidRPr="00AA743A" w:rsidRDefault="007724E9" w:rsidP="007724E9">
            <w:pPr>
              <w:contextualSpacing/>
              <w:jc w:val="center"/>
              <w:rPr>
                <w:rFonts w:ascii="Barlow Condensed Light" w:hAnsi="Barlow Condensed Light"/>
                <w:sz w:val="14"/>
                <w:szCs w:val="14"/>
              </w:rPr>
            </w:pPr>
            <w:r w:rsidRPr="007724E9">
              <w:rPr>
                <w:rFonts w:ascii="Barlow Condensed Light" w:hAnsi="Barlow Condensed Light"/>
                <w:sz w:val="14"/>
                <w:szCs w:val="14"/>
              </w:rPr>
              <w:t>Ibarra</w:t>
            </w:r>
          </w:p>
        </w:tc>
        <w:tc>
          <w:tcPr>
            <w:tcW w:w="494" w:type="pct"/>
            <w:tcBorders>
              <w:bottom w:val="single" w:sz="4" w:space="0" w:color="auto"/>
            </w:tcBorders>
            <w:shd w:val="clear" w:color="auto" w:fill="auto"/>
            <w:tcMar>
              <w:top w:w="30" w:type="dxa"/>
              <w:left w:w="45" w:type="dxa"/>
              <w:bottom w:w="30" w:type="dxa"/>
              <w:right w:w="45" w:type="dxa"/>
            </w:tcMar>
            <w:vAlign w:val="center"/>
          </w:tcPr>
          <w:p w14:paraId="08534EFA" w14:textId="1C17FE9D" w:rsidR="007724E9" w:rsidRPr="00AA743A" w:rsidRDefault="007724E9" w:rsidP="007724E9">
            <w:pPr>
              <w:contextualSpacing/>
              <w:jc w:val="center"/>
              <w:rPr>
                <w:rFonts w:ascii="Barlow Condensed Light" w:hAnsi="Barlow Condensed Light"/>
                <w:sz w:val="14"/>
                <w:szCs w:val="14"/>
              </w:rPr>
            </w:pPr>
            <w:r w:rsidRPr="007724E9">
              <w:rPr>
                <w:rFonts w:ascii="Barlow Condensed Light" w:hAnsi="Barlow Condensed Light"/>
                <w:sz w:val="14"/>
                <w:szCs w:val="14"/>
              </w:rPr>
              <w:t>Salinas</w:t>
            </w:r>
          </w:p>
        </w:tc>
        <w:tc>
          <w:tcPr>
            <w:tcW w:w="1056" w:type="pct"/>
            <w:tcBorders>
              <w:bottom w:val="single" w:sz="4" w:space="0" w:color="auto"/>
            </w:tcBorders>
            <w:shd w:val="clear" w:color="auto" w:fill="auto"/>
            <w:tcMar>
              <w:top w:w="30" w:type="dxa"/>
              <w:left w:w="45" w:type="dxa"/>
              <w:bottom w:w="30" w:type="dxa"/>
              <w:right w:w="45" w:type="dxa"/>
            </w:tcMar>
            <w:vAlign w:val="center"/>
          </w:tcPr>
          <w:p w14:paraId="7F0981DE" w14:textId="2C20593D" w:rsidR="007724E9" w:rsidRPr="00AA743A" w:rsidRDefault="007724E9" w:rsidP="007724E9">
            <w:pPr>
              <w:contextualSpacing/>
              <w:jc w:val="center"/>
              <w:rPr>
                <w:rFonts w:ascii="Barlow Condensed Light" w:hAnsi="Barlow Condensed Light"/>
                <w:sz w:val="14"/>
                <w:szCs w:val="14"/>
              </w:rPr>
            </w:pPr>
            <w:proofErr w:type="spellStart"/>
            <w:r w:rsidRPr="007724E9">
              <w:rPr>
                <w:rFonts w:ascii="Barlow Condensed Light" w:hAnsi="Barlow Condensed Light"/>
                <w:sz w:val="14"/>
                <w:szCs w:val="14"/>
              </w:rPr>
              <w:t>Palacara</w:t>
            </w:r>
            <w:proofErr w:type="spellEnd"/>
            <w:r w:rsidRPr="007724E9">
              <w:rPr>
                <w:rFonts w:ascii="Barlow Condensed Light" w:hAnsi="Barlow Condensed Light"/>
                <w:sz w:val="14"/>
                <w:szCs w:val="14"/>
              </w:rPr>
              <w:t>, vía Salinas – Lita [E10]</w:t>
            </w:r>
          </w:p>
        </w:tc>
        <w:tc>
          <w:tcPr>
            <w:tcW w:w="508" w:type="pct"/>
            <w:tcBorders>
              <w:bottom w:val="single" w:sz="4" w:space="0" w:color="auto"/>
            </w:tcBorders>
            <w:shd w:val="clear" w:color="auto" w:fill="auto"/>
            <w:tcMar>
              <w:top w:w="30" w:type="dxa"/>
              <w:left w:w="45" w:type="dxa"/>
              <w:bottom w:w="30" w:type="dxa"/>
              <w:right w:w="45" w:type="dxa"/>
            </w:tcMar>
            <w:vAlign w:val="center"/>
          </w:tcPr>
          <w:p w14:paraId="2AC81291" w14:textId="35CAB7C5"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587D1453" w14:textId="2E9DFEF5"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10</w:t>
            </w:r>
          </w:p>
        </w:tc>
        <w:tc>
          <w:tcPr>
            <w:tcW w:w="422" w:type="pct"/>
            <w:tcBorders>
              <w:bottom w:val="single" w:sz="4" w:space="0" w:color="auto"/>
            </w:tcBorders>
            <w:shd w:val="clear" w:color="auto" w:fill="auto"/>
            <w:tcMar>
              <w:top w:w="30" w:type="dxa"/>
              <w:left w:w="45" w:type="dxa"/>
              <w:bottom w:w="30" w:type="dxa"/>
              <w:right w:w="45" w:type="dxa"/>
            </w:tcMar>
            <w:vAlign w:val="center"/>
          </w:tcPr>
          <w:p w14:paraId="51819136" w14:textId="6B2A2495"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09/03/2025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72ACB562" w14:textId="77777777" w:rsidR="007724E9" w:rsidRDefault="007724E9" w:rsidP="007724E9">
            <w:pPr>
              <w:contextualSpacing/>
              <w:jc w:val="center"/>
              <w:rPr>
                <w:rFonts w:ascii="Barlow Condensed Light" w:hAnsi="Barlow Condensed Light"/>
                <w:sz w:val="14"/>
                <w:szCs w:val="14"/>
              </w:rPr>
            </w:pPr>
          </w:p>
        </w:tc>
      </w:tr>
      <w:tr w:rsidR="007724E9" w:rsidRPr="00166CA4" w14:paraId="7C3B4267" w14:textId="77777777" w:rsidTr="009F711C">
        <w:trPr>
          <w:cantSplit/>
          <w:trHeight w:val="65"/>
          <w:jc w:val="center"/>
        </w:trPr>
        <w:tc>
          <w:tcPr>
            <w:tcW w:w="137" w:type="pct"/>
            <w:tcBorders>
              <w:bottom w:val="single" w:sz="4" w:space="0" w:color="auto"/>
            </w:tcBorders>
            <w:shd w:val="clear" w:color="auto" w:fill="auto"/>
            <w:vAlign w:val="center"/>
          </w:tcPr>
          <w:p w14:paraId="2BB4E65A" w14:textId="7BA94301" w:rsidR="007724E9"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4</w:t>
            </w:r>
          </w:p>
        </w:tc>
        <w:tc>
          <w:tcPr>
            <w:tcW w:w="424" w:type="pct"/>
            <w:tcBorders>
              <w:bottom w:val="single" w:sz="4" w:space="0" w:color="auto"/>
            </w:tcBorders>
            <w:shd w:val="clear" w:color="auto" w:fill="auto"/>
            <w:tcMar>
              <w:top w:w="30" w:type="dxa"/>
              <w:left w:w="45" w:type="dxa"/>
              <w:bottom w:w="30" w:type="dxa"/>
              <w:right w:w="45" w:type="dxa"/>
            </w:tcMar>
            <w:vAlign w:val="center"/>
          </w:tcPr>
          <w:p w14:paraId="55F5E415" w14:textId="28600655" w:rsidR="007724E9" w:rsidRPr="008C5F16" w:rsidRDefault="007724E9" w:rsidP="007724E9">
            <w:pPr>
              <w:contextualSpacing/>
              <w:jc w:val="center"/>
              <w:rPr>
                <w:rFonts w:ascii="Barlow Condensed Light" w:hAnsi="Barlow Condensed Light"/>
                <w:sz w:val="14"/>
                <w:szCs w:val="14"/>
              </w:rPr>
            </w:pPr>
            <w:r w:rsidRPr="008C5F16">
              <w:rPr>
                <w:rFonts w:ascii="Barlow Condensed Light" w:hAnsi="Barlow Condensed Light"/>
                <w:sz w:val="14"/>
                <w:szCs w:val="14"/>
              </w:rPr>
              <w:t>Pichincha</w:t>
            </w:r>
          </w:p>
        </w:tc>
        <w:tc>
          <w:tcPr>
            <w:tcW w:w="425" w:type="pct"/>
            <w:tcBorders>
              <w:bottom w:val="single" w:sz="4" w:space="0" w:color="auto"/>
            </w:tcBorders>
            <w:shd w:val="clear" w:color="auto" w:fill="auto"/>
            <w:tcMar>
              <w:top w:w="30" w:type="dxa"/>
              <w:left w:w="45" w:type="dxa"/>
              <w:bottom w:w="30" w:type="dxa"/>
              <w:right w:w="45" w:type="dxa"/>
            </w:tcMar>
            <w:vAlign w:val="center"/>
          </w:tcPr>
          <w:p w14:paraId="553BEE37" w14:textId="06DFB2BD" w:rsidR="007724E9" w:rsidRPr="008C5F16" w:rsidRDefault="007724E9" w:rsidP="007724E9">
            <w:pPr>
              <w:contextualSpacing/>
              <w:jc w:val="center"/>
              <w:rPr>
                <w:rFonts w:ascii="Barlow Condensed Light" w:hAnsi="Barlow Condensed Light"/>
                <w:sz w:val="14"/>
                <w:szCs w:val="14"/>
              </w:rPr>
            </w:pPr>
            <w:r w:rsidRPr="008C5F16">
              <w:rPr>
                <w:rFonts w:ascii="Barlow Condensed Light" w:hAnsi="Barlow Condensed Light"/>
                <w:sz w:val="14"/>
                <w:szCs w:val="14"/>
              </w:rPr>
              <w:t>Quito</w:t>
            </w:r>
          </w:p>
        </w:tc>
        <w:tc>
          <w:tcPr>
            <w:tcW w:w="494" w:type="pct"/>
            <w:tcBorders>
              <w:bottom w:val="single" w:sz="4" w:space="0" w:color="auto"/>
            </w:tcBorders>
            <w:shd w:val="clear" w:color="auto" w:fill="auto"/>
            <w:tcMar>
              <w:top w:w="30" w:type="dxa"/>
              <w:left w:w="45" w:type="dxa"/>
              <w:bottom w:w="30" w:type="dxa"/>
              <w:right w:w="45" w:type="dxa"/>
            </w:tcMar>
            <w:vAlign w:val="center"/>
          </w:tcPr>
          <w:p w14:paraId="772EA618" w14:textId="4ED8B78E" w:rsidR="007724E9" w:rsidRPr="008C5F16" w:rsidRDefault="007724E9" w:rsidP="007724E9">
            <w:pPr>
              <w:contextualSpacing/>
              <w:jc w:val="center"/>
              <w:rPr>
                <w:rFonts w:ascii="Barlow Condensed Light" w:hAnsi="Barlow Condensed Light"/>
                <w:sz w:val="14"/>
                <w:szCs w:val="14"/>
              </w:rPr>
            </w:pPr>
            <w:proofErr w:type="spellStart"/>
            <w:r w:rsidRPr="008C5F16">
              <w:rPr>
                <w:rFonts w:ascii="Barlow Condensed Light" w:hAnsi="Barlow Condensed Light"/>
                <w:sz w:val="14"/>
                <w:szCs w:val="14"/>
              </w:rPr>
              <w:t>Calacali</w:t>
            </w:r>
            <w:proofErr w:type="spellEnd"/>
          </w:p>
        </w:tc>
        <w:tc>
          <w:tcPr>
            <w:tcW w:w="1056" w:type="pct"/>
            <w:tcBorders>
              <w:bottom w:val="single" w:sz="4" w:space="0" w:color="auto"/>
            </w:tcBorders>
            <w:shd w:val="clear" w:color="auto" w:fill="auto"/>
            <w:tcMar>
              <w:top w:w="30" w:type="dxa"/>
              <w:left w:w="45" w:type="dxa"/>
              <w:bottom w:w="30" w:type="dxa"/>
              <w:right w:w="45" w:type="dxa"/>
            </w:tcMar>
            <w:vAlign w:val="center"/>
          </w:tcPr>
          <w:p w14:paraId="53A6D90F" w14:textId="6B069395" w:rsidR="007724E9" w:rsidRPr="008C5F16" w:rsidRDefault="007724E9" w:rsidP="007724E9">
            <w:pPr>
              <w:contextualSpacing/>
              <w:jc w:val="center"/>
              <w:rPr>
                <w:rFonts w:ascii="Barlow Condensed Light" w:hAnsi="Barlow Condensed Light"/>
                <w:sz w:val="14"/>
                <w:szCs w:val="14"/>
              </w:rPr>
            </w:pPr>
            <w:proofErr w:type="gramStart"/>
            <w:r w:rsidRPr="008C5F16">
              <w:rPr>
                <w:rFonts w:ascii="Barlow Condensed Light" w:hAnsi="Barlow Condensed Light"/>
                <w:sz w:val="14"/>
                <w:szCs w:val="14"/>
              </w:rPr>
              <w:t>Km  27</w:t>
            </w:r>
            <w:proofErr w:type="gramEnd"/>
            <w:r w:rsidRPr="008C5F16">
              <w:rPr>
                <w:rFonts w:ascii="Barlow Condensed Light" w:hAnsi="Barlow Condensed Light"/>
                <w:sz w:val="14"/>
                <w:szCs w:val="14"/>
              </w:rPr>
              <w:t xml:space="preserve"> de la vía Mitad del Mundo -Rio Blanco (E-28)</w:t>
            </w:r>
          </w:p>
        </w:tc>
        <w:tc>
          <w:tcPr>
            <w:tcW w:w="508" w:type="pct"/>
            <w:tcBorders>
              <w:bottom w:val="single" w:sz="4" w:space="0" w:color="auto"/>
            </w:tcBorders>
            <w:shd w:val="clear" w:color="auto" w:fill="auto"/>
            <w:tcMar>
              <w:top w:w="30" w:type="dxa"/>
              <w:left w:w="45" w:type="dxa"/>
              <w:bottom w:w="30" w:type="dxa"/>
              <w:right w:w="45" w:type="dxa"/>
            </w:tcMar>
            <w:vAlign w:val="center"/>
          </w:tcPr>
          <w:p w14:paraId="42E1F57B" w14:textId="7658A287"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71935223" w14:textId="4160085C"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3BC2FC7B" w14:textId="1C2D79E1"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09/03/2025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425CC696" w14:textId="17A97905"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0223CEC6" w14:textId="77777777" w:rsidTr="009F711C">
        <w:trPr>
          <w:cantSplit/>
          <w:trHeight w:val="65"/>
          <w:jc w:val="center"/>
        </w:trPr>
        <w:tc>
          <w:tcPr>
            <w:tcW w:w="137" w:type="pct"/>
            <w:tcBorders>
              <w:bottom w:val="single" w:sz="4" w:space="0" w:color="auto"/>
            </w:tcBorders>
            <w:shd w:val="clear" w:color="auto" w:fill="auto"/>
            <w:vAlign w:val="center"/>
          </w:tcPr>
          <w:p w14:paraId="16B62066" w14:textId="277C7EC4" w:rsidR="007724E9"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5</w:t>
            </w:r>
          </w:p>
        </w:tc>
        <w:tc>
          <w:tcPr>
            <w:tcW w:w="424" w:type="pct"/>
            <w:tcBorders>
              <w:bottom w:val="single" w:sz="4" w:space="0" w:color="auto"/>
            </w:tcBorders>
            <w:shd w:val="clear" w:color="auto" w:fill="auto"/>
            <w:tcMar>
              <w:top w:w="30" w:type="dxa"/>
              <w:left w:w="45" w:type="dxa"/>
              <w:bottom w:w="30" w:type="dxa"/>
              <w:right w:w="45" w:type="dxa"/>
            </w:tcMar>
            <w:vAlign w:val="center"/>
          </w:tcPr>
          <w:p w14:paraId="64059AA8" w14:textId="7D7D74C6" w:rsidR="007724E9" w:rsidRPr="008C5F16" w:rsidRDefault="007724E9" w:rsidP="007724E9">
            <w:pPr>
              <w:contextualSpacing/>
              <w:jc w:val="center"/>
              <w:rPr>
                <w:rFonts w:ascii="Barlow Condensed Light" w:hAnsi="Barlow Condensed Light"/>
                <w:sz w:val="14"/>
                <w:szCs w:val="14"/>
              </w:rPr>
            </w:pPr>
            <w:r w:rsidRPr="00756843">
              <w:rPr>
                <w:rFonts w:ascii="Barlow Condensed Light" w:hAnsi="Barlow Condensed Light"/>
                <w:sz w:val="14"/>
                <w:szCs w:val="14"/>
              </w:rPr>
              <w:t>Napo</w:t>
            </w:r>
          </w:p>
        </w:tc>
        <w:tc>
          <w:tcPr>
            <w:tcW w:w="425" w:type="pct"/>
            <w:tcBorders>
              <w:bottom w:val="single" w:sz="4" w:space="0" w:color="auto"/>
            </w:tcBorders>
            <w:shd w:val="clear" w:color="auto" w:fill="auto"/>
            <w:tcMar>
              <w:top w:w="30" w:type="dxa"/>
              <w:left w:w="45" w:type="dxa"/>
              <w:bottom w:w="30" w:type="dxa"/>
              <w:right w:w="45" w:type="dxa"/>
            </w:tcMar>
            <w:vAlign w:val="center"/>
          </w:tcPr>
          <w:p w14:paraId="460B0250" w14:textId="067F05BA" w:rsidR="007724E9" w:rsidRPr="008C5F16" w:rsidRDefault="007724E9" w:rsidP="007724E9">
            <w:pPr>
              <w:contextualSpacing/>
              <w:jc w:val="center"/>
              <w:rPr>
                <w:rFonts w:ascii="Barlow Condensed Light" w:hAnsi="Barlow Condensed Light"/>
                <w:sz w:val="14"/>
                <w:szCs w:val="14"/>
              </w:rPr>
            </w:pPr>
            <w:r w:rsidRPr="00756843">
              <w:rPr>
                <w:rFonts w:ascii="Barlow Condensed Light" w:hAnsi="Barlow Condensed Light"/>
                <w:sz w:val="14"/>
                <w:szCs w:val="14"/>
              </w:rPr>
              <w:t>Quijos</w:t>
            </w:r>
          </w:p>
        </w:tc>
        <w:tc>
          <w:tcPr>
            <w:tcW w:w="494" w:type="pct"/>
            <w:tcBorders>
              <w:bottom w:val="single" w:sz="4" w:space="0" w:color="auto"/>
            </w:tcBorders>
            <w:shd w:val="clear" w:color="auto" w:fill="auto"/>
            <w:tcMar>
              <w:top w:w="30" w:type="dxa"/>
              <w:left w:w="45" w:type="dxa"/>
              <w:bottom w:w="30" w:type="dxa"/>
              <w:right w:w="45" w:type="dxa"/>
            </w:tcMar>
            <w:vAlign w:val="center"/>
          </w:tcPr>
          <w:p w14:paraId="2F648464" w14:textId="5ECD8B2E" w:rsidR="007724E9" w:rsidRPr="008C5F16" w:rsidRDefault="007724E9" w:rsidP="007724E9">
            <w:pPr>
              <w:contextualSpacing/>
              <w:jc w:val="center"/>
              <w:rPr>
                <w:rFonts w:ascii="Barlow Condensed Light" w:hAnsi="Barlow Condensed Light"/>
                <w:sz w:val="14"/>
                <w:szCs w:val="14"/>
              </w:rPr>
            </w:pPr>
            <w:proofErr w:type="spellStart"/>
            <w:r w:rsidRPr="00756843">
              <w:rPr>
                <w:rFonts w:ascii="Barlow Condensed Light" w:hAnsi="Barlow Condensed Light"/>
                <w:sz w:val="14"/>
                <w:szCs w:val="14"/>
              </w:rPr>
              <w:t>Cuyuja</w:t>
            </w:r>
            <w:proofErr w:type="spellEnd"/>
          </w:p>
        </w:tc>
        <w:tc>
          <w:tcPr>
            <w:tcW w:w="1056" w:type="pct"/>
            <w:tcBorders>
              <w:bottom w:val="single" w:sz="4" w:space="0" w:color="auto"/>
            </w:tcBorders>
            <w:shd w:val="clear" w:color="auto" w:fill="auto"/>
            <w:tcMar>
              <w:top w:w="30" w:type="dxa"/>
              <w:left w:w="45" w:type="dxa"/>
              <w:bottom w:w="30" w:type="dxa"/>
              <w:right w:w="45" w:type="dxa"/>
            </w:tcMar>
            <w:vAlign w:val="center"/>
          </w:tcPr>
          <w:p w14:paraId="3E37B530" w14:textId="447F3673" w:rsidR="007724E9" w:rsidRPr="008C5F16" w:rsidRDefault="007724E9" w:rsidP="007724E9">
            <w:pPr>
              <w:contextualSpacing/>
              <w:jc w:val="center"/>
              <w:rPr>
                <w:rFonts w:ascii="Barlow Condensed Light" w:hAnsi="Barlow Condensed Light"/>
                <w:sz w:val="14"/>
                <w:szCs w:val="14"/>
              </w:rPr>
            </w:pPr>
            <w:r w:rsidRPr="00756843">
              <w:rPr>
                <w:rFonts w:ascii="Barlow Condensed Light" w:hAnsi="Barlow Condensed Light"/>
                <w:sz w:val="14"/>
                <w:szCs w:val="14"/>
              </w:rPr>
              <w:t xml:space="preserve">Flor del Bosque, vía </w:t>
            </w:r>
            <w:proofErr w:type="gramStart"/>
            <w:r w:rsidRPr="00756843">
              <w:rPr>
                <w:rFonts w:ascii="Barlow Condensed Light" w:hAnsi="Barlow Condensed Light"/>
                <w:sz w:val="14"/>
                <w:szCs w:val="14"/>
              </w:rPr>
              <w:t>Papallacta  -</w:t>
            </w:r>
            <w:proofErr w:type="gramEnd"/>
            <w:r w:rsidRPr="00756843">
              <w:rPr>
                <w:rFonts w:ascii="Barlow Condensed Light" w:hAnsi="Barlow Condensed Light"/>
                <w:sz w:val="14"/>
                <w:szCs w:val="14"/>
              </w:rPr>
              <w:t xml:space="preserve"> Baeza[E20]</w:t>
            </w:r>
          </w:p>
        </w:tc>
        <w:tc>
          <w:tcPr>
            <w:tcW w:w="508" w:type="pct"/>
            <w:tcBorders>
              <w:bottom w:val="single" w:sz="4" w:space="0" w:color="auto"/>
            </w:tcBorders>
            <w:shd w:val="clear" w:color="auto" w:fill="auto"/>
            <w:tcMar>
              <w:top w:w="30" w:type="dxa"/>
              <w:left w:w="45" w:type="dxa"/>
              <w:bottom w:w="30" w:type="dxa"/>
              <w:right w:w="45" w:type="dxa"/>
            </w:tcMar>
            <w:vAlign w:val="center"/>
          </w:tcPr>
          <w:p w14:paraId="7A2EC980" w14:textId="32C98414"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CONTAMINACIÓN AMBIENTAL</w:t>
            </w:r>
          </w:p>
        </w:tc>
        <w:tc>
          <w:tcPr>
            <w:tcW w:w="336" w:type="pct"/>
            <w:tcBorders>
              <w:bottom w:val="single" w:sz="4" w:space="0" w:color="auto"/>
            </w:tcBorders>
            <w:shd w:val="clear" w:color="auto" w:fill="auto"/>
            <w:vAlign w:val="center"/>
          </w:tcPr>
          <w:p w14:paraId="6FF5363F" w14:textId="4C19D98D"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6000</w:t>
            </w:r>
          </w:p>
        </w:tc>
        <w:tc>
          <w:tcPr>
            <w:tcW w:w="422" w:type="pct"/>
            <w:tcBorders>
              <w:bottom w:val="single" w:sz="4" w:space="0" w:color="auto"/>
            </w:tcBorders>
            <w:shd w:val="clear" w:color="auto" w:fill="auto"/>
            <w:tcMar>
              <w:top w:w="30" w:type="dxa"/>
              <w:left w:w="45" w:type="dxa"/>
              <w:bottom w:w="30" w:type="dxa"/>
              <w:right w:w="45" w:type="dxa"/>
            </w:tcMar>
            <w:vAlign w:val="center"/>
          </w:tcPr>
          <w:p w14:paraId="2D2F0DBE" w14:textId="5CE9CD69"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09/03/2025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012EF96F" w14:textId="60E6C0C5"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0F2BE916" w14:textId="77777777" w:rsidTr="009F711C">
        <w:trPr>
          <w:cantSplit/>
          <w:trHeight w:val="65"/>
          <w:jc w:val="center"/>
        </w:trPr>
        <w:tc>
          <w:tcPr>
            <w:tcW w:w="137" w:type="pct"/>
            <w:tcBorders>
              <w:bottom w:val="single" w:sz="4" w:space="0" w:color="auto"/>
            </w:tcBorders>
            <w:shd w:val="clear" w:color="auto" w:fill="auto"/>
            <w:vAlign w:val="center"/>
          </w:tcPr>
          <w:p w14:paraId="46EBA25D" w14:textId="6E17F35A" w:rsidR="007724E9"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6</w:t>
            </w:r>
          </w:p>
        </w:tc>
        <w:tc>
          <w:tcPr>
            <w:tcW w:w="424" w:type="pct"/>
            <w:tcBorders>
              <w:bottom w:val="single" w:sz="4" w:space="0" w:color="auto"/>
            </w:tcBorders>
            <w:shd w:val="clear" w:color="auto" w:fill="auto"/>
            <w:tcMar>
              <w:top w:w="30" w:type="dxa"/>
              <w:left w:w="45" w:type="dxa"/>
              <w:bottom w:w="30" w:type="dxa"/>
              <w:right w:w="45" w:type="dxa"/>
            </w:tcMar>
            <w:vAlign w:val="center"/>
          </w:tcPr>
          <w:p w14:paraId="58C0AE6A" w14:textId="5CDA30BC" w:rsidR="007724E9" w:rsidRPr="00310BF8"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Loja</w:t>
            </w:r>
          </w:p>
        </w:tc>
        <w:tc>
          <w:tcPr>
            <w:tcW w:w="425" w:type="pct"/>
            <w:tcBorders>
              <w:bottom w:val="single" w:sz="4" w:space="0" w:color="auto"/>
            </w:tcBorders>
            <w:shd w:val="clear" w:color="auto" w:fill="auto"/>
            <w:tcMar>
              <w:top w:w="30" w:type="dxa"/>
              <w:left w:w="45" w:type="dxa"/>
              <w:bottom w:w="30" w:type="dxa"/>
              <w:right w:w="45" w:type="dxa"/>
            </w:tcMar>
            <w:vAlign w:val="center"/>
          </w:tcPr>
          <w:p w14:paraId="72EFF02C" w14:textId="398C7709"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Chaguarpamba</w:t>
            </w:r>
          </w:p>
        </w:tc>
        <w:tc>
          <w:tcPr>
            <w:tcW w:w="494" w:type="pct"/>
            <w:tcBorders>
              <w:bottom w:val="single" w:sz="4" w:space="0" w:color="auto"/>
            </w:tcBorders>
            <w:shd w:val="clear" w:color="auto" w:fill="auto"/>
            <w:tcMar>
              <w:top w:w="30" w:type="dxa"/>
              <w:left w:w="45" w:type="dxa"/>
              <w:bottom w:w="30" w:type="dxa"/>
              <w:right w:w="45" w:type="dxa"/>
            </w:tcMar>
            <w:vAlign w:val="center"/>
          </w:tcPr>
          <w:p w14:paraId="79DDB5C0" w14:textId="5CBF6CD5"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Chaguarpamba</w:t>
            </w:r>
          </w:p>
        </w:tc>
        <w:tc>
          <w:tcPr>
            <w:tcW w:w="1056" w:type="pct"/>
            <w:tcBorders>
              <w:bottom w:val="single" w:sz="4" w:space="0" w:color="auto"/>
            </w:tcBorders>
            <w:shd w:val="clear" w:color="auto" w:fill="auto"/>
            <w:tcMar>
              <w:top w:w="30" w:type="dxa"/>
              <w:left w:w="45" w:type="dxa"/>
              <w:bottom w:w="30" w:type="dxa"/>
              <w:right w:w="45" w:type="dxa"/>
            </w:tcMar>
            <w:vAlign w:val="center"/>
          </w:tcPr>
          <w:p w14:paraId="49928B00" w14:textId="36BF1C0B"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El Progreso, Chaguarpamba - a la Costa [E50]</w:t>
            </w:r>
          </w:p>
        </w:tc>
        <w:tc>
          <w:tcPr>
            <w:tcW w:w="508" w:type="pct"/>
            <w:tcBorders>
              <w:bottom w:val="single" w:sz="4" w:space="0" w:color="auto"/>
            </w:tcBorders>
            <w:shd w:val="clear" w:color="auto" w:fill="auto"/>
            <w:tcMar>
              <w:top w:w="30" w:type="dxa"/>
              <w:left w:w="45" w:type="dxa"/>
              <w:bottom w:w="30" w:type="dxa"/>
              <w:right w:w="45" w:type="dxa"/>
            </w:tcMar>
            <w:vAlign w:val="center"/>
          </w:tcPr>
          <w:p w14:paraId="15EB4968" w14:textId="5CA3A4B7"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7E6BDC6A" w14:textId="0CF2EEB4"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0AF3D336" w14:textId="5EBC2A48"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05/03/2025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46FA661B" w14:textId="73AF0384"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580308AD" w14:textId="77777777" w:rsidTr="009F711C">
        <w:trPr>
          <w:cantSplit/>
          <w:trHeight w:val="65"/>
          <w:jc w:val="center"/>
        </w:trPr>
        <w:tc>
          <w:tcPr>
            <w:tcW w:w="137" w:type="pct"/>
            <w:tcBorders>
              <w:bottom w:val="single" w:sz="4" w:space="0" w:color="auto"/>
            </w:tcBorders>
            <w:shd w:val="clear" w:color="auto" w:fill="auto"/>
            <w:vAlign w:val="center"/>
          </w:tcPr>
          <w:p w14:paraId="6D787B76" w14:textId="27DFAED8" w:rsidR="007724E9"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7</w:t>
            </w:r>
          </w:p>
        </w:tc>
        <w:tc>
          <w:tcPr>
            <w:tcW w:w="424" w:type="pct"/>
            <w:tcBorders>
              <w:bottom w:val="single" w:sz="4" w:space="0" w:color="auto"/>
            </w:tcBorders>
            <w:shd w:val="clear" w:color="auto" w:fill="auto"/>
            <w:tcMar>
              <w:top w:w="30" w:type="dxa"/>
              <w:left w:w="45" w:type="dxa"/>
              <w:bottom w:w="30" w:type="dxa"/>
              <w:right w:w="45" w:type="dxa"/>
            </w:tcMar>
            <w:vAlign w:val="center"/>
          </w:tcPr>
          <w:p w14:paraId="42254FFC" w14:textId="5615E3EE" w:rsidR="007724E9" w:rsidRPr="00194500" w:rsidRDefault="007724E9" w:rsidP="007724E9">
            <w:pPr>
              <w:contextualSpacing/>
              <w:jc w:val="center"/>
              <w:rPr>
                <w:rFonts w:ascii="Barlow Condensed Light" w:hAnsi="Barlow Condensed Light"/>
                <w:sz w:val="14"/>
                <w:szCs w:val="14"/>
              </w:rPr>
            </w:pPr>
            <w:r w:rsidRPr="008C5F16">
              <w:rPr>
                <w:rFonts w:ascii="Barlow Condensed Light" w:hAnsi="Barlow Condensed Light"/>
                <w:sz w:val="14"/>
                <w:szCs w:val="14"/>
              </w:rPr>
              <w:t>Loja</w:t>
            </w:r>
          </w:p>
        </w:tc>
        <w:tc>
          <w:tcPr>
            <w:tcW w:w="425" w:type="pct"/>
            <w:tcBorders>
              <w:bottom w:val="single" w:sz="4" w:space="0" w:color="auto"/>
            </w:tcBorders>
            <w:shd w:val="clear" w:color="auto" w:fill="auto"/>
            <w:tcMar>
              <w:top w:w="30" w:type="dxa"/>
              <w:left w:w="45" w:type="dxa"/>
              <w:bottom w:w="30" w:type="dxa"/>
              <w:right w:w="45" w:type="dxa"/>
            </w:tcMar>
            <w:vAlign w:val="center"/>
          </w:tcPr>
          <w:p w14:paraId="2C7A429A" w14:textId="20D5F9BB" w:rsidR="007724E9" w:rsidRPr="00194500" w:rsidRDefault="007724E9" w:rsidP="007724E9">
            <w:pPr>
              <w:contextualSpacing/>
              <w:jc w:val="center"/>
              <w:rPr>
                <w:rFonts w:ascii="Barlow Condensed Light" w:hAnsi="Barlow Condensed Light"/>
                <w:sz w:val="14"/>
                <w:szCs w:val="14"/>
              </w:rPr>
            </w:pPr>
            <w:r w:rsidRPr="008C5F16">
              <w:rPr>
                <w:rFonts w:ascii="Barlow Condensed Light" w:hAnsi="Barlow Condensed Light"/>
                <w:sz w:val="14"/>
                <w:szCs w:val="14"/>
              </w:rPr>
              <w:t>Puyango</w:t>
            </w:r>
          </w:p>
        </w:tc>
        <w:tc>
          <w:tcPr>
            <w:tcW w:w="494" w:type="pct"/>
            <w:tcBorders>
              <w:bottom w:val="single" w:sz="4" w:space="0" w:color="auto"/>
            </w:tcBorders>
            <w:shd w:val="clear" w:color="auto" w:fill="auto"/>
            <w:tcMar>
              <w:top w:w="30" w:type="dxa"/>
              <w:left w:w="45" w:type="dxa"/>
              <w:bottom w:w="30" w:type="dxa"/>
              <w:right w:w="45" w:type="dxa"/>
            </w:tcMar>
            <w:vAlign w:val="center"/>
          </w:tcPr>
          <w:p w14:paraId="6959CF6E" w14:textId="4BDA2D5C" w:rsidR="007724E9" w:rsidRPr="00194500" w:rsidRDefault="007724E9" w:rsidP="007724E9">
            <w:pPr>
              <w:contextualSpacing/>
              <w:jc w:val="center"/>
              <w:rPr>
                <w:rFonts w:ascii="Barlow Condensed Light" w:hAnsi="Barlow Condensed Light"/>
                <w:sz w:val="14"/>
                <w:szCs w:val="14"/>
              </w:rPr>
            </w:pPr>
            <w:r w:rsidRPr="008C5F16">
              <w:rPr>
                <w:rFonts w:ascii="Barlow Condensed Light" w:hAnsi="Barlow Condensed Light"/>
                <w:sz w:val="14"/>
                <w:szCs w:val="14"/>
              </w:rPr>
              <w:t>El Limo</w:t>
            </w:r>
          </w:p>
        </w:tc>
        <w:tc>
          <w:tcPr>
            <w:tcW w:w="1056" w:type="pct"/>
            <w:tcBorders>
              <w:bottom w:val="single" w:sz="4" w:space="0" w:color="auto"/>
            </w:tcBorders>
            <w:shd w:val="clear" w:color="auto" w:fill="auto"/>
            <w:tcMar>
              <w:top w:w="30" w:type="dxa"/>
              <w:left w:w="45" w:type="dxa"/>
              <w:bottom w:w="30" w:type="dxa"/>
              <w:right w:w="45" w:type="dxa"/>
            </w:tcMar>
            <w:vAlign w:val="center"/>
          </w:tcPr>
          <w:p w14:paraId="3577A5B9" w14:textId="0C0B05A1" w:rsidR="007724E9" w:rsidRPr="00194500" w:rsidRDefault="007724E9" w:rsidP="007724E9">
            <w:pPr>
              <w:contextualSpacing/>
              <w:jc w:val="center"/>
              <w:rPr>
                <w:rFonts w:ascii="Barlow Condensed Light" w:hAnsi="Barlow Condensed Light"/>
                <w:sz w:val="14"/>
                <w:szCs w:val="14"/>
              </w:rPr>
            </w:pPr>
            <w:r w:rsidRPr="008C5F16">
              <w:rPr>
                <w:rFonts w:ascii="Barlow Condensed Light" w:hAnsi="Barlow Condensed Light"/>
                <w:sz w:val="14"/>
                <w:szCs w:val="14"/>
              </w:rPr>
              <w:t>Alto del Limo</w:t>
            </w:r>
          </w:p>
        </w:tc>
        <w:tc>
          <w:tcPr>
            <w:tcW w:w="508" w:type="pct"/>
            <w:tcBorders>
              <w:bottom w:val="single" w:sz="4" w:space="0" w:color="auto"/>
            </w:tcBorders>
            <w:shd w:val="clear" w:color="auto" w:fill="auto"/>
            <w:tcMar>
              <w:top w:w="30" w:type="dxa"/>
              <w:left w:w="45" w:type="dxa"/>
              <w:bottom w:w="30" w:type="dxa"/>
              <w:right w:w="45" w:type="dxa"/>
            </w:tcMar>
            <w:vAlign w:val="center"/>
          </w:tcPr>
          <w:p w14:paraId="4A1D8039" w14:textId="1DE3B7D9"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68CCF8A0" w14:textId="4410C8D0"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1A6AFDE0" w14:textId="52F4AA41"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01/03/2025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159A357F" w14:textId="0F345F86"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04FD694C" w14:textId="77777777" w:rsidTr="009F711C">
        <w:trPr>
          <w:cantSplit/>
          <w:trHeight w:val="65"/>
          <w:jc w:val="center"/>
        </w:trPr>
        <w:tc>
          <w:tcPr>
            <w:tcW w:w="137" w:type="pct"/>
            <w:tcBorders>
              <w:bottom w:val="single" w:sz="4" w:space="0" w:color="auto"/>
            </w:tcBorders>
            <w:shd w:val="clear" w:color="auto" w:fill="auto"/>
            <w:vAlign w:val="center"/>
          </w:tcPr>
          <w:p w14:paraId="2AAD09A2" w14:textId="4B4364B7" w:rsidR="007724E9" w:rsidRPr="00166CA4"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8</w:t>
            </w:r>
          </w:p>
        </w:tc>
        <w:tc>
          <w:tcPr>
            <w:tcW w:w="424" w:type="pct"/>
            <w:tcBorders>
              <w:bottom w:val="single" w:sz="4" w:space="0" w:color="auto"/>
            </w:tcBorders>
            <w:shd w:val="clear" w:color="auto" w:fill="auto"/>
            <w:tcMar>
              <w:top w:w="30" w:type="dxa"/>
              <w:left w:w="45" w:type="dxa"/>
              <w:bottom w:w="30" w:type="dxa"/>
              <w:right w:w="45" w:type="dxa"/>
            </w:tcMar>
            <w:vAlign w:val="center"/>
          </w:tcPr>
          <w:p w14:paraId="4B575641" w14:textId="42AA2482"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Loja</w:t>
            </w:r>
          </w:p>
        </w:tc>
        <w:tc>
          <w:tcPr>
            <w:tcW w:w="425" w:type="pct"/>
            <w:tcBorders>
              <w:bottom w:val="single" w:sz="4" w:space="0" w:color="auto"/>
            </w:tcBorders>
            <w:shd w:val="clear" w:color="auto" w:fill="auto"/>
            <w:tcMar>
              <w:top w:w="30" w:type="dxa"/>
              <w:left w:w="45" w:type="dxa"/>
              <w:bottom w:w="30" w:type="dxa"/>
              <w:right w:w="45" w:type="dxa"/>
            </w:tcMar>
            <w:vAlign w:val="center"/>
          </w:tcPr>
          <w:p w14:paraId="7094E39C" w14:textId="14476865"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Olmedo</w:t>
            </w:r>
          </w:p>
        </w:tc>
        <w:tc>
          <w:tcPr>
            <w:tcW w:w="494" w:type="pct"/>
            <w:tcBorders>
              <w:bottom w:val="single" w:sz="4" w:space="0" w:color="auto"/>
            </w:tcBorders>
            <w:shd w:val="clear" w:color="auto" w:fill="auto"/>
            <w:tcMar>
              <w:top w:w="30" w:type="dxa"/>
              <w:left w:w="45" w:type="dxa"/>
              <w:bottom w:w="30" w:type="dxa"/>
              <w:right w:w="45" w:type="dxa"/>
            </w:tcMar>
            <w:vAlign w:val="center"/>
          </w:tcPr>
          <w:p w14:paraId="1AECDC5F" w14:textId="127CAF7B"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La Tingue</w:t>
            </w:r>
          </w:p>
        </w:tc>
        <w:tc>
          <w:tcPr>
            <w:tcW w:w="1056" w:type="pct"/>
            <w:tcBorders>
              <w:bottom w:val="single" w:sz="4" w:space="0" w:color="auto"/>
            </w:tcBorders>
            <w:shd w:val="clear" w:color="auto" w:fill="auto"/>
            <w:tcMar>
              <w:top w:w="30" w:type="dxa"/>
              <w:left w:w="45" w:type="dxa"/>
              <w:bottom w:w="30" w:type="dxa"/>
              <w:right w:w="45" w:type="dxa"/>
            </w:tcMar>
            <w:vAlign w:val="center"/>
          </w:tcPr>
          <w:p w14:paraId="0BCEF65E" w14:textId="5464AB6B" w:rsidR="007724E9" w:rsidRPr="00310BF8" w:rsidRDefault="007724E9" w:rsidP="007724E9">
            <w:pPr>
              <w:contextualSpacing/>
              <w:jc w:val="center"/>
              <w:rPr>
                <w:rFonts w:ascii="Barlow Condensed Light" w:hAnsi="Barlow Condensed Light"/>
                <w:sz w:val="14"/>
                <w:szCs w:val="14"/>
              </w:rPr>
            </w:pPr>
            <w:r w:rsidRPr="00310BF8">
              <w:rPr>
                <w:rFonts w:ascii="Barlow Condensed Light" w:hAnsi="Barlow Condensed Light"/>
                <w:sz w:val="14"/>
                <w:szCs w:val="14"/>
              </w:rPr>
              <w:t>Chivatos, vía a la costa [E50]</w:t>
            </w:r>
          </w:p>
        </w:tc>
        <w:tc>
          <w:tcPr>
            <w:tcW w:w="508" w:type="pct"/>
            <w:tcBorders>
              <w:bottom w:val="single" w:sz="4" w:space="0" w:color="auto"/>
            </w:tcBorders>
            <w:shd w:val="clear" w:color="auto" w:fill="auto"/>
            <w:tcMar>
              <w:top w:w="30" w:type="dxa"/>
              <w:left w:w="45" w:type="dxa"/>
              <w:bottom w:w="30" w:type="dxa"/>
              <w:right w:w="45" w:type="dxa"/>
            </w:tcMar>
            <w:vAlign w:val="center"/>
          </w:tcPr>
          <w:p w14:paraId="1DCE1D10" w14:textId="35110861"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073DA909" w14:textId="697B4947"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638A76EA" w14:textId="39B7130B"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28/02/2025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5200D522" w14:textId="3F625634"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594101EE" w14:textId="77777777" w:rsidTr="009F711C">
        <w:trPr>
          <w:cantSplit/>
          <w:trHeight w:val="65"/>
          <w:jc w:val="center"/>
        </w:trPr>
        <w:tc>
          <w:tcPr>
            <w:tcW w:w="137" w:type="pct"/>
            <w:tcBorders>
              <w:bottom w:val="single" w:sz="4" w:space="0" w:color="auto"/>
            </w:tcBorders>
            <w:shd w:val="clear" w:color="auto" w:fill="auto"/>
            <w:vAlign w:val="center"/>
          </w:tcPr>
          <w:p w14:paraId="1B632C37" w14:textId="737BAEEC" w:rsidR="007724E9"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9</w:t>
            </w:r>
          </w:p>
        </w:tc>
        <w:tc>
          <w:tcPr>
            <w:tcW w:w="424" w:type="pct"/>
            <w:tcBorders>
              <w:bottom w:val="single" w:sz="4" w:space="0" w:color="auto"/>
            </w:tcBorders>
            <w:shd w:val="clear" w:color="auto" w:fill="auto"/>
            <w:tcMar>
              <w:top w:w="30" w:type="dxa"/>
              <w:left w:w="45" w:type="dxa"/>
              <w:bottom w:w="30" w:type="dxa"/>
              <w:right w:w="45" w:type="dxa"/>
            </w:tcMar>
            <w:vAlign w:val="center"/>
          </w:tcPr>
          <w:p w14:paraId="46A40895" w14:textId="7F71EBC1" w:rsidR="007724E9" w:rsidRPr="00724A8F" w:rsidRDefault="007724E9" w:rsidP="007724E9">
            <w:pPr>
              <w:contextualSpacing/>
              <w:jc w:val="center"/>
              <w:rPr>
                <w:rFonts w:ascii="Barlow Condensed Light" w:hAnsi="Barlow Condensed Light"/>
                <w:sz w:val="14"/>
                <w:szCs w:val="14"/>
              </w:rPr>
            </w:pPr>
            <w:r w:rsidRPr="00194500">
              <w:rPr>
                <w:rFonts w:ascii="Barlow Condensed Light" w:hAnsi="Barlow Condensed Light"/>
                <w:sz w:val="14"/>
                <w:szCs w:val="14"/>
              </w:rPr>
              <w:t>Manabí</w:t>
            </w:r>
          </w:p>
        </w:tc>
        <w:tc>
          <w:tcPr>
            <w:tcW w:w="425" w:type="pct"/>
            <w:tcBorders>
              <w:bottom w:val="single" w:sz="4" w:space="0" w:color="auto"/>
            </w:tcBorders>
            <w:shd w:val="clear" w:color="auto" w:fill="auto"/>
            <w:tcMar>
              <w:top w:w="30" w:type="dxa"/>
              <w:left w:w="45" w:type="dxa"/>
              <w:bottom w:w="30" w:type="dxa"/>
              <w:right w:w="45" w:type="dxa"/>
            </w:tcMar>
            <w:vAlign w:val="center"/>
          </w:tcPr>
          <w:p w14:paraId="1DEA045D" w14:textId="506E39EE" w:rsidR="007724E9" w:rsidRPr="00724A8F" w:rsidRDefault="007724E9" w:rsidP="007724E9">
            <w:pPr>
              <w:contextualSpacing/>
              <w:jc w:val="center"/>
              <w:rPr>
                <w:rFonts w:ascii="Barlow Condensed Light" w:hAnsi="Barlow Condensed Light"/>
                <w:sz w:val="14"/>
                <w:szCs w:val="14"/>
              </w:rPr>
            </w:pPr>
            <w:r w:rsidRPr="00194500">
              <w:rPr>
                <w:rFonts w:ascii="Barlow Condensed Light" w:hAnsi="Barlow Condensed Light"/>
                <w:sz w:val="14"/>
                <w:szCs w:val="14"/>
              </w:rPr>
              <w:t>Junín</w:t>
            </w:r>
          </w:p>
        </w:tc>
        <w:tc>
          <w:tcPr>
            <w:tcW w:w="494" w:type="pct"/>
            <w:tcBorders>
              <w:bottom w:val="single" w:sz="4" w:space="0" w:color="auto"/>
            </w:tcBorders>
            <w:shd w:val="clear" w:color="auto" w:fill="auto"/>
            <w:tcMar>
              <w:top w:w="30" w:type="dxa"/>
              <w:left w:w="45" w:type="dxa"/>
              <w:bottom w:w="30" w:type="dxa"/>
              <w:right w:w="45" w:type="dxa"/>
            </w:tcMar>
            <w:vAlign w:val="center"/>
          </w:tcPr>
          <w:p w14:paraId="35B61B28" w14:textId="2FB1522D" w:rsidR="007724E9" w:rsidRPr="00724A8F" w:rsidRDefault="007724E9" w:rsidP="007724E9">
            <w:pPr>
              <w:contextualSpacing/>
              <w:jc w:val="center"/>
              <w:rPr>
                <w:rFonts w:ascii="Barlow Condensed Light" w:hAnsi="Barlow Condensed Light"/>
                <w:sz w:val="14"/>
                <w:szCs w:val="14"/>
              </w:rPr>
            </w:pPr>
            <w:r w:rsidRPr="00194500">
              <w:rPr>
                <w:rFonts w:ascii="Barlow Condensed Light" w:hAnsi="Barlow Condensed Light"/>
                <w:sz w:val="14"/>
                <w:szCs w:val="14"/>
              </w:rPr>
              <w:t>Junín</w:t>
            </w:r>
          </w:p>
        </w:tc>
        <w:tc>
          <w:tcPr>
            <w:tcW w:w="1056" w:type="pct"/>
            <w:tcBorders>
              <w:bottom w:val="single" w:sz="4" w:space="0" w:color="auto"/>
            </w:tcBorders>
            <w:shd w:val="clear" w:color="auto" w:fill="auto"/>
            <w:tcMar>
              <w:top w:w="30" w:type="dxa"/>
              <w:left w:w="45" w:type="dxa"/>
              <w:bottom w:w="30" w:type="dxa"/>
              <w:right w:w="45" w:type="dxa"/>
            </w:tcMar>
            <w:vAlign w:val="center"/>
          </w:tcPr>
          <w:p w14:paraId="263CB04A" w14:textId="40AA65B5" w:rsidR="007724E9" w:rsidRPr="00724A8F" w:rsidRDefault="007724E9" w:rsidP="007724E9">
            <w:pPr>
              <w:contextualSpacing/>
              <w:jc w:val="center"/>
              <w:rPr>
                <w:rFonts w:ascii="Barlow Condensed Light" w:hAnsi="Barlow Condensed Light"/>
                <w:sz w:val="14"/>
                <w:szCs w:val="14"/>
              </w:rPr>
            </w:pPr>
            <w:r w:rsidRPr="00194500">
              <w:rPr>
                <w:rFonts w:ascii="Barlow Condensed Light" w:hAnsi="Barlow Condensed Light"/>
                <w:sz w:val="14"/>
                <w:szCs w:val="14"/>
              </w:rPr>
              <w:t>Cerro Junín, vía Junín - Portoviejo [E384]</w:t>
            </w:r>
          </w:p>
        </w:tc>
        <w:tc>
          <w:tcPr>
            <w:tcW w:w="508" w:type="pct"/>
            <w:tcBorders>
              <w:bottom w:val="single" w:sz="4" w:space="0" w:color="auto"/>
            </w:tcBorders>
            <w:shd w:val="clear" w:color="auto" w:fill="auto"/>
            <w:tcMar>
              <w:top w:w="30" w:type="dxa"/>
              <w:left w:w="45" w:type="dxa"/>
              <w:bottom w:w="30" w:type="dxa"/>
              <w:right w:w="45" w:type="dxa"/>
            </w:tcMar>
            <w:vAlign w:val="center"/>
          </w:tcPr>
          <w:p w14:paraId="0143C9CC" w14:textId="640CB707"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20A15274" w14:textId="56D6856C"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67E50095" w14:textId="7EC96010"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28/02/2025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575454AB" w14:textId="0E77523B"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2D9AA3C0" w14:textId="77777777" w:rsidTr="009F711C">
        <w:trPr>
          <w:cantSplit/>
          <w:trHeight w:val="65"/>
          <w:jc w:val="center"/>
        </w:trPr>
        <w:tc>
          <w:tcPr>
            <w:tcW w:w="137" w:type="pct"/>
            <w:tcBorders>
              <w:bottom w:val="single" w:sz="4" w:space="0" w:color="auto"/>
            </w:tcBorders>
            <w:shd w:val="clear" w:color="auto" w:fill="auto"/>
            <w:vAlign w:val="center"/>
          </w:tcPr>
          <w:p w14:paraId="0C104D8D" w14:textId="6AF289E5" w:rsidR="007724E9" w:rsidRPr="00166CA4"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10</w:t>
            </w:r>
          </w:p>
        </w:tc>
        <w:tc>
          <w:tcPr>
            <w:tcW w:w="424" w:type="pct"/>
            <w:tcBorders>
              <w:bottom w:val="single" w:sz="4" w:space="0" w:color="auto"/>
            </w:tcBorders>
            <w:shd w:val="clear" w:color="auto" w:fill="auto"/>
            <w:tcMar>
              <w:top w:w="30" w:type="dxa"/>
              <w:left w:w="45" w:type="dxa"/>
              <w:bottom w:w="30" w:type="dxa"/>
              <w:right w:w="45" w:type="dxa"/>
            </w:tcMar>
            <w:vAlign w:val="center"/>
          </w:tcPr>
          <w:p w14:paraId="687BD9FC" w14:textId="129A6433" w:rsidR="007724E9" w:rsidRDefault="007724E9" w:rsidP="007724E9">
            <w:pPr>
              <w:contextualSpacing/>
              <w:jc w:val="center"/>
              <w:rPr>
                <w:rFonts w:ascii="Barlow Condensed Light" w:hAnsi="Barlow Condensed Light"/>
                <w:sz w:val="14"/>
                <w:szCs w:val="14"/>
              </w:rPr>
            </w:pPr>
            <w:r w:rsidRPr="00F67421">
              <w:rPr>
                <w:rFonts w:ascii="Barlow Condensed Light" w:hAnsi="Barlow Condensed Light"/>
                <w:sz w:val="14"/>
                <w:szCs w:val="14"/>
              </w:rPr>
              <w:t>Loja</w:t>
            </w:r>
          </w:p>
        </w:tc>
        <w:tc>
          <w:tcPr>
            <w:tcW w:w="425" w:type="pct"/>
            <w:tcBorders>
              <w:bottom w:val="single" w:sz="4" w:space="0" w:color="auto"/>
            </w:tcBorders>
            <w:shd w:val="clear" w:color="auto" w:fill="auto"/>
            <w:tcMar>
              <w:top w:w="30" w:type="dxa"/>
              <w:left w:w="45" w:type="dxa"/>
              <w:bottom w:w="30" w:type="dxa"/>
              <w:right w:w="45" w:type="dxa"/>
            </w:tcMar>
            <w:vAlign w:val="center"/>
          </w:tcPr>
          <w:p w14:paraId="7266887D" w14:textId="4802A5EF" w:rsidR="007724E9" w:rsidRPr="007D7872" w:rsidRDefault="007724E9" w:rsidP="007724E9">
            <w:pPr>
              <w:contextualSpacing/>
              <w:jc w:val="center"/>
              <w:rPr>
                <w:rFonts w:ascii="Barlow Condensed Light" w:hAnsi="Barlow Condensed Light"/>
                <w:sz w:val="14"/>
                <w:szCs w:val="14"/>
              </w:rPr>
            </w:pPr>
            <w:r w:rsidRPr="00F67421">
              <w:rPr>
                <w:rFonts w:ascii="Barlow Condensed Light" w:hAnsi="Barlow Condensed Light"/>
                <w:sz w:val="14"/>
                <w:szCs w:val="14"/>
              </w:rPr>
              <w:t>Chaguarpamba</w:t>
            </w:r>
          </w:p>
        </w:tc>
        <w:tc>
          <w:tcPr>
            <w:tcW w:w="494" w:type="pct"/>
            <w:tcBorders>
              <w:bottom w:val="single" w:sz="4" w:space="0" w:color="auto"/>
            </w:tcBorders>
            <w:shd w:val="clear" w:color="auto" w:fill="auto"/>
            <w:tcMar>
              <w:top w:w="30" w:type="dxa"/>
              <w:left w:w="45" w:type="dxa"/>
              <w:bottom w:w="30" w:type="dxa"/>
              <w:right w:w="45" w:type="dxa"/>
            </w:tcMar>
            <w:vAlign w:val="center"/>
          </w:tcPr>
          <w:p w14:paraId="628F0B7C" w14:textId="28A49E83" w:rsidR="007724E9" w:rsidRPr="007D7872" w:rsidRDefault="007724E9" w:rsidP="007724E9">
            <w:pPr>
              <w:contextualSpacing/>
              <w:jc w:val="center"/>
              <w:rPr>
                <w:rFonts w:ascii="Barlow Condensed Light" w:hAnsi="Barlow Condensed Light"/>
                <w:sz w:val="14"/>
                <w:szCs w:val="14"/>
              </w:rPr>
            </w:pPr>
            <w:r w:rsidRPr="00F67421">
              <w:rPr>
                <w:rFonts w:ascii="Barlow Condensed Light" w:hAnsi="Barlow Condensed Light"/>
                <w:sz w:val="14"/>
                <w:szCs w:val="14"/>
              </w:rPr>
              <w:t>Santa Rufina</w:t>
            </w:r>
          </w:p>
        </w:tc>
        <w:tc>
          <w:tcPr>
            <w:tcW w:w="1056" w:type="pct"/>
            <w:tcBorders>
              <w:bottom w:val="single" w:sz="4" w:space="0" w:color="auto"/>
            </w:tcBorders>
            <w:shd w:val="clear" w:color="auto" w:fill="auto"/>
            <w:tcMar>
              <w:top w:w="30" w:type="dxa"/>
              <w:left w:w="45" w:type="dxa"/>
              <w:bottom w:w="30" w:type="dxa"/>
              <w:right w:w="45" w:type="dxa"/>
            </w:tcMar>
            <w:vAlign w:val="center"/>
          </w:tcPr>
          <w:p w14:paraId="24B8796D" w14:textId="4E61D584" w:rsidR="007724E9" w:rsidRPr="007653D2" w:rsidRDefault="007724E9" w:rsidP="007724E9">
            <w:pPr>
              <w:contextualSpacing/>
              <w:jc w:val="center"/>
              <w:rPr>
                <w:rFonts w:ascii="Barlow Condensed Light" w:hAnsi="Barlow Condensed Light"/>
                <w:sz w:val="14"/>
                <w:szCs w:val="14"/>
              </w:rPr>
            </w:pPr>
            <w:r w:rsidRPr="00F67421">
              <w:rPr>
                <w:rFonts w:ascii="Barlow Condensed Light" w:hAnsi="Barlow Condensed Light"/>
                <w:sz w:val="14"/>
                <w:szCs w:val="14"/>
              </w:rPr>
              <w:t>Santa Rufina, vía a la costa [E50]</w:t>
            </w:r>
          </w:p>
        </w:tc>
        <w:tc>
          <w:tcPr>
            <w:tcW w:w="508" w:type="pct"/>
            <w:tcBorders>
              <w:bottom w:val="single" w:sz="4" w:space="0" w:color="auto"/>
            </w:tcBorders>
            <w:shd w:val="clear" w:color="auto" w:fill="auto"/>
            <w:tcMar>
              <w:top w:w="30" w:type="dxa"/>
              <w:left w:w="45" w:type="dxa"/>
              <w:bottom w:w="30" w:type="dxa"/>
              <w:right w:w="45" w:type="dxa"/>
            </w:tcMar>
            <w:vAlign w:val="center"/>
          </w:tcPr>
          <w:p w14:paraId="54171B38" w14:textId="1A48FF33"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157C1E45" w14:textId="7D72FD9F"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55A1F842" w14:textId="3F78C282"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22/02/2025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41BDE8D9" w14:textId="16CAD7E9"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724E9" w:rsidRPr="00166CA4" w14:paraId="50ACC88E" w14:textId="77777777" w:rsidTr="009F711C">
        <w:trPr>
          <w:cantSplit/>
          <w:trHeight w:val="65"/>
          <w:jc w:val="center"/>
        </w:trPr>
        <w:tc>
          <w:tcPr>
            <w:tcW w:w="137" w:type="pct"/>
            <w:tcBorders>
              <w:bottom w:val="single" w:sz="4" w:space="0" w:color="auto"/>
            </w:tcBorders>
            <w:shd w:val="clear" w:color="auto" w:fill="auto"/>
            <w:vAlign w:val="center"/>
          </w:tcPr>
          <w:p w14:paraId="494B5F9A" w14:textId="75A10143" w:rsidR="007724E9" w:rsidRDefault="007724E9" w:rsidP="007724E9">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11</w:t>
            </w:r>
          </w:p>
        </w:tc>
        <w:tc>
          <w:tcPr>
            <w:tcW w:w="424" w:type="pct"/>
            <w:tcBorders>
              <w:bottom w:val="single" w:sz="4" w:space="0" w:color="auto"/>
            </w:tcBorders>
            <w:shd w:val="clear" w:color="auto" w:fill="auto"/>
            <w:tcMar>
              <w:top w:w="30" w:type="dxa"/>
              <w:left w:w="45" w:type="dxa"/>
              <w:bottom w:w="30" w:type="dxa"/>
              <w:right w:w="45" w:type="dxa"/>
            </w:tcMar>
            <w:vAlign w:val="center"/>
          </w:tcPr>
          <w:p w14:paraId="6B9F7FD8" w14:textId="7EC9C195" w:rsidR="007724E9" w:rsidRPr="00724A8F" w:rsidRDefault="007724E9" w:rsidP="007724E9">
            <w:pPr>
              <w:contextualSpacing/>
              <w:jc w:val="center"/>
              <w:rPr>
                <w:rFonts w:ascii="Barlow Condensed Light" w:hAnsi="Barlow Condensed Light"/>
                <w:sz w:val="14"/>
                <w:szCs w:val="14"/>
              </w:rPr>
            </w:pPr>
            <w:r w:rsidRPr="0083707F">
              <w:rPr>
                <w:rFonts w:ascii="Barlow Condensed Light" w:hAnsi="Barlow Condensed Light"/>
                <w:sz w:val="14"/>
                <w:szCs w:val="14"/>
              </w:rPr>
              <w:t>Azuay</w:t>
            </w:r>
          </w:p>
        </w:tc>
        <w:tc>
          <w:tcPr>
            <w:tcW w:w="425" w:type="pct"/>
            <w:tcBorders>
              <w:bottom w:val="single" w:sz="4" w:space="0" w:color="auto"/>
            </w:tcBorders>
            <w:shd w:val="clear" w:color="auto" w:fill="auto"/>
            <w:tcMar>
              <w:top w:w="30" w:type="dxa"/>
              <w:left w:w="45" w:type="dxa"/>
              <w:bottom w:w="30" w:type="dxa"/>
              <w:right w:w="45" w:type="dxa"/>
            </w:tcMar>
            <w:vAlign w:val="center"/>
          </w:tcPr>
          <w:p w14:paraId="60F866B2" w14:textId="1D147D52" w:rsidR="007724E9" w:rsidRPr="00724A8F" w:rsidRDefault="007724E9" w:rsidP="007724E9">
            <w:pPr>
              <w:contextualSpacing/>
              <w:jc w:val="center"/>
              <w:rPr>
                <w:rFonts w:ascii="Barlow Condensed Light" w:hAnsi="Barlow Condensed Light"/>
                <w:sz w:val="14"/>
                <w:szCs w:val="14"/>
              </w:rPr>
            </w:pPr>
            <w:r w:rsidRPr="0083707F">
              <w:rPr>
                <w:rFonts w:ascii="Barlow Condensed Light" w:hAnsi="Barlow Condensed Light"/>
                <w:sz w:val="14"/>
                <w:szCs w:val="14"/>
              </w:rPr>
              <w:t>Cuenca</w:t>
            </w:r>
          </w:p>
        </w:tc>
        <w:tc>
          <w:tcPr>
            <w:tcW w:w="494" w:type="pct"/>
            <w:tcBorders>
              <w:bottom w:val="single" w:sz="4" w:space="0" w:color="auto"/>
            </w:tcBorders>
            <w:shd w:val="clear" w:color="auto" w:fill="auto"/>
            <w:tcMar>
              <w:top w:w="30" w:type="dxa"/>
              <w:left w:w="45" w:type="dxa"/>
              <w:bottom w:w="30" w:type="dxa"/>
              <w:right w:w="45" w:type="dxa"/>
            </w:tcMar>
            <w:vAlign w:val="center"/>
          </w:tcPr>
          <w:p w14:paraId="3488A3CA" w14:textId="361886EF" w:rsidR="007724E9" w:rsidRPr="00724A8F" w:rsidRDefault="007724E9" w:rsidP="007724E9">
            <w:pPr>
              <w:contextualSpacing/>
              <w:jc w:val="center"/>
              <w:rPr>
                <w:rFonts w:ascii="Barlow Condensed Light" w:hAnsi="Barlow Condensed Light"/>
                <w:sz w:val="14"/>
                <w:szCs w:val="14"/>
              </w:rPr>
            </w:pPr>
            <w:r w:rsidRPr="0083707F">
              <w:rPr>
                <w:rFonts w:ascii="Barlow Condensed Light" w:hAnsi="Barlow Condensed Light"/>
                <w:sz w:val="14"/>
                <w:szCs w:val="14"/>
              </w:rPr>
              <w:t>Molleturo</w:t>
            </w:r>
          </w:p>
        </w:tc>
        <w:tc>
          <w:tcPr>
            <w:tcW w:w="1056" w:type="pct"/>
            <w:tcBorders>
              <w:bottom w:val="single" w:sz="4" w:space="0" w:color="auto"/>
            </w:tcBorders>
            <w:shd w:val="clear" w:color="auto" w:fill="auto"/>
            <w:tcMar>
              <w:top w:w="30" w:type="dxa"/>
              <w:left w:w="45" w:type="dxa"/>
              <w:bottom w:w="30" w:type="dxa"/>
              <w:right w:w="45" w:type="dxa"/>
            </w:tcMar>
            <w:vAlign w:val="center"/>
          </w:tcPr>
          <w:p w14:paraId="79005026" w14:textId="65FD57FD" w:rsidR="007724E9" w:rsidRPr="00724A8F" w:rsidRDefault="007724E9" w:rsidP="007724E9">
            <w:pPr>
              <w:contextualSpacing/>
              <w:jc w:val="center"/>
              <w:rPr>
                <w:rFonts w:ascii="Barlow Condensed Light" w:hAnsi="Barlow Condensed Light"/>
                <w:sz w:val="14"/>
                <w:szCs w:val="14"/>
              </w:rPr>
            </w:pPr>
            <w:r w:rsidRPr="0083707F">
              <w:rPr>
                <w:rFonts w:ascii="Barlow Condensed Light" w:hAnsi="Barlow Condensed Light"/>
                <w:sz w:val="14"/>
                <w:szCs w:val="14"/>
              </w:rPr>
              <w:t>Km 5</w:t>
            </w:r>
            <w:r>
              <w:rPr>
                <w:rFonts w:ascii="Barlow Condensed Light" w:hAnsi="Barlow Condensed Light"/>
                <w:sz w:val="14"/>
                <w:szCs w:val="14"/>
              </w:rPr>
              <w:t>3</w:t>
            </w:r>
            <w:r w:rsidRPr="0083707F">
              <w:rPr>
                <w:rFonts w:ascii="Barlow Condensed Light" w:hAnsi="Barlow Condensed Light"/>
                <w:sz w:val="14"/>
                <w:szCs w:val="14"/>
              </w:rPr>
              <w:t>, vía Cuenca-Molleturo [E-582]</w:t>
            </w:r>
          </w:p>
        </w:tc>
        <w:tc>
          <w:tcPr>
            <w:tcW w:w="508" w:type="pct"/>
            <w:tcBorders>
              <w:bottom w:val="single" w:sz="4" w:space="0" w:color="auto"/>
            </w:tcBorders>
            <w:shd w:val="clear" w:color="auto" w:fill="auto"/>
            <w:tcMar>
              <w:top w:w="30" w:type="dxa"/>
              <w:left w:w="45" w:type="dxa"/>
              <w:bottom w:w="30" w:type="dxa"/>
              <w:right w:w="45" w:type="dxa"/>
            </w:tcMar>
            <w:vAlign w:val="center"/>
          </w:tcPr>
          <w:p w14:paraId="1C0FC4DB" w14:textId="43256498"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23FFD390" w14:textId="0C90F356"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25</w:t>
            </w:r>
          </w:p>
        </w:tc>
        <w:tc>
          <w:tcPr>
            <w:tcW w:w="422" w:type="pct"/>
            <w:tcBorders>
              <w:bottom w:val="single" w:sz="4" w:space="0" w:color="auto"/>
            </w:tcBorders>
            <w:shd w:val="clear" w:color="auto" w:fill="auto"/>
            <w:tcMar>
              <w:top w:w="30" w:type="dxa"/>
              <w:left w:w="45" w:type="dxa"/>
              <w:bottom w:w="30" w:type="dxa"/>
              <w:right w:w="45" w:type="dxa"/>
            </w:tcMar>
            <w:vAlign w:val="center"/>
          </w:tcPr>
          <w:p w14:paraId="2863F229" w14:textId="2FD3F519" w:rsidR="007724E9" w:rsidRDefault="007724E9" w:rsidP="007724E9">
            <w:pPr>
              <w:contextualSpacing/>
              <w:jc w:val="center"/>
              <w:rPr>
                <w:rFonts w:ascii="Barlow Condensed Light" w:hAnsi="Barlow Condensed Light"/>
                <w:sz w:val="14"/>
                <w:szCs w:val="14"/>
              </w:rPr>
            </w:pPr>
            <w:r>
              <w:rPr>
                <w:rFonts w:ascii="Barlow Condensed Light" w:hAnsi="Barlow Condensed Light"/>
                <w:sz w:val="14"/>
                <w:szCs w:val="14"/>
              </w:rPr>
              <w:t>02/01/2025</w:t>
            </w:r>
          </w:p>
        </w:tc>
        <w:tc>
          <w:tcPr>
            <w:tcW w:w="1198" w:type="pct"/>
            <w:tcBorders>
              <w:bottom w:val="single" w:sz="4" w:space="0" w:color="auto"/>
            </w:tcBorders>
            <w:shd w:val="clear" w:color="auto" w:fill="auto"/>
            <w:tcMar>
              <w:top w:w="30" w:type="dxa"/>
              <w:left w:w="45" w:type="dxa"/>
              <w:bottom w:w="30" w:type="dxa"/>
              <w:right w:w="45" w:type="dxa"/>
            </w:tcMar>
            <w:vAlign w:val="center"/>
          </w:tcPr>
          <w:p w14:paraId="1D4DE73D" w14:textId="716E852A" w:rsidR="007724E9" w:rsidRDefault="007724E9" w:rsidP="007724E9">
            <w:pPr>
              <w:contextualSpacing/>
              <w:jc w:val="center"/>
              <w:rPr>
                <w:rFonts w:ascii="Barlow Condensed Light" w:hAnsi="Barlow Condensed Light"/>
                <w:sz w:val="14"/>
                <w:szCs w:val="14"/>
              </w:rPr>
            </w:pPr>
            <w:r w:rsidRPr="0083707F">
              <w:rPr>
                <w:rFonts w:ascii="Barlow Condensed Light" w:hAnsi="Barlow Condensed Light"/>
                <w:sz w:val="14"/>
                <w:szCs w:val="14"/>
              </w:rPr>
              <w:t>vía Cuenca-Girón-Pasaje.</w:t>
            </w:r>
          </w:p>
        </w:tc>
      </w:tr>
      <w:tr w:rsidR="007724E9" w:rsidRPr="00166CA4" w14:paraId="36DF3B1E" w14:textId="77777777" w:rsidTr="009F711C">
        <w:trPr>
          <w:cantSplit/>
          <w:trHeight w:val="65"/>
          <w:jc w:val="center"/>
        </w:trPr>
        <w:tc>
          <w:tcPr>
            <w:tcW w:w="137" w:type="pct"/>
            <w:tcBorders>
              <w:bottom w:val="single" w:sz="4" w:space="0" w:color="auto"/>
            </w:tcBorders>
            <w:shd w:val="clear" w:color="auto" w:fill="auto"/>
            <w:vAlign w:val="center"/>
          </w:tcPr>
          <w:p w14:paraId="6A837BCE" w14:textId="3CBA56E9" w:rsidR="007724E9" w:rsidRDefault="007724E9" w:rsidP="007724E9">
            <w:pPr>
              <w:contextualSpacing/>
              <w:jc w:val="center"/>
              <w:rPr>
                <w:rFonts w:ascii="Barlow Condensed" w:hAnsi="Barlow Condensed" w:cs="Calibri"/>
                <w:b/>
                <w:bCs/>
                <w:sz w:val="14"/>
                <w:szCs w:val="14"/>
              </w:rPr>
            </w:pPr>
            <w:r w:rsidRPr="006F48CC">
              <w:rPr>
                <w:rFonts w:ascii="Barlow Condensed" w:hAnsi="Barlow Condensed" w:cs="Calibri"/>
                <w:b/>
                <w:bCs/>
                <w:sz w:val="14"/>
                <w:szCs w:val="14"/>
              </w:rPr>
              <w:t>12</w:t>
            </w:r>
          </w:p>
        </w:tc>
        <w:tc>
          <w:tcPr>
            <w:tcW w:w="424" w:type="pct"/>
            <w:tcBorders>
              <w:bottom w:val="single" w:sz="4" w:space="0" w:color="auto"/>
            </w:tcBorders>
            <w:shd w:val="clear" w:color="auto" w:fill="auto"/>
            <w:tcMar>
              <w:top w:w="30" w:type="dxa"/>
              <w:left w:w="45" w:type="dxa"/>
              <w:bottom w:w="30" w:type="dxa"/>
              <w:right w:w="45" w:type="dxa"/>
            </w:tcMar>
            <w:vAlign w:val="center"/>
          </w:tcPr>
          <w:p w14:paraId="5131813A" w14:textId="37F7883B" w:rsidR="007724E9" w:rsidRPr="00766F11"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Napo</w:t>
            </w:r>
          </w:p>
        </w:tc>
        <w:tc>
          <w:tcPr>
            <w:tcW w:w="425" w:type="pct"/>
            <w:tcBorders>
              <w:bottom w:val="single" w:sz="4" w:space="0" w:color="auto"/>
            </w:tcBorders>
            <w:shd w:val="clear" w:color="auto" w:fill="auto"/>
            <w:tcMar>
              <w:top w:w="30" w:type="dxa"/>
              <w:left w:w="45" w:type="dxa"/>
              <w:bottom w:w="30" w:type="dxa"/>
              <w:right w:w="45" w:type="dxa"/>
            </w:tcMar>
            <w:vAlign w:val="center"/>
          </w:tcPr>
          <w:p w14:paraId="73375D6B" w14:textId="2E320F89" w:rsidR="007724E9" w:rsidRPr="00766F11"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Quijos</w:t>
            </w:r>
          </w:p>
        </w:tc>
        <w:tc>
          <w:tcPr>
            <w:tcW w:w="494" w:type="pct"/>
            <w:tcBorders>
              <w:bottom w:val="single" w:sz="4" w:space="0" w:color="auto"/>
            </w:tcBorders>
            <w:shd w:val="clear" w:color="auto" w:fill="auto"/>
            <w:tcMar>
              <w:top w:w="30" w:type="dxa"/>
              <w:left w:w="45" w:type="dxa"/>
              <w:bottom w:w="30" w:type="dxa"/>
              <w:right w:w="45" w:type="dxa"/>
            </w:tcMar>
            <w:vAlign w:val="center"/>
          </w:tcPr>
          <w:p w14:paraId="2E07B96C" w14:textId="518AB4EA" w:rsidR="007724E9" w:rsidRPr="00766F11" w:rsidRDefault="007724E9" w:rsidP="007724E9">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Cuyuja</w:t>
            </w:r>
            <w:proofErr w:type="spellEnd"/>
          </w:p>
        </w:tc>
        <w:tc>
          <w:tcPr>
            <w:tcW w:w="1056" w:type="pct"/>
            <w:tcBorders>
              <w:bottom w:val="single" w:sz="4" w:space="0" w:color="auto"/>
            </w:tcBorders>
            <w:shd w:val="clear" w:color="auto" w:fill="auto"/>
            <w:tcMar>
              <w:top w:w="30" w:type="dxa"/>
              <w:left w:w="45" w:type="dxa"/>
              <w:bottom w:w="30" w:type="dxa"/>
              <w:right w:w="45" w:type="dxa"/>
            </w:tcMar>
            <w:vAlign w:val="center"/>
          </w:tcPr>
          <w:p w14:paraId="79613F45" w14:textId="514B4D0C" w:rsidR="007724E9" w:rsidRPr="007D6E44"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El Laurel, Vía Y de Baeza – Papallacta [E20]</w:t>
            </w:r>
          </w:p>
        </w:tc>
        <w:tc>
          <w:tcPr>
            <w:tcW w:w="508" w:type="pct"/>
            <w:tcBorders>
              <w:bottom w:val="single" w:sz="4" w:space="0" w:color="auto"/>
            </w:tcBorders>
            <w:shd w:val="clear" w:color="auto" w:fill="auto"/>
            <w:tcMar>
              <w:top w:w="30" w:type="dxa"/>
              <w:left w:w="45" w:type="dxa"/>
              <w:bottom w:w="30" w:type="dxa"/>
              <w:right w:w="45" w:type="dxa"/>
            </w:tcMar>
            <w:vAlign w:val="center"/>
          </w:tcPr>
          <w:p w14:paraId="22C52E82" w14:textId="50D7AF9B"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0195EF32" w14:textId="7D78BCE0"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70060CF4" w14:textId="1BF2C8F9"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21/06/2024</w:t>
            </w:r>
          </w:p>
        </w:tc>
        <w:tc>
          <w:tcPr>
            <w:tcW w:w="1198" w:type="pct"/>
            <w:tcBorders>
              <w:bottom w:val="single" w:sz="4" w:space="0" w:color="auto"/>
            </w:tcBorders>
            <w:shd w:val="clear" w:color="auto" w:fill="auto"/>
            <w:tcMar>
              <w:top w:w="30" w:type="dxa"/>
              <w:left w:w="45" w:type="dxa"/>
              <w:bottom w:w="30" w:type="dxa"/>
              <w:right w:w="45" w:type="dxa"/>
            </w:tcMar>
            <w:vAlign w:val="center"/>
          </w:tcPr>
          <w:p w14:paraId="332BEAE6" w14:textId="4C14CC00"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1836A7E9" w14:textId="77777777" w:rsidTr="009F711C">
        <w:trPr>
          <w:cantSplit/>
          <w:trHeight w:val="65"/>
          <w:jc w:val="center"/>
        </w:trPr>
        <w:tc>
          <w:tcPr>
            <w:tcW w:w="137" w:type="pct"/>
            <w:tcBorders>
              <w:bottom w:val="single" w:sz="4" w:space="0" w:color="auto"/>
            </w:tcBorders>
            <w:shd w:val="clear" w:color="auto" w:fill="auto"/>
            <w:vAlign w:val="center"/>
          </w:tcPr>
          <w:p w14:paraId="6A1DAD36" w14:textId="53A4EDF4" w:rsidR="007724E9" w:rsidRDefault="007724E9" w:rsidP="007724E9">
            <w:pPr>
              <w:contextualSpacing/>
              <w:jc w:val="center"/>
              <w:rPr>
                <w:rFonts w:ascii="Barlow Condensed" w:hAnsi="Barlow Condensed" w:cs="Calibri"/>
                <w:b/>
                <w:bCs/>
                <w:sz w:val="14"/>
                <w:szCs w:val="14"/>
              </w:rPr>
            </w:pPr>
            <w:r w:rsidRPr="006F48CC">
              <w:rPr>
                <w:rFonts w:ascii="Barlow Condensed" w:hAnsi="Barlow Condensed" w:cs="Calibri"/>
                <w:b/>
                <w:bCs/>
                <w:sz w:val="14"/>
                <w:szCs w:val="14"/>
              </w:rPr>
              <w:t>13</w:t>
            </w:r>
          </w:p>
        </w:tc>
        <w:tc>
          <w:tcPr>
            <w:tcW w:w="424" w:type="pct"/>
            <w:tcBorders>
              <w:bottom w:val="single" w:sz="4" w:space="0" w:color="auto"/>
            </w:tcBorders>
            <w:shd w:val="clear" w:color="auto" w:fill="auto"/>
            <w:tcMar>
              <w:top w:w="30" w:type="dxa"/>
              <w:left w:w="45" w:type="dxa"/>
              <w:bottom w:w="30" w:type="dxa"/>
              <w:right w:w="45" w:type="dxa"/>
            </w:tcMar>
            <w:vAlign w:val="center"/>
          </w:tcPr>
          <w:p w14:paraId="0F8AEC8D" w14:textId="54E30A25"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Tungurahua</w:t>
            </w:r>
          </w:p>
        </w:tc>
        <w:tc>
          <w:tcPr>
            <w:tcW w:w="425" w:type="pct"/>
            <w:tcBorders>
              <w:bottom w:val="single" w:sz="4" w:space="0" w:color="auto"/>
            </w:tcBorders>
            <w:shd w:val="clear" w:color="auto" w:fill="auto"/>
            <w:tcMar>
              <w:top w:w="30" w:type="dxa"/>
              <w:left w:w="45" w:type="dxa"/>
              <w:bottom w:w="30" w:type="dxa"/>
              <w:right w:w="45" w:type="dxa"/>
            </w:tcMar>
            <w:vAlign w:val="center"/>
          </w:tcPr>
          <w:p w14:paraId="5FA1A155" w14:textId="250907BB"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Baños de Agua Santa</w:t>
            </w:r>
          </w:p>
        </w:tc>
        <w:tc>
          <w:tcPr>
            <w:tcW w:w="494" w:type="pct"/>
            <w:tcBorders>
              <w:bottom w:val="single" w:sz="4" w:space="0" w:color="auto"/>
            </w:tcBorders>
            <w:shd w:val="clear" w:color="auto" w:fill="auto"/>
            <w:tcMar>
              <w:top w:w="30" w:type="dxa"/>
              <w:left w:w="45" w:type="dxa"/>
              <w:bottom w:w="30" w:type="dxa"/>
              <w:right w:w="45" w:type="dxa"/>
            </w:tcMar>
            <w:vAlign w:val="center"/>
          </w:tcPr>
          <w:p w14:paraId="56B717FD" w14:textId="667A660D"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Río Verde</w:t>
            </w:r>
          </w:p>
        </w:tc>
        <w:tc>
          <w:tcPr>
            <w:tcW w:w="1056" w:type="pct"/>
            <w:tcBorders>
              <w:bottom w:val="single" w:sz="4" w:space="0" w:color="auto"/>
            </w:tcBorders>
            <w:shd w:val="clear" w:color="auto" w:fill="auto"/>
            <w:tcMar>
              <w:top w:w="30" w:type="dxa"/>
              <w:left w:w="45" w:type="dxa"/>
              <w:bottom w:w="30" w:type="dxa"/>
              <w:right w:w="45" w:type="dxa"/>
            </w:tcMar>
            <w:vAlign w:val="center"/>
          </w:tcPr>
          <w:p w14:paraId="49202425" w14:textId="00A9E7C1" w:rsidR="007724E9" w:rsidRPr="0051112E" w:rsidRDefault="007724E9" w:rsidP="007724E9">
            <w:pPr>
              <w:contextualSpacing/>
              <w:jc w:val="center"/>
              <w:rPr>
                <w:rFonts w:ascii="Barlow Condensed Light" w:hAnsi="Barlow Condensed Light"/>
                <w:sz w:val="14"/>
                <w:szCs w:val="14"/>
              </w:rPr>
            </w:pPr>
            <w:r w:rsidRPr="00423767">
              <w:rPr>
                <w:rFonts w:ascii="Barlow Condensed Light" w:hAnsi="Barlow Condensed Light"/>
                <w:sz w:val="14"/>
                <w:szCs w:val="14"/>
              </w:rPr>
              <w:t xml:space="preserve">Caserío El Placer, </w:t>
            </w:r>
            <w:proofErr w:type="spellStart"/>
            <w:r w:rsidRPr="00423767">
              <w:rPr>
                <w:rFonts w:ascii="Barlow Condensed Light" w:hAnsi="Barlow Condensed Light"/>
                <w:sz w:val="14"/>
                <w:szCs w:val="14"/>
              </w:rPr>
              <w:t>Quilloturo</w:t>
            </w:r>
            <w:proofErr w:type="spellEnd"/>
            <w:r w:rsidRPr="00423767">
              <w:rPr>
                <w:rFonts w:ascii="Barlow Condensed Light" w:hAnsi="Barlow Condensed Light"/>
                <w:sz w:val="14"/>
                <w:szCs w:val="14"/>
              </w:rPr>
              <w:t xml:space="preserve">, ref. </w:t>
            </w:r>
            <w:proofErr w:type="gramStart"/>
            <w:r w:rsidRPr="00423767">
              <w:rPr>
                <w:rFonts w:ascii="Barlow Condensed Light" w:hAnsi="Barlow Condensed Light"/>
                <w:sz w:val="14"/>
                <w:szCs w:val="14"/>
              </w:rPr>
              <w:t>Vía  Baños</w:t>
            </w:r>
            <w:proofErr w:type="gramEnd"/>
            <w:r w:rsidRPr="00423767">
              <w:rPr>
                <w:rFonts w:ascii="Barlow Condensed Light" w:hAnsi="Barlow Condensed Light"/>
                <w:sz w:val="14"/>
                <w:szCs w:val="14"/>
              </w:rPr>
              <w:t xml:space="preserve"> - Puyo [E30]</w:t>
            </w:r>
          </w:p>
        </w:tc>
        <w:tc>
          <w:tcPr>
            <w:tcW w:w="508" w:type="pct"/>
            <w:tcBorders>
              <w:bottom w:val="single" w:sz="4" w:space="0" w:color="auto"/>
            </w:tcBorders>
            <w:shd w:val="clear" w:color="auto" w:fill="auto"/>
            <w:tcMar>
              <w:top w:w="30" w:type="dxa"/>
              <w:left w:w="45" w:type="dxa"/>
              <w:bottom w:w="30" w:type="dxa"/>
              <w:right w:w="45" w:type="dxa"/>
            </w:tcMar>
            <w:vAlign w:val="center"/>
          </w:tcPr>
          <w:p w14:paraId="7117741C" w14:textId="112C813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2BCE39C1" w14:textId="736644B1"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218A6407" w14:textId="35662F9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w:t>
            </w:r>
            <w:r>
              <w:rPr>
                <w:rFonts w:ascii="Barlow Condensed Light" w:hAnsi="Barlow Condensed Light"/>
                <w:sz w:val="14"/>
                <w:szCs w:val="14"/>
              </w:rPr>
              <w:t>6</w:t>
            </w:r>
            <w:r w:rsidRPr="00364539">
              <w:rPr>
                <w:rFonts w:ascii="Barlow Condensed Light" w:hAnsi="Barlow Condensed Light"/>
                <w:sz w:val="14"/>
                <w:szCs w:val="14"/>
              </w:rPr>
              <w:t>/06/2024</w:t>
            </w:r>
          </w:p>
        </w:tc>
        <w:tc>
          <w:tcPr>
            <w:tcW w:w="1198" w:type="pct"/>
            <w:tcBorders>
              <w:bottom w:val="single" w:sz="4" w:space="0" w:color="auto"/>
            </w:tcBorders>
            <w:shd w:val="clear" w:color="auto" w:fill="auto"/>
            <w:tcMar>
              <w:top w:w="30" w:type="dxa"/>
              <w:left w:w="45" w:type="dxa"/>
              <w:bottom w:w="30" w:type="dxa"/>
              <w:right w:w="45" w:type="dxa"/>
            </w:tcMar>
            <w:vAlign w:val="center"/>
          </w:tcPr>
          <w:p w14:paraId="552C1BE3" w14:textId="2C3CFB64" w:rsidR="007724E9" w:rsidRDefault="007724E9" w:rsidP="007724E9">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Ninugna</w:t>
            </w:r>
            <w:proofErr w:type="spellEnd"/>
          </w:p>
        </w:tc>
      </w:tr>
      <w:tr w:rsidR="007724E9" w:rsidRPr="00166CA4" w14:paraId="0CF9A36C" w14:textId="77777777" w:rsidTr="009F711C">
        <w:trPr>
          <w:cantSplit/>
          <w:trHeight w:val="65"/>
          <w:jc w:val="center"/>
        </w:trPr>
        <w:tc>
          <w:tcPr>
            <w:tcW w:w="137" w:type="pct"/>
            <w:tcBorders>
              <w:bottom w:val="single" w:sz="4" w:space="0" w:color="auto"/>
            </w:tcBorders>
            <w:shd w:val="clear" w:color="auto" w:fill="auto"/>
            <w:vAlign w:val="center"/>
          </w:tcPr>
          <w:p w14:paraId="3655116A" w14:textId="79498427" w:rsidR="007724E9" w:rsidRDefault="007724E9" w:rsidP="007724E9">
            <w:pPr>
              <w:contextualSpacing/>
              <w:jc w:val="center"/>
              <w:rPr>
                <w:rFonts w:ascii="Barlow Condensed" w:hAnsi="Barlow Condensed" w:cs="Calibri"/>
                <w:b/>
                <w:bCs/>
                <w:sz w:val="14"/>
                <w:szCs w:val="14"/>
              </w:rPr>
            </w:pPr>
            <w:r w:rsidRPr="006F48CC">
              <w:rPr>
                <w:rFonts w:ascii="Barlow Condensed" w:hAnsi="Barlow Condensed" w:cs="Calibri"/>
                <w:b/>
                <w:bCs/>
                <w:sz w:val="14"/>
                <w:szCs w:val="14"/>
              </w:rPr>
              <w:t>14</w:t>
            </w:r>
          </w:p>
        </w:tc>
        <w:tc>
          <w:tcPr>
            <w:tcW w:w="424" w:type="pct"/>
            <w:tcBorders>
              <w:bottom w:val="single" w:sz="4" w:space="0" w:color="auto"/>
            </w:tcBorders>
            <w:shd w:val="clear" w:color="auto" w:fill="auto"/>
            <w:tcMar>
              <w:top w:w="30" w:type="dxa"/>
              <w:left w:w="45" w:type="dxa"/>
              <w:bottom w:w="30" w:type="dxa"/>
              <w:right w:w="45" w:type="dxa"/>
            </w:tcMar>
            <w:vAlign w:val="center"/>
          </w:tcPr>
          <w:p w14:paraId="7889E898" w14:textId="3A84FA01"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Napo</w:t>
            </w:r>
          </w:p>
        </w:tc>
        <w:tc>
          <w:tcPr>
            <w:tcW w:w="425" w:type="pct"/>
            <w:tcBorders>
              <w:bottom w:val="single" w:sz="4" w:space="0" w:color="auto"/>
            </w:tcBorders>
            <w:shd w:val="clear" w:color="auto" w:fill="auto"/>
            <w:tcMar>
              <w:top w:w="30" w:type="dxa"/>
              <w:left w:w="45" w:type="dxa"/>
              <w:bottom w:w="30" w:type="dxa"/>
              <w:right w:w="45" w:type="dxa"/>
            </w:tcMar>
            <w:vAlign w:val="center"/>
          </w:tcPr>
          <w:p w14:paraId="5DAD0E4C" w14:textId="1A77C791"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El Chaco</w:t>
            </w:r>
          </w:p>
        </w:tc>
        <w:tc>
          <w:tcPr>
            <w:tcW w:w="494" w:type="pct"/>
            <w:tcBorders>
              <w:bottom w:val="single" w:sz="4" w:space="0" w:color="auto"/>
            </w:tcBorders>
            <w:shd w:val="clear" w:color="auto" w:fill="auto"/>
            <w:tcMar>
              <w:top w:w="30" w:type="dxa"/>
              <w:left w:w="45" w:type="dxa"/>
              <w:bottom w:w="30" w:type="dxa"/>
              <w:right w:w="45" w:type="dxa"/>
            </w:tcMar>
            <w:vAlign w:val="center"/>
          </w:tcPr>
          <w:p w14:paraId="530A55D8" w14:textId="002FB8EE"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Gonzalo Díaz de Pineda</w:t>
            </w:r>
          </w:p>
        </w:tc>
        <w:tc>
          <w:tcPr>
            <w:tcW w:w="1056" w:type="pct"/>
            <w:tcBorders>
              <w:bottom w:val="single" w:sz="4" w:space="0" w:color="auto"/>
            </w:tcBorders>
            <w:shd w:val="clear" w:color="auto" w:fill="auto"/>
            <w:tcMar>
              <w:top w:w="30" w:type="dxa"/>
              <w:left w:w="45" w:type="dxa"/>
              <w:bottom w:w="30" w:type="dxa"/>
              <w:right w:w="45" w:type="dxa"/>
            </w:tcMar>
            <w:vAlign w:val="center"/>
          </w:tcPr>
          <w:p w14:paraId="4E8C304F" w14:textId="41D63F3A" w:rsidR="007724E9" w:rsidRPr="0051112E"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Piedra Fina, vía El Chaco-Reventador [E45]</w:t>
            </w:r>
          </w:p>
        </w:tc>
        <w:tc>
          <w:tcPr>
            <w:tcW w:w="508" w:type="pct"/>
            <w:tcBorders>
              <w:bottom w:val="single" w:sz="4" w:space="0" w:color="auto"/>
            </w:tcBorders>
            <w:shd w:val="clear" w:color="auto" w:fill="auto"/>
            <w:tcMar>
              <w:top w:w="30" w:type="dxa"/>
              <w:left w:w="45" w:type="dxa"/>
              <w:bottom w:w="30" w:type="dxa"/>
              <w:right w:w="45" w:type="dxa"/>
            </w:tcMar>
            <w:vAlign w:val="center"/>
          </w:tcPr>
          <w:p w14:paraId="732635AA" w14:textId="534479D3"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1BE5BB56" w14:textId="05026F25"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5750A064" w14:textId="496E899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20/05/2024</w:t>
            </w:r>
          </w:p>
        </w:tc>
        <w:tc>
          <w:tcPr>
            <w:tcW w:w="1198" w:type="pct"/>
            <w:tcBorders>
              <w:bottom w:val="single" w:sz="4" w:space="0" w:color="auto"/>
            </w:tcBorders>
            <w:shd w:val="clear" w:color="auto" w:fill="auto"/>
            <w:tcMar>
              <w:top w:w="30" w:type="dxa"/>
              <w:left w:w="45" w:type="dxa"/>
              <w:bottom w:w="30" w:type="dxa"/>
              <w:right w:w="45" w:type="dxa"/>
            </w:tcMar>
            <w:vAlign w:val="center"/>
          </w:tcPr>
          <w:p w14:paraId="4B26077A" w14:textId="30A1A466"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446E9B49" w14:textId="77777777" w:rsidTr="009F711C">
        <w:trPr>
          <w:cantSplit/>
          <w:trHeight w:val="65"/>
          <w:jc w:val="center"/>
        </w:trPr>
        <w:tc>
          <w:tcPr>
            <w:tcW w:w="137" w:type="pct"/>
            <w:tcBorders>
              <w:bottom w:val="single" w:sz="4" w:space="0" w:color="auto"/>
            </w:tcBorders>
            <w:shd w:val="clear" w:color="auto" w:fill="auto"/>
            <w:vAlign w:val="center"/>
          </w:tcPr>
          <w:p w14:paraId="47BC8661" w14:textId="145FB632" w:rsidR="007724E9" w:rsidRDefault="007724E9" w:rsidP="007724E9">
            <w:pPr>
              <w:contextualSpacing/>
              <w:jc w:val="center"/>
              <w:rPr>
                <w:rFonts w:ascii="Barlow Condensed" w:hAnsi="Barlow Condensed" w:cs="Calibri"/>
                <w:b/>
                <w:bCs/>
                <w:sz w:val="14"/>
                <w:szCs w:val="14"/>
              </w:rPr>
            </w:pPr>
            <w:r w:rsidRPr="006F48CC">
              <w:rPr>
                <w:rFonts w:ascii="Barlow Condensed" w:hAnsi="Barlow Condensed" w:cs="Calibri"/>
                <w:b/>
                <w:bCs/>
                <w:sz w:val="14"/>
                <w:szCs w:val="14"/>
              </w:rPr>
              <w:t>15</w:t>
            </w:r>
          </w:p>
        </w:tc>
        <w:tc>
          <w:tcPr>
            <w:tcW w:w="424" w:type="pct"/>
            <w:tcBorders>
              <w:bottom w:val="single" w:sz="4" w:space="0" w:color="auto"/>
            </w:tcBorders>
            <w:shd w:val="clear" w:color="auto" w:fill="auto"/>
            <w:tcMar>
              <w:top w:w="30" w:type="dxa"/>
              <w:left w:w="45" w:type="dxa"/>
              <w:bottom w:w="30" w:type="dxa"/>
              <w:right w:w="45" w:type="dxa"/>
            </w:tcMar>
            <w:vAlign w:val="center"/>
          </w:tcPr>
          <w:p w14:paraId="267C1E92" w14:textId="442CB386"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Los Ríos</w:t>
            </w:r>
          </w:p>
        </w:tc>
        <w:tc>
          <w:tcPr>
            <w:tcW w:w="425" w:type="pct"/>
            <w:tcBorders>
              <w:bottom w:val="single" w:sz="4" w:space="0" w:color="auto"/>
            </w:tcBorders>
            <w:shd w:val="clear" w:color="auto" w:fill="auto"/>
            <w:tcMar>
              <w:top w:w="30" w:type="dxa"/>
              <w:left w:w="45" w:type="dxa"/>
              <w:bottom w:w="30" w:type="dxa"/>
              <w:right w:w="45" w:type="dxa"/>
            </w:tcMar>
            <w:vAlign w:val="center"/>
          </w:tcPr>
          <w:p w14:paraId="02AD7DAA" w14:textId="01EFE6B0"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Babahoyo</w:t>
            </w:r>
          </w:p>
        </w:tc>
        <w:tc>
          <w:tcPr>
            <w:tcW w:w="494" w:type="pct"/>
            <w:tcBorders>
              <w:bottom w:val="single" w:sz="4" w:space="0" w:color="auto"/>
            </w:tcBorders>
            <w:shd w:val="clear" w:color="auto" w:fill="auto"/>
            <w:tcMar>
              <w:top w:w="30" w:type="dxa"/>
              <w:left w:w="45" w:type="dxa"/>
              <w:bottom w:w="30" w:type="dxa"/>
              <w:right w:w="45" w:type="dxa"/>
            </w:tcMar>
            <w:vAlign w:val="center"/>
          </w:tcPr>
          <w:p w14:paraId="54BAA631" w14:textId="6B719A98"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Pimocha</w:t>
            </w:r>
          </w:p>
        </w:tc>
        <w:tc>
          <w:tcPr>
            <w:tcW w:w="1056" w:type="pct"/>
            <w:tcBorders>
              <w:bottom w:val="single" w:sz="4" w:space="0" w:color="auto"/>
            </w:tcBorders>
            <w:shd w:val="clear" w:color="auto" w:fill="auto"/>
            <w:tcMar>
              <w:top w:w="30" w:type="dxa"/>
              <w:left w:w="45" w:type="dxa"/>
              <w:bottom w:w="30" w:type="dxa"/>
              <w:right w:w="45" w:type="dxa"/>
            </w:tcMar>
            <w:vAlign w:val="center"/>
          </w:tcPr>
          <w:p w14:paraId="178691ED" w14:textId="00449CF4"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Puente de Los Gemelos</w:t>
            </w:r>
          </w:p>
        </w:tc>
        <w:tc>
          <w:tcPr>
            <w:tcW w:w="508" w:type="pct"/>
            <w:tcBorders>
              <w:bottom w:val="single" w:sz="4" w:space="0" w:color="auto"/>
            </w:tcBorders>
            <w:shd w:val="clear" w:color="auto" w:fill="auto"/>
            <w:tcMar>
              <w:top w:w="30" w:type="dxa"/>
              <w:left w:w="45" w:type="dxa"/>
              <w:bottom w:w="30" w:type="dxa"/>
              <w:right w:w="45" w:type="dxa"/>
            </w:tcMar>
            <w:vAlign w:val="center"/>
          </w:tcPr>
          <w:p w14:paraId="2098FFB3" w14:textId="6345FE0D"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28963E43" w14:textId="0F302885"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6</w:t>
            </w:r>
          </w:p>
        </w:tc>
        <w:tc>
          <w:tcPr>
            <w:tcW w:w="422" w:type="pct"/>
            <w:tcBorders>
              <w:bottom w:val="single" w:sz="4" w:space="0" w:color="auto"/>
            </w:tcBorders>
            <w:shd w:val="clear" w:color="auto" w:fill="auto"/>
            <w:tcMar>
              <w:top w:w="30" w:type="dxa"/>
              <w:left w:w="45" w:type="dxa"/>
              <w:bottom w:w="30" w:type="dxa"/>
              <w:right w:w="45" w:type="dxa"/>
            </w:tcMar>
            <w:vAlign w:val="center"/>
          </w:tcPr>
          <w:p w14:paraId="26DF47B7" w14:textId="458F387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19/01/2024</w:t>
            </w:r>
          </w:p>
        </w:tc>
        <w:tc>
          <w:tcPr>
            <w:tcW w:w="1198" w:type="pct"/>
            <w:tcBorders>
              <w:bottom w:val="single" w:sz="4" w:space="0" w:color="auto"/>
            </w:tcBorders>
            <w:shd w:val="clear" w:color="auto" w:fill="auto"/>
            <w:tcMar>
              <w:top w:w="30" w:type="dxa"/>
              <w:left w:w="45" w:type="dxa"/>
              <w:bottom w:w="30" w:type="dxa"/>
              <w:right w:w="45" w:type="dxa"/>
            </w:tcMar>
            <w:vAlign w:val="center"/>
          </w:tcPr>
          <w:p w14:paraId="5ECEF3DF" w14:textId="22768912"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176EBECA" w14:textId="77777777" w:rsidTr="009F711C">
        <w:trPr>
          <w:cantSplit/>
          <w:trHeight w:val="65"/>
          <w:jc w:val="center"/>
        </w:trPr>
        <w:tc>
          <w:tcPr>
            <w:tcW w:w="137" w:type="pct"/>
            <w:tcBorders>
              <w:bottom w:val="single" w:sz="4" w:space="0" w:color="auto"/>
            </w:tcBorders>
            <w:shd w:val="clear" w:color="auto" w:fill="auto"/>
            <w:vAlign w:val="center"/>
          </w:tcPr>
          <w:p w14:paraId="531FAC02" w14:textId="36DD508A" w:rsidR="007724E9" w:rsidRPr="00166CA4" w:rsidRDefault="007724E9" w:rsidP="007724E9">
            <w:pPr>
              <w:contextualSpacing/>
              <w:jc w:val="center"/>
              <w:rPr>
                <w:rFonts w:ascii="Barlow Condensed" w:hAnsi="Barlow Condensed" w:cs="Calibri"/>
                <w:b/>
                <w:bCs/>
                <w:sz w:val="14"/>
                <w:szCs w:val="14"/>
              </w:rPr>
            </w:pPr>
            <w:r w:rsidRPr="006F48CC">
              <w:rPr>
                <w:rFonts w:ascii="Barlow Condensed" w:hAnsi="Barlow Condensed" w:cs="Calibri"/>
                <w:b/>
                <w:bCs/>
                <w:sz w:val="14"/>
                <w:szCs w:val="14"/>
              </w:rPr>
              <w:t>16</w:t>
            </w:r>
          </w:p>
        </w:tc>
        <w:tc>
          <w:tcPr>
            <w:tcW w:w="424" w:type="pct"/>
            <w:tcBorders>
              <w:bottom w:val="single" w:sz="4" w:space="0" w:color="auto"/>
            </w:tcBorders>
            <w:shd w:val="clear" w:color="auto" w:fill="auto"/>
            <w:tcMar>
              <w:top w:w="30" w:type="dxa"/>
              <w:left w:w="45" w:type="dxa"/>
              <w:bottom w:w="30" w:type="dxa"/>
              <w:right w:w="45" w:type="dxa"/>
            </w:tcMar>
            <w:vAlign w:val="center"/>
          </w:tcPr>
          <w:p w14:paraId="011698C1" w14:textId="38754ED5"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Imbabura</w:t>
            </w:r>
          </w:p>
        </w:tc>
        <w:tc>
          <w:tcPr>
            <w:tcW w:w="425" w:type="pct"/>
            <w:tcBorders>
              <w:bottom w:val="single" w:sz="4" w:space="0" w:color="auto"/>
            </w:tcBorders>
            <w:shd w:val="clear" w:color="auto" w:fill="auto"/>
            <w:tcMar>
              <w:top w:w="30" w:type="dxa"/>
              <w:left w:w="45" w:type="dxa"/>
              <w:bottom w:w="30" w:type="dxa"/>
              <w:right w:w="45" w:type="dxa"/>
            </w:tcMar>
            <w:vAlign w:val="center"/>
          </w:tcPr>
          <w:p w14:paraId="5AEED74A" w14:textId="075E0C50"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Ibarra</w:t>
            </w:r>
          </w:p>
        </w:tc>
        <w:tc>
          <w:tcPr>
            <w:tcW w:w="494" w:type="pct"/>
            <w:tcBorders>
              <w:bottom w:val="single" w:sz="4" w:space="0" w:color="auto"/>
            </w:tcBorders>
            <w:shd w:val="clear" w:color="auto" w:fill="auto"/>
            <w:tcMar>
              <w:top w:w="30" w:type="dxa"/>
              <w:left w:w="45" w:type="dxa"/>
              <w:bottom w:w="30" w:type="dxa"/>
              <w:right w:w="45" w:type="dxa"/>
            </w:tcMar>
            <w:vAlign w:val="center"/>
          </w:tcPr>
          <w:p w14:paraId="17C60E0C" w14:textId="3E0AFEC0"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Carolina</w:t>
            </w:r>
          </w:p>
        </w:tc>
        <w:tc>
          <w:tcPr>
            <w:tcW w:w="1056" w:type="pct"/>
            <w:tcBorders>
              <w:bottom w:val="single" w:sz="4" w:space="0" w:color="auto"/>
            </w:tcBorders>
            <w:shd w:val="clear" w:color="auto" w:fill="auto"/>
            <w:tcMar>
              <w:top w:w="30" w:type="dxa"/>
              <w:left w:w="45" w:type="dxa"/>
              <w:bottom w:w="30" w:type="dxa"/>
              <w:right w:w="45" w:type="dxa"/>
            </w:tcMar>
            <w:vAlign w:val="center"/>
          </w:tcPr>
          <w:p w14:paraId="2415B156" w14:textId="46DBF39A"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San Jerónimo-Guadual; vía Salinas – Lita km 114 [E10]</w:t>
            </w:r>
          </w:p>
        </w:tc>
        <w:tc>
          <w:tcPr>
            <w:tcW w:w="508" w:type="pct"/>
            <w:tcBorders>
              <w:bottom w:val="single" w:sz="4" w:space="0" w:color="auto"/>
            </w:tcBorders>
            <w:shd w:val="clear" w:color="auto" w:fill="auto"/>
            <w:tcMar>
              <w:top w:w="30" w:type="dxa"/>
              <w:left w:w="45" w:type="dxa"/>
              <w:bottom w:w="30" w:type="dxa"/>
              <w:right w:w="45" w:type="dxa"/>
            </w:tcMar>
            <w:vAlign w:val="center"/>
          </w:tcPr>
          <w:p w14:paraId="6F40F4F3" w14:textId="7F1D2B57"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2A01FDC6" w14:textId="1D14A4FD"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125</w:t>
            </w:r>
          </w:p>
        </w:tc>
        <w:tc>
          <w:tcPr>
            <w:tcW w:w="422" w:type="pct"/>
            <w:tcBorders>
              <w:bottom w:val="single" w:sz="4" w:space="0" w:color="auto"/>
            </w:tcBorders>
            <w:shd w:val="clear" w:color="auto" w:fill="auto"/>
            <w:tcMar>
              <w:top w:w="30" w:type="dxa"/>
              <w:left w:w="45" w:type="dxa"/>
              <w:bottom w:w="30" w:type="dxa"/>
              <w:right w:w="45" w:type="dxa"/>
            </w:tcMar>
            <w:vAlign w:val="center"/>
          </w:tcPr>
          <w:p w14:paraId="29715332" w14:textId="3C0A4578"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22/12/2023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7B917CD4" w14:textId="7117D1F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5B4F15A0" w14:textId="77777777" w:rsidTr="009F711C">
        <w:trPr>
          <w:cantSplit/>
          <w:trHeight w:val="65"/>
          <w:jc w:val="center"/>
        </w:trPr>
        <w:tc>
          <w:tcPr>
            <w:tcW w:w="137" w:type="pct"/>
            <w:tcBorders>
              <w:bottom w:val="single" w:sz="4" w:space="0" w:color="auto"/>
            </w:tcBorders>
            <w:shd w:val="clear" w:color="auto" w:fill="auto"/>
            <w:vAlign w:val="center"/>
          </w:tcPr>
          <w:p w14:paraId="1A09CEA4" w14:textId="636796B2" w:rsidR="007724E9" w:rsidRPr="00166CA4"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17</w:t>
            </w:r>
          </w:p>
        </w:tc>
        <w:tc>
          <w:tcPr>
            <w:tcW w:w="424" w:type="pct"/>
            <w:tcBorders>
              <w:bottom w:val="single" w:sz="4" w:space="0" w:color="auto"/>
            </w:tcBorders>
            <w:shd w:val="clear" w:color="auto" w:fill="auto"/>
            <w:tcMar>
              <w:top w:w="30" w:type="dxa"/>
              <w:left w:w="45" w:type="dxa"/>
              <w:bottom w:w="30" w:type="dxa"/>
              <w:right w:w="45" w:type="dxa"/>
            </w:tcMar>
            <w:vAlign w:val="center"/>
          </w:tcPr>
          <w:p w14:paraId="054938B5" w14:textId="39DF454D"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Tungurahua</w:t>
            </w:r>
          </w:p>
        </w:tc>
        <w:tc>
          <w:tcPr>
            <w:tcW w:w="425" w:type="pct"/>
            <w:tcBorders>
              <w:bottom w:val="single" w:sz="4" w:space="0" w:color="auto"/>
            </w:tcBorders>
            <w:shd w:val="clear" w:color="auto" w:fill="auto"/>
            <w:tcMar>
              <w:top w:w="30" w:type="dxa"/>
              <w:left w:w="45" w:type="dxa"/>
              <w:bottom w:w="30" w:type="dxa"/>
              <w:right w:w="45" w:type="dxa"/>
            </w:tcMar>
            <w:vAlign w:val="center"/>
          </w:tcPr>
          <w:p w14:paraId="65112409" w14:textId="457280F3"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Baños de Agua Santa</w:t>
            </w:r>
          </w:p>
        </w:tc>
        <w:tc>
          <w:tcPr>
            <w:tcW w:w="494" w:type="pct"/>
            <w:tcBorders>
              <w:bottom w:val="single" w:sz="4" w:space="0" w:color="auto"/>
            </w:tcBorders>
            <w:shd w:val="clear" w:color="auto" w:fill="auto"/>
            <w:tcMar>
              <w:top w:w="30" w:type="dxa"/>
              <w:left w:w="45" w:type="dxa"/>
              <w:bottom w:w="30" w:type="dxa"/>
              <w:right w:w="45" w:type="dxa"/>
            </w:tcMar>
            <w:vAlign w:val="center"/>
          </w:tcPr>
          <w:p w14:paraId="5DA05485" w14:textId="54C9CC48"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Río Verde</w:t>
            </w:r>
          </w:p>
        </w:tc>
        <w:tc>
          <w:tcPr>
            <w:tcW w:w="1056" w:type="pct"/>
            <w:tcBorders>
              <w:bottom w:val="single" w:sz="4" w:space="0" w:color="auto"/>
            </w:tcBorders>
            <w:shd w:val="clear" w:color="auto" w:fill="auto"/>
            <w:tcMar>
              <w:top w:w="30" w:type="dxa"/>
              <w:left w:w="45" w:type="dxa"/>
              <w:bottom w:w="30" w:type="dxa"/>
              <w:right w:w="45" w:type="dxa"/>
            </w:tcMar>
            <w:vAlign w:val="center"/>
          </w:tcPr>
          <w:p w14:paraId="6AD757B1" w14:textId="5CAED679"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San Jorge, vía Baños – Puyo [E30]</w:t>
            </w:r>
          </w:p>
        </w:tc>
        <w:tc>
          <w:tcPr>
            <w:tcW w:w="508" w:type="pct"/>
            <w:tcBorders>
              <w:bottom w:val="single" w:sz="4" w:space="0" w:color="auto"/>
            </w:tcBorders>
            <w:shd w:val="clear" w:color="auto" w:fill="auto"/>
            <w:tcMar>
              <w:top w:w="30" w:type="dxa"/>
              <w:left w:w="45" w:type="dxa"/>
              <w:bottom w:w="30" w:type="dxa"/>
              <w:right w:w="45" w:type="dxa"/>
            </w:tcMar>
            <w:vAlign w:val="center"/>
          </w:tcPr>
          <w:p w14:paraId="624C1849" w14:textId="3A66C483"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1C4C9372" w14:textId="138DA64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100</w:t>
            </w:r>
          </w:p>
        </w:tc>
        <w:tc>
          <w:tcPr>
            <w:tcW w:w="422" w:type="pct"/>
            <w:tcBorders>
              <w:bottom w:val="single" w:sz="4" w:space="0" w:color="auto"/>
            </w:tcBorders>
            <w:shd w:val="clear" w:color="auto" w:fill="auto"/>
            <w:tcMar>
              <w:top w:w="30" w:type="dxa"/>
              <w:left w:w="45" w:type="dxa"/>
              <w:bottom w:w="30" w:type="dxa"/>
              <w:right w:w="45" w:type="dxa"/>
            </w:tcMar>
            <w:vAlign w:val="center"/>
          </w:tcPr>
          <w:p w14:paraId="40C1379C" w14:textId="3C313069"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16/</w:t>
            </w:r>
            <w:r>
              <w:rPr>
                <w:rFonts w:ascii="Barlow Condensed Light" w:hAnsi="Barlow Condensed Light"/>
                <w:sz w:val="14"/>
                <w:szCs w:val="14"/>
              </w:rPr>
              <w:t>0</w:t>
            </w:r>
            <w:r w:rsidRPr="00364539">
              <w:rPr>
                <w:rFonts w:ascii="Barlow Condensed Light" w:hAnsi="Barlow Condensed Light"/>
                <w:sz w:val="14"/>
                <w:szCs w:val="14"/>
              </w:rPr>
              <w:t>7/2023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4F7F222E" w14:textId="461B0994"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50439DF2" w14:textId="77777777" w:rsidTr="009F711C">
        <w:trPr>
          <w:cantSplit/>
          <w:trHeight w:val="65"/>
          <w:jc w:val="center"/>
        </w:trPr>
        <w:tc>
          <w:tcPr>
            <w:tcW w:w="137" w:type="pct"/>
            <w:tcBorders>
              <w:bottom w:val="single" w:sz="4" w:space="0" w:color="auto"/>
            </w:tcBorders>
            <w:shd w:val="clear" w:color="auto" w:fill="auto"/>
            <w:vAlign w:val="center"/>
          </w:tcPr>
          <w:p w14:paraId="342EEA4B" w14:textId="180D1F55"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18</w:t>
            </w:r>
          </w:p>
        </w:tc>
        <w:tc>
          <w:tcPr>
            <w:tcW w:w="424" w:type="pct"/>
            <w:tcBorders>
              <w:bottom w:val="single" w:sz="4" w:space="0" w:color="auto"/>
            </w:tcBorders>
            <w:shd w:val="clear" w:color="auto" w:fill="auto"/>
            <w:tcMar>
              <w:top w:w="30" w:type="dxa"/>
              <w:left w:w="45" w:type="dxa"/>
              <w:bottom w:w="30" w:type="dxa"/>
              <w:right w:w="45" w:type="dxa"/>
            </w:tcMar>
            <w:vAlign w:val="center"/>
          </w:tcPr>
          <w:p w14:paraId="06DF0F33" w14:textId="164B6004"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Esmeraldas</w:t>
            </w:r>
          </w:p>
        </w:tc>
        <w:tc>
          <w:tcPr>
            <w:tcW w:w="425" w:type="pct"/>
            <w:tcBorders>
              <w:bottom w:val="single" w:sz="4" w:space="0" w:color="auto"/>
            </w:tcBorders>
            <w:shd w:val="clear" w:color="auto" w:fill="auto"/>
            <w:tcMar>
              <w:top w:w="30" w:type="dxa"/>
              <w:left w:w="45" w:type="dxa"/>
              <w:bottom w:w="30" w:type="dxa"/>
              <w:right w:w="45" w:type="dxa"/>
            </w:tcMar>
            <w:vAlign w:val="center"/>
          </w:tcPr>
          <w:p w14:paraId="3656C3BC" w14:textId="64AF267C"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Quinindé</w:t>
            </w:r>
          </w:p>
        </w:tc>
        <w:tc>
          <w:tcPr>
            <w:tcW w:w="494" w:type="pct"/>
            <w:tcBorders>
              <w:bottom w:val="single" w:sz="4" w:space="0" w:color="auto"/>
            </w:tcBorders>
            <w:shd w:val="clear" w:color="auto" w:fill="auto"/>
            <w:tcMar>
              <w:top w:w="30" w:type="dxa"/>
              <w:left w:w="45" w:type="dxa"/>
              <w:bottom w:w="30" w:type="dxa"/>
              <w:right w:w="45" w:type="dxa"/>
            </w:tcMar>
            <w:vAlign w:val="center"/>
          </w:tcPr>
          <w:p w14:paraId="399FE395" w14:textId="2E644342"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Malimpia</w:t>
            </w:r>
          </w:p>
        </w:tc>
        <w:tc>
          <w:tcPr>
            <w:tcW w:w="1056" w:type="pct"/>
            <w:tcBorders>
              <w:bottom w:val="single" w:sz="4" w:space="0" w:color="auto"/>
            </w:tcBorders>
            <w:shd w:val="clear" w:color="auto" w:fill="auto"/>
            <w:tcMar>
              <w:top w:w="30" w:type="dxa"/>
              <w:left w:w="45" w:type="dxa"/>
              <w:bottom w:w="30" w:type="dxa"/>
              <w:right w:w="45" w:type="dxa"/>
            </w:tcMar>
            <w:vAlign w:val="center"/>
          </w:tcPr>
          <w:p w14:paraId="45EA8E44" w14:textId="5774F725"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Malimpia, E20 pasando el basurero a mano derecha</w:t>
            </w:r>
          </w:p>
        </w:tc>
        <w:tc>
          <w:tcPr>
            <w:tcW w:w="508" w:type="pct"/>
            <w:tcBorders>
              <w:bottom w:val="single" w:sz="4" w:space="0" w:color="auto"/>
            </w:tcBorders>
            <w:shd w:val="clear" w:color="auto" w:fill="auto"/>
            <w:tcMar>
              <w:top w:w="30" w:type="dxa"/>
              <w:left w:w="45" w:type="dxa"/>
              <w:bottom w:w="30" w:type="dxa"/>
              <w:right w:w="45" w:type="dxa"/>
            </w:tcMar>
            <w:vAlign w:val="center"/>
          </w:tcPr>
          <w:p w14:paraId="526096F3" w14:textId="3D3A1AD0"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5E8BD6B8" w14:textId="79236544"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35B94702" w14:textId="5DF0DB63"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03/04/2023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1FE5DC5D" w14:textId="7C1D3E33"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61E0EFCA" w14:textId="77777777" w:rsidTr="009F711C">
        <w:trPr>
          <w:cantSplit/>
          <w:trHeight w:val="65"/>
          <w:jc w:val="center"/>
        </w:trPr>
        <w:tc>
          <w:tcPr>
            <w:tcW w:w="137" w:type="pct"/>
            <w:tcBorders>
              <w:bottom w:val="single" w:sz="4" w:space="0" w:color="auto"/>
            </w:tcBorders>
            <w:shd w:val="clear" w:color="auto" w:fill="auto"/>
            <w:vAlign w:val="center"/>
          </w:tcPr>
          <w:p w14:paraId="59E15AF8" w14:textId="4A77AC3C"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19</w:t>
            </w:r>
          </w:p>
        </w:tc>
        <w:tc>
          <w:tcPr>
            <w:tcW w:w="424" w:type="pct"/>
            <w:tcBorders>
              <w:bottom w:val="single" w:sz="4" w:space="0" w:color="auto"/>
            </w:tcBorders>
            <w:shd w:val="clear" w:color="auto" w:fill="auto"/>
            <w:tcMar>
              <w:top w:w="30" w:type="dxa"/>
              <w:left w:w="45" w:type="dxa"/>
              <w:bottom w:w="30" w:type="dxa"/>
              <w:right w:w="45" w:type="dxa"/>
            </w:tcMar>
            <w:vAlign w:val="center"/>
          </w:tcPr>
          <w:p w14:paraId="356BB483" w14:textId="08E8378C"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Morona Santiago</w:t>
            </w:r>
          </w:p>
        </w:tc>
        <w:tc>
          <w:tcPr>
            <w:tcW w:w="425" w:type="pct"/>
            <w:tcBorders>
              <w:bottom w:val="single" w:sz="4" w:space="0" w:color="auto"/>
            </w:tcBorders>
            <w:shd w:val="clear" w:color="auto" w:fill="auto"/>
            <w:tcMar>
              <w:top w:w="30" w:type="dxa"/>
              <w:left w:w="45" w:type="dxa"/>
              <w:bottom w:w="30" w:type="dxa"/>
              <w:right w:w="45" w:type="dxa"/>
            </w:tcMar>
            <w:vAlign w:val="center"/>
          </w:tcPr>
          <w:p w14:paraId="7FF8C5F3" w14:textId="4FA7A3A4"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Limón Indanza</w:t>
            </w:r>
          </w:p>
        </w:tc>
        <w:tc>
          <w:tcPr>
            <w:tcW w:w="494" w:type="pct"/>
            <w:tcBorders>
              <w:bottom w:val="single" w:sz="4" w:space="0" w:color="auto"/>
            </w:tcBorders>
            <w:shd w:val="clear" w:color="auto" w:fill="auto"/>
            <w:tcMar>
              <w:top w:w="30" w:type="dxa"/>
              <w:left w:w="45" w:type="dxa"/>
              <w:bottom w:w="30" w:type="dxa"/>
              <w:right w:w="45" w:type="dxa"/>
            </w:tcMar>
            <w:vAlign w:val="center"/>
          </w:tcPr>
          <w:p w14:paraId="05CEFC9C" w14:textId="6D3DA3BE" w:rsidR="007724E9" w:rsidRPr="00E71F82" w:rsidRDefault="007724E9" w:rsidP="007724E9">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Yunganza</w:t>
            </w:r>
            <w:proofErr w:type="spellEnd"/>
            <w:r w:rsidRPr="00364539">
              <w:rPr>
                <w:rFonts w:ascii="Barlow Condensed Light" w:hAnsi="Barlow Condensed Light"/>
                <w:sz w:val="14"/>
                <w:szCs w:val="14"/>
              </w:rPr>
              <w:t xml:space="preserve"> (Cab. En el rosario)</w:t>
            </w:r>
          </w:p>
        </w:tc>
        <w:tc>
          <w:tcPr>
            <w:tcW w:w="1056" w:type="pct"/>
            <w:tcBorders>
              <w:bottom w:val="single" w:sz="4" w:space="0" w:color="auto"/>
            </w:tcBorders>
            <w:shd w:val="clear" w:color="auto" w:fill="auto"/>
            <w:tcMar>
              <w:top w:w="30" w:type="dxa"/>
              <w:left w:w="45" w:type="dxa"/>
              <w:bottom w:w="30" w:type="dxa"/>
              <w:right w:w="45" w:type="dxa"/>
            </w:tcMar>
            <w:vAlign w:val="center"/>
          </w:tcPr>
          <w:p w14:paraId="70BD8D90" w14:textId="70BF8FB4" w:rsidR="007724E9" w:rsidRPr="00E71F82"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Km 35, El Rosario, vía Bella Unión – Limón [E45]</w:t>
            </w:r>
          </w:p>
        </w:tc>
        <w:tc>
          <w:tcPr>
            <w:tcW w:w="508" w:type="pct"/>
            <w:tcBorders>
              <w:bottom w:val="single" w:sz="4" w:space="0" w:color="auto"/>
            </w:tcBorders>
            <w:shd w:val="clear" w:color="auto" w:fill="auto"/>
            <w:tcMar>
              <w:top w:w="30" w:type="dxa"/>
              <w:left w:w="45" w:type="dxa"/>
              <w:bottom w:w="30" w:type="dxa"/>
              <w:right w:w="45" w:type="dxa"/>
            </w:tcMar>
            <w:vAlign w:val="center"/>
          </w:tcPr>
          <w:p w14:paraId="32ECC38D" w14:textId="7FF8EAF1"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4016C3FA" w14:textId="0B5A17D0"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446919CC" w14:textId="1A504E92"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04/03/2023</w:t>
            </w:r>
          </w:p>
        </w:tc>
        <w:tc>
          <w:tcPr>
            <w:tcW w:w="1198" w:type="pct"/>
            <w:tcBorders>
              <w:bottom w:val="single" w:sz="4" w:space="0" w:color="auto"/>
            </w:tcBorders>
            <w:shd w:val="clear" w:color="auto" w:fill="auto"/>
            <w:tcMar>
              <w:top w:w="30" w:type="dxa"/>
              <w:left w:w="45" w:type="dxa"/>
              <w:bottom w:w="30" w:type="dxa"/>
              <w:right w:w="45" w:type="dxa"/>
            </w:tcMar>
            <w:vAlign w:val="center"/>
          </w:tcPr>
          <w:p w14:paraId="0F0F87FF" w14:textId="15E2FFDF"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3F3A8B07" w14:textId="77777777" w:rsidTr="009F711C">
        <w:trPr>
          <w:cantSplit/>
          <w:trHeight w:val="65"/>
          <w:jc w:val="center"/>
        </w:trPr>
        <w:tc>
          <w:tcPr>
            <w:tcW w:w="137" w:type="pct"/>
            <w:tcBorders>
              <w:bottom w:val="single" w:sz="4" w:space="0" w:color="auto"/>
            </w:tcBorders>
            <w:shd w:val="clear" w:color="auto" w:fill="auto"/>
            <w:vAlign w:val="center"/>
          </w:tcPr>
          <w:p w14:paraId="60AA595E" w14:textId="6C176804"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20</w:t>
            </w:r>
          </w:p>
        </w:tc>
        <w:tc>
          <w:tcPr>
            <w:tcW w:w="424" w:type="pct"/>
            <w:tcBorders>
              <w:bottom w:val="single" w:sz="4" w:space="0" w:color="auto"/>
            </w:tcBorders>
            <w:shd w:val="clear" w:color="auto" w:fill="auto"/>
            <w:tcMar>
              <w:top w:w="30" w:type="dxa"/>
              <w:left w:w="45" w:type="dxa"/>
              <w:bottom w:w="30" w:type="dxa"/>
              <w:right w:w="45" w:type="dxa"/>
            </w:tcMar>
            <w:vAlign w:val="center"/>
          </w:tcPr>
          <w:p w14:paraId="02335BD8" w14:textId="407ED6C4" w:rsidR="007724E9" w:rsidRPr="00A32D31" w:rsidRDefault="007724E9" w:rsidP="007724E9">
            <w:pPr>
              <w:contextualSpacing/>
              <w:jc w:val="center"/>
              <w:rPr>
                <w:rFonts w:ascii="Barlow Condensed" w:hAnsi="Barlow Condensed" w:cs="Calibri"/>
                <w:sz w:val="14"/>
                <w:szCs w:val="14"/>
              </w:rPr>
            </w:pPr>
            <w:r w:rsidRPr="00364539">
              <w:rPr>
                <w:rFonts w:ascii="Barlow Condensed Light" w:hAnsi="Barlow Condensed Light"/>
                <w:sz w:val="14"/>
                <w:szCs w:val="14"/>
              </w:rPr>
              <w:t>Manabí</w:t>
            </w:r>
          </w:p>
        </w:tc>
        <w:tc>
          <w:tcPr>
            <w:tcW w:w="425" w:type="pct"/>
            <w:tcBorders>
              <w:bottom w:val="single" w:sz="4" w:space="0" w:color="auto"/>
            </w:tcBorders>
            <w:shd w:val="clear" w:color="auto" w:fill="auto"/>
            <w:tcMar>
              <w:top w:w="30" w:type="dxa"/>
              <w:left w:w="45" w:type="dxa"/>
              <w:bottom w:w="30" w:type="dxa"/>
              <w:right w:w="45" w:type="dxa"/>
            </w:tcMar>
            <w:vAlign w:val="center"/>
          </w:tcPr>
          <w:p w14:paraId="07572824" w14:textId="5D02055A" w:rsidR="007724E9" w:rsidRPr="00A32D31" w:rsidRDefault="007724E9" w:rsidP="007724E9">
            <w:pPr>
              <w:contextualSpacing/>
              <w:jc w:val="center"/>
              <w:rPr>
                <w:rFonts w:ascii="Barlow Condensed" w:hAnsi="Barlow Condensed" w:cs="Calibri"/>
                <w:sz w:val="14"/>
                <w:szCs w:val="14"/>
              </w:rPr>
            </w:pPr>
            <w:r w:rsidRPr="00364539">
              <w:rPr>
                <w:rFonts w:ascii="Barlow Condensed Light" w:hAnsi="Barlow Condensed Light"/>
                <w:sz w:val="14"/>
                <w:szCs w:val="14"/>
              </w:rPr>
              <w:t>Puerto López</w:t>
            </w:r>
          </w:p>
        </w:tc>
        <w:tc>
          <w:tcPr>
            <w:tcW w:w="494" w:type="pct"/>
            <w:tcBorders>
              <w:bottom w:val="single" w:sz="4" w:space="0" w:color="auto"/>
            </w:tcBorders>
            <w:shd w:val="clear" w:color="auto" w:fill="auto"/>
            <w:tcMar>
              <w:top w:w="30" w:type="dxa"/>
              <w:left w:w="45" w:type="dxa"/>
              <w:bottom w:w="30" w:type="dxa"/>
              <w:right w:w="45" w:type="dxa"/>
            </w:tcMar>
            <w:vAlign w:val="center"/>
          </w:tcPr>
          <w:p w14:paraId="35ABA92D" w14:textId="319439F8" w:rsidR="007724E9" w:rsidRPr="00A32D31" w:rsidRDefault="007724E9" w:rsidP="007724E9">
            <w:pPr>
              <w:contextualSpacing/>
              <w:jc w:val="center"/>
              <w:rPr>
                <w:rFonts w:ascii="Barlow Condensed" w:hAnsi="Barlow Condensed" w:cs="Calibri"/>
                <w:sz w:val="14"/>
                <w:szCs w:val="14"/>
              </w:rPr>
            </w:pPr>
            <w:r w:rsidRPr="00364539">
              <w:rPr>
                <w:rFonts w:ascii="Barlow Condensed Light" w:hAnsi="Barlow Condensed Light"/>
                <w:sz w:val="14"/>
                <w:szCs w:val="14"/>
              </w:rPr>
              <w:t>Salango</w:t>
            </w:r>
          </w:p>
        </w:tc>
        <w:tc>
          <w:tcPr>
            <w:tcW w:w="1056" w:type="pct"/>
            <w:tcBorders>
              <w:bottom w:val="single" w:sz="4" w:space="0" w:color="auto"/>
            </w:tcBorders>
            <w:shd w:val="clear" w:color="auto" w:fill="auto"/>
            <w:tcMar>
              <w:top w:w="30" w:type="dxa"/>
              <w:left w:w="45" w:type="dxa"/>
              <w:bottom w:w="30" w:type="dxa"/>
              <w:right w:w="45" w:type="dxa"/>
            </w:tcMar>
            <w:vAlign w:val="center"/>
          </w:tcPr>
          <w:p w14:paraId="1585E162" w14:textId="1E80A4A1" w:rsidR="007724E9" w:rsidRPr="00A32D31" w:rsidRDefault="007724E9" w:rsidP="007724E9">
            <w:pPr>
              <w:contextualSpacing/>
              <w:jc w:val="center"/>
              <w:rPr>
                <w:rFonts w:ascii="Barlow Condensed" w:hAnsi="Barlow Condensed" w:cs="Calibri"/>
                <w:sz w:val="14"/>
                <w:szCs w:val="14"/>
              </w:rPr>
            </w:pPr>
            <w:r w:rsidRPr="00364539">
              <w:rPr>
                <w:rFonts w:ascii="Barlow Condensed Light" w:hAnsi="Barlow Condensed Light"/>
                <w:sz w:val="14"/>
                <w:szCs w:val="14"/>
              </w:rPr>
              <w:t>La Rinconada 5 Cerros, vía Puerto López – Santa Elena [E15].</w:t>
            </w:r>
          </w:p>
        </w:tc>
        <w:tc>
          <w:tcPr>
            <w:tcW w:w="508" w:type="pct"/>
            <w:tcBorders>
              <w:bottom w:val="single" w:sz="4" w:space="0" w:color="auto"/>
            </w:tcBorders>
            <w:shd w:val="clear" w:color="auto" w:fill="auto"/>
            <w:tcMar>
              <w:top w:w="30" w:type="dxa"/>
              <w:left w:w="45" w:type="dxa"/>
              <w:bottom w:w="30" w:type="dxa"/>
              <w:right w:w="45" w:type="dxa"/>
            </w:tcMar>
            <w:vAlign w:val="center"/>
          </w:tcPr>
          <w:p w14:paraId="4C242014" w14:textId="48387D8B"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HUNDIMIENTO</w:t>
            </w:r>
          </w:p>
        </w:tc>
        <w:tc>
          <w:tcPr>
            <w:tcW w:w="336" w:type="pct"/>
            <w:tcBorders>
              <w:bottom w:val="single" w:sz="4" w:space="0" w:color="auto"/>
            </w:tcBorders>
            <w:shd w:val="clear" w:color="auto" w:fill="auto"/>
            <w:vAlign w:val="center"/>
          </w:tcPr>
          <w:p w14:paraId="20EF70F1" w14:textId="3A351B28"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4</w:t>
            </w:r>
          </w:p>
        </w:tc>
        <w:tc>
          <w:tcPr>
            <w:tcW w:w="422" w:type="pct"/>
            <w:tcBorders>
              <w:bottom w:val="single" w:sz="4" w:space="0" w:color="auto"/>
            </w:tcBorders>
            <w:shd w:val="clear" w:color="auto" w:fill="auto"/>
            <w:tcMar>
              <w:top w:w="30" w:type="dxa"/>
              <w:left w:w="45" w:type="dxa"/>
              <w:bottom w:w="30" w:type="dxa"/>
              <w:right w:w="45" w:type="dxa"/>
            </w:tcMar>
            <w:vAlign w:val="center"/>
          </w:tcPr>
          <w:p w14:paraId="1CCC8094" w14:textId="225FA952"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28/08/2022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6C6D7BFD" w14:textId="4AEF75D2"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7BD93B15" w14:textId="77777777" w:rsidTr="009F711C">
        <w:trPr>
          <w:cantSplit/>
          <w:trHeight w:val="65"/>
          <w:jc w:val="center"/>
        </w:trPr>
        <w:tc>
          <w:tcPr>
            <w:tcW w:w="137" w:type="pct"/>
            <w:tcBorders>
              <w:bottom w:val="single" w:sz="4" w:space="0" w:color="auto"/>
            </w:tcBorders>
            <w:shd w:val="clear" w:color="auto" w:fill="auto"/>
            <w:vAlign w:val="center"/>
          </w:tcPr>
          <w:p w14:paraId="238EC99B" w14:textId="58FE42B5" w:rsidR="007724E9" w:rsidRPr="00166CA4"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21</w:t>
            </w:r>
          </w:p>
        </w:tc>
        <w:tc>
          <w:tcPr>
            <w:tcW w:w="424" w:type="pct"/>
            <w:tcBorders>
              <w:bottom w:val="single" w:sz="4" w:space="0" w:color="auto"/>
            </w:tcBorders>
            <w:shd w:val="clear" w:color="auto" w:fill="auto"/>
            <w:tcMar>
              <w:top w:w="30" w:type="dxa"/>
              <w:left w:w="45" w:type="dxa"/>
              <w:bottom w:w="30" w:type="dxa"/>
              <w:right w:w="45" w:type="dxa"/>
            </w:tcMar>
            <w:vAlign w:val="center"/>
          </w:tcPr>
          <w:p w14:paraId="37D91600" w14:textId="5F87DA9F" w:rsidR="007724E9" w:rsidRPr="00A1105D"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Manabí</w:t>
            </w:r>
          </w:p>
        </w:tc>
        <w:tc>
          <w:tcPr>
            <w:tcW w:w="425" w:type="pct"/>
            <w:tcBorders>
              <w:bottom w:val="single" w:sz="4" w:space="0" w:color="auto"/>
            </w:tcBorders>
            <w:shd w:val="clear" w:color="auto" w:fill="auto"/>
            <w:tcMar>
              <w:top w:w="30" w:type="dxa"/>
              <w:left w:w="45" w:type="dxa"/>
              <w:bottom w:w="30" w:type="dxa"/>
              <w:right w:w="45" w:type="dxa"/>
            </w:tcMar>
            <w:vAlign w:val="center"/>
          </w:tcPr>
          <w:p w14:paraId="1E2DDDE9" w14:textId="79DADDB9" w:rsidR="007724E9" w:rsidRPr="00A1105D"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Sucre</w:t>
            </w:r>
          </w:p>
        </w:tc>
        <w:tc>
          <w:tcPr>
            <w:tcW w:w="494" w:type="pct"/>
            <w:tcBorders>
              <w:bottom w:val="single" w:sz="4" w:space="0" w:color="auto"/>
            </w:tcBorders>
            <w:shd w:val="clear" w:color="auto" w:fill="auto"/>
            <w:tcMar>
              <w:top w:w="30" w:type="dxa"/>
              <w:left w:w="45" w:type="dxa"/>
              <w:bottom w:w="30" w:type="dxa"/>
              <w:right w:w="45" w:type="dxa"/>
            </w:tcMar>
            <w:vAlign w:val="center"/>
          </w:tcPr>
          <w:p w14:paraId="60A6FA4D" w14:textId="5C790BD9" w:rsidR="007724E9" w:rsidRPr="00A1105D" w:rsidRDefault="007724E9" w:rsidP="007724E9">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Leonidas</w:t>
            </w:r>
            <w:proofErr w:type="spellEnd"/>
            <w:r w:rsidRPr="00364539">
              <w:rPr>
                <w:rFonts w:ascii="Barlow Condensed Light" w:hAnsi="Barlow Condensed Light"/>
                <w:sz w:val="14"/>
                <w:szCs w:val="14"/>
              </w:rPr>
              <w:t xml:space="preserve"> Plaza</w:t>
            </w:r>
          </w:p>
        </w:tc>
        <w:tc>
          <w:tcPr>
            <w:tcW w:w="1056" w:type="pct"/>
            <w:tcBorders>
              <w:bottom w:val="single" w:sz="4" w:space="0" w:color="auto"/>
            </w:tcBorders>
            <w:shd w:val="clear" w:color="auto" w:fill="auto"/>
            <w:tcMar>
              <w:top w:w="30" w:type="dxa"/>
              <w:left w:w="45" w:type="dxa"/>
              <w:bottom w:w="30" w:type="dxa"/>
              <w:right w:w="45" w:type="dxa"/>
            </w:tcMar>
            <w:vAlign w:val="center"/>
          </w:tcPr>
          <w:p w14:paraId="00DD40D5" w14:textId="2AC87799" w:rsidR="007724E9" w:rsidRPr="00A1105D"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Km 19, San Agustín-Tosagua [E-383]</w:t>
            </w:r>
          </w:p>
        </w:tc>
        <w:tc>
          <w:tcPr>
            <w:tcW w:w="508" w:type="pct"/>
            <w:tcBorders>
              <w:bottom w:val="single" w:sz="4" w:space="0" w:color="auto"/>
            </w:tcBorders>
            <w:shd w:val="clear" w:color="auto" w:fill="auto"/>
            <w:tcMar>
              <w:top w:w="30" w:type="dxa"/>
              <w:left w:w="45" w:type="dxa"/>
              <w:bottom w:w="30" w:type="dxa"/>
              <w:right w:w="45" w:type="dxa"/>
            </w:tcMar>
            <w:vAlign w:val="center"/>
          </w:tcPr>
          <w:p w14:paraId="430CCB39" w14:textId="67A0F468"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SUBSIDENCIA</w:t>
            </w:r>
          </w:p>
        </w:tc>
        <w:tc>
          <w:tcPr>
            <w:tcW w:w="336" w:type="pct"/>
            <w:tcBorders>
              <w:bottom w:val="single" w:sz="4" w:space="0" w:color="auto"/>
            </w:tcBorders>
            <w:shd w:val="clear" w:color="auto" w:fill="auto"/>
            <w:vAlign w:val="center"/>
          </w:tcPr>
          <w:p w14:paraId="5CDD2B1D" w14:textId="24CD3318"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150</w:t>
            </w:r>
          </w:p>
        </w:tc>
        <w:tc>
          <w:tcPr>
            <w:tcW w:w="422" w:type="pct"/>
            <w:tcBorders>
              <w:bottom w:val="single" w:sz="4" w:space="0" w:color="auto"/>
            </w:tcBorders>
            <w:shd w:val="clear" w:color="auto" w:fill="auto"/>
            <w:tcMar>
              <w:top w:w="30" w:type="dxa"/>
              <w:left w:w="45" w:type="dxa"/>
              <w:bottom w:w="30" w:type="dxa"/>
              <w:right w:w="45" w:type="dxa"/>
            </w:tcMar>
            <w:vAlign w:val="center"/>
          </w:tcPr>
          <w:p w14:paraId="2BCBE1EF" w14:textId="6F2DD61D"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14/08/2022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47A764F7" w14:textId="4C7C11CB" w:rsidR="007724E9" w:rsidRPr="00BB7D0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72CCA34C" w14:textId="77777777" w:rsidTr="009F711C">
        <w:trPr>
          <w:cantSplit/>
          <w:trHeight w:val="65"/>
          <w:jc w:val="center"/>
        </w:trPr>
        <w:tc>
          <w:tcPr>
            <w:tcW w:w="137" w:type="pct"/>
            <w:tcBorders>
              <w:bottom w:val="single" w:sz="4" w:space="0" w:color="auto"/>
            </w:tcBorders>
            <w:shd w:val="clear" w:color="auto" w:fill="auto"/>
            <w:vAlign w:val="center"/>
          </w:tcPr>
          <w:p w14:paraId="0839732A" w14:textId="2D521144"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22</w:t>
            </w:r>
          </w:p>
        </w:tc>
        <w:tc>
          <w:tcPr>
            <w:tcW w:w="424" w:type="pct"/>
            <w:tcBorders>
              <w:bottom w:val="single" w:sz="4" w:space="0" w:color="auto"/>
            </w:tcBorders>
            <w:shd w:val="clear" w:color="auto" w:fill="auto"/>
            <w:tcMar>
              <w:top w:w="30" w:type="dxa"/>
              <w:left w:w="45" w:type="dxa"/>
              <w:bottom w:w="30" w:type="dxa"/>
              <w:right w:w="45" w:type="dxa"/>
            </w:tcMar>
            <w:vAlign w:val="center"/>
          </w:tcPr>
          <w:p w14:paraId="1F03D206" w14:textId="4EC36AF1" w:rsidR="007724E9" w:rsidRPr="00E77EC4"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Pichincha</w:t>
            </w:r>
          </w:p>
        </w:tc>
        <w:tc>
          <w:tcPr>
            <w:tcW w:w="425" w:type="pct"/>
            <w:tcBorders>
              <w:bottom w:val="single" w:sz="4" w:space="0" w:color="auto"/>
            </w:tcBorders>
            <w:shd w:val="clear" w:color="auto" w:fill="auto"/>
            <w:tcMar>
              <w:top w:w="30" w:type="dxa"/>
              <w:left w:w="45" w:type="dxa"/>
              <w:bottom w:w="30" w:type="dxa"/>
              <w:right w:w="45" w:type="dxa"/>
            </w:tcMar>
            <w:vAlign w:val="center"/>
          </w:tcPr>
          <w:p w14:paraId="709CF9C2" w14:textId="39EA835B" w:rsidR="007724E9" w:rsidRPr="00E77EC4"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Mejía</w:t>
            </w:r>
          </w:p>
        </w:tc>
        <w:tc>
          <w:tcPr>
            <w:tcW w:w="494" w:type="pct"/>
            <w:tcBorders>
              <w:bottom w:val="single" w:sz="4" w:space="0" w:color="auto"/>
            </w:tcBorders>
            <w:shd w:val="clear" w:color="auto" w:fill="auto"/>
            <w:tcMar>
              <w:top w:w="30" w:type="dxa"/>
              <w:left w:w="45" w:type="dxa"/>
              <w:bottom w:w="30" w:type="dxa"/>
              <w:right w:w="45" w:type="dxa"/>
            </w:tcMar>
            <w:vAlign w:val="center"/>
          </w:tcPr>
          <w:p w14:paraId="51266F8D" w14:textId="74BE11CC" w:rsidR="007724E9" w:rsidRPr="00E77EC4"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Manuel Cornejo A.</w:t>
            </w:r>
          </w:p>
        </w:tc>
        <w:tc>
          <w:tcPr>
            <w:tcW w:w="1056" w:type="pct"/>
            <w:tcBorders>
              <w:bottom w:val="single" w:sz="4" w:space="0" w:color="auto"/>
            </w:tcBorders>
            <w:shd w:val="clear" w:color="auto" w:fill="auto"/>
            <w:tcMar>
              <w:top w:w="30" w:type="dxa"/>
              <w:left w:w="45" w:type="dxa"/>
              <w:bottom w:w="30" w:type="dxa"/>
              <w:right w:w="45" w:type="dxa"/>
            </w:tcMar>
            <w:vAlign w:val="center"/>
          </w:tcPr>
          <w:p w14:paraId="4A92599A" w14:textId="3ABDB3D9" w:rsidR="007724E9" w:rsidRPr="00E77EC4"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km 38 + 600, vía Alóag – Unión del Toachi [E20]</w:t>
            </w:r>
          </w:p>
        </w:tc>
        <w:tc>
          <w:tcPr>
            <w:tcW w:w="508" w:type="pct"/>
            <w:tcBorders>
              <w:bottom w:val="single" w:sz="4" w:space="0" w:color="auto"/>
            </w:tcBorders>
            <w:shd w:val="clear" w:color="auto" w:fill="auto"/>
            <w:tcMar>
              <w:top w:w="30" w:type="dxa"/>
              <w:left w:w="45" w:type="dxa"/>
              <w:bottom w:w="30" w:type="dxa"/>
              <w:right w:w="45" w:type="dxa"/>
            </w:tcMar>
            <w:vAlign w:val="center"/>
          </w:tcPr>
          <w:p w14:paraId="6B843991" w14:textId="1AA965AC"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HUNDIMIENTO</w:t>
            </w:r>
          </w:p>
        </w:tc>
        <w:tc>
          <w:tcPr>
            <w:tcW w:w="336" w:type="pct"/>
            <w:tcBorders>
              <w:bottom w:val="single" w:sz="4" w:space="0" w:color="auto"/>
            </w:tcBorders>
            <w:shd w:val="clear" w:color="auto" w:fill="auto"/>
            <w:vAlign w:val="center"/>
          </w:tcPr>
          <w:p w14:paraId="4AA15A99" w14:textId="6FAE4927"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15</w:t>
            </w:r>
          </w:p>
        </w:tc>
        <w:tc>
          <w:tcPr>
            <w:tcW w:w="422" w:type="pct"/>
            <w:tcBorders>
              <w:bottom w:val="single" w:sz="4" w:space="0" w:color="auto"/>
            </w:tcBorders>
            <w:shd w:val="clear" w:color="auto" w:fill="auto"/>
            <w:tcMar>
              <w:top w:w="30" w:type="dxa"/>
              <w:left w:w="45" w:type="dxa"/>
              <w:bottom w:w="30" w:type="dxa"/>
              <w:right w:w="45" w:type="dxa"/>
            </w:tcMar>
            <w:vAlign w:val="center"/>
          </w:tcPr>
          <w:p w14:paraId="2B1D8137" w14:textId="0C395CED"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25/02/2022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25F2E875" w14:textId="0FAE980A"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184893A5" w14:textId="77777777" w:rsidTr="009F711C">
        <w:trPr>
          <w:cantSplit/>
          <w:trHeight w:val="65"/>
          <w:jc w:val="center"/>
        </w:trPr>
        <w:tc>
          <w:tcPr>
            <w:tcW w:w="137" w:type="pct"/>
            <w:tcBorders>
              <w:bottom w:val="single" w:sz="4" w:space="0" w:color="auto"/>
            </w:tcBorders>
            <w:shd w:val="clear" w:color="auto" w:fill="auto"/>
            <w:vAlign w:val="center"/>
          </w:tcPr>
          <w:p w14:paraId="7263305A" w14:textId="406D2CAE"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23</w:t>
            </w:r>
          </w:p>
        </w:tc>
        <w:tc>
          <w:tcPr>
            <w:tcW w:w="424" w:type="pct"/>
            <w:tcBorders>
              <w:bottom w:val="single" w:sz="4" w:space="0" w:color="auto"/>
            </w:tcBorders>
            <w:shd w:val="clear" w:color="auto" w:fill="auto"/>
            <w:tcMar>
              <w:top w:w="30" w:type="dxa"/>
              <w:left w:w="45" w:type="dxa"/>
              <w:bottom w:w="30" w:type="dxa"/>
              <w:right w:w="45" w:type="dxa"/>
            </w:tcMar>
            <w:vAlign w:val="center"/>
          </w:tcPr>
          <w:p w14:paraId="6242DD76" w14:textId="380B63FE"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Esmeraldas</w:t>
            </w:r>
          </w:p>
        </w:tc>
        <w:tc>
          <w:tcPr>
            <w:tcW w:w="425" w:type="pct"/>
            <w:tcBorders>
              <w:bottom w:val="single" w:sz="4" w:space="0" w:color="auto"/>
            </w:tcBorders>
            <w:shd w:val="clear" w:color="auto" w:fill="auto"/>
            <w:tcMar>
              <w:top w:w="30" w:type="dxa"/>
              <w:left w:w="45" w:type="dxa"/>
              <w:bottom w:w="30" w:type="dxa"/>
              <w:right w:w="45" w:type="dxa"/>
            </w:tcMar>
            <w:vAlign w:val="center"/>
          </w:tcPr>
          <w:p w14:paraId="3A36DFF1" w14:textId="2807CF22"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Quinindé</w:t>
            </w:r>
          </w:p>
        </w:tc>
        <w:tc>
          <w:tcPr>
            <w:tcW w:w="494" w:type="pct"/>
            <w:tcBorders>
              <w:bottom w:val="single" w:sz="4" w:space="0" w:color="auto"/>
            </w:tcBorders>
            <w:shd w:val="clear" w:color="auto" w:fill="auto"/>
            <w:tcMar>
              <w:top w:w="30" w:type="dxa"/>
              <w:left w:w="45" w:type="dxa"/>
              <w:bottom w:w="30" w:type="dxa"/>
              <w:right w:w="45" w:type="dxa"/>
            </w:tcMar>
            <w:vAlign w:val="center"/>
          </w:tcPr>
          <w:p w14:paraId="663A05DA" w14:textId="4EA2063F"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Rosa Zarate (Quinindé)</w:t>
            </w:r>
          </w:p>
        </w:tc>
        <w:tc>
          <w:tcPr>
            <w:tcW w:w="1056" w:type="pct"/>
            <w:tcBorders>
              <w:bottom w:val="single" w:sz="4" w:space="0" w:color="auto"/>
            </w:tcBorders>
            <w:shd w:val="clear" w:color="auto" w:fill="auto"/>
            <w:tcMar>
              <w:top w:w="30" w:type="dxa"/>
              <w:left w:w="45" w:type="dxa"/>
              <w:bottom w:w="30" w:type="dxa"/>
              <w:right w:w="45" w:type="dxa"/>
            </w:tcMar>
            <w:vAlign w:val="center"/>
          </w:tcPr>
          <w:p w14:paraId="5AFF6C36" w14:textId="38D66FE3" w:rsidR="007724E9" w:rsidRPr="007761E5"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Km 68 Los Vergeles, vía Esmeraldas – Quinindé [E20]</w:t>
            </w:r>
          </w:p>
        </w:tc>
        <w:tc>
          <w:tcPr>
            <w:tcW w:w="508" w:type="pct"/>
            <w:tcBorders>
              <w:bottom w:val="single" w:sz="4" w:space="0" w:color="auto"/>
            </w:tcBorders>
            <w:shd w:val="clear" w:color="auto" w:fill="auto"/>
            <w:tcMar>
              <w:top w:w="30" w:type="dxa"/>
              <w:left w:w="45" w:type="dxa"/>
              <w:bottom w:w="30" w:type="dxa"/>
              <w:right w:w="45" w:type="dxa"/>
            </w:tcMar>
            <w:vAlign w:val="center"/>
          </w:tcPr>
          <w:p w14:paraId="13E742AA" w14:textId="158F1881"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HUNDIMIENTO</w:t>
            </w:r>
          </w:p>
        </w:tc>
        <w:tc>
          <w:tcPr>
            <w:tcW w:w="336" w:type="pct"/>
            <w:tcBorders>
              <w:bottom w:val="single" w:sz="4" w:space="0" w:color="auto"/>
            </w:tcBorders>
            <w:shd w:val="clear" w:color="auto" w:fill="auto"/>
            <w:vAlign w:val="center"/>
          </w:tcPr>
          <w:p w14:paraId="29F52E94" w14:textId="2DABD9D1"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40</w:t>
            </w:r>
          </w:p>
        </w:tc>
        <w:tc>
          <w:tcPr>
            <w:tcW w:w="422" w:type="pct"/>
            <w:tcBorders>
              <w:bottom w:val="single" w:sz="4" w:space="0" w:color="auto"/>
            </w:tcBorders>
            <w:shd w:val="clear" w:color="auto" w:fill="auto"/>
            <w:tcMar>
              <w:top w:w="30" w:type="dxa"/>
              <w:left w:w="45" w:type="dxa"/>
              <w:bottom w:w="30" w:type="dxa"/>
              <w:right w:w="45" w:type="dxa"/>
            </w:tcMar>
            <w:vAlign w:val="center"/>
          </w:tcPr>
          <w:p w14:paraId="3E08ADCC" w14:textId="34CFEF4F"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8/02/2022</w:t>
            </w:r>
          </w:p>
        </w:tc>
        <w:tc>
          <w:tcPr>
            <w:tcW w:w="1198" w:type="pct"/>
            <w:tcBorders>
              <w:bottom w:val="single" w:sz="4" w:space="0" w:color="auto"/>
            </w:tcBorders>
            <w:shd w:val="clear" w:color="auto" w:fill="auto"/>
            <w:tcMar>
              <w:top w:w="30" w:type="dxa"/>
              <w:left w:w="45" w:type="dxa"/>
              <w:bottom w:w="30" w:type="dxa"/>
              <w:right w:w="45" w:type="dxa"/>
            </w:tcMar>
            <w:vAlign w:val="center"/>
          </w:tcPr>
          <w:p w14:paraId="6E003044" w14:textId="281C6F02"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44CB5C30" w14:textId="77777777" w:rsidTr="009F711C">
        <w:trPr>
          <w:cantSplit/>
          <w:trHeight w:val="65"/>
          <w:jc w:val="center"/>
        </w:trPr>
        <w:tc>
          <w:tcPr>
            <w:tcW w:w="137" w:type="pct"/>
            <w:tcBorders>
              <w:bottom w:val="single" w:sz="4" w:space="0" w:color="auto"/>
            </w:tcBorders>
            <w:shd w:val="clear" w:color="auto" w:fill="auto"/>
            <w:vAlign w:val="center"/>
          </w:tcPr>
          <w:p w14:paraId="6B11F992" w14:textId="3757D3EC"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lastRenderedPageBreak/>
              <w:t>24</w:t>
            </w:r>
          </w:p>
        </w:tc>
        <w:tc>
          <w:tcPr>
            <w:tcW w:w="424" w:type="pct"/>
            <w:tcBorders>
              <w:bottom w:val="single" w:sz="4" w:space="0" w:color="auto"/>
            </w:tcBorders>
            <w:shd w:val="clear" w:color="auto" w:fill="auto"/>
            <w:tcMar>
              <w:top w:w="30" w:type="dxa"/>
              <w:left w:w="45" w:type="dxa"/>
              <w:bottom w:w="30" w:type="dxa"/>
              <w:right w:w="45" w:type="dxa"/>
            </w:tcMar>
            <w:vAlign w:val="center"/>
          </w:tcPr>
          <w:p w14:paraId="2BA057BE" w14:textId="65DB7A3D" w:rsidR="007724E9" w:rsidRPr="00FA4BB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Imbabura</w:t>
            </w:r>
          </w:p>
        </w:tc>
        <w:tc>
          <w:tcPr>
            <w:tcW w:w="425" w:type="pct"/>
            <w:tcBorders>
              <w:bottom w:val="single" w:sz="4" w:space="0" w:color="auto"/>
            </w:tcBorders>
            <w:shd w:val="clear" w:color="auto" w:fill="auto"/>
            <w:tcMar>
              <w:top w:w="30" w:type="dxa"/>
              <w:left w:w="45" w:type="dxa"/>
              <w:bottom w:w="30" w:type="dxa"/>
              <w:right w:w="45" w:type="dxa"/>
            </w:tcMar>
            <w:vAlign w:val="center"/>
          </w:tcPr>
          <w:p w14:paraId="4152D7AF" w14:textId="2FED602F" w:rsidR="007724E9" w:rsidRPr="00FA4BB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Ibarra</w:t>
            </w:r>
          </w:p>
        </w:tc>
        <w:tc>
          <w:tcPr>
            <w:tcW w:w="494" w:type="pct"/>
            <w:tcBorders>
              <w:bottom w:val="single" w:sz="4" w:space="0" w:color="auto"/>
            </w:tcBorders>
            <w:shd w:val="clear" w:color="auto" w:fill="auto"/>
            <w:tcMar>
              <w:top w:w="30" w:type="dxa"/>
              <w:left w:w="45" w:type="dxa"/>
              <w:bottom w:w="30" w:type="dxa"/>
              <w:right w:w="45" w:type="dxa"/>
            </w:tcMar>
            <w:vAlign w:val="center"/>
          </w:tcPr>
          <w:p w14:paraId="22292F3D" w14:textId="408FC5BD" w:rsidR="007724E9" w:rsidRPr="00FA4BB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Carolina</w:t>
            </w:r>
          </w:p>
        </w:tc>
        <w:tc>
          <w:tcPr>
            <w:tcW w:w="1056" w:type="pct"/>
            <w:tcBorders>
              <w:bottom w:val="single" w:sz="4" w:space="0" w:color="auto"/>
            </w:tcBorders>
            <w:shd w:val="clear" w:color="auto" w:fill="auto"/>
            <w:tcMar>
              <w:top w:w="30" w:type="dxa"/>
              <w:left w:w="45" w:type="dxa"/>
              <w:bottom w:w="30" w:type="dxa"/>
              <w:right w:w="45" w:type="dxa"/>
            </w:tcMar>
            <w:vAlign w:val="center"/>
          </w:tcPr>
          <w:p w14:paraId="210608C2" w14:textId="66A1B541" w:rsidR="007724E9" w:rsidRPr="00FA4BB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San Jerónimo; vía Salinas – Lita [E 10]</w:t>
            </w:r>
          </w:p>
        </w:tc>
        <w:tc>
          <w:tcPr>
            <w:tcW w:w="508" w:type="pct"/>
            <w:tcBorders>
              <w:bottom w:val="single" w:sz="4" w:space="0" w:color="auto"/>
            </w:tcBorders>
            <w:shd w:val="clear" w:color="auto" w:fill="auto"/>
            <w:tcMar>
              <w:top w:w="30" w:type="dxa"/>
              <w:left w:w="45" w:type="dxa"/>
              <w:bottom w:w="30" w:type="dxa"/>
              <w:right w:w="45" w:type="dxa"/>
            </w:tcMar>
            <w:vAlign w:val="center"/>
          </w:tcPr>
          <w:p w14:paraId="7F8ACCE5" w14:textId="64B37765"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0AE365E8" w14:textId="53F85666"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225</w:t>
            </w:r>
          </w:p>
        </w:tc>
        <w:tc>
          <w:tcPr>
            <w:tcW w:w="422" w:type="pct"/>
            <w:tcBorders>
              <w:bottom w:val="single" w:sz="4" w:space="0" w:color="auto"/>
            </w:tcBorders>
            <w:shd w:val="clear" w:color="auto" w:fill="auto"/>
            <w:tcMar>
              <w:top w:w="30" w:type="dxa"/>
              <w:left w:w="45" w:type="dxa"/>
              <w:bottom w:w="30" w:type="dxa"/>
              <w:right w:w="45" w:type="dxa"/>
            </w:tcMar>
            <w:vAlign w:val="center"/>
          </w:tcPr>
          <w:p w14:paraId="50C91A5F" w14:textId="791778CB"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22/12/2021</w:t>
            </w:r>
          </w:p>
        </w:tc>
        <w:tc>
          <w:tcPr>
            <w:tcW w:w="1198" w:type="pct"/>
            <w:tcBorders>
              <w:bottom w:val="single" w:sz="4" w:space="0" w:color="auto"/>
            </w:tcBorders>
            <w:shd w:val="clear" w:color="auto" w:fill="auto"/>
            <w:tcMar>
              <w:top w:w="30" w:type="dxa"/>
              <w:left w:w="45" w:type="dxa"/>
              <w:bottom w:w="30" w:type="dxa"/>
              <w:right w:w="45" w:type="dxa"/>
            </w:tcMar>
            <w:vAlign w:val="center"/>
          </w:tcPr>
          <w:p w14:paraId="4E0584FA" w14:textId="1481F99C"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1.- Ruta desde la E10 </w:t>
            </w:r>
            <w:proofErr w:type="spellStart"/>
            <w:r w:rsidRPr="00364539">
              <w:rPr>
                <w:rFonts w:ascii="Barlow Condensed Light" w:hAnsi="Barlow Condensed Light"/>
                <w:sz w:val="14"/>
                <w:szCs w:val="14"/>
              </w:rPr>
              <w:t>Guallupe</w:t>
            </w:r>
            <w:proofErr w:type="spellEnd"/>
            <w:r w:rsidRPr="00364539">
              <w:rPr>
                <w:rFonts w:ascii="Barlow Condensed Light" w:hAnsi="Barlow Condensed Light"/>
                <w:sz w:val="14"/>
                <w:szCs w:val="14"/>
              </w:rPr>
              <w:t xml:space="preserve"> – San Juan de Lachas (Carchi) – por la E 182 </w:t>
            </w:r>
            <w:proofErr w:type="spellStart"/>
            <w:r w:rsidRPr="00364539">
              <w:rPr>
                <w:rFonts w:ascii="Barlow Condensed Light" w:hAnsi="Barlow Condensed Light"/>
                <w:sz w:val="14"/>
                <w:szCs w:val="14"/>
              </w:rPr>
              <w:t>Gualchan</w:t>
            </w:r>
            <w:proofErr w:type="spellEnd"/>
            <w:r w:rsidRPr="00364539">
              <w:rPr>
                <w:rFonts w:ascii="Barlow Condensed Light" w:hAnsi="Barlow Condensed Light"/>
                <w:sz w:val="14"/>
                <w:szCs w:val="14"/>
              </w:rPr>
              <w:t xml:space="preserve"> – Chical – Maldonado – Tulcán – </w:t>
            </w:r>
            <w:proofErr w:type="gramStart"/>
            <w:r w:rsidRPr="00364539">
              <w:rPr>
                <w:rFonts w:ascii="Barlow Condensed Light" w:hAnsi="Barlow Condensed Light"/>
                <w:sz w:val="14"/>
                <w:szCs w:val="14"/>
              </w:rPr>
              <w:t>Ibarra ,</w:t>
            </w:r>
            <w:proofErr w:type="gramEnd"/>
            <w:r w:rsidRPr="00364539">
              <w:rPr>
                <w:rFonts w:ascii="Barlow Condensed Light" w:hAnsi="Barlow Condensed Light"/>
                <w:sz w:val="14"/>
                <w:szCs w:val="14"/>
              </w:rPr>
              <w:t xml:space="preserve"> 2.- Para vehículos livianos, E10 desde San Jerónimo – Buenos Aires – </w:t>
            </w:r>
            <w:proofErr w:type="spellStart"/>
            <w:r w:rsidRPr="00364539">
              <w:rPr>
                <w:rFonts w:ascii="Barlow Condensed Light" w:hAnsi="Barlow Condensed Light"/>
                <w:sz w:val="14"/>
                <w:szCs w:val="14"/>
              </w:rPr>
              <w:t>Cahuasqui</w:t>
            </w:r>
            <w:proofErr w:type="spellEnd"/>
            <w:r w:rsidRPr="00364539">
              <w:rPr>
                <w:rFonts w:ascii="Barlow Condensed Light" w:hAnsi="Barlow Condensed Light"/>
                <w:sz w:val="14"/>
                <w:szCs w:val="14"/>
              </w:rPr>
              <w:t xml:space="preserve"> – Tumbabiro.</w:t>
            </w:r>
          </w:p>
        </w:tc>
      </w:tr>
      <w:tr w:rsidR="007724E9" w:rsidRPr="00166CA4" w14:paraId="382668FF" w14:textId="77777777" w:rsidTr="009F711C">
        <w:trPr>
          <w:cantSplit/>
          <w:trHeight w:val="65"/>
          <w:jc w:val="center"/>
        </w:trPr>
        <w:tc>
          <w:tcPr>
            <w:tcW w:w="137" w:type="pct"/>
            <w:tcBorders>
              <w:bottom w:val="single" w:sz="4" w:space="0" w:color="auto"/>
            </w:tcBorders>
            <w:shd w:val="clear" w:color="auto" w:fill="auto"/>
            <w:vAlign w:val="center"/>
          </w:tcPr>
          <w:p w14:paraId="0258EF18" w14:textId="3F69CDDD"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25</w:t>
            </w:r>
          </w:p>
        </w:tc>
        <w:tc>
          <w:tcPr>
            <w:tcW w:w="424" w:type="pct"/>
            <w:tcBorders>
              <w:bottom w:val="single" w:sz="4" w:space="0" w:color="auto"/>
            </w:tcBorders>
            <w:shd w:val="clear" w:color="auto" w:fill="auto"/>
            <w:tcMar>
              <w:top w:w="30" w:type="dxa"/>
              <w:left w:w="45" w:type="dxa"/>
              <w:bottom w:w="30" w:type="dxa"/>
              <w:right w:w="45" w:type="dxa"/>
            </w:tcMar>
            <w:vAlign w:val="center"/>
          </w:tcPr>
          <w:p w14:paraId="28D90EC9" w14:textId="5951A4DF"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Cañar</w:t>
            </w:r>
          </w:p>
        </w:tc>
        <w:tc>
          <w:tcPr>
            <w:tcW w:w="425" w:type="pct"/>
            <w:tcBorders>
              <w:bottom w:val="single" w:sz="4" w:space="0" w:color="auto"/>
            </w:tcBorders>
            <w:shd w:val="clear" w:color="auto" w:fill="auto"/>
            <w:tcMar>
              <w:top w:w="30" w:type="dxa"/>
              <w:left w:w="45" w:type="dxa"/>
              <w:bottom w:w="30" w:type="dxa"/>
              <w:right w:w="45" w:type="dxa"/>
            </w:tcMar>
            <w:vAlign w:val="center"/>
          </w:tcPr>
          <w:p w14:paraId="2A190F2A" w14:textId="2C2ED8A1"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Cañar</w:t>
            </w:r>
          </w:p>
        </w:tc>
        <w:tc>
          <w:tcPr>
            <w:tcW w:w="494" w:type="pct"/>
            <w:tcBorders>
              <w:bottom w:val="single" w:sz="4" w:space="0" w:color="auto"/>
            </w:tcBorders>
            <w:shd w:val="clear" w:color="auto" w:fill="auto"/>
            <w:tcMar>
              <w:top w:w="30" w:type="dxa"/>
              <w:left w:w="45" w:type="dxa"/>
              <w:bottom w:w="30" w:type="dxa"/>
              <w:right w:w="45" w:type="dxa"/>
            </w:tcMar>
            <w:vAlign w:val="center"/>
          </w:tcPr>
          <w:p w14:paraId="1E677615" w14:textId="1C395542"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Ingapirca</w:t>
            </w:r>
          </w:p>
        </w:tc>
        <w:tc>
          <w:tcPr>
            <w:tcW w:w="1056" w:type="pct"/>
            <w:tcBorders>
              <w:bottom w:val="single" w:sz="4" w:space="0" w:color="auto"/>
            </w:tcBorders>
            <w:shd w:val="clear" w:color="auto" w:fill="auto"/>
            <w:tcMar>
              <w:top w:w="30" w:type="dxa"/>
              <w:left w:w="45" w:type="dxa"/>
              <w:bottom w:w="30" w:type="dxa"/>
              <w:right w:w="45" w:type="dxa"/>
            </w:tcMar>
            <w:vAlign w:val="center"/>
          </w:tcPr>
          <w:p w14:paraId="0229C379" w14:textId="5E88845D"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Vía El tambo – Ingapirca – Honorato Vásquez km 8+100, km 15</w:t>
            </w:r>
          </w:p>
        </w:tc>
        <w:tc>
          <w:tcPr>
            <w:tcW w:w="508" w:type="pct"/>
            <w:tcBorders>
              <w:bottom w:val="single" w:sz="4" w:space="0" w:color="auto"/>
            </w:tcBorders>
            <w:shd w:val="clear" w:color="auto" w:fill="auto"/>
            <w:tcMar>
              <w:top w:w="30" w:type="dxa"/>
              <w:left w:w="45" w:type="dxa"/>
              <w:bottom w:w="30" w:type="dxa"/>
              <w:right w:w="45" w:type="dxa"/>
            </w:tcMar>
            <w:vAlign w:val="center"/>
          </w:tcPr>
          <w:p w14:paraId="173CA325" w14:textId="364AD740"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336" w:type="pct"/>
            <w:tcBorders>
              <w:bottom w:val="single" w:sz="4" w:space="0" w:color="auto"/>
            </w:tcBorders>
            <w:shd w:val="clear" w:color="auto" w:fill="auto"/>
            <w:vAlign w:val="center"/>
          </w:tcPr>
          <w:p w14:paraId="0C4B800A" w14:textId="70308891"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100</w:t>
            </w:r>
          </w:p>
        </w:tc>
        <w:tc>
          <w:tcPr>
            <w:tcW w:w="422" w:type="pct"/>
            <w:tcBorders>
              <w:bottom w:val="single" w:sz="4" w:space="0" w:color="auto"/>
            </w:tcBorders>
            <w:shd w:val="clear" w:color="auto" w:fill="auto"/>
            <w:tcMar>
              <w:top w:w="30" w:type="dxa"/>
              <w:left w:w="45" w:type="dxa"/>
              <w:bottom w:w="30" w:type="dxa"/>
              <w:right w:w="45" w:type="dxa"/>
            </w:tcMar>
            <w:vAlign w:val="center"/>
          </w:tcPr>
          <w:p w14:paraId="477BAF96" w14:textId="10F4061C"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24/11/2021</w:t>
            </w:r>
          </w:p>
        </w:tc>
        <w:tc>
          <w:tcPr>
            <w:tcW w:w="1198" w:type="pct"/>
            <w:tcBorders>
              <w:bottom w:val="single" w:sz="4" w:space="0" w:color="auto"/>
            </w:tcBorders>
            <w:shd w:val="clear" w:color="auto" w:fill="auto"/>
            <w:tcMar>
              <w:top w:w="30" w:type="dxa"/>
              <w:left w:w="45" w:type="dxa"/>
              <w:bottom w:w="30" w:type="dxa"/>
              <w:right w:w="45" w:type="dxa"/>
            </w:tcMar>
            <w:vAlign w:val="center"/>
          </w:tcPr>
          <w:p w14:paraId="6F0BF0EB" w14:textId="7C9B1525"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7724E9" w:rsidRPr="00166CA4" w14:paraId="328F7494" w14:textId="77777777" w:rsidTr="009F711C">
        <w:trPr>
          <w:cantSplit/>
          <w:trHeight w:val="65"/>
          <w:jc w:val="center"/>
        </w:trPr>
        <w:tc>
          <w:tcPr>
            <w:tcW w:w="137" w:type="pct"/>
            <w:tcBorders>
              <w:bottom w:val="single" w:sz="4" w:space="0" w:color="auto"/>
            </w:tcBorders>
            <w:shd w:val="clear" w:color="auto" w:fill="auto"/>
            <w:vAlign w:val="center"/>
          </w:tcPr>
          <w:p w14:paraId="1AA05391" w14:textId="5B13A30B" w:rsidR="007724E9" w:rsidRDefault="007724E9" w:rsidP="007724E9">
            <w:pPr>
              <w:contextualSpacing/>
              <w:jc w:val="center"/>
              <w:rPr>
                <w:rFonts w:ascii="Barlow Condensed" w:hAnsi="Barlow Condensed" w:cs="Calibri"/>
                <w:b/>
                <w:bCs/>
                <w:sz w:val="14"/>
                <w:szCs w:val="14"/>
              </w:rPr>
            </w:pPr>
            <w:r>
              <w:rPr>
                <w:rFonts w:ascii="Barlow Condensed" w:hAnsi="Barlow Condensed" w:cs="Calibri"/>
                <w:b/>
                <w:bCs/>
                <w:sz w:val="14"/>
                <w:szCs w:val="14"/>
              </w:rPr>
              <w:t>26</w:t>
            </w:r>
          </w:p>
        </w:tc>
        <w:tc>
          <w:tcPr>
            <w:tcW w:w="424" w:type="pct"/>
            <w:tcBorders>
              <w:bottom w:val="single" w:sz="4" w:space="0" w:color="auto"/>
            </w:tcBorders>
            <w:shd w:val="clear" w:color="auto" w:fill="auto"/>
            <w:tcMar>
              <w:top w:w="30" w:type="dxa"/>
              <w:left w:w="45" w:type="dxa"/>
              <w:bottom w:w="30" w:type="dxa"/>
              <w:right w:w="45" w:type="dxa"/>
            </w:tcMar>
            <w:vAlign w:val="center"/>
          </w:tcPr>
          <w:p w14:paraId="13B2A8F0" w14:textId="64871663"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Napo</w:t>
            </w:r>
          </w:p>
        </w:tc>
        <w:tc>
          <w:tcPr>
            <w:tcW w:w="425" w:type="pct"/>
            <w:tcBorders>
              <w:bottom w:val="single" w:sz="4" w:space="0" w:color="auto"/>
            </w:tcBorders>
            <w:shd w:val="clear" w:color="auto" w:fill="auto"/>
            <w:tcMar>
              <w:top w:w="30" w:type="dxa"/>
              <w:left w:w="45" w:type="dxa"/>
              <w:bottom w:w="30" w:type="dxa"/>
              <w:right w:w="45" w:type="dxa"/>
            </w:tcMar>
            <w:vAlign w:val="center"/>
          </w:tcPr>
          <w:p w14:paraId="4807A8B3" w14:textId="2D72CE2D"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El Chaco</w:t>
            </w:r>
          </w:p>
        </w:tc>
        <w:tc>
          <w:tcPr>
            <w:tcW w:w="494" w:type="pct"/>
            <w:tcBorders>
              <w:bottom w:val="single" w:sz="4" w:space="0" w:color="auto"/>
            </w:tcBorders>
            <w:shd w:val="clear" w:color="auto" w:fill="auto"/>
            <w:tcMar>
              <w:top w:w="30" w:type="dxa"/>
              <w:left w:w="45" w:type="dxa"/>
              <w:bottom w:w="30" w:type="dxa"/>
              <w:right w:w="45" w:type="dxa"/>
            </w:tcMar>
            <w:vAlign w:val="center"/>
          </w:tcPr>
          <w:p w14:paraId="68DFA6A1" w14:textId="285C51A4"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Gonzalo Díaz De Pineda (El Bombón)</w:t>
            </w:r>
          </w:p>
        </w:tc>
        <w:tc>
          <w:tcPr>
            <w:tcW w:w="1056" w:type="pct"/>
            <w:tcBorders>
              <w:bottom w:val="single" w:sz="4" w:space="0" w:color="auto"/>
            </w:tcBorders>
            <w:shd w:val="clear" w:color="auto" w:fill="auto"/>
            <w:tcMar>
              <w:top w:w="30" w:type="dxa"/>
              <w:left w:w="45" w:type="dxa"/>
              <w:bottom w:w="30" w:type="dxa"/>
              <w:right w:w="45" w:type="dxa"/>
            </w:tcMar>
            <w:vAlign w:val="center"/>
          </w:tcPr>
          <w:p w14:paraId="670852E4" w14:textId="78B4CA61" w:rsidR="007724E9" w:rsidRPr="0088281F"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San Rafael, Piedra Fina, San Luis, San Carlos, Vía Y de Baeza-Lago Agrio [E45]</w:t>
            </w:r>
          </w:p>
        </w:tc>
        <w:tc>
          <w:tcPr>
            <w:tcW w:w="508" w:type="pct"/>
            <w:tcBorders>
              <w:bottom w:val="single" w:sz="4" w:space="0" w:color="auto"/>
            </w:tcBorders>
            <w:shd w:val="clear" w:color="auto" w:fill="auto"/>
            <w:tcMar>
              <w:top w:w="30" w:type="dxa"/>
              <w:left w:w="45" w:type="dxa"/>
              <w:bottom w:w="30" w:type="dxa"/>
              <w:right w:w="45" w:type="dxa"/>
            </w:tcMar>
            <w:vAlign w:val="center"/>
          </w:tcPr>
          <w:p w14:paraId="4560DDF4" w14:textId="4AC4E838"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36" w:type="pct"/>
            <w:tcBorders>
              <w:bottom w:val="single" w:sz="4" w:space="0" w:color="auto"/>
            </w:tcBorders>
            <w:shd w:val="clear" w:color="auto" w:fill="auto"/>
            <w:vAlign w:val="center"/>
          </w:tcPr>
          <w:p w14:paraId="302FAD69" w14:textId="7F0D8548"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1040</w:t>
            </w:r>
          </w:p>
        </w:tc>
        <w:tc>
          <w:tcPr>
            <w:tcW w:w="422" w:type="pct"/>
            <w:tcBorders>
              <w:bottom w:val="single" w:sz="4" w:space="0" w:color="auto"/>
            </w:tcBorders>
            <w:shd w:val="clear" w:color="auto" w:fill="auto"/>
            <w:tcMar>
              <w:top w:w="30" w:type="dxa"/>
              <w:left w:w="45" w:type="dxa"/>
              <w:bottom w:w="30" w:type="dxa"/>
              <w:right w:w="45" w:type="dxa"/>
            </w:tcMar>
            <w:vAlign w:val="center"/>
          </w:tcPr>
          <w:p w14:paraId="301C71D5" w14:textId="44BF0C4C"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2/02/2020</w:t>
            </w:r>
          </w:p>
        </w:tc>
        <w:tc>
          <w:tcPr>
            <w:tcW w:w="1198" w:type="pct"/>
            <w:tcBorders>
              <w:bottom w:val="single" w:sz="4" w:space="0" w:color="auto"/>
            </w:tcBorders>
            <w:shd w:val="clear" w:color="auto" w:fill="auto"/>
            <w:tcMar>
              <w:top w:w="30" w:type="dxa"/>
              <w:left w:w="45" w:type="dxa"/>
              <w:bottom w:w="30" w:type="dxa"/>
              <w:right w:w="45" w:type="dxa"/>
            </w:tcMar>
            <w:vAlign w:val="center"/>
          </w:tcPr>
          <w:p w14:paraId="4E47C64E" w14:textId="7047A43C" w:rsidR="007724E9" w:rsidRDefault="007724E9" w:rsidP="007724E9">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Lago Agrio – Coca – Y de </w:t>
            </w:r>
            <w:proofErr w:type="spellStart"/>
            <w:r w:rsidRPr="00364539">
              <w:rPr>
                <w:rFonts w:ascii="Barlow Condensed Light" w:hAnsi="Barlow Condensed Light"/>
                <w:sz w:val="14"/>
                <w:szCs w:val="14"/>
              </w:rPr>
              <w:t>Narupa</w:t>
            </w:r>
            <w:proofErr w:type="spellEnd"/>
            <w:r w:rsidRPr="00364539">
              <w:rPr>
                <w:rFonts w:ascii="Barlow Condensed Light" w:hAnsi="Barlow Condensed Light"/>
                <w:sz w:val="14"/>
                <w:szCs w:val="14"/>
              </w:rPr>
              <w:t xml:space="preserve"> – Tena – Ambato – Quito</w:t>
            </w:r>
          </w:p>
        </w:tc>
      </w:tr>
    </w:tbl>
    <w:p w14:paraId="71497663" w14:textId="77777777" w:rsidR="00343E22" w:rsidRDefault="00343E22" w:rsidP="00B3588C">
      <w:pPr>
        <w:ind w:right="-2"/>
        <w:rPr>
          <w:rFonts w:ascii="Barlow Condensed" w:hAnsi="Barlow Condensed" w:cs="Calibri"/>
          <w:b/>
          <w:bCs/>
          <w:color w:val="FF0000"/>
          <w:sz w:val="18"/>
        </w:rPr>
      </w:pPr>
    </w:p>
    <w:p w14:paraId="47086537" w14:textId="57C23931" w:rsidR="00420FA1" w:rsidRPr="00166CA4" w:rsidRDefault="002B574D" w:rsidP="00B3588C">
      <w:pPr>
        <w:ind w:right="-2"/>
        <w:rPr>
          <w:rFonts w:ascii="Barlow Condensed" w:hAnsi="Barlow Condensed" w:cs="Calibri"/>
          <w:b/>
          <w:bCs/>
          <w:color w:val="FF0000"/>
          <w:sz w:val="18"/>
        </w:rPr>
      </w:pPr>
      <w:r>
        <w:rPr>
          <w:rFonts w:ascii="Barlow Condensed" w:hAnsi="Barlow Condensed" w:cs="Calibri"/>
          <w:b/>
          <w:bCs/>
          <w:color w:val="FF0000"/>
          <w:sz w:val="18"/>
        </w:rPr>
        <w:t>0</w:t>
      </w:r>
      <w:r w:rsidR="00AA743A">
        <w:rPr>
          <w:rFonts w:ascii="Barlow Condensed" w:hAnsi="Barlow Condensed" w:cs="Calibri"/>
          <w:b/>
          <w:bCs/>
          <w:color w:val="FF0000"/>
          <w:sz w:val="18"/>
        </w:rPr>
        <w:t>8</w:t>
      </w:r>
      <w:r w:rsidR="00661FEB" w:rsidRPr="00166CA4">
        <w:rPr>
          <w:rFonts w:ascii="Barlow Condensed" w:hAnsi="Barlow Condensed" w:cs="Calibri"/>
          <w:b/>
          <w:bCs/>
          <w:color w:val="FF0000"/>
          <w:sz w:val="18"/>
        </w:rPr>
        <w:t xml:space="preserve"> </w:t>
      </w:r>
      <w:r w:rsidR="00B3588C" w:rsidRPr="00166CA4">
        <w:rPr>
          <w:rFonts w:ascii="Barlow Condensed" w:hAnsi="Barlow Condensed" w:cs="Calibri"/>
          <w:b/>
          <w:bCs/>
          <w:color w:val="FF0000"/>
          <w:sz w:val="18"/>
        </w:rPr>
        <w:t>VÍAS DE SEGUNDO ORDEN CERRADAS:</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3"/>
        <w:gridCol w:w="827"/>
        <w:gridCol w:w="825"/>
        <w:gridCol w:w="1100"/>
        <w:gridCol w:w="1929"/>
        <w:gridCol w:w="966"/>
        <w:gridCol w:w="825"/>
        <w:gridCol w:w="825"/>
        <w:gridCol w:w="2203"/>
      </w:tblGrid>
      <w:tr w:rsidR="00251E67" w:rsidRPr="00166CA4" w14:paraId="5820DE7F" w14:textId="77777777" w:rsidTr="004404C3">
        <w:trPr>
          <w:trHeight w:val="20"/>
          <w:tblHeader/>
          <w:jc w:val="center"/>
        </w:trPr>
        <w:tc>
          <w:tcPr>
            <w:tcW w:w="140" w:type="pct"/>
            <w:tcBorders>
              <w:bottom w:val="single" w:sz="4" w:space="0" w:color="auto"/>
            </w:tcBorders>
            <w:shd w:val="clear" w:color="auto" w:fill="FF0000"/>
            <w:vAlign w:val="center"/>
          </w:tcPr>
          <w:p w14:paraId="281FD629" w14:textId="38AB1735" w:rsidR="00D2148D" w:rsidRPr="00166CA4" w:rsidRDefault="00DA42DC" w:rsidP="00E94407">
            <w:pPr>
              <w:contextualSpacing/>
              <w:rPr>
                <w:rFonts w:ascii="Barlow Condensed" w:hAnsi="Barlow Condensed" w:cs="Calibri"/>
                <w:b/>
                <w:bCs/>
                <w:color w:val="FFFFFF"/>
                <w:sz w:val="14"/>
                <w:szCs w:val="14"/>
              </w:rPr>
            </w:pPr>
            <w:r w:rsidRPr="00767E24">
              <w:rPr>
                <w:rFonts w:ascii="Barlow Condensed" w:hAnsi="Barlow Condensed" w:cs="Calibri"/>
                <w:b/>
                <w:bCs/>
                <w:color w:val="FFFFFF" w:themeColor="background1"/>
                <w:sz w:val="14"/>
                <w:szCs w:val="14"/>
              </w:rPr>
              <w:t>No.</w:t>
            </w:r>
          </w:p>
        </w:tc>
        <w:tc>
          <w:tcPr>
            <w:tcW w:w="423" w:type="pct"/>
            <w:tcBorders>
              <w:bottom w:val="single" w:sz="4" w:space="0" w:color="auto"/>
            </w:tcBorders>
            <w:shd w:val="clear" w:color="auto" w:fill="FF0000"/>
            <w:tcMar>
              <w:top w:w="30" w:type="dxa"/>
              <w:left w:w="45" w:type="dxa"/>
              <w:bottom w:w="30" w:type="dxa"/>
              <w:right w:w="45" w:type="dxa"/>
            </w:tcMar>
            <w:vAlign w:val="center"/>
            <w:hideMark/>
          </w:tcPr>
          <w:p w14:paraId="68679AF0"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Provincia</w:t>
            </w:r>
          </w:p>
        </w:tc>
        <w:tc>
          <w:tcPr>
            <w:tcW w:w="422" w:type="pct"/>
            <w:tcBorders>
              <w:bottom w:val="single" w:sz="4" w:space="0" w:color="auto"/>
            </w:tcBorders>
            <w:shd w:val="clear" w:color="auto" w:fill="FF0000"/>
            <w:tcMar>
              <w:top w:w="30" w:type="dxa"/>
              <w:left w:w="45" w:type="dxa"/>
              <w:bottom w:w="30" w:type="dxa"/>
              <w:right w:w="45" w:type="dxa"/>
            </w:tcMar>
            <w:vAlign w:val="center"/>
            <w:hideMark/>
          </w:tcPr>
          <w:p w14:paraId="69AFE44B"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Cantón</w:t>
            </w:r>
          </w:p>
        </w:tc>
        <w:tc>
          <w:tcPr>
            <w:tcW w:w="563" w:type="pct"/>
            <w:tcBorders>
              <w:bottom w:val="single" w:sz="4" w:space="0" w:color="auto"/>
            </w:tcBorders>
            <w:shd w:val="clear" w:color="auto" w:fill="FF0000"/>
            <w:tcMar>
              <w:top w:w="30" w:type="dxa"/>
              <w:left w:w="45" w:type="dxa"/>
              <w:bottom w:w="30" w:type="dxa"/>
              <w:right w:w="45" w:type="dxa"/>
            </w:tcMar>
            <w:vAlign w:val="center"/>
            <w:hideMark/>
          </w:tcPr>
          <w:p w14:paraId="1BD5FBCC"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Parroquia</w:t>
            </w:r>
          </w:p>
        </w:tc>
        <w:tc>
          <w:tcPr>
            <w:tcW w:w="987" w:type="pct"/>
            <w:tcBorders>
              <w:bottom w:val="single" w:sz="4" w:space="0" w:color="auto"/>
            </w:tcBorders>
            <w:shd w:val="clear" w:color="auto" w:fill="FF0000"/>
            <w:tcMar>
              <w:top w:w="30" w:type="dxa"/>
              <w:left w:w="45" w:type="dxa"/>
              <w:bottom w:w="30" w:type="dxa"/>
              <w:right w:w="45" w:type="dxa"/>
            </w:tcMar>
            <w:vAlign w:val="center"/>
            <w:hideMark/>
          </w:tcPr>
          <w:p w14:paraId="7B297FD2"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Sector/Vía</w:t>
            </w:r>
          </w:p>
        </w:tc>
        <w:tc>
          <w:tcPr>
            <w:tcW w:w="494" w:type="pct"/>
            <w:tcBorders>
              <w:bottom w:val="single" w:sz="4" w:space="0" w:color="auto"/>
            </w:tcBorders>
            <w:shd w:val="clear" w:color="auto" w:fill="FF0000"/>
            <w:tcMar>
              <w:top w:w="30" w:type="dxa"/>
              <w:left w:w="45" w:type="dxa"/>
              <w:bottom w:w="30" w:type="dxa"/>
              <w:right w:w="45" w:type="dxa"/>
            </w:tcMar>
            <w:vAlign w:val="center"/>
            <w:hideMark/>
          </w:tcPr>
          <w:p w14:paraId="02199CC5" w14:textId="0B14047E"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 xml:space="preserve">Evento </w:t>
            </w:r>
            <w:r w:rsidR="00822D22">
              <w:rPr>
                <w:rFonts w:ascii="Barlow Condensed" w:hAnsi="Barlow Condensed" w:cs="Calibri"/>
                <w:b/>
                <w:bCs/>
                <w:color w:val="FFFFFF"/>
                <w:sz w:val="14"/>
                <w:szCs w:val="14"/>
              </w:rPr>
              <w:t>Adverso</w:t>
            </w:r>
          </w:p>
        </w:tc>
        <w:tc>
          <w:tcPr>
            <w:tcW w:w="422" w:type="pct"/>
            <w:tcBorders>
              <w:bottom w:val="single" w:sz="4" w:space="0" w:color="auto"/>
            </w:tcBorders>
            <w:shd w:val="clear" w:color="auto" w:fill="FF0000"/>
          </w:tcPr>
          <w:p w14:paraId="2B9FE040"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Afectación</w:t>
            </w:r>
          </w:p>
          <w:p w14:paraId="2F6AB0F3"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w:t>
            </w:r>
            <w:proofErr w:type="spellStart"/>
            <w:r w:rsidR="00251E67" w:rsidRPr="00166CA4">
              <w:rPr>
                <w:rFonts w:ascii="Barlow Condensed" w:hAnsi="Barlow Condensed" w:cs="Calibri"/>
                <w:b/>
                <w:bCs/>
                <w:color w:val="FFFFFF"/>
                <w:sz w:val="14"/>
                <w:szCs w:val="14"/>
              </w:rPr>
              <w:t>mts</w:t>
            </w:r>
            <w:proofErr w:type="spellEnd"/>
            <w:r w:rsidRPr="00166CA4">
              <w:rPr>
                <w:rFonts w:ascii="Barlow Condensed" w:hAnsi="Barlow Condensed" w:cs="Calibri"/>
                <w:b/>
                <w:bCs/>
                <w:color w:val="FFFFFF"/>
                <w:sz w:val="14"/>
                <w:szCs w:val="14"/>
              </w:rPr>
              <w:t xml:space="preserve"> lineales)</w:t>
            </w:r>
          </w:p>
        </w:tc>
        <w:tc>
          <w:tcPr>
            <w:tcW w:w="422" w:type="pct"/>
            <w:tcBorders>
              <w:bottom w:val="single" w:sz="4" w:space="0" w:color="auto"/>
            </w:tcBorders>
            <w:shd w:val="clear" w:color="auto" w:fill="FF0000"/>
            <w:tcMar>
              <w:top w:w="30" w:type="dxa"/>
              <w:left w:w="45" w:type="dxa"/>
              <w:bottom w:w="30" w:type="dxa"/>
              <w:right w:w="45" w:type="dxa"/>
            </w:tcMar>
            <w:vAlign w:val="center"/>
            <w:hideMark/>
          </w:tcPr>
          <w:p w14:paraId="2B131F83"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Fecha del evento</w:t>
            </w:r>
          </w:p>
        </w:tc>
        <w:tc>
          <w:tcPr>
            <w:tcW w:w="1127" w:type="pct"/>
            <w:tcBorders>
              <w:bottom w:val="single" w:sz="4" w:space="0" w:color="auto"/>
            </w:tcBorders>
            <w:shd w:val="clear" w:color="auto" w:fill="FF0000"/>
            <w:tcMar>
              <w:top w:w="30" w:type="dxa"/>
              <w:left w:w="45" w:type="dxa"/>
              <w:bottom w:w="30" w:type="dxa"/>
              <w:right w:w="45" w:type="dxa"/>
            </w:tcMar>
            <w:vAlign w:val="center"/>
            <w:hideMark/>
          </w:tcPr>
          <w:p w14:paraId="17ACB823" w14:textId="77777777" w:rsidR="00D2148D" w:rsidRPr="00166CA4" w:rsidRDefault="00D2148D" w:rsidP="002919AD">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Vías alternas</w:t>
            </w:r>
          </w:p>
        </w:tc>
      </w:tr>
      <w:tr w:rsidR="00AA743A" w:rsidRPr="00166CA4" w14:paraId="5582D87C" w14:textId="77777777" w:rsidTr="004404C3">
        <w:trPr>
          <w:trHeight w:val="20"/>
          <w:tblHeader/>
          <w:jc w:val="center"/>
        </w:trPr>
        <w:tc>
          <w:tcPr>
            <w:tcW w:w="140" w:type="pct"/>
            <w:tcBorders>
              <w:bottom w:val="single" w:sz="4" w:space="0" w:color="auto"/>
            </w:tcBorders>
            <w:shd w:val="clear" w:color="auto" w:fill="FFFFFF"/>
            <w:vAlign w:val="center"/>
          </w:tcPr>
          <w:p w14:paraId="67C1F061" w14:textId="2D116502" w:rsidR="00AA743A" w:rsidRPr="006F48CC" w:rsidRDefault="00AA743A" w:rsidP="00AA743A">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1</w:t>
            </w:r>
          </w:p>
        </w:tc>
        <w:tc>
          <w:tcPr>
            <w:tcW w:w="423" w:type="pct"/>
            <w:tcBorders>
              <w:bottom w:val="single" w:sz="4" w:space="0" w:color="auto"/>
            </w:tcBorders>
            <w:shd w:val="clear" w:color="auto" w:fill="FFFFFF"/>
            <w:tcMar>
              <w:top w:w="30" w:type="dxa"/>
              <w:left w:w="45" w:type="dxa"/>
              <w:bottom w:w="30" w:type="dxa"/>
              <w:right w:w="45" w:type="dxa"/>
            </w:tcMar>
            <w:vAlign w:val="center"/>
          </w:tcPr>
          <w:p w14:paraId="162FB2C6" w14:textId="12338838" w:rsidR="00AA743A" w:rsidRPr="00726877"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Carchi</w:t>
            </w:r>
          </w:p>
        </w:tc>
        <w:tc>
          <w:tcPr>
            <w:tcW w:w="422" w:type="pct"/>
            <w:tcBorders>
              <w:bottom w:val="single" w:sz="4" w:space="0" w:color="auto"/>
            </w:tcBorders>
            <w:shd w:val="clear" w:color="auto" w:fill="FFFFFF"/>
            <w:tcMar>
              <w:top w:w="30" w:type="dxa"/>
              <w:left w:w="45" w:type="dxa"/>
              <w:bottom w:w="30" w:type="dxa"/>
              <w:right w:w="45" w:type="dxa"/>
            </w:tcMar>
            <w:vAlign w:val="center"/>
          </w:tcPr>
          <w:p w14:paraId="3EEA213C" w14:textId="6BD9921F" w:rsidR="00AA743A" w:rsidRPr="00726877"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Montúfar</w:t>
            </w:r>
          </w:p>
        </w:tc>
        <w:tc>
          <w:tcPr>
            <w:tcW w:w="563" w:type="pct"/>
            <w:tcBorders>
              <w:bottom w:val="single" w:sz="4" w:space="0" w:color="auto"/>
            </w:tcBorders>
            <w:shd w:val="clear" w:color="auto" w:fill="FFFFFF"/>
            <w:tcMar>
              <w:top w:w="30" w:type="dxa"/>
              <w:left w:w="45" w:type="dxa"/>
              <w:bottom w:w="30" w:type="dxa"/>
              <w:right w:w="45" w:type="dxa"/>
            </w:tcMar>
            <w:vAlign w:val="center"/>
          </w:tcPr>
          <w:p w14:paraId="3709C354" w14:textId="48587BEC" w:rsidR="00AA743A" w:rsidRPr="00726877"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La Paz</w:t>
            </w:r>
          </w:p>
        </w:tc>
        <w:tc>
          <w:tcPr>
            <w:tcW w:w="987" w:type="pct"/>
            <w:tcBorders>
              <w:bottom w:val="single" w:sz="4" w:space="0" w:color="auto"/>
            </w:tcBorders>
            <w:shd w:val="clear" w:color="auto" w:fill="FFFFFF"/>
            <w:tcMar>
              <w:top w:w="30" w:type="dxa"/>
              <w:left w:w="45" w:type="dxa"/>
              <w:bottom w:w="30" w:type="dxa"/>
              <w:right w:w="45" w:type="dxa"/>
            </w:tcMar>
            <w:vAlign w:val="center"/>
          </w:tcPr>
          <w:p w14:paraId="0C9740C4" w14:textId="0611FF05" w:rsidR="00AA743A" w:rsidRPr="00726877"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vía a la Gruta de La Paz</w:t>
            </w:r>
          </w:p>
        </w:tc>
        <w:tc>
          <w:tcPr>
            <w:tcW w:w="494" w:type="pct"/>
            <w:tcBorders>
              <w:bottom w:val="single" w:sz="4" w:space="0" w:color="auto"/>
            </w:tcBorders>
            <w:shd w:val="clear" w:color="auto" w:fill="FFFFFF"/>
            <w:tcMar>
              <w:top w:w="30" w:type="dxa"/>
              <w:left w:w="45" w:type="dxa"/>
              <w:bottom w:w="30" w:type="dxa"/>
              <w:right w:w="45" w:type="dxa"/>
            </w:tcMar>
            <w:vAlign w:val="center"/>
          </w:tcPr>
          <w:p w14:paraId="219C4B1D" w14:textId="34ABA652"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03FA5BF3" w14:textId="5AAEAE89" w:rsidR="00AA743A" w:rsidRDefault="001C0F36" w:rsidP="00AA743A">
            <w:pPr>
              <w:contextualSpacing/>
              <w:jc w:val="center"/>
              <w:rPr>
                <w:rFonts w:ascii="Barlow Condensed Light" w:hAnsi="Barlow Condensed Light"/>
                <w:sz w:val="14"/>
                <w:szCs w:val="14"/>
              </w:rPr>
            </w:pPr>
            <w:r>
              <w:rPr>
                <w:rFonts w:ascii="Barlow Condensed Light" w:hAnsi="Barlow Condensed Light"/>
                <w:sz w:val="14"/>
                <w:szCs w:val="14"/>
              </w:rPr>
              <w:t>30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36A62689" w14:textId="4CE89CEF"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09/03/2025</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1F212486" w14:textId="223CE981" w:rsidR="00AA743A"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Vía alterna (Sandial).</w:t>
            </w:r>
          </w:p>
        </w:tc>
      </w:tr>
      <w:tr w:rsidR="00AA743A" w:rsidRPr="00166CA4" w14:paraId="6C9C0211" w14:textId="77777777" w:rsidTr="004404C3">
        <w:trPr>
          <w:trHeight w:val="20"/>
          <w:tblHeader/>
          <w:jc w:val="center"/>
        </w:trPr>
        <w:tc>
          <w:tcPr>
            <w:tcW w:w="140" w:type="pct"/>
            <w:tcBorders>
              <w:bottom w:val="single" w:sz="4" w:space="0" w:color="auto"/>
            </w:tcBorders>
            <w:shd w:val="clear" w:color="auto" w:fill="FFFFFF"/>
            <w:vAlign w:val="center"/>
          </w:tcPr>
          <w:p w14:paraId="291A5176" w14:textId="036CEAF9" w:rsidR="00AA743A" w:rsidRPr="006F48CC" w:rsidRDefault="00AA743A" w:rsidP="00AA743A">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2</w:t>
            </w:r>
          </w:p>
        </w:tc>
        <w:tc>
          <w:tcPr>
            <w:tcW w:w="423" w:type="pct"/>
            <w:tcBorders>
              <w:bottom w:val="single" w:sz="4" w:space="0" w:color="auto"/>
            </w:tcBorders>
            <w:shd w:val="clear" w:color="auto" w:fill="FFFFFF"/>
            <w:tcMar>
              <w:top w:w="30" w:type="dxa"/>
              <w:left w:w="45" w:type="dxa"/>
              <w:bottom w:w="30" w:type="dxa"/>
              <w:right w:w="45" w:type="dxa"/>
            </w:tcMar>
            <w:vAlign w:val="center"/>
          </w:tcPr>
          <w:p w14:paraId="71B3E55E" w14:textId="4576A73B"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 xml:space="preserve">Pichincha </w:t>
            </w:r>
          </w:p>
        </w:tc>
        <w:tc>
          <w:tcPr>
            <w:tcW w:w="422" w:type="pct"/>
            <w:tcBorders>
              <w:bottom w:val="single" w:sz="4" w:space="0" w:color="auto"/>
            </w:tcBorders>
            <w:shd w:val="clear" w:color="auto" w:fill="FFFFFF"/>
            <w:tcMar>
              <w:top w:w="30" w:type="dxa"/>
              <w:left w:w="45" w:type="dxa"/>
              <w:bottom w:w="30" w:type="dxa"/>
              <w:right w:w="45" w:type="dxa"/>
            </w:tcMar>
            <w:vAlign w:val="center"/>
          </w:tcPr>
          <w:p w14:paraId="1D734E9F" w14:textId="73FA626A"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Quito</w:t>
            </w:r>
          </w:p>
        </w:tc>
        <w:tc>
          <w:tcPr>
            <w:tcW w:w="563" w:type="pct"/>
            <w:tcBorders>
              <w:bottom w:val="single" w:sz="4" w:space="0" w:color="auto"/>
            </w:tcBorders>
            <w:shd w:val="clear" w:color="auto" w:fill="FFFFFF"/>
            <w:tcMar>
              <w:top w:w="30" w:type="dxa"/>
              <w:left w:w="45" w:type="dxa"/>
              <w:bottom w:w="30" w:type="dxa"/>
              <w:right w:w="45" w:type="dxa"/>
            </w:tcMar>
            <w:vAlign w:val="center"/>
          </w:tcPr>
          <w:p w14:paraId="6B9BECD2" w14:textId="679E707F"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Guamaní</w:t>
            </w:r>
          </w:p>
        </w:tc>
        <w:tc>
          <w:tcPr>
            <w:tcW w:w="987" w:type="pct"/>
            <w:tcBorders>
              <w:bottom w:val="single" w:sz="4" w:space="0" w:color="auto"/>
            </w:tcBorders>
            <w:shd w:val="clear" w:color="auto" w:fill="FFFFFF"/>
            <w:tcMar>
              <w:top w:w="30" w:type="dxa"/>
              <w:left w:w="45" w:type="dxa"/>
              <w:bottom w:w="30" w:type="dxa"/>
              <w:right w:w="45" w:type="dxa"/>
            </w:tcMar>
            <w:vAlign w:val="center"/>
          </w:tcPr>
          <w:p w14:paraId="57D923EE" w14:textId="444E98DF" w:rsidR="00AA743A" w:rsidRPr="00C36CEA" w:rsidRDefault="00AA743A" w:rsidP="00AA743A">
            <w:pPr>
              <w:contextualSpacing/>
              <w:jc w:val="center"/>
              <w:rPr>
                <w:rFonts w:ascii="Barlow Condensed Light" w:hAnsi="Barlow Condensed Light"/>
                <w:sz w:val="14"/>
                <w:szCs w:val="14"/>
              </w:rPr>
            </w:pPr>
            <w:r w:rsidRPr="00C36CEA">
              <w:rPr>
                <w:rFonts w:ascii="Barlow Condensed Light" w:hAnsi="Barlow Condensed Light"/>
                <w:sz w:val="14"/>
                <w:szCs w:val="14"/>
              </w:rPr>
              <w:t>Barrio Primavera de Cornejo</w:t>
            </w:r>
          </w:p>
        </w:tc>
        <w:tc>
          <w:tcPr>
            <w:tcW w:w="494" w:type="pct"/>
            <w:tcBorders>
              <w:bottom w:val="single" w:sz="4" w:space="0" w:color="auto"/>
            </w:tcBorders>
            <w:shd w:val="clear" w:color="auto" w:fill="FFFFFF"/>
            <w:tcMar>
              <w:top w:w="30" w:type="dxa"/>
              <w:left w:w="45" w:type="dxa"/>
              <w:bottom w:w="30" w:type="dxa"/>
              <w:right w:w="45" w:type="dxa"/>
            </w:tcMar>
            <w:vAlign w:val="center"/>
          </w:tcPr>
          <w:p w14:paraId="4044542D" w14:textId="164B6999"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422" w:type="pct"/>
            <w:tcBorders>
              <w:bottom w:val="single" w:sz="4" w:space="0" w:color="auto"/>
            </w:tcBorders>
            <w:shd w:val="clear" w:color="auto" w:fill="FFFFFF"/>
            <w:vAlign w:val="center"/>
          </w:tcPr>
          <w:p w14:paraId="185E1FB6" w14:textId="661ECA1A"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FFFFFF"/>
            <w:tcMar>
              <w:top w:w="30" w:type="dxa"/>
              <w:left w:w="45" w:type="dxa"/>
              <w:bottom w:w="30" w:type="dxa"/>
              <w:right w:w="45" w:type="dxa"/>
            </w:tcMar>
            <w:vAlign w:val="center"/>
          </w:tcPr>
          <w:p w14:paraId="6DF34907" w14:textId="463C3823"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05/03/2025</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29458F6D" w14:textId="0F4277C0"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AA743A" w:rsidRPr="00166CA4" w14:paraId="16C28324" w14:textId="77777777" w:rsidTr="004404C3">
        <w:trPr>
          <w:trHeight w:val="20"/>
          <w:tblHeader/>
          <w:jc w:val="center"/>
        </w:trPr>
        <w:tc>
          <w:tcPr>
            <w:tcW w:w="140" w:type="pct"/>
            <w:tcBorders>
              <w:bottom w:val="single" w:sz="4" w:space="0" w:color="auto"/>
            </w:tcBorders>
            <w:shd w:val="clear" w:color="auto" w:fill="FFFFFF"/>
            <w:vAlign w:val="center"/>
          </w:tcPr>
          <w:p w14:paraId="7138619F" w14:textId="047EF2FB" w:rsidR="00AA743A" w:rsidRPr="006F48CC" w:rsidRDefault="00AA743A" w:rsidP="00AA743A">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3</w:t>
            </w:r>
          </w:p>
        </w:tc>
        <w:tc>
          <w:tcPr>
            <w:tcW w:w="423" w:type="pct"/>
            <w:tcBorders>
              <w:bottom w:val="single" w:sz="4" w:space="0" w:color="auto"/>
            </w:tcBorders>
            <w:shd w:val="clear" w:color="auto" w:fill="FFFFFF"/>
            <w:tcMar>
              <w:top w:w="30" w:type="dxa"/>
              <w:left w:w="45" w:type="dxa"/>
              <w:bottom w:w="30" w:type="dxa"/>
              <w:right w:w="45" w:type="dxa"/>
            </w:tcMar>
            <w:vAlign w:val="center"/>
          </w:tcPr>
          <w:p w14:paraId="1B0611F1" w14:textId="399269A7" w:rsidR="00AA743A" w:rsidRPr="00726877" w:rsidRDefault="00AA743A" w:rsidP="00AA743A">
            <w:pPr>
              <w:contextualSpacing/>
              <w:jc w:val="center"/>
              <w:rPr>
                <w:rFonts w:ascii="Barlow Condensed Light" w:hAnsi="Barlow Condensed Light"/>
                <w:sz w:val="14"/>
                <w:szCs w:val="14"/>
              </w:rPr>
            </w:pPr>
            <w:r w:rsidRPr="00726877">
              <w:rPr>
                <w:rFonts w:ascii="Barlow Condensed Light" w:hAnsi="Barlow Condensed Light"/>
                <w:sz w:val="14"/>
                <w:szCs w:val="14"/>
              </w:rPr>
              <w:t>Imbabura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52EB03B8" w14:textId="40EBFB04" w:rsidR="00AA743A" w:rsidRPr="00726877" w:rsidRDefault="00AA743A" w:rsidP="00AA743A">
            <w:pPr>
              <w:contextualSpacing/>
              <w:jc w:val="center"/>
              <w:rPr>
                <w:rFonts w:ascii="Barlow Condensed Light" w:hAnsi="Barlow Condensed Light"/>
                <w:sz w:val="14"/>
                <w:szCs w:val="14"/>
              </w:rPr>
            </w:pPr>
            <w:r w:rsidRPr="00726877">
              <w:rPr>
                <w:rFonts w:ascii="Barlow Condensed Light" w:hAnsi="Barlow Condensed Light"/>
                <w:sz w:val="14"/>
                <w:szCs w:val="14"/>
              </w:rPr>
              <w:t>Cotacachi</w:t>
            </w:r>
          </w:p>
        </w:tc>
        <w:tc>
          <w:tcPr>
            <w:tcW w:w="563" w:type="pct"/>
            <w:tcBorders>
              <w:bottom w:val="single" w:sz="4" w:space="0" w:color="auto"/>
            </w:tcBorders>
            <w:shd w:val="clear" w:color="auto" w:fill="FFFFFF"/>
            <w:tcMar>
              <w:top w:w="30" w:type="dxa"/>
              <w:left w:w="45" w:type="dxa"/>
              <w:bottom w:w="30" w:type="dxa"/>
              <w:right w:w="45" w:type="dxa"/>
            </w:tcMar>
            <w:vAlign w:val="center"/>
          </w:tcPr>
          <w:p w14:paraId="1CFA9A63" w14:textId="3809B001" w:rsidR="00AA743A" w:rsidRPr="00726877" w:rsidRDefault="00AA743A" w:rsidP="00AA743A">
            <w:pPr>
              <w:contextualSpacing/>
              <w:jc w:val="center"/>
              <w:rPr>
                <w:rFonts w:ascii="Barlow Condensed Light" w:hAnsi="Barlow Condensed Light"/>
                <w:sz w:val="14"/>
                <w:szCs w:val="14"/>
              </w:rPr>
            </w:pPr>
            <w:r w:rsidRPr="00726877">
              <w:rPr>
                <w:rFonts w:ascii="Barlow Condensed Light" w:hAnsi="Barlow Condensed Light"/>
                <w:sz w:val="14"/>
                <w:szCs w:val="14"/>
              </w:rPr>
              <w:t>Imantag</w:t>
            </w:r>
          </w:p>
        </w:tc>
        <w:tc>
          <w:tcPr>
            <w:tcW w:w="987" w:type="pct"/>
            <w:tcBorders>
              <w:bottom w:val="single" w:sz="4" w:space="0" w:color="auto"/>
            </w:tcBorders>
            <w:shd w:val="clear" w:color="auto" w:fill="FFFFFF"/>
            <w:tcMar>
              <w:top w:w="30" w:type="dxa"/>
              <w:left w:w="45" w:type="dxa"/>
              <w:bottom w:w="30" w:type="dxa"/>
              <w:right w:w="45" w:type="dxa"/>
            </w:tcMar>
            <w:vAlign w:val="center"/>
          </w:tcPr>
          <w:p w14:paraId="55019B0F" w14:textId="66B1F140" w:rsidR="00AA743A" w:rsidRPr="00726877" w:rsidRDefault="00AA743A" w:rsidP="00AA743A">
            <w:pPr>
              <w:contextualSpacing/>
              <w:jc w:val="center"/>
              <w:rPr>
                <w:rFonts w:ascii="Barlow Condensed Light" w:hAnsi="Barlow Condensed Light"/>
                <w:sz w:val="14"/>
                <w:szCs w:val="14"/>
              </w:rPr>
            </w:pPr>
            <w:r w:rsidRPr="00726877">
              <w:rPr>
                <w:rFonts w:ascii="Barlow Condensed Light" w:hAnsi="Barlow Condensed Light"/>
                <w:sz w:val="14"/>
                <w:szCs w:val="14"/>
              </w:rPr>
              <w:t xml:space="preserve">Ingreso a </w:t>
            </w:r>
            <w:proofErr w:type="spellStart"/>
            <w:r w:rsidRPr="00726877">
              <w:rPr>
                <w:rFonts w:ascii="Barlow Condensed Light" w:hAnsi="Barlow Condensed Light"/>
                <w:sz w:val="14"/>
                <w:szCs w:val="14"/>
              </w:rPr>
              <w:t>Piñan</w:t>
            </w:r>
            <w:proofErr w:type="spellEnd"/>
            <w:r w:rsidRPr="00726877">
              <w:rPr>
                <w:rFonts w:ascii="Barlow Condensed Light" w:hAnsi="Barlow Condensed Light"/>
                <w:sz w:val="14"/>
                <w:szCs w:val="14"/>
              </w:rPr>
              <w:t>-Moran</w:t>
            </w:r>
          </w:p>
        </w:tc>
        <w:tc>
          <w:tcPr>
            <w:tcW w:w="494" w:type="pct"/>
            <w:tcBorders>
              <w:bottom w:val="single" w:sz="4" w:space="0" w:color="auto"/>
            </w:tcBorders>
            <w:shd w:val="clear" w:color="auto" w:fill="FFFFFF"/>
            <w:tcMar>
              <w:top w:w="30" w:type="dxa"/>
              <w:left w:w="45" w:type="dxa"/>
              <w:bottom w:w="30" w:type="dxa"/>
              <w:right w:w="45" w:type="dxa"/>
            </w:tcMar>
            <w:vAlign w:val="center"/>
          </w:tcPr>
          <w:p w14:paraId="39A67926" w14:textId="53810AC0"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42827375" w14:textId="1886542D"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50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21942260" w14:textId="7457EF74"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09/02/2025</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4AF792AB" w14:textId="6C8A1C51"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AA743A" w:rsidRPr="00166CA4" w14:paraId="7FE6E477" w14:textId="77777777" w:rsidTr="004404C3">
        <w:trPr>
          <w:trHeight w:val="20"/>
          <w:tblHeader/>
          <w:jc w:val="center"/>
        </w:trPr>
        <w:tc>
          <w:tcPr>
            <w:tcW w:w="140" w:type="pct"/>
            <w:tcBorders>
              <w:bottom w:val="single" w:sz="4" w:space="0" w:color="auto"/>
            </w:tcBorders>
            <w:shd w:val="clear" w:color="auto" w:fill="FFFFFF"/>
            <w:vAlign w:val="center"/>
          </w:tcPr>
          <w:p w14:paraId="313F69B4" w14:textId="153C3438" w:rsidR="00AA743A" w:rsidRPr="006F48CC" w:rsidRDefault="00AA743A" w:rsidP="00AA743A">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4</w:t>
            </w:r>
          </w:p>
        </w:tc>
        <w:tc>
          <w:tcPr>
            <w:tcW w:w="423" w:type="pct"/>
            <w:tcBorders>
              <w:bottom w:val="single" w:sz="4" w:space="0" w:color="auto"/>
            </w:tcBorders>
            <w:shd w:val="clear" w:color="auto" w:fill="FFFFFF"/>
            <w:tcMar>
              <w:top w:w="30" w:type="dxa"/>
              <w:left w:w="45" w:type="dxa"/>
              <w:bottom w:w="30" w:type="dxa"/>
              <w:right w:w="45" w:type="dxa"/>
            </w:tcMar>
            <w:vAlign w:val="center"/>
          </w:tcPr>
          <w:p w14:paraId="68C6FF32" w14:textId="3C871F6F"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Santa Elena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35391514" w14:textId="3B5A0064"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Salinas</w:t>
            </w:r>
          </w:p>
        </w:tc>
        <w:tc>
          <w:tcPr>
            <w:tcW w:w="563" w:type="pct"/>
            <w:tcBorders>
              <w:bottom w:val="single" w:sz="4" w:space="0" w:color="auto"/>
            </w:tcBorders>
            <w:shd w:val="clear" w:color="auto" w:fill="FFFFFF"/>
            <w:tcMar>
              <w:top w:w="30" w:type="dxa"/>
              <w:left w:w="45" w:type="dxa"/>
              <w:bottom w:w="30" w:type="dxa"/>
              <w:right w:w="45" w:type="dxa"/>
            </w:tcMar>
            <w:vAlign w:val="center"/>
          </w:tcPr>
          <w:p w14:paraId="69EA7A07" w14:textId="21562487"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Anconcito</w:t>
            </w:r>
          </w:p>
        </w:tc>
        <w:tc>
          <w:tcPr>
            <w:tcW w:w="987" w:type="pct"/>
            <w:tcBorders>
              <w:bottom w:val="single" w:sz="4" w:space="0" w:color="auto"/>
            </w:tcBorders>
            <w:shd w:val="clear" w:color="auto" w:fill="FFFFFF"/>
            <w:tcMar>
              <w:top w:w="30" w:type="dxa"/>
              <w:left w:w="45" w:type="dxa"/>
              <w:bottom w:w="30" w:type="dxa"/>
              <w:right w:w="45" w:type="dxa"/>
            </w:tcMar>
            <w:vAlign w:val="center"/>
          </w:tcPr>
          <w:p w14:paraId="63584F9C" w14:textId="7E812D5E"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Vía al Puerto Pesquero</w:t>
            </w:r>
          </w:p>
        </w:tc>
        <w:tc>
          <w:tcPr>
            <w:tcW w:w="494" w:type="pct"/>
            <w:tcBorders>
              <w:bottom w:val="single" w:sz="4" w:space="0" w:color="auto"/>
            </w:tcBorders>
            <w:shd w:val="clear" w:color="auto" w:fill="FFFFFF"/>
            <w:tcMar>
              <w:top w:w="30" w:type="dxa"/>
              <w:left w:w="45" w:type="dxa"/>
              <w:bottom w:w="30" w:type="dxa"/>
              <w:right w:w="45" w:type="dxa"/>
            </w:tcMar>
            <w:vAlign w:val="center"/>
          </w:tcPr>
          <w:p w14:paraId="4DF2F12F" w14:textId="3D7051B1"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422" w:type="pct"/>
            <w:tcBorders>
              <w:bottom w:val="single" w:sz="4" w:space="0" w:color="auto"/>
            </w:tcBorders>
            <w:shd w:val="clear" w:color="auto" w:fill="FFFFFF"/>
            <w:vAlign w:val="center"/>
          </w:tcPr>
          <w:p w14:paraId="7C1B65EC" w14:textId="683DD404"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2" w:type="pct"/>
            <w:tcBorders>
              <w:bottom w:val="single" w:sz="4" w:space="0" w:color="auto"/>
            </w:tcBorders>
            <w:shd w:val="clear" w:color="auto" w:fill="FFFFFF"/>
            <w:tcMar>
              <w:top w:w="30" w:type="dxa"/>
              <w:left w:w="45" w:type="dxa"/>
              <w:bottom w:w="30" w:type="dxa"/>
              <w:right w:w="45" w:type="dxa"/>
            </w:tcMar>
            <w:vAlign w:val="center"/>
          </w:tcPr>
          <w:p w14:paraId="4222045F" w14:textId="1B2D069D"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14/03/2023</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2E0E913F" w14:textId="697BAF6B"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AA743A" w:rsidRPr="00166CA4" w14:paraId="69BE5737" w14:textId="77777777" w:rsidTr="004404C3">
        <w:trPr>
          <w:trHeight w:val="20"/>
          <w:tblHeader/>
          <w:jc w:val="center"/>
        </w:trPr>
        <w:tc>
          <w:tcPr>
            <w:tcW w:w="140" w:type="pct"/>
            <w:tcBorders>
              <w:bottom w:val="single" w:sz="4" w:space="0" w:color="auto"/>
            </w:tcBorders>
            <w:shd w:val="clear" w:color="auto" w:fill="FFFFFF"/>
            <w:vAlign w:val="center"/>
          </w:tcPr>
          <w:p w14:paraId="77861162" w14:textId="41AC0230" w:rsidR="00AA743A" w:rsidRPr="006F48CC" w:rsidRDefault="00AA743A" w:rsidP="00AA743A">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5</w:t>
            </w:r>
          </w:p>
        </w:tc>
        <w:tc>
          <w:tcPr>
            <w:tcW w:w="423" w:type="pct"/>
            <w:tcBorders>
              <w:bottom w:val="single" w:sz="4" w:space="0" w:color="auto"/>
            </w:tcBorders>
            <w:shd w:val="clear" w:color="auto" w:fill="FFFFFF"/>
            <w:tcMar>
              <w:top w:w="30" w:type="dxa"/>
              <w:left w:w="45" w:type="dxa"/>
              <w:bottom w:w="30" w:type="dxa"/>
              <w:right w:w="45" w:type="dxa"/>
            </w:tcMar>
            <w:vAlign w:val="center"/>
          </w:tcPr>
          <w:p w14:paraId="6D55C1FA" w14:textId="74CBD2E5" w:rsidR="00AA743A" w:rsidRPr="002B574D"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Pichincha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0DFF8AE2" w14:textId="5A9883B7" w:rsidR="00AA743A" w:rsidRPr="002B574D"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Quito</w:t>
            </w:r>
          </w:p>
        </w:tc>
        <w:tc>
          <w:tcPr>
            <w:tcW w:w="563" w:type="pct"/>
            <w:tcBorders>
              <w:bottom w:val="single" w:sz="4" w:space="0" w:color="auto"/>
            </w:tcBorders>
            <w:shd w:val="clear" w:color="auto" w:fill="FFFFFF"/>
            <w:tcMar>
              <w:top w:w="30" w:type="dxa"/>
              <w:left w:w="45" w:type="dxa"/>
              <w:bottom w:w="30" w:type="dxa"/>
              <w:right w:w="45" w:type="dxa"/>
            </w:tcMar>
            <w:vAlign w:val="center"/>
          </w:tcPr>
          <w:p w14:paraId="1F7FCBB5" w14:textId="6B26FDDD" w:rsidR="00AA743A" w:rsidRPr="002B574D"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Conocoto</w:t>
            </w:r>
          </w:p>
        </w:tc>
        <w:tc>
          <w:tcPr>
            <w:tcW w:w="987" w:type="pct"/>
            <w:tcBorders>
              <w:bottom w:val="single" w:sz="4" w:space="0" w:color="auto"/>
            </w:tcBorders>
            <w:shd w:val="clear" w:color="auto" w:fill="FFFFFF"/>
            <w:tcMar>
              <w:top w:w="30" w:type="dxa"/>
              <w:left w:w="45" w:type="dxa"/>
              <w:bottom w:w="30" w:type="dxa"/>
              <w:right w:w="45" w:type="dxa"/>
            </w:tcMar>
            <w:vAlign w:val="center"/>
          </w:tcPr>
          <w:p w14:paraId="04B69CCC" w14:textId="7DE8988A" w:rsidR="00AA743A" w:rsidRPr="002B574D"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Calles Hermano Miguel y Panzaleo, cruce de vías</w:t>
            </w:r>
          </w:p>
        </w:tc>
        <w:tc>
          <w:tcPr>
            <w:tcW w:w="494" w:type="pct"/>
            <w:tcBorders>
              <w:bottom w:val="single" w:sz="4" w:space="0" w:color="auto"/>
            </w:tcBorders>
            <w:shd w:val="clear" w:color="auto" w:fill="FFFFFF"/>
            <w:tcMar>
              <w:top w:w="30" w:type="dxa"/>
              <w:left w:w="45" w:type="dxa"/>
              <w:bottom w:w="30" w:type="dxa"/>
              <w:right w:w="45" w:type="dxa"/>
            </w:tcMar>
            <w:vAlign w:val="center"/>
          </w:tcPr>
          <w:p w14:paraId="6CAA00DE" w14:textId="71B9664B"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422" w:type="pct"/>
            <w:tcBorders>
              <w:bottom w:val="single" w:sz="4" w:space="0" w:color="auto"/>
            </w:tcBorders>
            <w:shd w:val="clear" w:color="auto" w:fill="FFFFFF"/>
            <w:vAlign w:val="center"/>
          </w:tcPr>
          <w:p w14:paraId="50F03EC8" w14:textId="510FEA24"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30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2BA55B7E" w14:textId="2311345A"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28/02/2022</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01B3CCA4" w14:textId="633738A1"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AA743A" w:rsidRPr="00166CA4" w14:paraId="05EC6604" w14:textId="77777777" w:rsidTr="004404C3">
        <w:trPr>
          <w:trHeight w:val="20"/>
          <w:tblHeader/>
          <w:jc w:val="center"/>
        </w:trPr>
        <w:tc>
          <w:tcPr>
            <w:tcW w:w="140" w:type="pct"/>
            <w:tcBorders>
              <w:bottom w:val="single" w:sz="4" w:space="0" w:color="auto"/>
            </w:tcBorders>
            <w:shd w:val="clear" w:color="auto" w:fill="FFFFFF"/>
            <w:vAlign w:val="center"/>
          </w:tcPr>
          <w:p w14:paraId="3DB8EA54" w14:textId="7EDCCDF7" w:rsidR="00AA743A" w:rsidRPr="006F48CC" w:rsidRDefault="00AA743A" w:rsidP="00AA743A">
            <w:pPr>
              <w:contextualSpacing/>
              <w:jc w:val="center"/>
              <w:rPr>
                <w:rFonts w:ascii="Barlow Condensed Light" w:hAnsi="Barlow Condensed Light"/>
                <w:b/>
                <w:bCs/>
                <w:sz w:val="14"/>
                <w:szCs w:val="14"/>
              </w:rPr>
            </w:pPr>
            <w:r>
              <w:rPr>
                <w:rFonts w:ascii="Barlow Condensed Light" w:hAnsi="Barlow Condensed Light"/>
                <w:b/>
                <w:bCs/>
                <w:sz w:val="14"/>
                <w:szCs w:val="14"/>
              </w:rPr>
              <w:t>6</w:t>
            </w:r>
          </w:p>
        </w:tc>
        <w:tc>
          <w:tcPr>
            <w:tcW w:w="423" w:type="pct"/>
            <w:tcBorders>
              <w:bottom w:val="single" w:sz="4" w:space="0" w:color="auto"/>
            </w:tcBorders>
            <w:shd w:val="clear" w:color="auto" w:fill="FFFFFF"/>
            <w:tcMar>
              <w:top w:w="30" w:type="dxa"/>
              <w:left w:w="45" w:type="dxa"/>
              <w:bottom w:w="30" w:type="dxa"/>
              <w:right w:w="45" w:type="dxa"/>
            </w:tcMar>
            <w:vAlign w:val="center"/>
          </w:tcPr>
          <w:p w14:paraId="7A02664A" w14:textId="6CC67397"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Azuay</w:t>
            </w:r>
          </w:p>
        </w:tc>
        <w:tc>
          <w:tcPr>
            <w:tcW w:w="422" w:type="pct"/>
            <w:tcBorders>
              <w:bottom w:val="single" w:sz="4" w:space="0" w:color="auto"/>
            </w:tcBorders>
            <w:shd w:val="clear" w:color="auto" w:fill="FFFFFF"/>
            <w:tcMar>
              <w:top w:w="30" w:type="dxa"/>
              <w:left w:w="45" w:type="dxa"/>
              <w:bottom w:w="30" w:type="dxa"/>
              <w:right w:w="45" w:type="dxa"/>
            </w:tcMar>
            <w:vAlign w:val="center"/>
          </w:tcPr>
          <w:p w14:paraId="491B138D" w14:textId="78981974"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Nabón</w:t>
            </w:r>
          </w:p>
        </w:tc>
        <w:tc>
          <w:tcPr>
            <w:tcW w:w="563" w:type="pct"/>
            <w:tcBorders>
              <w:bottom w:val="single" w:sz="4" w:space="0" w:color="auto"/>
            </w:tcBorders>
            <w:shd w:val="clear" w:color="auto" w:fill="FFFFFF"/>
            <w:tcMar>
              <w:top w:w="30" w:type="dxa"/>
              <w:left w:w="45" w:type="dxa"/>
              <w:bottom w:w="30" w:type="dxa"/>
              <w:right w:w="45" w:type="dxa"/>
            </w:tcMar>
            <w:vAlign w:val="center"/>
          </w:tcPr>
          <w:p w14:paraId="2EC9ED01" w14:textId="1506C562"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Nabón</w:t>
            </w:r>
          </w:p>
        </w:tc>
        <w:tc>
          <w:tcPr>
            <w:tcW w:w="987" w:type="pct"/>
            <w:tcBorders>
              <w:bottom w:val="single" w:sz="4" w:space="0" w:color="auto"/>
            </w:tcBorders>
            <w:shd w:val="clear" w:color="auto" w:fill="FFFFFF"/>
            <w:tcMar>
              <w:top w:w="30" w:type="dxa"/>
              <w:left w:w="45" w:type="dxa"/>
              <w:bottom w:w="30" w:type="dxa"/>
              <w:right w:w="45" w:type="dxa"/>
            </w:tcMar>
            <w:vAlign w:val="center"/>
          </w:tcPr>
          <w:p w14:paraId="1395FE9B" w14:textId="00798053"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Rosas, Bellavista, </w:t>
            </w:r>
            <w:proofErr w:type="spellStart"/>
            <w:r w:rsidRPr="00364539">
              <w:rPr>
                <w:rFonts w:ascii="Barlow Condensed Light" w:hAnsi="Barlow Condensed Light"/>
                <w:sz w:val="14"/>
                <w:szCs w:val="14"/>
              </w:rPr>
              <w:t>Tamboloma</w:t>
            </w:r>
            <w:proofErr w:type="spellEnd"/>
            <w:r w:rsidRPr="00364539">
              <w:rPr>
                <w:rFonts w:ascii="Barlow Condensed Light" w:hAnsi="Barlow Condensed Light"/>
                <w:sz w:val="14"/>
                <w:szCs w:val="14"/>
              </w:rPr>
              <w:t xml:space="preserve">, </w:t>
            </w:r>
            <w:proofErr w:type="spellStart"/>
            <w:r w:rsidRPr="00364539">
              <w:rPr>
                <w:rFonts w:ascii="Barlow Condensed Light" w:hAnsi="Barlow Condensed Light"/>
                <w:sz w:val="14"/>
                <w:szCs w:val="14"/>
              </w:rPr>
              <w:t>Chunazana</w:t>
            </w:r>
            <w:proofErr w:type="spellEnd"/>
          </w:p>
        </w:tc>
        <w:tc>
          <w:tcPr>
            <w:tcW w:w="494" w:type="pct"/>
            <w:tcBorders>
              <w:bottom w:val="single" w:sz="4" w:space="0" w:color="auto"/>
            </w:tcBorders>
            <w:shd w:val="clear" w:color="auto" w:fill="FFFFFF"/>
            <w:tcMar>
              <w:top w:w="30" w:type="dxa"/>
              <w:left w:w="45" w:type="dxa"/>
              <w:bottom w:w="30" w:type="dxa"/>
              <w:right w:w="45" w:type="dxa"/>
            </w:tcMar>
            <w:vAlign w:val="center"/>
          </w:tcPr>
          <w:p w14:paraId="7C553F78" w14:textId="3E280E26"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6D70E384" w14:textId="035B67F8"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50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1ED521C9" w14:textId="5C74DCD6"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14/03/2021</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717DE5F9" w14:textId="2883154B"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Corraleja-</w:t>
            </w:r>
            <w:proofErr w:type="spellStart"/>
            <w:r w:rsidRPr="00364539">
              <w:rPr>
                <w:rFonts w:ascii="Barlow Condensed Light" w:hAnsi="Barlow Condensed Light"/>
                <w:sz w:val="14"/>
                <w:szCs w:val="14"/>
              </w:rPr>
              <w:t>Yasudel</w:t>
            </w:r>
            <w:proofErr w:type="spellEnd"/>
            <w:r w:rsidRPr="00364539">
              <w:rPr>
                <w:rFonts w:ascii="Barlow Condensed Light" w:hAnsi="Barlow Condensed Light"/>
                <w:sz w:val="14"/>
                <w:szCs w:val="14"/>
              </w:rPr>
              <w:t>-</w:t>
            </w:r>
            <w:proofErr w:type="spellStart"/>
            <w:r w:rsidRPr="00364539">
              <w:rPr>
                <w:rFonts w:ascii="Barlow Condensed Light" w:hAnsi="Barlow Condensed Light"/>
                <w:sz w:val="14"/>
                <w:szCs w:val="14"/>
              </w:rPr>
              <w:t>Susudel</w:t>
            </w:r>
            <w:proofErr w:type="spellEnd"/>
          </w:p>
        </w:tc>
      </w:tr>
      <w:tr w:rsidR="00AA743A" w:rsidRPr="00166CA4" w14:paraId="122825B7" w14:textId="77777777" w:rsidTr="004404C3">
        <w:trPr>
          <w:trHeight w:val="20"/>
          <w:tblHeader/>
          <w:jc w:val="center"/>
        </w:trPr>
        <w:tc>
          <w:tcPr>
            <w:tcW w:w="140" w:type="pct"/>
            <w:tcBorders>
              <w:bottom w:val="single" w:sz="4" w:space="0" w:color="auto"/>
            </w:tcBorders>
            <w:shd w:val="clear" w:color="auto" w:fill="FFFFFF"/>
            <w:vAlign w:val="center"/>
          </w:tcPr>
          <w:p w14:paraId="68FAE881" w14:textId="77D67776" w:rsidR="00AA743A" w:rsidRPr="006F48CC" w:rsidRDefault="00AA743A" w:rsidP="00AA743A">
            <w:pPr>
              <w:contextualSpacing/>
              <w:jc w:val="center"/>
              <w:rPr>
                <w:rFonts w:ascii="Barlow Condensed Light" w:hAnsi="Barlow Condensed Light"/>
                <w:b/>
                <w:bCs/>
                <w:sz w:val="14"/>
                <w:szCs w:val="14"/>
              </w:rPr>
            </w:pPr>
            <w:r>
              <w:rPr>
                <w:rFonts w:ascii="Barlow Condensed Light" w:hAnsi="Barlow Condensed Light"/>
                <w:b/>
                <w:bCs/>
                <w:sz w:val="14"/>
                <w:szCs w:val="14"/>
              </w:rPr>
              <w:t>7</w:t>
            </w:r>
          </w:p>
        </w:tc>
        <w:tc>
          <w:tcPr>
            <w:tcW w:w="423" w:type="pct"/>
            <w:tcBorders>
              <w:bottom w:val="single" w:sz="4" w:space="0" w:color="auto"/>
            </w:tcBorders>
            <w:shd w:val="clear" w:color="auto" w:fill="FFFFFF"/>
            <w:tcMar>
              <w:top w:w="30" w:type="dxa"/>
              <w:left w:w="45" w:type="dxa"/>
              <w:bottom w:w="30" w:type="dxa"/>
              <w:right w:w="45" w:type="dxa"/>
            </w:tcMar>
            <w:vAlign w:val="center"/>
          </w:tcPr>
          <w:p w14:paraId="7CB67B6B" w14:textId="435CBB8E"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Imbabura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7FA9C0E9" w14:textId="68F0389E"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Pimampiro</w:t>
            </w:r>
          </w:p>
        </w:tc>
        <w:tc>
          <w:tcPr>
            <w:tcW w:w="563" w:type="pct"/>
            <w:tcBorders>
              <w:bottom w:val="single" w:sz="4" w:space="0" w:color="auto"/>
            </w:tcBorders>
            <w:shd w:val="clear" w:color="auto" w:fill="FFFFFF"/>
            <w:tcMar>
              <w:top w:w="30" w:type="dxa"/>
              <w:left w:w="45" w:type="dxa"/>
              <w:bottom w:w="30" w:type="dxa"/>
              <w:right w:w="45" w:type="dxa"/>
            </w:tcMar>
            <w:vAlign w:val="center"/>
          </w:tcPr>
          <w:p w14:paraId="2E5AB364" w14:textId="6C63F5C8"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Pimampiro, Cabecera Cantonal</w:t>
            </w:r>
          </w:p>
        </w:tc>
        <w:tc>
          <w:tcPr>
            <w:tcW w:w="987" w:type="pct"/>
            <w:tcBorders>
              <w:bottom w:val="single" w:sz="4" w:space="0" w:color="auto"/>
            </w:tcBorders>
            <w:shd w:val="clear" w:color="auto" w:fill="FFFFFF"/>
            <w:tcMar>
              <w:top w:w="30" w:type="dxa"/>
              <w:left w:w="45" w:type="dxa"/>
              <w:bottom w:w="30" w:type="dxa"/>
              <w:right w:w="45" w:type="dxa"/>
            </w:tcMar>
            <w:vAlign w:val="center"/>
          </w:tcPr>
          <w:p w14:paraId="68A0C9D5" w14:textId="0B4126BF" w:rsidR="00AA743A" w:rsidRPr="00726877"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San José de Aloburo</w:t>
            </w:r>
          </w:p>
        </w:tc>
        <w:tc>
          <w:tcPr>
            <w:tcW w:w="494" w:type="pct"/>
            <w:tcBorders>
              <w:bottom w:val="single" w:sz="4" w:space="0" w:color="auto"/>
            </w:tcBorders>
            <w:shd w:val="clear" w:color="auto" w:fill="FFFFFF"/>
            <w:tcMar>
              <w:top w:w="30" w:type="dxa"/>
              <w:left w:w="45" w:type="dxa"/>
              <w:bottom w:w="30" w:type="dxa"/>
              <w:right w:w="45" w:type="dxa"/>
            </w:tcMar>
            <w:vAlign w:val="center"/>
          </w:tcPr>
          <w:p w14:paraId="7B6BEDA8" w14:textId="632A401F"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422" w:type="pct"/>
            <w:tcBorders>
              <w:bottom w:val="single" w:sz="4" w:space="0" w:color="auto"/>
            </w:tcBorders>
            <w:shd w:val="clear" w:color="auto" w:fill="FFFFFF"/>
            <w:vAlign w:val="center"/>
          </w:tcPr>
          <w:p w14:paraId="76893AD7" w14:textId="59165E92"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500</w:t>
            </w:r>
          </w:p>
        </w:tc>
        <w:tc>
          <w:tcPr>
            <w:tcW w:w="422" w:type="pct"/>
            <w:tcBorders>
              <w:bottom w:val="single" w:sz="4" w:space="0" w:color="auto"/>
            </w:tcBorders>
            <w:shd w:val="clear" w:color="auto" w:fill="FFFFFF"/>
            <w:tcMar>
              <w:top w:w="30" w:type="dxa"/>
              <w:left w:w="45" w:type="dxa"/>
              <w:bottom w:w="30" w:type="dxa"/>
              <w:right w:w="45" w:type="dxa"/>
            </w:tcMar>
            <w:vAlign w:val="center"/>
          </w:tcPr>
          <w:p w14:paraId="09A35134" w14:textId="36FC024C"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09/11/2021</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596EFE8C" w14:textId="43C7A326" w:rsidR="00AA743A"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Vía </w:t>
            </w:r>
            <w:proofErr w:type="spellStart"/>
            <w:r w:rsidRPr="00364539">
              <w:rPr>
                <w:rFonts w:ascii="Barlow Condensed Light" w:hAnsi="Barlow Condensed Light"/>
                <w:sz w:val="14"/>
                <w:szCs w:val="14"/>
              </w:rPr>
              <w:t>Narchimbuela</w:t>
            </w:r>
            <w:proofErr w:type="spellEnd"/>
            <w:r w:rsidRPr="00364539">
              <w:rPr>
                <w:rFonts w:ascii="Barlow Condensed Light" w:hAnsi="Barlow Condensed Light"/>
                <w:sz w:val="14"/>
                <w:szCs w:val="14"/>
              </w:rPr>
              <w:t xml:space="preserve"> - Pimampiro</w:t>
            </w:r>
          </w:p>
        </w:tc>
      </w:tr>
      <w:tr w:rsidR="00AA743A" w:rsidRPr="00166CA4" w14:paraId="2777B10C" w14:textId="77777777" w:rsidTr="004404C3">
        <w:trPr>
          <w:trHeight w:val="20"/>
          <w:tblHeader/>
          <w:jc w:val="center"/>
        </w:trPr>
        <w:tc>
          <w:tcPr>
            <w:tcW w:w="140" w:type="pct"/>
            <w:tcBorders>
              <w:bottom w:val="single" w:sz="4" w:space="0" w:color="auto"/>
            </w:tcBorders>
            <w:shd w:val="clear" w:color="auto" w:fill="FFFFFF"/>
            <w:vAlign w:val="center"/>
          </w:tcPr>
          <w:p w14:paraId="0004886E" w14:textId="79B1D815" w:rsidR="00AA743A" w:rsidRPr="006F48CC" w:rsidRDefault="00AA743A" w:rsidP="00AA743A">
            <w:pPr>
              <w:contextualSpacing/>
              <w:jc w:val="center"/>
              <w:rPr>
                <w:rFonts w:ascii="Barlow Condensed Light" w:hAnsi="Barlow Condensed Light"/>
                <w:b/>
                <w:bCs/>
                <w:sz w:val="14"/>
                <w:szCs w:val="14"/>
              </w:rPr>
            </w:pPr>
            <w:r>
              <w:rPr>
                <w:rFonts w:ascii="Barlow Condensed Light" w:hAnsi="Barlow Condensed Light"/>
                <w:b/>
                <w:bCs/>
                <w:sz w:val="14"/>
                <w:szCs w:val="14"/>
              </w:rPr>
              <w:t>8</w:t>
            </w:r>
          </w:p>
        </w:tc>
        <w:tc>
          <w:tcPr>
            <w:tcW w:w="423" w:type="pct"/>
            <w:tcBorders>
              <w:bottom w:val="single" w:sz="4" w:space="0" w:color="auto"/>
            </w:tcBorders>
            <w:shd w:val="clear" w:color="auto" w:fill="FFFFFF"/>
            <w:tcMar>
              <w:top w:w="30" w:type="dxa"/>
              <w:left w:w="45" w:type="dxa"/>
              <w:bottom w:w="30" w:type="dxa"/>
              <w:right w:w="45" w:type="dxa"/>
            </w:tcMar>
            <w:vAlign w:val="center"/>
          </w:tcPr>
          <w:p w14:paraId="48F292B7" w14:textId="6738A107"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Pichincha</w:t>
            </w:r>
          </w:p>
        </w:tc>
        <w:tc>
          <w:tcPr>
            <w:tcW w:w="422" w:type="pct"/>
            <w:tcBorders>
              <w:bottom w:val="single" w:sz="4" w:space="0" w:color="auto"/>
            </w:tcBorders>
            <w:shd w:val="clear" w:color="auto" w:fill="FFFFFF"/>
            <w:tcMar>
              <w:top w:w="30" w:type="dxa"/>
              <w:left w:w="45" w:type="dxa"/>
              <w:bottom w:w="30" w:type="dxa"/>
              <w:right w:w="45" w:type="dxa"/>
            </w:tcMar>
            <w:vAlign w:val="center"/>
          </w:tcPr>
          <w:p w14:paraId="1CF35D83" w14:textId="7D0085D5"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Mejía</w:t>
            </w:r>
          </w:p>
        </w:tc>
        <w:tc>
          <w:tcPr>
            <w:tcW w:w="563" w:type="pct"/>
            <w:tcBorders>
              <w:bottom w:val="single" w:sz="4" w:space="0" w:color="auto"/>
            </w:tcBorders>
            <w:shd w:val="clear" w:color="auto" w:fill="FFFFFF"/>
            <w:tcMar>
              <w:top w:w="30" w:type="dxa"/>
              <w:left w:w="45" w:type="dxa"/>
              <w:bottom w:w="30" w:type="dxa"/>
              <w:right w:w="45" w:type="dxa"/>
            </w:tcMar>
            <w:vAlign w:val="center"/>
          </w:tcPr>
          <w:p w14:paraId="3F572290" w14:textId="687A0298"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Tambillo</w:t>
            </w:r>
          </w:p>
        </w:tc>
        <w:tc>
          <w:tcPr>
            <w:tcW w:w="987" w:type="pct"/>
            <w:tcBorders>
              <w:bottom w:val="single" w:sz="4" w:space="0" w:color="auto"/>
            </w:tcBorders>
            <w:shd w:val="clear" w:color="auto" w:fill="FFFFFF"/>
            <w:tcMar>
              <w:top w:w="30" w:type="dxa"/>
              <w:left w:w="45" w:type="dxa"/>
              <w:bottom w:w="30" w:type="dxa"/>
              <w:right w:w="45" w:type="dxa"/>
            </w:tcMar>
            <w:vAlign w:val="center"/>
          </w:tcPr>
          <w:p w14:paraId="0CD5BC17" w14:textId="5D98D8AD"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El Murco - Pasando la escuela Carlos Freire Larrea</w:t>
            </w:r>
          </w:p>
        </w:tc>
        <w:tc>
          <w:tcPr>
            <w:tcW w:w="494" w:type="pct"/>
            <w:tcBorders>
              <w:bottom w:val="single" w:sz="4" w:space="0" w:color="auto"/>
            </w:tcBorders>
            <w:shd w:val="clear" w:color="auto" w:fill="FFFFFF"/>
            <w:tcMar>
              <w:top w:w="30" w:type="dxa"/>
              <w:left w:w="45" w:type="dxa"/>
              <w:bottom w:w="30" w:type="dxa"/>
              <w:right w:w="45" w:type="dxa"/>
            </w:tcMar>
            <w:vAlign w:val="center"/>
          </w:tcPr>
          <w:p w14:paraId="7E9D86A8" w14:textId="376548BD"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INUNDACIÓN</w:t>
            </w:r>
          </w:p>
        </w:tc>
        <w:tc>
          <w:tcPr>
            <w:tcW w:w="422" w:type="pct"/>
            <w:tcBorders>
              <w:bottom w:val="single" w:sz="4" w:space="0" w:color="auto"/>
            </w:tcBorders>
            <w:shd w:val="clear" w:color="auto" w:fill="FFFFFF"/>
            <w:vAlign w:val="center"/>
          </w:tcPr>
          <w:p w14:paraId="7C43E618" w14:textId="1030FC5C"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2" w:type="pct"/>
            <w:tcBorders>
              <w:bottom w:val="single" w:sz="4" w:space="0" w:color="auto"/>
            </w:tcBorders>
            <w:shd w:val="clear" w:color="auto" w:fill="FFFFFF"/>
            <w:tcMar>
              <w:top w:w="30" w:type="dxa"/>
              <w:left w:w="45" w:type="dxa"/>
              <w:bottom w:w="30" w:type="dxa"/>
              <w:right w:w="45" w:type="dxa"/>
            </w:tcMar>
            <w:vAlign w:val="center"/>
          </w:tcPr>
          <w:p w14:paraId="53DF2BB7" w14:textId="47284C2F"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11/04/2022</w:t>
            </w:r>
          </w:p>
        </w:tc>
        <w:tc>
          <w:tcPr>
            <w:tcW w:w="1127" w:type="pct"/>
            <w:tcBorders>
              <w:bottom w:val="single" w:sz="4" w:space="0" w:color="auto"/>
            </w:tcBorders>
            <w:shd w:val="clear" w:color="auto" w:fill="FFFFFF"/>
            <w:tcMar>
              <w:top w:w="30" w:type="dxa"/>
              <w:left w:w="45" w:type="dxa"/>
              <w:bottom w:w="30" w:type="dxa"/>
              <w:right w:w="45" w:type="dxa"/>
            </w:tcMar>
            <w:vAlign w:val="center"/>
          </w:tcPr>
          <w:p w14:paraId="339CF535" w14:textId="36D95000" w:rsidR="00AA743A" w:rsidRPr="00364539" w:rsidRDefault="00AA743A" w:rsidP="00AA743A">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bl>
    <w:p w14:paraId="13EA784B" w14:textId="77777777" w:rsidR="00F43EBC" w:rsidRDefault="00F43EBC" w:rsidP="007754FB">
      <w:pPr>
        <w:ind w:right="-2"/>
        <w:rPr>
          <w:rFonts w:ascii="Barlow Condensed" w:hAnsi="Barlow Condensed" w:cs="Calibri"/>
          <w:b/>
          <w:bCs/>
          <w:color w:val="C45911"/>
          <w:sz w:val="18"/>
        </w:rPr>
      </w:pPr>
    </w:p>
    <w:p w14:paraId="6A82BC8C" w14:textId="55DCFC4D" w:rsidR="000C3398" w:rsidRPr="00166CA4" w:rsidRDefault="00FA1126" w:rsidP="007754FB">
      <w:pPr>
        <w:ind w:right="-2"/>
        <w:rPr>
          <w:rFonts w:ascii="Barlow Condensed" w:hAnsi="Barlow Condensed" w:cs="Calibri"/>
          <w:b/>
          <w:bCs/>
          <w:color w:val="C45911"/>
          <w:sz w:val="18"/>
        </w:rPr>
      </w:pPr>
      <w:r>
        <w:rPr>
          <w:rFonts w:ascii="Barlow Condensed" w:hAnsi="Barlow Condensed" w:cs="Calibri"/>
          <w:b/>
          <w:bCs/>
          <w:color w:val="C45911"/>
          <w:sz w:val="18"/>
        </w:rPr>
        <w:t>0</w:t>
      </w:r>
      <w:r w:rsidR="0030606B">
        <w:rPr>
          <w:rFonts w:ascii="Barlow Condensed" w:hAnsi="Barlow Condensed" w:cs="Calibri"/>
          <w:b/>
          <w:bCs/>
          <w:color w:val="C45911"/>
          <w:sz w:val="18"/>
        </w:rPr>
        <w:t xml:space="preserve">6 </w:t>
      </w:r>
      <w:r w:rsidR="007754FB" w:rsidRPr="00166CA4">
        <w:rPr>
          <w:rFonts w:ascii="Barlow Condensed" w:hAnsi="Barlow Condensed" w:cs="Calibri"/>
          <w:b/>
          <w:bCs/>
          <w:color w:val="C45911"/>
          <w:sz w:val="18"/>
        </w:rPr>
        <w:t>VÍA</w:t>
      </w:r>
      <w:r w:rsidR="00AD0332" w:rsidRPr="00166CA4">
        <w:rPr>
          <w:rFonts w:ascii="Barlow Condensed" w:hAnsi="Barlow Condensed" w:cs="Calibri"/>
          <w:b/>
          <w:bCs/>
          <w:color w:val="C45911"/>
          <w:sz w:val="18"/>
        </w:rPr>
        <w:t>S</w:t>
      </w:r>
      <w:r w:rsidR="00BC4C0C" w:rsidRPr="00166CA4">
        <w:rPr>
          <w:rFonts w:ascii="Barlow Condensed" w:hAnsi="Barlow Condensed" w:cs="Calibri"/>
          <w:b/>
          <w:bCs/>
          <w:color w:val="C45911"/>
          <w:sz w:val="18"/>
        </w:rPr>
        <w:t xml:space="preserve"> </w:t>
      </w:r>
      <w:r w:rsidR="007754FB" w:rsidRPr="00166CA4">
        <w:rPr>
          <w:rFonts w:ascii="Barlow Condensed" w:hAnsi="Barlow Condensed" w:cs="Calibri"/>
          <w:b/>
          <w:bCs/>
          <w:color w:val="C45911"/>
          <w:sz w:val="18"/>
        </w:rPr>
        <w:t>DE SEGUNDO ORDEN PARCIALMENTE HABILITADA</w:t>
      </w:r>
      <w:r w:rsidR="00AD0332" w:rsidRPr="00166CA4">
        <w:rPr>
          <w:rFonts w:ascii="Barlow Condensed" w:hAnsi="Barlow Condensed" w:cs="Calibri"/>
          <w:b/>
          <w:bCs/>
          <w:color w:val="C45911"/>
          <w:sz w:val="18"/>
        </w:rPr>
        <w:t>S</w:t>
      </w:r>
      <w:r w:rsidR="007754FB" w:rsidRPr="00166CA4">
        <w:rPr>
          <w:rFonts w:ascii="Barlow Condensed" w:hAnsi="Barlow Condensed" w:cs="Calibri"/>
          <w:b/>
          <w:bCs/>
          <w:color w:val="C45911"/>
          <w:sz w:val="18"/>
        </w:rPr>
        <w:t>:</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
        <w:gridCol w:w="823"/>
        <w:gridCol w:w="827"/>
        <w:gridCol w:w="1102"/>
        <w:gridCol w:w="1927"/>
        <w:gridCol w:w="1100"/>
        <w:gridCol w:w="690"/>
        <w:gridCol w:w="827"/>
        <w:gridCol w:w="2203"/>
      </w:tblGrid>
      <w:tr w:rsidR="008B26CA" w:rsidRPr="00166CA4" w14:paraId="2FBF52D7" w14:textId="77777777" w:rsidTr="004404C3">
        <w:trPr>
          <w:trHeight w:val="20"/>
          <w:tblHeader/>
          <w:jc w:val="center"/>
        </w:trPr>
        <w:tc>
          <w:tcPr>
            <w:tcW w:w="140" w:type="pct"/>
            <w:tcBorders>
              <w:bottom w:val="single" w:sz="4" w:space="0" w:color="auto"/>
            </w:tcBorders>
            <w:shd w:val="clear" w:color="auto" w:fill="FFC000"/>
            <w:vAlign w:val="center"/>
          </w:tcPr>
          <w:p w14:paraId="5DCE6554" w14:textId="77777777" w:rsidR="004254ED" w:rsidRPr="00166CA4" w:rsidRDefault="00226989" w:rsidP="005B5633">
            <w:pPr>
              <w:contextualSpacing/>
              <w:jc w:val="center"/>
              <w:rPr>
                <w:rFonts w:ascii="Barlow Condensed" w:hAnsi="Barlow Condensed" w:cs="Calibri"/>
                <w:b/>
                <w:bCs/>
                <w:sz w:val="14"/>
                <w:szCs w:val="14"/>
              </w:rPr>
            </w:pPr>
            <w:r w:rsidRPr="00166CA4">
              <w:rPr>
                <w:rFonts w:ascii="Barlow Condensed" w:hAnsi="Barlow Condensed" w:cs="Calibri"/>
                <w:b/>
                <w:bCs/>
                <w:color w:val="000000"/>
                <w:sz w:val="14"/>
                <w:szCs w:val="14"/>
              </w:rPr>
              <w:t>No</w:t>
            </w:r>
          </w:p>
        </w:tc>
        <w:tc>
          <w:tcPr>
            <w:tcW w:w="421" w:type="pct"/>
            <w:tcBorders>
              <w:bottom w:val="single" w:sz="4" w:space="0" w:color="auto"/>
            </w:tcBorders>
            <w:shd w:val="clear" w:color="auto" w:fill="FFC000"/>
            <w:tcMar>
              <w:top w:w="30" w:type="dxa"/>
              <w:left w:w="45" w:type="dxa"/>
              <w:bottom w:w="30" w:type="dxa"/>
              <w:right w:w="45" w:type="dxa"/>
            </w:tcMar>
            <w:vAlign w:val="center"/>
            <w:hideMark/>
          </w:tcPr>
          <w:p w14:paraId="52123C41"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Provincia</w:t>
            </w:r>
          </w:p>
        </w:tc>
        <w:tc>
          <w:tcPr>
            <w:tcW w:w="423" w:type="pct"/>
            <w:tcBorders>
              <w:bottom w:val="single" w:sz="4" w:space="0" w:color="auto"/>
            </w:tcBorders>
            <w:shd w:val="clear" w:color="auto" w:fill="FFC000"/>
            <w:tcMar>
              <w:top w:w="30" w:type="dxa"/>
              <w:left w:w="45" w:type="dxa"/>
              <w:bottom w:w="30" w:type="dxa"/>
              <w:right w:w="45" w:type="dxa"/>
            </w:tcMar>
            <w:vAlign w:val="center"/>
            <w:hideMark/>
          </w:tcPr>
          <w:p w14:paraId="209E634E"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Cantón</w:t>
            </w:r>
          </w:p>
        </w:tc>
        <w:tc>
          <w:tcPr>
            <w:tcW w:w="564" w:type="pct"/>
            <w:tcBorders>
              <w:bottom w:val="single" w:sz="4" w:space="0" w:color="auto"/>
            </w:tcBorders>
            <w:shd w:val="clear" w:color="auto" w:fill="FFC000"/>
            <w:tcMar>
              <w:top w:w="30" w:type="dxa"/>
              <w:left w:w="45" w:type="dxa"/>
              <w:bottom w:w="30" w:type="dxa"/>
              <w:right w:w="45" w:type="dxa"/>
            </w:tcMar>
            <w:vAlign w:val="center"/>
            <w:hideMark/>
          </w:tcPr>
          <w:p w14:paraId="77546B11"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Parroquia</w:t>
            </w:r>
          </w:p>
        </w:tc>
        <w:tc>
          <w:tcPr>
            <w:tcW w:w="986" w:type="pct"/>
            <w:tcBorders>
              <w:bottom w:val="single" w:sz="4" w:space="0" w:color="auto"/>
            </w:tcBorders>
            <w:shd w:val="clear" w:color="auto" w:fill="FFC000"/>
            <w:tcMar>
              <w:top w:w="30" w:type="dxa"/>
              <w:left w:w="45" w:type="dxa"/>
              <w:bottom w:w="30" w:type="dxa"/>
              <w:right w:w="45" w:type="dxa"/>
            </w:tcMar>
            <w:vAlign w:val="center"/>
            <w:hideMark/>
          </w:tcPr>
          <w:p w14:paraId="7C9C732B"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Sector/Vía</w:t>
            </w:r>
          </w:p>
        </w:tc>
        <w:tc>
          <w:tcPr>
            <w:tcW w:w="563" w:type="pct"/>
            <w:tcBorders>
              <w:bottom w:val="single" w:sz="4" w:space="0" w:color="auto"/>
            </w:tcBorders>
            <w:shd w:val="clear" w:color="auto" w:fill="FFC000"/>
            <w:tcMar>
              <w:top w:w="30" w:type="dxa"/>
              <w:left w:w="45" w:type="dxa"/>
              <w:bottom w:w="30" w:type="dxa"/>
              <w:right w:w="45" w:type="dxa"/>
            </w:tcMar>
            <w:vAlign w:val="center"/>
            <w:hideMark/>
          </w:tcPr>
          <w:p w14:paraId="18FB2C8A" w14:textId="45396995"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 xml:space="preserve">Evento </w:t>
            </w:r>
            <w:r w:rsidR="00822D22">
              <w:rPr>
                <w:rFonts w:ascii="Barlow Condensed" w:hAnsi="Barlow Condensed" w:cs="Calibri"/>
                <w:b/>
                <w:bCs/>
                <w:sz w:val="14"/>
                <w:szCs w:val="14"/>
              </w:rPr>
              <w:t>Adverso</w:t>
            </w:r>
          </w:p>
        </w:tc>
        <w:tc>
          <w:tcPr>
            <w:tcW w:w="353" w:type="pct"/>
            <w:tcBorders>
              <w:bottom w:val="single" w:sz="4" w:space="0" w:color="auto"/>
            </w:tcBorders>
            <w:shd w:val="clear" w:color="auto" w:fill="FFC000"/>
          </w:tcPr>
          <w:p w14:paraId="76E85D9B"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Afectación</w:t>
            </w:r>
          </w:p>
          <w:p w14:paraId="4B5BFB58"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w:t>
            </w:r>
            <w:proofErr w:type="spellStart"/>
            <w:r w:rsidR="002919AD" w:rsidRPr="00166CA4">
              <w:rPr>
                <w:rFonts w:ascii="Barlow Condensed" w:hAnsi="Barlow Condensed" w:cs="Calibri"/>
                <w:b/>
                <w:bCs/>
                <w:sz w:val="14"/>
                <w:szCs w:val="14"/>
              </w:rPr>
              <w:t>mts</w:t>
            </w:r>
            <w:proofErr w:type="spellEnd"/>
            <w:r w:rsidRPr="00166CA4">
              <w:rPr>
                <w:rFonts w:ascii="Barlow Condensed" w:hAnsi="Barlow Condensed" w:cs="Calibri"/>
                <w:b/>
                <w:bCs/>
                <w:sz w:val="14"/>
                <w:szCs w:val="14"/>
              </w:rPr>
              <w:t xml:space="preserve"> lineales)</w:t>
            </w:r>
          </w:p>
        </w:tc>
        <w:tc>
          <w:tcPr>
            <w:tcW w:w="423" w:type="pct"/>
            <w:tcBorders>
              <w:bottom w:val="single" w:sz="4" w:space="0" w:color="auto"/>
            </w:tcBorders>
            <w:shd w:val="clear" w:color="auto" w:fill="FFC000"/>
            <w:tcMar>
              <w:top w:w="30" w:type="dxa"/>
              <w:left w:w="45" w:type="dxa"/>
              <w:bottom w:w="30" w:type="dxa"/>
              <w:right w:w="45" w:type="dxa"/>
            </w:tcMar>
            <w:vAlign w:val="center"/>
            <w:hideMark/>
          </w:tcPr>
          <w:p w14:paraId="22C63883"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Fecha del evento</w:t>
            </w:r>
          </w:p>
        </w:tc>
        <w:tc>
          <w:tcPr>
            <w:tcW w:w="1127" w:type="pct"/>
            <w:tcBorders>
              <w:bottom w:val="single" w:sz="4" w:space="0" w:color="auto"/>
            </w:tcBorders>
            <w:shd w:val="clear" w:color="auto" w:fill="FFC000"/>
            <w:tcMar>
              <w:top w:w="30" w:type="dxa"/>
              <w:left w:w="45" w:type="dxa"/>
              <w:bottom w:w="30" w:type="dxa"/>
              <w:right w:w="45" w:type="dxa"/>
            </w:tcMar>
            <w:vAlign w:val="center"/>
            <w:hideMark/>
          </w:tcPr>
          <w:p w14:paraId="2972AF64" w14:textId="77777777" w:rsidR="004254ED" w:rsidRPr="00166CA4" w:rsidRDefault="004254ED" w:rsidP="005B5633">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Vías alternas</w:t>
            </w:r>
          </w:p>
        </w:tc>
      </w:tr>
      <w:tr w:rsidR="004404C3" w:rsidRPr="00166CA4" w14:paraId="7E45DD1D" w14:textId="77777777" w:rsidTr="004404C3">
        <w:trPr>
          <w:trHeight w:val="20"/>
          <w:tblHeader/>
          <w:jc w:val="center"/>
        </w:trPr>
        <w:tc>
          <w:tcPr>
            <w:tcW w:w="140" w:type="pct"/>
            <w:shd w:val="clear" w:color="auto" w:fill="FFFFFF"/>
            <w:vAlign w:val="center"/>
          </w:tcPr>
          <w:p w14:paraId="5A0D22E7" w14:textId="1F21E2E7" w:rsidR="004404C3" w:rsidRPr="006F48CC" w:rsidRDefault="004404C3" w:rsidP="007D6E44">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1</w:t>
            </w:r>
          </w:p>
        </w:tc>
        <w:tc>
          <w:tcPr>
            <w:tcW w:w="421" w:type="pct"/>
            <w:shd w:val="clear" w:color="auto" w:fill="FFFFFF"/>
            <w:tcMar>
              <w:top w:w="30" w:type="dxa"/>
              <w:left w:w="45" w:type="dxa"/>
              <w:bottom w:w="30" w:type="dxa"/>
              <w:right w:w="45" w:type="dxa"/>
            </w:tcMar>
            <w:vAlign w:val="center"/>
          </w:tcPr>
          <w:p w14:paraId="4500E2D7" w14:textId="2B52650D" w:rsidR="004404C3" w:rsidRPr="00703483" w:rsidRDefault="004404C3" w:rsidP="007D6E44">
            <w:pPr>
              <w:contextualSpacing/>
              <w:jc w:val="center"/>
              <w:rPr>
                <w:rFonts w:ascii="Barlow Condensed Light" w:hAnsi="Barlow Condensed Light"/>
                <w:sz w:val="14"/>
                <w:szCs w:val="14"/>
              </w:rPr>
            </w:pPr>
            <w:r w:rsidRPr="00DC3E69">
              <w:rPr>
                <w:rFonts w:ascii="Barlow Condensed Light" w:hAnsi="Barlow Condensed Light"/>
                <w:sz w:val="14"/>
                <w:szCs w:val="14"/>
              </w:rPr>
              <w:t>El Oro</w:t>
            </w:r>
          </w:p>
        </w:tc>
        <w:tc>
          <w:tcPr>
            <w:tcW w:w="423" w:type="pct"/>
            <w:shd w:val="clear" w:color="auto" w:fill="FFFFFF"/>
            <w:tcMar>
              <w:top w:w="30" w:type="dxa"/>
              <w:left w:w="45" w:type="dxa"/>
              <w:bottom w:w="30" w:type="dxa"/>
              <w:right w:w="45" w:type="dxa"/>
            </w:tcMar>
            <w:vAlign w:val="center"/>
          </w:tcPr>
          <w:p w14:paraId="4E0B33A9" w14:textId="12FB8056" w:rsidR="004404C3" w:rsidRPr="00703483" w:rsidRDefault="004404C3" w:rsidP="007D6E44">
            <w:pPr>
              <w:contextualSpacing/>
              <w:jc w:val="center"/>
              <w:rPr>
                <w:rFonts w:ascii="Barlow Condensed Light" w:hAnsi="Barlow Condensed Light"/>
                <w:sz w:val="14"/>
                <w:szCs w:val="14"/>
              </w:rPr>
            </w:pPr>
            <w:r w:rsidRPr="00DC3E69">
              <w:rPr>
                <w:rFonts w:ascii="Barlow Condensed Light" w:hAnsi="Barlow Condensed Light"/>
                <w:sz w:val="14"/>
                <w:szCs w:val="14"/>
              </w:rPr>
              <w:t>Zaruma</w:t>
            </w:r>
          </w:p>
        </w:tc>
        <w:tc>
          <w:tcPr>
            <w:tcW w:w="564" w:type="pct"/>
            <w:shd w:val="clear" w:color="auto" w:fill="FFFFFF"/>
            <w:tcMar>
              <w:top w:w="30" w:type="dxa"/>
              <w:left w:w="45" w:type="dxa"/>
              <w:bottom w:w="30" w:type="dxa"/>
              <w:right w:w="45" w:type="dxa"/>
            </w:tcMar>
            <w:vAlign w:val="center"/>
          </w:tcPr>
          <w:p w14:paraId="1EC9C745" w14:textId="55772A33" w:rsidR="004404C3" w:rsidRPr="00703483" w:rsidRDefault="004404C3" w:rsidP="007D6E44">
            <w:pPr>
              <w:contextualSpacing/>
              <w:jc w:val="center"/>
              <w:rPr>
                <w:rFonts w:ascii="Barlow Condensed Light" w:hAnsi="Barlow Condensed Light"/>
                <w:sz w:val="14"/>
                <w:szCs w:val="14"/>
              </w:rPr>
            </w:pPr>
            <w:r w:rsidRPr="00DC3E69">
              <w:rPr>
                <w:rFonts w:ascii="Barlow Condensed Light" w:hAnsi="Barlow Condensed Light"/>
                <w:sz w:val="14"/>
                <w:szCs w:val="14"/>
              </w:rPr>
              <w:t>Malvas</w:t>
            </w:r>
          </w:p>
        </w:tc>
        <w:tc>
          <w:tcPr>
            <w:tcW w:w="986" w:type="pct"/>
            <w:shd w:val="clear" w:color="auto" w:fill="FFFFFF"/>
            <w:tcMar>
              <w:top w:w="30" w:type="dxa"/>
              <w:left w:w="45" w:type="dxa"/>
              <w:bottom w:w="30" w:type="dxa"/>
              <w:right w:w="45" w:type="dxa"/>
            </w:tcMar>
            <w:vAlign w:val="center"/>
          </w:tcPr>
          <w:p w14:paraId="3DEE529F" w14:textId="579AC0E4" w:rsidR="004404C3" w:rsidRPr="00703483" w:rsidRDefault="004404C3" w:rsidP="007D6E44">
            <w:pPr>
              <w:contextualSpacing/>
              <w:jc w:val="center"/>
              <w:rPr>
                <w:rFonts w:ascii="Barlow Condensed Light" w:hAnsi="Barlow Condensed Light"/>
                <w:sz w:val="14"/>
                <w:szCs w:val="14"/>
              </w:rPr>
            </w:pPr>
            <w:r w:rsidRPr="00DC3E69">
              <w:rPr>
                <w:rFonts w:ascii="Barlow Condensed Light" w:hAnsi="Barlow Condensed Light"/>
                <w:sz w:val="14"/>
                <w:szCs w:val="14"/>
              </w:rPr>
              <w:t>Malvas, vía Zaruma – Atahualpa [E-585]</w:t>
            </w:r>
          </w:p>
        </w:tc>
        <w:tc>
          <w:tcPr>
            <w:tcW w:w="563" w:type="pct"/>
            <w:shd w:val="clear" w:color="auto" w:fill="FFFFFF"/>
            <w:tcMar>
              <w:top w:w="30" w:type="dxa"/>
              <w:left w:w="45" w:type="dxa"/>
              <w:bottom w:w="30" w:type="dxa"/>
              <w:right w:w="45" w:type="dxa"/>
            </w:tcMar>
            <w:vAlign w:val="center"/>
          </w:tcPr>
          <w:p w14:paraId="7AE46C35" w14:textId="66E6C6EA" w:rsidR="004404C3" w:rsidRDefault="004404C3" w:rsidP="007D6E44">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353" w:type="pct"/>
            <w:shd w:val="clear" w:color="auto" w:fill="FFFFFF"/>
            <w:vAlign w:val="center"/>
          </w:tcPr>
          <w:p w14:paraId="28183447" w14:textId="3B7B9182" w:rsidR="004404C3" w:rsidRDefault="004508D9" w:rsidP="007D6E44">
            <w:pPr>
              <w:contextualSpacing/>
              <w:jc w:val="center"/>
              <w:rPr>
                <w:rFonts w:ascii="Barlow Condensed Light" w:hAnsi="Barlow Condensed Light"/>
                <w:sz w:val="14"/>
                <w:szCs w:val="14"/>
              </w:rPr>
            </w:pPr>
            <w:r>
              <w:rPr>
                <w:rFonts w:ascii="Barlow Condensed Light" w:hAnsi="Barlow Condensed Light"/>
                <w:sz w:val="14"/>
                <w:szCs w:val="14"/>
              </w:rPr>
              <w:t>25</w:t>
            </w:r>
          </w:p>
        </w:tc>
        <w:tc>
          <w:tcPr>
            <w:tcW w:w="423" w:type="pct"/>
            <w:shd w:val="clear" w:color="auto" w:fill="FFFFFF"/>
            <w:tcMar>
              <w:top w:w="30" w:type="dxa"/>
              <w:left w:w="45" w:type="dxa"/>
              <w:bottom w:w="30" w:type="dxa"/>
              <w:right w:w="45" w:type="dxa"/>
            </w:tcMar>
            <w:vAlign w:val="center"/>
          </w:tcPr>
          <w:p w14:paraId="439A478F" w14:textId="7F0C9EDA" w:rsidR="004404C3" w:rsidRDefault="004404C3" w:rsidP="007D6E44">
            <w:pPr>
              <w:contextualSpacing/>
              <w:jc w:val="center"/>
              <w:rPr>
                <w:rFonts w:ascii="Barlow Condensed Light" w:hAnsi="Barlow Condensed Light"/>
                <w:sz w:val="14"/>
                <w:szCs w:val="14"/>
              </w:rPr>
            </w:pPr>
            <w:r>
              <w:rPr>
                <w:rFonts w:ascii="Barlow Condensed Light" w:hAnsi="Barlow Condensed Light"/>
                <w:sz w:val="14"/>
                <w:szCs w:val="14"/>
              </w:rPr>
              <w:t>28/02/2025</w:t>
            </w:r>
          </w:p>
        </w:tc>
        <w:tc>
          <w:tcPr>
            <w:tcW w:w="1127" w:type="pct"/>
            <w:shd w:val="clear" w:color="auto" w:fill="FFFFFF"/>
            <w:tcMar>
              <w:top w:w="30" w:type="dxa"/>
              <w:left w:w="45" w:type="dxa"/>
              <w:bottom w:w="30" w:type="dxa"/>
              <w:right w:w="45" w:type="dxa"/>
            </w:tcMar>
            <w:vAlign w:val="center"/>
          </w:tcPr>
          <w:p w14:paraId="10B80288" w14:textId="22371106" w:rsidR="004404C3" w:rsidRDefault="004404C3" w:rsidP="007D6E44">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4404C3" w:rsidRPr="00166CA4" w14:paraId="33C108FF" w14:textId="77777777" w:rsidTr="004404C3">
        <w:trPr>
          <w:trHeight w:val="20"/>
          <w:tblHeader/>
          <w:jc w:val="center"/>
        </w:trPr>
        <w:tc>
          <w:tcPr>
            <w:tcW w:w="140" w:type="pct"/>
            <w:shd w:val="clear" w:color="auto" w:fill="FFFFFF"/>
            <w:vAlign w:val="center"/>
          </w:tcPr>
          <w:p w14:paraId="1A47EB5C" w14:textId="69C83979" w:rsidR="004404C3" w:rsidRPr="006F48CC" w:rsidRDefault="004404C3" w:rsidP="00C36CEA">
            <w:pPr>
              <w:contextualSpacing/>
              <w:jc w:val="center"/>
              <w:rPr>
                <w:rFonts w:ascii="Barlow Condensed Light" w:hAnsi="Barlow Condensed Light"/>
                <w:b/>
                <w:bCs/>
                <w:sz w:val="14"/>
                <w:szCs w:val="14"/>
              </w:rPr>
            </w:pPr>
            <w:r>
              <w:rPr>
                <w:rFonts w:ascii="Barlow Condensed Light" w:hAnsi="Barlow Condensed Light"/>
                <w:b/>
                <w:bCs/>
                <w:sz w:val="14"/>
                <w:szCs w:val="14"/>
              </w:rPr>
              <w:t>2</w:t>
            </w:r>
          </w:p>
        </w:tc>
        <w:tc>
          <w:tcPr>
            <w:tcW w:w="421" w:type="pct"/>
            <w:shd w:val="clear" w:color="auto" w:fill="FFFFFF"/>
            <w:tcMar>
              <w:top w:w="30" w:type="dxa"/>
              <w:left w:w="45" w:type="dxa"/>
              <w:bottom w:w="30" w:type="dxa"/>
              <w:right w:w="45" w:type="dxa"/>
            </w:tcMar>
            <w:vAlign w:val="center"/>
          </w:tcPr>
          <w:p w14:paraId="541CE5DD" w14:textId="2CA93240" w:rsidR="004404C3" w:rsidRDefault="004404C3" w:rsidP="00C36CEA">
            <w:pPr>
              <w:contextualSpacing/>
              <w:jc w:val="center"/>
              <w:rPr>
                <w:rFonts w:ascii="Barlow Condensed Light" w:hAnsi="Barlow Condensed Light"/>
                <w:sz w:val="14"/>
                <w:szCs w:val="14"/>
              </w:rPr>
            </w:pPr>
            <w:r w:rsidRPr="00703483">
              <w:rPr>
                <w:rFonts w:ascii="Barlow Condensed Light" w:hAnsi="Barlow Condensed Light"/>
                <w:sz w:val="14"/>
                <w:szCs w:val="14"/>
              </w:rPr>
              <w:t>Pichincha</w:t>
            </w:r>
          </w:p>
        </w:tc>
        <w:tc>
          <w:tcPr>
            <w:tcW w:w="423" w:type="pct"/>
            <w:shd w:val="clear" w:color="auto" w:fill="FFFFFF"/>
            <w:tcMar>
              <w:top w:w="30" w:type="dxa"/>
              <w:left w:w="45" w:type="dxa"/>
              <w:bottom w:w="30" w:type="dxa"/>
              <w:right w:w="45" w:type="dxa"/>
            </w:tcMar>
            <w:vAlign w:val="center"/>
          </w:tcPr>
          <w:p w14:paraId="73AB2706" w14:textId="0C7DF889" w:rsidR="004404C3" w:rsidRDefault="004404C3" w:rsidP="00C36CEA">
            <w:pPr>
              <w:contextualSpacing/>
              <w:jc w:val="center"/>
              <w:rPr>
                <w:rFonts w:ascii="Barlow Condensed Light" w:hAnsi="Barlow Condensed Light"/>
                <w:sz w:val="14"/>
                <w:szCs w:val="14"/>
              </w:rPr>
            </w:pPr>
            <w:r w:rsidRPr="00703483">
              <w:rPr>
                <w:rFonts w:ascii="Barlow Condensed Light" w:hAnsi="Barlow Condensed Light"/>
                <w:sz w:val="14"/>
                <w:szCs w:val="14"/>
              </w:rPr>
              <w:t>Quito</w:t>
            </w:r>
          </w:p>
        </w:tc>
        <w:tc>
          <w:tcPr>
            <w:tcW w:w="564" w:type="pct"/>
            <w:shd w:val="clear" w:color="auto" w:fill="FFFFFF"/>
            <w:tcMar>
              <w:top w:w="30" w:type="dxa"/>
              <w:left w:w="45" w:type="dxa"/>
              <w:bottom w:w="30" w:type="dxa"/>
              <w:right w:w="45" w:type="dxa"/>
            </w:tcMar>
            <w:vAlign w:val="center"/>
          </w:tcPr>
          <w:p w14:paraId="080505EC" w14:textId="3CB9603F" w:rsidR="004404C3" w:rsidRDefault="004404C3" w:rsidP="00C36CEA">
            <w:pPr>
              <w:contextualSpacing/>
              <w:jc w:val="center"/>
              <w:rPr>
                <w:rFonts w:ascii="Barlow Condensed Light" w:hAnsi="Barlow Condensed Light"/>
                <w:sz w:val="14"/>
                <w:szCs w:val="14"/>
              </w:rPr>
            </w:pPr>
            <w:r w:rsidRPr="00703483">
              <w:rPr>
                <w:rFonts w:ascii="Barlow Condensed Light" w:hAnsi="Barlow Condensed Light"/>
                <w:sz w:val="14"/>
                <w:szCs w:val="14"/>
              </w:rPr>
              <w:t>Pacto</w:t>
            </w:r>
          </w:p>
        </w:tc>
        <w:tc>
          <w:tcPr>
            <w:tcW w:w="986" w:type="pct"/>
            <w:shd w:val="clear" w:color="auto" w:fill="FFFFFF"/>
            <w:tcMar>
              <w:top w:w="30" w:type="dxa"/>
              <w:left w:w="45" w:type="dxa"/>
              <w:bottom w:w="30" w:type="dxa"/>
              <w:right w:w="45" w:type="dxa"/>
            </w:tcMar>
            <w:vAlign w:val="center"/>
          </w:tcPr>
          <w:p w14:paraId="43C0E236" w14:textId="6C1FA26D" w:rsidR="004404C3" w:rsidRDefault="004404C3" w:rsidP="00C36CEA">
            <w:pPr>
              <w:contextualSpacing/>
              <w:jc w:val="center"/>
              <w:rPr>
                <w:rFonts w:ascii="Barlow Condensed Light" w:hAnsi="Barlow Condensed Light"/>
                <w:sz w:val="14"/>
                <w:szCs w:val="14"/>
              </w:rPr>
            </w:pPr>
            <w:r w:rsidRPr="00703483">
              <w:rPr>
                <w:rFonts w:ascii="Barlow Condensed Light" w:hAnsi="Barlow Condensed Light"/>
                <w:sz w:val="14"/>
                <w:szCs w:val="14"/>
              </w:rPr>
              <w:t xml:space="preserve">Antes de llegar a la Quinta </w:t>
            </w:r>
            <w:proofErr w:type="spellStart"/>
            <w:r w:rsidRPr="00703483">
              <w:rPr>
                <w:rFonts w:ascii="Barlow Condensed Light" w:hAnsi="Barlow Condensed Light"/>
                <w:sz w:val="14"/>
                <w:szCs w:val="14"/>
              </w:rPr>
              <w:t>Pactoloma</w:t>
            </w:r>
            <w:proofErr w:type="spellEnd"/>
          </w:p>
        </w:tc>
        <w:tc>
          <w:tcPr>
            <w:tcW w:w="563" w:type="pct"/>
            <w:shd w:val="clear" w:color="auto" w:fill="FFFFFF"/>
            <w:tcMar>
              <w:top w:w="30" w:type="dxa"/>
              <w:left w:w="45" w:type="dxa"/>
              <w:bottom w:w="30" w:type="dxa"/>
              <w:right w:w="45" w:type="dxa"/>
            </w:tcMar>
            <w:vAlign w:val="center"/>
          </w:tcPr>
          <w:p w14:paraId="59B3034A" w14:textId="6D041BAA" w:rsidR="004404C3" w:rsidRDefault="004404C3" w:rsidP="00C36CEA">
            <w:pPr>
              <w:contextualSpacing/>
              <w:jc w:val="center"/>
              <w:rPr>
                <w:rFonts w:ascii="Barlow Condensed Light" w:hAnsi="Barlow Condensed Light"/>
                <w:sz w:val="14"/>
                <w:szCs w:val="14"/>
              </w:rPr>
            </w:pPr>
            <w:r>
              <w:rPr>
                <w:rFonts w:ascii="Barlow Condensed Light" w:hAnsi="Barlow Condensed Light"/>
                <w:sz w:val="14"/>
                <w:szCs w:val="14"/>
              </w:rPr>
              <w:t>SOCAVAMIENTIO</w:t>
            </w:r>
          </w:p>
        </w:tc>
        <w:tc>
          <w:tcPr>
            <w:tcW w:w="353" w:type="pct"/>
            <w:shd w:val="clear" w:color="auto" w:fill="FFFFFF"/>
            <w:vAlign w:val="center"/>
          </w:tcPr>
          <w:p w14:paraId="43920746" w14:textId="729A7F13" w:rsidR="004404C3" w:rsidRDefault="004404C3" w:rsidP="00C36CEA">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3" w:type="pct"/>
            <w:shd w:val="clear" w:color="auto" w:fill="FFFFFF"/>
            <w:tcMar>
              <w:top w:w="30" w:type="dxa"/>
              <w:left w:w="45" w:type="dxa"/>
              <w:bottom w:w="30" w:type="dxa"/>
              <w:right w:w="45" w:type="dxa"/>
            </w:tcMar>
            <w:vAlign w:val="center"/>
          </w:tcPr>
          <w:p w14:paraId="542DD6A7" w14:textId="158C8FF8" w:rsidR="004404C3" w:rsidRDefault="004404C3" w:rsidP="00C36CEA">
            <w:pPr>
              <w:contextualSpacing/>
              <w:jc w:val="center"/>
              <w:rPr>
                <w:rFonts w:ascii="Barlow Condensed Light" w:hAnsi="Barlow Condensed Light"/>
                <w:sz w:val="14"/>
                <w:szCs w:val="14"/>
              </w:rPr>
            </w:pPr>
            <w:r>
              <w:rPr>
                <w:rFonts w:ascii="Barlow Condensed Light" w:hAnsi="Barlow Condensed Light"/>
                <w:sz w:val="14"/>
                <w:szCs w:val="14"/>
              </w:rPr>
              <w:t>28/02/2025</w:t>
            </w:r>
          </w:p>
        </w:tc>
        <w:tc>
          <w:tcPr>
            <w:tcW w:w="1127" w:type="pct"/>
            <w:shd w:val="clear" w:color="auto" w:fill="FFFFFF"/>
            <w:tcMar>
              <w:top w:w="30" w:type="dxa"/>
              <w:left w:w="45" w:type="dxa"/>
              <w:bottom w:w="30" w:type="dxa"/>
              <w:right w:w="45" w:type="dxa"/>
            </w:tcMar>
            <w:vAlign w:val="center"/>
          </w:tcPr>
          <w:p w14:paraId="7D90B6C8" w14:textId="4886B9F9" w:rsidR="004404C3" w:rsidRDefault="004404C3" w:rsidP="00C36CEA">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403B5588" w14:textId="77777777" w:rsidTr="004404C3">
        <w:trPr>
          <w:trHeight w:val="20"/>
          <w:tblHeader/>
          <w:jc w:val="center"/>
        </w:trPr>
        <w:tc>
          <w:tcPr>
            <w:tcW w:w="140" w:type="pct"/>
            <w:shd w:val="clear" w:color="auto" w:fill="FFFFFF"/>
            <w:vAlign w:val="center"/>
          </w:tcPr>
          <w:p w14:paraId="70C9514B" w14:textId="4151B704"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3</w:t>
            </w:r>
          </w:p>
        </w:tc>
        <w:tc>
          <w:tcPr>
            <w:tcW w:w="421" w:type="pct"/>
            <w:shd w:val="clear" w:color="auto" w:fill="FFFFFF"/>
            <w:tcMar>
              <w:top w:w="30" w:type="dxa"/>
              <w:left w:w="45" w:type="dxa"/>
              <w:bottom w:w="30" w:type="dxa"/>
              <w:right w:w="45" w:type="dxa"/>
            </w:tcMar>
            <w:vAlign w:val="center"/>
          </w:tcPr>
          <w:p w14:paraId="7640A6D9" w14:textId="42BAAA71" w:rsidR="0030606B" w:rsidRPr="00DC3E69" w:rsidRDefault="0030606B" w:rsidP="0030606B">
            <w:pPr>
              <w:contextualSpacing/>
              <w:jc w:val="center"/>
              <w:rPr>
                <w:rFonts w:ascii="Barlow Condensed Light" w:hAnsi="Barlow Condensed Light"/>
                <w:sz w:val="14"/>
                <w:szCs w:val="14"/>
              </w:rPr>
            </w:pPr>
            <w:r w:rsidRPr="00444689">
              <w:rPr>
                <w:rFonts w:ascii="Barlow Condensed Light" w:hAnsi="Barlow Condensed Light"/>
                <w:sz w:val="14"/>
                <w:szCs w:val="14"/>
              </w:rPr>
              <w:t>Imbabura</w:t>
            </w:r>
          </w:p>
        </w:tc>
        <w:tc>
          <w:tcPr>
            <w:tcW w:w="423" w:type="pct"/>
            <w:shd w:val="clear" w:color="auto" w:fill="FFFFFF"/>
            <w:tcMar>
              <w:top w:w="30" w:type="dxa"/>
              <w:left w:w="45" w:type="dxa"/>
              <w:bottom w:w="30" w:type="dxa"/>
              <w:right w:w="45" w:type="dxa"/>
            </w:tcMar>
            <w:vAlign w:val="center"/>
          </w:tcPr>
          <w:p w14:paraId="294DD5BC" w14:textId="0E2981D4" w:rsidR="0030606B" w:rsidRPr="00DC3E69" w:rsidRDefault="0030606B" w:rsidP="0030606B">
            <w:pPr>
              <w:contextualSpacing/>
              <w:jc w:val="center"/>
              <w:rPr>
                <w:rFonts w:ascii="Barlow Condensed Light" w:hAnsi="Barlow Condensed Light"/>
                <w:sz w:val="14"/>
                <w:szCs w:val="14"/>
              </w:rPr>
            </w:pPr>
            <w:r w:rsidRPr="00444689">
              <w:rPr>
                <w:rFonts w:ascii="Barlow Condensed Light" w:hAnsi="Barlow Condensed Light"/>
                <w:sz w:val="14"/>
                <w:szCs w:val="14"/>
              </w:rPr>
              <w:t>Cotacachi</w:t>
            </w:r>
          </w:p>
        </w:tc>
        <w:tc>
          <w:tcPr>
            <w:tcW w:w="564" w:type="pct"/>
            <w:shd w:val="clear" w:color="auto" w:fill="FFFFFF"/>
            <w:tcMar>
              <w:top w:w="30" w:type="dxa"/>
              <w:left w:w="45" w:type="dxa"/>
              <w:bottom w:w="30" w:type="dxa"/>
              <w:right w:w="45" w:type="dxa"/>
            </w:tcMar>
            <w:vAlign w:val="center"/>
          </w:tcPr>
          <w:p w14:paraId="2A0D4D5D" w14:textId="69664E25" w:rsidR="0030606B" w:rsidRPr="00DC3E69" w:rsidRDefault="0030606B" w:rsidP="0030606B">
            <w:pPr>
              <w:contextualSpacing/>
              <w:jc w:val="center"/>
              <w:rPr>
                <w:rFonts w:ascii="Barlow Condensed Light" w:hAnsi="Barlow Condensed Light"/>
                <w:sz w:val="14"/>
                <w:szCs w:val="14"/>
              </w:rPr>
            </w:pPr>
            <w:r w:rsidRPr="00444689">
              <w:rPr>
                <w:rFonts w:ascii="Barlow Condensed Light" w:hAnsi="Barlow Condensed Light"/>
                <w:sz w:val="14"/>
                <w:szCs w:val="14"/>
              </w:rPr>
              <w:t>Quiroga</w:t>
            </w:r>
          </w:p>
        </w:tc>
        <w:tc>
          <w:tcPr>
            <w:tcW w:w="986" w:type="pct"/>
            <w:shd w:val="clear" w:color="auto" w:fill="FFFFFF"/>
            <w:tcMar>
              <w:top w:w="30" w:type="dxa"/>
              <w:left w:w="45" w:type="dxa"/>
              <w:bottom w:w="30" w:type="dxa"/>
              <w:right w:w="45" w:type="dxa"/>
            </w:tcMar>
            <w:vAlign w:val="center"/>
          </w:tcPr>
          <w:p w14:paraId="5B5DA7E0" w14:textId="14D0E11F" w:rsidR="0030606B" w:rsidRPr="00DC3E69" w:rsidRDefault="0030606B" w:rsidP="0030606B">
            <w:pPr>
              <w:contextualSpacing/>
              <w:jc w:val="center"/>
              <w:rPr>
                <w:rFonts w:ascii="Barlow Condensed Light" w:hAnsi="Barlow Condensed Light"/>
                <w:sz w:val="14"/>
                <w:szCs w:val="14"/>
              </w:rPr>
            </w:pPr>
            <w:r w:rsidRPr="00444689">
              <w:rPr>
                <w:rFonts w:ascii="Barlow Condensed Light" w:hAnsi="Barlow Condensed Light"/>
                <w:sz w:val="14"/>
                <w:szCs w:val="14"/>
              </w:rPr>
              <w:t>Las Antenas</w:t>
            </w:r>
          </w:p>
        </w:tc>
        <w:tc>
          <w:tcPr>
            <w:tcW w:w="563" w:type="pct"/>
            <w:shd w:val="clear" w:color="auto" w:fill="FFFFFF"/>
            <w:tcMar>
              <w:top w:w="30" w:type="dxa"/>
              <w:left w:w="45" w:type="dxa"/>
              <w:bottom w:w="30" w:type="dxa"/>
              <w:right w:w="45" w:type="dxa"/>
            </w:tcMar>
            <w:vAlign w:val="center"/>
          </w:tcPr>
          <w:p w14:paraId="32FE13F8" w14:textId="2C592985"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SOCAVAMIENTIO</w:t>
            </w:r>
          </w:p>
        </w:tc>
        <w:tc>
          <w:tcPr>
            <w:tcW w:w="353" w:type="pct"/>
            <w:shd w:val="clear" w:color="auto" w:fill="FFFFFF"/>
            <w:vAlign w:val="center"/>
          </w:tcPr>
          <w:p w14:paraId="5850D188" w14:textId="739AA330"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10</w:t>
            </w:r>
          </w:p>
        </w:tc>
        <w:tc>
          <w:tcPr>
            <w:tcW w:w="423" w:type="pct"/>
            <w:shd w:val="clear" w:color="auto" w:fill="FFFFFF"/>
            <w:tcMar>
              <w:top w:w="30" w:type="dxa"/>
              <w:left w:w="45" w:type="dxa"/>
              <w:bottom w:w="30" w:type="dxa"/>
              <w:right w:w="45" w:type="dxa"/>
            </w:tcMar>
            <w:vAlign w:val="center"/>
          </w:tcPr>
          <w:p w14:paraId="2F833057" w14:textId="0E735A68"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21/02/2025</w:t>
            </w:r>
          </w:p>
        </w:tc>
        <w:tc>
          <w:tcPr>
            <w:tcW w:w="1127" w:type="pct"/>
            <w:shd w:val="clear" w:color="auto" w:fill="FFFFFF"/>
            <w:tcMar>
              <w:top w:w="30" w:type="dxa"/>
              <w:left w:w="45" w:type="dxa"/>
              <w:bottom w:w="30" w:type="dxa"/>
              <w:right w:w="45" w:type="dxa"/>
            </w:tcMar>
            <w:vAlign w:val="center"/>
          </w:tcPr>
          <w:p w14:paraId="56E23C97" w14:textId="7A6005E5"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7F2B524D" w14:textId="77777777" w:rsidTr="004404C3">
        <w:trPr>
          <w:trHeight w:val="20"/>
          <w:tblHeader/>
          <w:jc w:val="center"/>
        </w:trPr>
        <w:tc>
          <w:tcPr>
            <w:tcW w:w="140" w:type="pct"/>
            <w:shd w:val="clear" w:color="auto" w:fill="FFFFFF"/>
            <w:vAlign w:val="center"/>
          </w:tcPr>
          <w:p w14:paraId="22B43EE5" w14:textId="76E6E90B" w:rsidR="0030606B"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4</w:t>
            </w:r>
          </w:p>
        </w:tc>
        <w:tc>
          <w:tcPr>
            <w:tcW w:w="421" w:type="pct"/>
            <w:shd w:val="clear" w:color="auto" w:fill="FFFFFF"/>
            <w:tcMar>
              <w:top w:w="30" w:type="dxa"/>
              <w:left w:w="45" w:type="dxa"/>
              <w:bottom w:w="30" w:type="dxa"/>
              <w:right w:w="45" w:type="dxa"/>
            </w:tcMar>
            <w:vAlign w:val="center"/>
          </w:tcPr>
          <w:p w14:paraId="77DDA557" w14:textId="50CF1249" w:rsidR="0030606B" w:rsidRPr="00703483" w:rsidRDefault="0030606B" w:rsidP="0030606B">
            <w:pPr>
              <w:contextualSpacing/>
              <w:jc w:val="center"/>
              <w:rPr>
                <w:rFonts w:ascii="Barlow Condensed Light" w:hAnsi="Barlow Condensed Light"/>
                <w:sz w:val="14"/>
                <w:szCs w:val="14"/>
              </w:rPr>
            </w:pPr>
            <w:r w:rsidRPr="003479AD">
              <w:rPr>
                <w:rFonts w:ascii="Barlow Condensed Light" w:hAnsi="Barlow Condensed Light"/>
                <w:sz w:val="14"/>
                <w:szCs w:val="14"/>
              </w:rPr>
              <w:t>Pichincha</w:t>
            </w:r>
          </w:p>
        </w:tc>
        <w:tc>
          <w:tcPr>
            <w:tcW w:w="423" w:type="pct"/>
            <w:shd w:val="clear" w:color="auto" w:fill="FFFFFF"/>
            <w:tcMar>
              <w:top w:w="30" w:type="dxa"/>
              <w:left w:w="45" w:type="dxa"/>
              <w:bottom w:w="30" w:type="dxa"/>
              <w:right w:w="45" w:type="dxa"/>
            </w:tcMar>
            <w:vAlign w:val="center"/>
          </w:tcPr>
          <w:p w14:paraId="0D1CE5C2" w14:textId="32FD4A2B" w:rsidR="0030606B" w:rsidRPr="00703483" w:rsidRDefault="0030606B" w:rsidP="0030606B">
            <w:pPr>
              <w:contextualSpacing/>
              <w:jc w:val="center"/>
              <w:rPr>
                <w:rFonts w:ascii="Barlow Condensed Light" w:hAnsi="Barlow Condensed Light"/>
                <w:sz w:val="14"/>
                <w:szCs w:val="14"/>
              </w:rPr>
            </w:pPr>
            <w:r w:rsidRPr="003479AD">
              <w:rPr>
                <w:rFonts w:ascii="Barlow Condensed Light" w:hAnsi="Barlow Condensed Light"/>
                <w:sz w:val="14"/>
                <w:szCs w:val="14"/>
              </w:rPr>
              <w:t>Mejía</w:t>
            </w:r>
          </w:p>
        </w:tc>
        <w:tc>
          <w:tcPr>
            <w:tcW w:w="564" w:type="pct"/>
            <w:shd w:val="clear" w:color="auto" w:fill="FFFFFF"/>
            <w:tcMar>
              <w:top w:w="30" w:type="dxa"/>
              <w:left w:w="45" w:type="dxa"/>
              <w:bottom w:w="30" w:type="dxa"/>
              <w:right w:w="45" w:type="dxa"/>
            </w:tcMar>
            <w:vAlign w:val="center"/>
          </w:tcPr>
          <w:p w14:paraId="28A6ED5D" w14:textId="3A1330AF" w:rsidR="0030606B" w:rsidRPr="00703483" w:rsidRDefault="0030606B" w:rsidP="0030606B">
            <w:pPr>
              <w:contextualSpacing/>
              <w:jc w:val="center"/>
              <w:rPr>
                <w:rFonts w:ascii="Barlow Condensed Light" w:hAnsi="Barlow Condensed Light"/>
                <w:sz w:val="14"/>
                <w:szCs w:val="14"/>
              </w:rPr>
            </w:pPr>
            <w:proofErr w:type="spellStart"/>
            <w:r w:rsidRPr="003479AD">
              <w:rPr>
                <w:rFonts w:ascii="Barlow Condensed Light" w:hAnsi="Barlow Condensed Light"/>
                <w:sz w:val="14"/>
                <w:szCs w:val="14"/>
              </w:rPr>
              <w:t>Uyumbicho</w:t>
            </w:r>
            <w:proofErr w:type="spellEnd"/>
          </w:p>
        </w:tc>
        <w:tc>
          <w:tcPr>
            <w:tcW w:w="986" w:type="pct"/>
            <w:shd w:val="clear" w:color="auto" w:fill="FFFFFF"/>
            <w:tcMar>
              <w:top w:w="30" w:type="dxa"/>
              <w:left w:w="45" w:type="dxa"/>
              <w:bottom w:w="30" w:type="dxa"/>
              <w:right w:w="45" w:type="dxa"/>
            </w:tcMar>
            <w:vAlign w:val="center"/>
          </w:tcPr>
          <w:p w14:paraId="26ECD0DE" w14:textId="0D3F73FB" w:rsidR="0030606B" w:rsidRPr="00703483" w:rsidRDefault="0030606B" w:rsidP="0030606B">
            <w:pPr>
              <w:contextualSpacing/>
              <w:jc w:val="center"/>
              <w:rPr>
                <w:rFonts w:ascii="Barlow Condensed Light" w:hAnsi="Barlow Condensed Light"/>
                <w:sz w:val="14"/>
                <w:szCs w:val="14"/>
              </w:rPr>
            </w:pPr>
            <w:r w:rsidRPr="003479AD">
              <w:rPr>
                <w:rFonts w:ascii="Barlow Condensed Light" w:hAnsi="Barlow Condensed Light"/>
                <w:sz w:val="14"/>
                <w:szCs w:val="14"/>
              </w:rPr>
              <w:t>Av. Simón Bolívar vía Pasochoa</w:t>
            </w:r>
          </w:p>
        </w:tc>
        <w:tc>
          <w:tcPr>
            <w:tcW w:w="563" w:type="pct"/>
            <w:shd w:val="clear" w:color="auto" w:fill="FFFFFF"/>
            <w:tcMar>
              <w:top w:w="30" w:type="dxa"/>
              <w:left w:w="45" w:type="dxa"/>
              <w:bottom w:w="30" w:type="dxa"/>
              <w:right w:w="45" w:type="dxa"/>
            </w:tcMar>
            <w:vAlign w:val="center"/>
          </w:tcPr>
          <w:p w14:paraId="6615A472" w14:textId="565125D2"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DESLIZAMENTO</w:t>
            </w:r>
          </w:p>
        </w:tc>
        <w:tc>
          <w:tcPr>
            <w:tcW w:w="353" w:type="pct"/>
            <w:shd w:val="clear" w:color="auto" w:fill="FFFFFF"/>
            <w:vAlign w:val="center"/>
          </w:tcPr>
          <w:p w14:paraId="67529469" w14:textId="0224C7A1"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3" w:type="pct"/>
            <w:shd w:val="clear" w:color="auto" w:fill="FFFFFF"/>
            <w:tcMar>
              <w:top w:w="30" w:type="dxa"/>
              <w:left w:w="45" w:type="dxa"/>
              <w:bottom w:w="30" w:type="dxa"/>
              <w:right w:w="45" w:type="dxa"/>
            </w:tcMar>
            <w:vAlign w:val="center"/>
          </w:tcPr>
          <w:p w14:paraId="661468AB" w14:textId="580B12E6"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16/02/2025</w:t>
            </w:r>
          </w:p>
        </w:tc>
        <w:tc>
          <w:tcPr>
            <w:tcW w:w="1127" w:type="pct"/>
            <w:shd w:val="clear" w:color="auto" w:fill="FFFFFF"/>
            <w:tcMar>
              <w:top w:w="30" w:type="dxa"/>
              <w:left w:w="45" w:type="dxa"/>
              <w:bottom w:w="30" w:type="dxa"/>
              <w:right w:w="45" w:type="dxa"/>
            </w:tcMar>
            <w:vAlign w:val="center"/>
          </w:tcPr>
          <w:p w14:paraId="380050DF" w14:textId="3BE0F03A"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1F45FEBB" w14:textId="77777777" w:rsidTr="004404C3">
        <w:trPr>
          <w:trHeight w:val="20"/>
          <w:tblHeader/>
          <w:jc w:val="center"/>
        </w:trPr>
        <w:tc>
          <w:tcPr>
            <w:tcW w:w="140" w:type="pct"/>
            <w:shd w:val="clear" w:color="auto" w:fill="FFFFFF"/>
            <w:vAlign w:val="center"/>
          </w:tcPr>
          <w:p w14:paraId="0D900360" w14:textId="13874DF9"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5</w:t>
            </w:r>
          </w:p>
        </w:tc>
        <w:tc>
          <w:tcPr>
            <w:tcW w:w="421" w:type="pct"/>
            <w:shd w:val="clear" w:color="auto" w:fill="FFFFFF"/>
            <w:tcMar>
              <w:top w:w="30" w:type="dxa"/>
              <w:left w:w="45" w:type="dxa"/>
              <w:bottom w:w="30" w:type="dxa"/>
              <w:right w:w="45" w:type="dxa"/>
            </w:tcMar>
            <w:vAlign w:val="center"/>
          </w:tcPr>
          <w:p w14:paraId="68DE2C99" w14:textId="3F6CB66A" w:rsidR="0030606B" w:rsidRPr="00B14973"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Napo</w:t>
            </w:r>
          </w:p>
        </w:tc>
        <w:tc>
          <w:tcPr>
            <w:tcW w:w="423" w:type="pct"/>
            <w:shd w:val="clear" w:color="auto" w:fill="FFFFFF"/>
            <w:tcMar>
              <w:top w:w="30" w:type="dxa"/>
              <w:left w:w="45" w:type="dxa"/>
              <w:bottom w:w="30" w:type="dxa"/>
              <w:right w:w="45" w:type="dxa"/>
            </w:tcMar>
            <w:vAlign w:val="center"/>
          </w:tcPr>
          <w:p w14:paraId="2E61E8A9" w14:textId="489ED613" w:rsidR="0030606B" w:rsidRPr="00B14973"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Tena</w:t>
            </w:r>
          </w:p>
        </w:tc>
        <w:tc>
          <w:tcPr>
            <w:tcW w:w="564" w:type="pct"/>
            <w:shd w:val="clear" w:color="auto" w:fill="FFFFFF"/>
            <w:tcMar>
              <w:top w:w="30" w:type="dxa"/>
              <w:left w:w="45" w:type="dxa"/>
              <w:bottom w:w="30" w:type="dxa"/>
              <w:right w:w="45" w:type="dxa"/>
            </w:tcMar>
            <w:vAlign w:val="center"/>
          </w:tcPr>
          <w:p w14:paraId="7D2777A1" w14:textId="10878161" w:rsidR="0030606B" w:rsidRPr="00B14973" w:rsidRDefault="0030606B" w:rsidP="0030606B">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Ahuano</w:t>
            </w:r>
            <w:proofErr w:type="spellEnd"/>
          </w:p>
        </w:tc>
        <w:tc>
          <w:tcPr>
            <w:tcW w:w="986" w:type="pct"/>
            <w:shd w:val="clear" w:color="auto" w:fill="FFFFFF"/>
            <w:tcMar>
              <w:top w:w="30" w:type="dxa"/>
              <w:left w:w="45" w:type="dxa"/>
              <w:bottom w:w="30" w:type="dxa"/>
              <w:right w:w="45" w:type="dxa"/>
            </w:tcMar>
            <w:vAlign w:val="center"/>
          </w:tcPr>
          <w:p w14:paraId="6E254C54" w14:textId="397B1DFC" w:rsidR="0030606B" w:rsidRPr="00B14973" w:rsidRDefault="0030606B" w:rsidP="0030606B">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Ahuano</w:t>
            </w:r>
            <w:proofErr w:type="spellEnd"/>
            <w:r w:rsidRPr="00364539">
              <w:rPr>
                <w:rFonts w:ascii="Barlow Condensed Light" w:hAnsi="Barlow Condensed Light"/>
                <w:sz w:val="14"/>
                <w:szCs w:val="14"/>
              </w:rPr>
              <w:t xml:space="preserve">, vía </w:t>
            </w:r>
            <w:proofErr w:type="spellStart"/>
            <w:r w:rsidRPr="00364539">
              <w:rPr>
                <w:rFonts w:ascii="Barlow Condensed Light" w:hAnsi="Barlow Condensed Light"/>
                <w:sz w:val="14"/>
                <w:szCs w:val="14"/>
              </w:rPr>
              <w:t>Ahuano</w:t>
            </w:r>
            <w:proofErr w:type="spellEnd"/>
            <w:r w:rsidRPr="00364539">
              <w:rPr>
                <w:rFonts w:ascii="Barlow Condensed Light" w:hAnsi="Barlow Condensed Light"/>
                <w:sz w:val="14"/>
                <w:szCs w:val="14"/>
              </w:rPr>
              <w:t>-Campana Cocha</w:t>
            </w:r>
          </w:p>
        </w:tc>
        <w:tc>
          <w:tcPr>
            <w:tcW w:w="563" w:type="pct"/>
            <w:shd w:val="clear" w:color="auto" w:fill="FFFFFF"/>
            <w:tcMar>
              <w:top w:w="30" w:type="dxa"/>
              <w:left w:w="45" w:type="dxa"/>
              <w:bottom w:w="30" w:type="dxa"/>
              <w:right w:w="45" w:type="dxa"/>
            </w:tcMar>
            <w:vAlign w:val="center"/>
          </w:tcPr>
          <w:p w14:paraId="27EE21A3" w14:textId="433A2BC8"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53" w:type="pct"/>
            <w:shd w:val="clear" w:color="auto" w:fill="FFFFFF"/>
            <w:vAlign w:val="center"/>
          </w:tcPr>
          <w:p w14:paraId="758D2C13" w14:textId="29AE6C54"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3" w:type="pct"/>
            <w:shd w:val="clear" w:color="auto" w:fill="FFFFFF"/>
            <w:tcMar>
              <w:top w:w="30" w:type="dxa"/>
              <w:left w:w="45" w:type="dxa"/>
              <w:bottom w:w="30" w:type="dxa"/>
              <w:right w:w="45" w:type="dxa"/>
            </w:tcMar>
            <w:vAlign w:val="center"/>
          </w:tcPr>
          <w:p w14:paraId="43E0C824" w14:textId="237E8FBC"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02/07/2024</w:t>
            </w:r>
          </w:p>
        </w:tc>
        <w:tc>
          <w:tcPr>
            <w:tcW w:w="1127" w:type="pct"/>
            <w:shd w:val="clear" w:color="auto" w:fill="FFFFFF"/>
            <w:tcMar>
              <w:top w:w="30" w:type="dxa"/>
              <w:left w:w="45" w:type="dxa"/>
              <w:bottom w:w="30" w:type="dxa"/>
              <w:right w:w="45" w:type="dxa"/>
            </w:tcMar>
            <w:vAlign w:val="center"/>
          </w:tcPr>
          <w:p w14:paraId="216AF501" w14:textId="495CE222"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30606B" w:rsidRPr="00166CA4" w14:paraId="6BF19D58" w14:textId="77777777" w:rsidTr="004404C3">
        <w:trPr>
          <w:trHeight w:val="20"/>
          <w:tblHeader/>
          <w:jc w:val="center"/>
        </w:trPr>
        <w:tc>
          <w:tcPr>
            <w:tcW w:w="140" w:type="pct"/>
            <w:shd w:val="clear" w:color="auto" w:fill="FFFFFF"/>
            <w:vAlign w:val="center"/>
          </w:tcPr>
          <w:p w14:paraId="7EC831F8" w14:textId="48C7106A"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6</w:t>
            </w:r>
          </w:p>
        </w:tc>
        <w:tc>
          <w:tcPr>
            <w:tcW w:w="421" w:type="pct"/>
            <w:shd w:val="clear" w:color="auto" w:fill="FFFFFF"/>
            <w:tcMar>
              <w:top w:w="30" w:type="dxa"/>
              <w:left w:w="45" w:type="dxa"/>
              <w:bottom w:w="30" w:type="dxa"/>
              <w:right w:w="45" w:type="dxa"/>
            </w:tcMar>
            <w:vAlign w:val="center"/>
          </w:tcPr>
          <w:p w14:paraId="6131F9D8" w14:textId="0B5C0D18" w:rsidR="0030606B" w:rsidRPr="004828C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Chimborazo</w:t>
            </w:r>
          </w:p>
        </w:tc>
        <w:tc>
          <w:tcPr>
            <w:tcW w:w="423" w:type="pct"/>
            <w:shd w:val="clear" w:color="auto" w:fill="FFFFFF"/>
            <w:tcMar>
              <w:top w:w="30" w:type="dxa"/>
              <w:left w:w="45" w:type="dxa"/>
              <w:bottom w:w="30" w:type="dxa"/>
              <w:right w:w="45" w:type="dxa"/>
            </w:tcMar>
            <w:vAlign w:val="center"/>
          </w:tcPr>
          <w:p w14:paraId="554AABF5" w14:textId="656F03EB" w:rsidR="0030606B" w:rsidRPr="004828C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Pallatanga</w:t>
            </w:r>
          </w:p>
        </w:tc>
        <w:tc>
          <w:tcPr>
            <w:tcW w:w="564" w:type="pct"/>
            <w:shd w:val="clear" w:color="auto" w:fill="FFFFFF"/>
            <w:tcMar>
              <w:top w:w="30" w:type="dxa"/>
              <w:left w:w="45" w:type="dxa"/>
              <w:bottom w:w="30" w:type="dxa"/>
              <w:right w:w="45" w:type="dxa"/>
            </w:tcMar>
            <w:vAlign w:val="center"/>
          </w:tcPr>
          <w:p w14:paraId="2CB3C3B3" w14:textId="6EF64308" w:rsidR="0030606B" w:rsidRPr="004828C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Pallatanga</w:t>
            </w:r>
          </w:p>
        </w:tc>
        <w:tc>
          <w:tcPr>
            <w:tcW w:w="986" w:type="pct"/>
            <w:shd w:val="clear" w:color="auto" w:fill="FFFFFF"/>
            <w:tcMar>
              <w:top w:w="30" w:type="dxa"/>
              <w:left w:w="45" w:type="dxa"/>
              <w:bottom w:w="30" w:type="dxa"/>
              <w:right w:w="45" w:type="dxa"/>
            </w:tcMar>
            <w:vAlign w:val="center"/>
          </w:tcPr>
          <w:p w14:paraId="076780DF" w14:textId="787682FD" w:rsidR="0030606B" w:rsidRPr="004828C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Jiménez, vía Jiménez - Pallatanga</w:t>
            </w:r>
          </w:p>
        </w:tc>
        <w:tc>
          <w:tcPr>
            <w:tcW w:w="563" w:type="pct"/>
            <w:shd w:val="clear" w:color="auto" w:fill="FFFFFF"/>
            <w:tcMar>
              <w:top w:w="30" w:type="dxa"/>
              <w:left w:w="45" w:type="dxa"/>
              <w:bottom w:w="30" w:type="dxa"/>
              <w:right w:w="45" w:type="dxa"/>
            </w:tcMar>
            <w:vAlign w:val="center"/>
          </w:tcPr>
          <w:p w14:paraId="28C7B27F" w14:textId="758C1220"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SOCAVAMIENTO</w:t>
            </w:r>
          </w:p>
        </w:tc>
        <w:tc>
          <w:tcPr>
            <w:tcW w:w="353" w:type="pct"/>
            <w:shd w:val="clear" w:color="auto" w:fill="FFFFFF"/>
            <w:vAlign w:val="center"/>
          </w:tcPr>
          <w:p w14:paraId="1017708E" w14:textId="19A05D53"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w:t>
            </w:r>
          </w:p>
        </w:tc>
        <w:tc>
          <w:tcPr>
            <w:tcW w:w="423" w:type="pct"/>
            <w:shd w:val="clear" w:color="auto" w:fill="FFFFFF"/>
            <w:tcMar>
              <w:top w:w="30" w:type="dxa"/>
              <w:left w:w="45" w:type="dxa"/>
              <w:bottom w:w="30" w:type="dxa"/>
              <w:right w:w="45" w:type="dxa"/>
            </w:tcMar>
            <w:vAlign w:val="center"/>
          </w:tcPr>
          <w:p w14:paraId="6E45B6D3" w14:textId="3828EAD5"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27/05/2023</w:t>
            </w:r>
          </w:p>
        </w:tc>
        <w:tc>
          <w:tcPr>
            <w:tcW w:w="1127" w:type="pct"/>
            <w:shd w:val="clear" w:color="auto" w:fill="FFFFFF"/>
            <w:tcMar>
              <w:top w:w="30" w:type="dxa"/>
              <w:left w:w="45" w:type="dxa"/>
              <w:bottom w:w="30" w:type="dxa"/>
              <w:right w:w="45" w:type="dxa"/>
            </w:tcMar>
            <w:vAlign w:val="center"/>
          </w:tcPr>
          <w:p w14:paraId="0383A22F" w14:textId="14C5B144"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bl>
    <w:p w14:paraId="78198080" w14:textId="77777777" w:rsidR="00D45044" w:rsidRDefault="00D45044" w:rsidP="00480938">
      <w:pPr>
        <w:ind w:right="-2"/>
        <w:rPr>
          <w:rFonts w:ascii="Barlow Condensed" w:hAnsi="Barlow Condensed" w:cs="Calibri"/>
          <w:b/>
          <w:bCs/>
          <w:color w:val="FF0000"/>
          <w:sz w:val="18"/>
        </w:rPr>
      </w:pPr>
    </w:p>
    <w:p w14:paraId="2F5186A5" w14:textId="471F28D2" w:rsidR="00896BBD" w:rsidRPr="00166CA4" w:rsidRDefault="0030606B" w:rsidP="00480938">
      <w:pPr>
        <w:ind w:right="-2"/>
        <w:rPr>
          <w:rFonts w:ascii="Barlow Condensed" w:hAnsi="Barlow Condensed" w:cs="Calibri"/>
          <w:b/>
          <w:bCs/>
          <w:color w:val="FF0000"/>
          <w:sz w:val="18"/>
        </w:rPr>
      </w:pPr>
      <w:r>
        <w:rPr>
          <w:rFonts w:ascii="Barlow Condensed" w:hAnsi="Barlow Condensed" w:cs="Calibri"/>
          <w:b/>
          <w:bCs/>
          <w:color w:val="FF0000"/>
          <w:sz w:val="18"/>
        </w:rPr>
        <w:t>13</w:t>
      </w:r>
      <w:r w:rsidR="00661FEB" w:rsidRPr="00166CA4">
        <w:rPr>
          <w:rFonts w:ascii="Barlow Condensed" w:hAnsi="Barlow Condensed" w:cs="Calibri"/>
          <w:b/>
          <w:bCs/>
          <w:color w:val="FF0000"/>
          <w:sz w:val="18"/>
        </w:rPr>
        <w:t xml:space="preserve"> </w:t>
      </w:r>
      <w:r w:rsidR="00480938" w:rsidRPr="00166CA4">
        <w:rPr>
          <w:rFonts w:ascii="Barlow Condensed" w:hAnsi="Barlow Condensed" w:cs="Calibri"/>
          <w:b/>
          <w:bCs/>
          <w:color w:val="FF0000"/>
          <w:sz w:val="18"/>
        </w:rPr>
        <w:t>VÍAS</w:t>
      </w:r>
      <w:r w:rsidR="00D62219" w:rsidRPr="00166CA4">
        <w:rPr>
          <w:rFonts w:ascii="Barlow Condensed" w:hAnsi="Barlow Condensed" w:cs="Calibri"/>
          <w:b/>
          <w:bCs/>
          <w:color w:val="FF0000"/>
          <w:sz w:val="18"/>
        </w:rPr>
        <w:t xml:space="preserve"> </w:t>
      </w:r>
      <w:r w:rsidR="00480938" w:rsidRPr="00166CA4">
        <w:rPr>
          <w:rFonts w:ascii="Barlow Condensed" w:hAnsi="Barlow Condensed" w:cs="Calibri"/>
          <w:b/>
          <w:bCs/>
          <w:color w:val="FF0000"/>
          <w:sz w:val="18"/>
        </w:rPr>
        <w:t>DE TERCER ORDEN CERRADAS:</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823"/>
        <w:gridCol w:w="823"/>
        <w:gridCol w:w="1102"/>
        <w:gridCol w:w="1927"/>
        <w:gridCol w:w="964"/>
        <w:gridCol w:w="827"/>
        <w:gridCol w:w="825"/>
        <w:gridCol w:w="2203"/>
      </w:tblGrid>
      <w:tr w:rsidR="006B2B73" w:rsidRPr="00166CA4" w14:paraId="002E9D3B" w14:textId="77777777" w:rsidTr="004870CA">
        <w:trPr>
          <w:trHeight w:val="20"/>
          <w:jc w:val="center"/>
        </w:trPr>
        <w:tc>
          <w:tcPr>
            <w:tcW w:w="143" w:type="pct"/>
            <w:tcBorders>
              <w:bottom w:val="single" w:sz="4" w:space="0" w:color="auto"/>
            </w:tcBorders>
            <w:shd w:val="clear" w:color="auto" w:fill="FF0000"/>
            <w:vAlign w:val="center"/>
          </w:tcPr>
          <w:p w14:paraId="65A7218F"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No.</w:t>
            </w:r>
          </w:p>
        </w:tc>
        <w:tc>
          <w:tcPr>
            <w:tcW w:w="421" w:type="pct"/>
            <w:tcBorders>
              <w:bottom w:val="single" w:sz="4" w:space="0" w:color="auto"/>
            </w:tcBorders>
            <w:shd w:val="clear" w:color="auto" w:fill="FF0000"/>
            <w:tcMar>
              <w:top w:w="30" w:type="dxa"/>
              <w:left w:w="45" w:type="dxa"/>
              <w:bottom w:w="30" w:type="dxa"/>
              <w:right w:w="45" w:type="dxa"/>
            </w:tcMar>
            <w:vAlign w:val="center"/>
            <w:hideMark/>
          </w:tcPr>
          <w:p w14:paraId="57BF5EF0"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Provincia</w:t>
            </w:r>
          </w:p>
        </w:tc>
        <w:tc>
          <w:tcPr>
            <w:tcW w:w="421" w:type="pct"/>
            <w:tcBorders>
              <w:bottom w:val="single" w:sz="4" w:space="0" w:color="auto"/>
            </w:tcBorders>
            <w:shd w:val="clear" w:color="auto" w:fill="FF0000"/>
            <w:tcMar>
              <w:top w:w="30" w:type="dxa"/>
              <w:left w:w="45" w:type="dxa"/>
              <w:bottom w:w="30" w:type="dxa"/>
              <w:right w:w="45" w:type="dxa"/>
            </w:tcMar>
            <w:vAlign w:val="center"/>
            <w:hideMark/>
          </w:tcPr>
          <w:p w14:paraId="63A9FDEB"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Cantón</w:t>
            </w:r>
          </w:p>
        </w:tc>
        <w:tc>
          <w:tcPr>
            <w:tcW w:w="564" w:type="pct"/>
            <w:tcBorders>
              <w:bottom w:val="single" w:sz="4" w:space="0" w:color="auto"/>
            </w:tcBorders>
            <w:shd w:val="clear" w:color="auto" w:fill="FF0000"/>
            <w:tcMar>
              <w:top w:w="30" w:type="dxa"/>
              <w:left w:w="45" w:type="dxa"/>
              <w:bottom w:w="30" w:type="dxa"/>
              <w:right w:w="45" w:type="dxa"/>
            </w:tcMar>
            <w:vAlign w:val="center"/>
            <w:hideMark/>
          </w:tcPr>
          <w:p w14:paraId="0B7F0D52"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Parroquia</w:t>
            </w:r>
          </w:p>
        </w:tc>
        <w:tc>
          <w:tcPr>
            <w:tcW w:w="986" w:type="pct"/>
            <w:tcBorders>
              <w:bottom w:val="single" w:sz="4" w:space="0" w:color="auto"/>
            </w:tcBorders>
            <w:shd w:val="clear" w:color="auto" w:fill="FF0000"/>
            <w:tcMar>
              <w:top w:w="30" w:type="dxa"/>
              <w:left w:w="45" w:type="dxa"/>
              <w:bottom w:w="30" w:type="dxa"/>
              <w:right w:w="45" w:type="dxa"/>
            </w:tcMar>
            <w:vAlign w:val="center"/>
            <w:hideMark/>
          </w:tcPr>
          <w:p w14:paraId="242EBA50"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Sector/Vía</w:t>
            </w:r>
          </w:p>
        </w:tc>
        <w:tc>
          <w:tcPr>
            <w:tcW w:w="493" w:type="pct"/>
            <w:tcBorders>
              <w:bottom w:val="single" w:sz="4" w:space="0" w:color="auto"/>
            </w:tcBorders>
            <w:shd w:val="clear" w:color="auto" w:fill="FF0000"/>
            <w:tcMar>
              <w:top w:w="30" w:type="dxa"/>
              <w:left w:w="45" w:type="dxa"/>
              <w:bottom w:w="30" w:type="dxa"/>
              <w:right w:w="45" w:type="dxa"/>
            </w:tcMar>
            <w:vAlign w:val="center"/>
            <w:hideMark/>
          </w:tcPr>
          <w:p w14:paraId="2FAE5965" w14:textId="539AE824"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 xml:space="preserve">Evento </w:t>
            </w:r>
            <w:r w:rsidR="00822D22">
              <w:rPr>
                <w:rFonts w:ascii="Barlow Condensed" w:hAnsi="Barlow Condensed" w:cs="Calibri"/>
                <w:b/>
                <w:bCs/>
                <w:color w:val="FFFFFF"/>
                <w:sz w:val="14"/>
                <w:szCs w:val="14"/>
              </w:rPr>
              <w:t>Adverso</w:t>
            </w:r>
          </w:p>
        </w:tc>
        <w:tc>
          <w:tcPr>
            <w:tcW w:w="423" w:type="pct"/>
            <w:tcBorders>
              <w:bottom w:val="single" w:sz="4" w:space="0" w:color="auto"/>
            </w:tcBorders>
            <w:shd w:val="clear" w:color="auto" w:fill="FF0000"/>
          </w:tcPr>
          <w:p w14:paraId="4EA8325C"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Afectación</w:t>
            </w:r>
          </w:p>
          <w:p w14:paraId="25A0D5E1"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w:t>
            </w:r>
            <w:proofErr w:type="spellStart"/>
            <w:r w:rsidR="006B2B73" w:rsidRPr="00166CA4">
              <w:rPr>
                <w:rFonts w:ascii="Barlow Condensed" w:hAnsi="Barlow Condensed" w:cs="Calibri"/>
                <w:b/>
                <w:bCs/>
                <w:color w:val="FFFFFF"/>
                <w:sz w:val="14"/>
                <w:szCs w:val="14"/>
              </w:rPr>
              <w:t>mts</w:t>
            </w:r>
            <w:proofErr w:type="spellEnd"/>
            <w:r w:rsidRPr="00166CA4">
              <w:rPr>
                <w:rFonts w:ascii="Barlow Condensed" w:hAnsi="Barlow Condensed" w:cs="Calibri"/>
                <w:b/>
                <w:bCs/>
                <w:color w:val="FFFFFF"/>
                <w:sz w:val="14"/>
                <w:szCs w:val="14"/>
              </w:rPr>
              <w:t xml:space="preserve"> lineales)</w:t>
            </w:r>
          </w:p>
        </w:tc>
        <w:tc>
          <w:tcPr>
            <w:tcW w:w="422" w:type="pct"/>
            <w:tcBorders>
              <w:bottom w:val="single" w:sz="4" w:space="0" w:color="auto"/>
            </w:tcBorders>
            <w:shd w:val="clear" w:color="auto" w:fill="FF0000"/>
            <w:tcMar>
              <w:top w:w="30" w:type="dxa"/>
              <w:left w:w="45" w:type="dxa"/>
              <w:bottom w:w="30" w:type="dxa"/>
              <w:right w:w="45" w:type="dxa"/>
            </w:tcMar>
            <w:vAlign w:val="center"/>
            <w:hideMark/>
          </w:tcPr>
          <w:p w14:paraId="2639E624"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Fecha del evento</w:t>
            </w:r>
          </w:p>
        </w:tc>
        <w:tc>
          <w:tcPr>
            <w:tcW w:w="1127" w:type="pct"/>
            <w:tcBorders>
              <w:bottom w:val="single" w:sz="4" w:space="0" w:color="auto"/>
            </w:tcBorders>
            <w:shd w:val="clear" w:color="auto" w:fill="FF0000"/>
            <w:tcMar>
              <w:top w:w="30" w:type="dxa"/>
              <w:left w:w="45" w:type="dxa"/>
              <w:bottom w:w="30" w:type="dxa"/>
              <w:right w:w="45" w:type="dxa"/>
            </w:tcMar>
            <w:vAlign w:val="center"/>
            <w:hideMark/>
          </w:tcPr>
          <w:p w14:paraId="163EBEE9" w14:textId="77777777" w:rsidR="00E81E56" w:rsidRPr="00166CA4" w:rsidRDefault="00E81E56" w:rsidP="00953BA6">
            <w:pPr>
              <w:contextualSpacing/>
              <w:jc w:val="center"/>
              <w:rPr>
                <w:rFonts w:ascii="Barlow Condensed" w:hAnsi="Barlow Condensed" w:cs="Calibri"/>
                <w:b/>
                <w:bCs/>
                <w:color w:val="FFFFFF"/>
                <w:sz w:val="14"/>
                <w:szCs w:val="14"/>
              </w:rPr>
            </w:pPr>
            <w:r w:rsidRPr="00166CA4">
              <w:rPr>
                <w:rFonts w:ascii="Barlow Condensed" w:hAnsi="Barlow Condensed" w:cs="Calibri"/>
                <w:b/>
                <w:bCs/>
                <w:color w:val="FFFFFF"/>
                <w:sz w:val="14"/>
                <w:szCs w:val="14"/>
              </w:rPr>
              <w:t>Vías alternas</w:t>
            </w:r>
          </w:p>
        </w:tc>
      </w:tr>
      <w:tr w:rsidR="00AA743A" w:rsidRPr="00166CA4" w14:paraId="0EBCEDAD" w14:textId="77777777" w:rsidTr="004870CA">
        <w:trPr>
          <w:trHeight w:val="20"/>
          <w:jc w:val="center"/>
        </w:trPr>
        <w:tc>
          <w:tcPr>
            <w:tcW w:w="143" w:type="pct"/>
            <w:tcBorders>
              <w:bottom w:val="single" w:sz="4" w:space="0" w:color="auto"/>
            </w:tcBorders>
            <w:shd w:val="clear" w:color="auto" w:fill="auto"/>
            <w:vAlign w:val="center"/>
          </w:tcPr>
          <w:p w14:paraId="40921479" w14:textId="2C92C8F9" w:rsidR="00AA743A" w:rsidRPr="006F48CC" w:rsidRDefault="00AA743A" w:rsidP="00AA743A">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1</w:t>
            </w:r>
          </w:p>
        </w:tc>
        <w:tc>
          <w:tcPr>
            <w:tcW w:w="421" w:type="pct"/>
            <w:tcBorders>
              <w:bottom w:val="single" w:sz="4" w:space="0" w:color="auto"/>
            </w:tcBorders>
            <w:shd w:val="clear" w:color="auto" w:fill="auto"/>
            <w:tcMar>
              <w:top w:w="30" w:type="dxa"/>
              <w:left w:w="45" w:type="dxa"/>
              <w:bottom w:w="30" w:type="dxa"/>
              <w:right w:w="45" w:type="dxa"/>
            </w:tcMar>
            <w:vAlign w:val="center"/>
          </w:tcPr>
          <w:p w14:paraId="3F282BDE" w14:textId="389F9C87" w:rsidR="00AA743A" w:rsidRPr="00681296"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Carchi</w:t>
            </w:r>
          </w:p>
        </w:tc>
        <w:tc>
          <w:tcPr>
            <w:tcW w:w="421" w:type="pct"/>
            <w:tcBorders>
              <w:bottom w:val="single" w:sz="4" w:space="0" w:color="auto"/>
            </w:tcBorders>
            <w:shd w:val="clear" w:color="auto" w:fill="auto"/>
            <w:tcMar>
              <w:top w:w="30" w:type="dxa"/>
              <w:left w:w="45" w:type="dxa"/>
              <w:bottom w:w="30" w:type="dxa"/>
              <w:right w:w="45" w:type="dxa"/>
            </w:tcMar>
            <w:vAlign w:val="center"/>
          </w:tcPr>
          <w:p w14:paraId="0327A930" w14:textId="31AF2E6B" w:rsidR="00AA743A" w:rsidRPr="00681296"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Montúfar</w:t>
            </w:r>
          </w:p>
        </w:tc>
        <w:tc>
          <w:tcPr>
            <w:tcW w:w="564" w:type="pct"/>
            <w:tcBorders>
              <w:bottom w:val="single" w:sz="4" w:space="0" w:color="auto"/>
            </w:tcBorders>
            <w:shd w:val="clear" w:color="auto" w:fill="auto"/>
            <w:tcMar>
              <w:top w:w="30" w:type="dxa"/>
              <w:left w:w="45" w:type="dxa"/>
              <w:bottom w:w="30" w:type="dxa"/>
              <w:right w:w="45" w:type="dxa"/>
            </w:tcMar>
            <w:vAlign w:val="center"/>
          </w:tcPr>
          <w:p w14:paraId="23923922" w14:textId="61D69B2D" w:rsidR="00AA743A" w:rsidRPr="00681296"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San Gabriel</w:t>
            </w:r>
          </w:p>
        </w:tc>
        <w:tc>
          <w:tcPr>
            <w:tcW w:w="986" w:type="pct"/>
            <w:tcBorders>
              <w:bottom w:val="single" w:sz="4" w:space="0" w:color="auto"/>
            </w:tcBorders>
            <w:shd w:val="clear" w:color="auto" w:fill="auto"/>
            <w:tcMar>
              <w:top w:w="30" w:type="dxa"/>
              <w:left w:w="45" w:type="dxa"/>
              <w:bottom w:w="30" w:type="dxa"/>
              <w:right w:w="45" w:type="dxa"/>
            </w:tcMar>
            <w:vAlign w:val="center"/>
          </w:tcPr>
          <w:p w14:paraId="3BA684A7" w14:textId="4A313BA4" w:rsidR="00AA743A" w:rsidRPr="00681296" w:rsidRDefault="00AA743A" w:rsidP="00AA743A">
            <w:pPr>
              <w:contextualSpacing/>
              <w:jc w:val="center"/>
              <w:rPr>
                <w:rFonts w:ascii="Barlow Condensed Light" w:hAnsi="Barlow Condensed Light"/>
                <w:sz w:val="14"/>
                <w:szCs w:val="14"/>
              </w:rPr>
            </w:pPr>
            <w:r w:rsidRPr="00AA743A">
              <w:rPr>
                <w:rFonts w:ascii="Barlow Condensed Light" w:hAnsi="Barlow Condensed Light"/>
                <w:sz w:val="14"/>
                <w:szCs w:val="14"/>
              </w:rPr>
              <w:t xml:space="preserve">Casa del Duende, vía a </w:t>
            </w:r>
            <w:proofErr w:type="spellStart"/>
            <w:r w:rsidRPr="00AA743A">
              <w:rPr>
                <w:rFonts w:ascii="Barlow Condensed Light" w:hAnsi="Barlow Condensed Light"/>
                <w:sz w:val="14"/>
                <w:szCs w:val="14"/>
              </w:rPr>
              <w:t>Chután</w:t>
            </w:r>
            <w:proofErr w:type="spellEnd"/>
            <w:r w:rsidRPr="00AA743A">
              <w:rPr>
                <w:rFonts w:ascii="Barlow Condensed Light" w:hAnsi="Barlow Condensed Light"/>
                <w:sz w:val="14"/>
                <w:szCs w:val="14"/>
              </w:rPr>
              <w:t xml:space="preserve"> Bajo</w:t>
            </w:r>
          </w:p>
        </w:tc>
        <w:tc>
          <w:tcPr>
            <w:tcW w:w="493" w:type="pct"/>
            <w:tcBorders>
              <w:bottom w:val="single" w:sz="4" w:space="0" w:color="auto"/>
            </w:tcBorders>
            <w:shd w:val="clear" w:color="auto" w:fill="auto"/>
            <w:tcMar>
              <w:top w:w="30" w:type="dxa"/>
              <w:left w:w="45" w:type="dxa"/>
              <w:bottom w:w="30" w:type="dxa"/>
              <w:right w:w="45" w:type="dxa"/>
            </w:tcMar>
            <w:vAlign w:val="center"/>
          </w:tcPr>
          <w:p w14:paraId="7E3BC717" w14:textId="4AB5B6BC"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5651C80C" w14:textId="383025DC"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1A745698" w14:textId="085ABF3A"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07/03/2025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7C2ABDB6" w14:textId="0BBF46D8" w:rsidR="00AA743A" w:rsidRDefault="00AA743A" w:rsidP="00AA743A">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7988582C" w14:textId="77777777" w:rsidTr="004870CA">
        <w:trPr>
          <w:trHeight w:val="20"/>
          <w:jc w:val="center"/>
        </w:trPr>
        <w:tc>
          <w:tcPr>
            <w:tcW w:w="143" w:type="pct"/>
            <w:tcBorders>
              <w:bottom w:val="single" w:sz="4" w:space="0" w:color="auto"/>
            </w:tcBorders>
            <w:shd w:val="clear" w:color="auto" w:fill="auto"/>
            <w:vAlign w:val="center"/>
          </w:tcPr>
          <w:p w14:paraId="570B0B5D" w14:textId="633CB91B" w:rsidR="0030606B" w:rsidRPr="006F48CC" w:rsidRDefault="0030606B" w:rsidP="0030606B">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2</w:t>
            </w:r>
          </w:p>
        </w:tc>
        <w:tc>
          <w:tcPr>
            <w:tcW w:w="421" w:type="pct"/>
            <w:tcBorders>
              <w:bottom w:val="single" w:sz="4" w:space="0" w:color="auto"/>
            </w:tcBorders>
            <w:shd w:val="clear" w:color="auto" w:fill="auto"/>
            <w:tcMar>
              <w:top w:w="30" w:type="dxa"/>
              <w:left w:w="45" w:type="dxa"/>
              <w:bottom w:w="30" w:type="dxa"/>
              <w:right w:w="45" w:type="dxa"/>
            </w:tcMar>
            <w:vAlign w:val="center"/>
          </w:tcPr>
          <w:p w14:paraId="5DBFE4A5" w14:textId="37407037" w:rsidR="0030606B" w:rsidRPr="00681296" w:rsidRDefault="0030606B" w:rsidP="0030606B">
            <w:pPr>
              <w:contextualSpacing/>
              <w:jc w:val="center"/>
              <w:rPr>
                <w:rFonts w:ascii="Barlow Condensed Light" w:hAnsi="Barlow Condensed Light"/>
                <w:sz w:val="14"/>
                <w:szCs w:val="14"/>
              </w:rPr>
            </w:pPr>
            <w:r w:rsidRPr="00681296">
              <w:rPr>
                <w:rFonts w:ascii="Barlow Condensed Light" w:hAnsi="Barlow Condensed Light"/>
                <w:sz w:val="14"/>
                <w:szCs w:val="14"/>
              </w:rPr>
              <w:t>El Oro</w:t>
            </w:r>
          </w:p>
        </w:tc>
        <w:tc>
          <w:tcPr>
            <w:tcW w:w="421" w:type="pct"/>
            <w:tcBorders>
              <w:bottom w:val="single" w:sz="4" w:space="0" w:color="auto"/>
            </w:tcBorders>
            <w:shd w:val="clear" w:color="auto" w:fill="auto"/>
            <w:tcMar>
              <w:top w:w="30" w:type="dxa"/>
              <w:left w:w="45" w:type="dxa"/>
              <w:bottom w:w="30" w:type="dxa"/>
              <w:right w:w="45" w:type="dxa"/>
            </w:tcMar>
            <w:vAlign w:val="center"/>
          </w:tcPr>
          <w:p w14:paraId="25B3836E" w14:textId="3E1DAEDE" w:rsidR="0030606B" w:rsidRPr="0029095D" w:rsidRDefault="0030606B" w:rsidP="0030606B">
            <w:pPr>
              <w:contextualSpacing/>
              <w:jc w:val="center"/>
              <w:rPr>
                <w:rFonts w:ascii="Barlow Condensed Light" w:hAnsi="Barlow Condensed Light"/>
                <w:sz w:val="14"/>
                <w:szCs w:val="14"/>
              </w:rPr>
            </w:pPr>
            <w:r w:rsidRPr="00681296">
              <w:rPr>
                <w:rFonts w:ascii="Barlow Condensed Light" w:hAnsi="Barlow Condensed Light"/>
                <w:sz w:val="14"/>
                <w:szCs w:val="14"/>
              </w:rPr>
              <w:t>Piñas</w:t>
            </w:r>
          </w:p>
        </w:tc>
        <w:tc>
          <w:tcPr>
            <w:tcW w:w="564" w:type="pct"/>
            <w:tcBorders>
              <w:bottom w:val="single" w:sz="4" w:space="0" w:color="auto"/>
            </w:tcBorders>
            <w:shd w:val="clear" w:color="auto" w:fill="auto"/>
            <w:tcMar>
              <w:top w:w="30" w:type="dxa"/>
              <w:left w:w="45" w:type="dxa"/>
              <w:bottom w:w="30" w:type="dxa"/>
              <w:right w:w="45" w:type="dxa"/>
            </w:tcMar>
            <w:vAlign w:val="center"/>
          </w:tcPr>
          <w:p w14:paraId="72C5E59B" w14:textId="13CA6008" w:rsidR="0030606B" w:rsidRPr="0029095D" w:rsidRDefault="0030606B" w:rsidP="0030606B">
            <w:pPr>
              <w:contextualSpacing/>
              <w:jc w:val="center"/>
              <w:rPr>
                <w:rFonts w:ascii="Barlow Condensed Light" w:hAnsi="Barlow Condensed Light"/>
                <w:sz w:val="14"/>
                <w:szCs w:val="14"/>
              </w:rPr>
            </w:pPr>
            <w:r w:rsidRPr="00681296">
              <w:rPr>
                <w:rFonts w:ascii="Barlow Condensed Light" w:hAnsi="Barlow Condensed Light"/>
                <w:sz w:val="14"/>
                <w:szCs w:val="14"/>
              </w:rPr>
              <w:t>Piñas</w:t>
            </w:r>
          </w:p>
        </w:tc>
        <w:tc>
          <w:tcPr>
            <w:tcW w:w="986" w:type="pct"/>
            <w:tcBorders>
              <w:bottom w:val="single" w:sz="4" w:space="0" w:color="auto"/>
            </w:tcBorders>
            <w:shd w:val="clear" w:color="auto" w:fill="auto"/>
            <w:tcMar>
              <w:top w:w="30" w:type="dxa"/>
              <w:left w:w="45" w:type="dxa"/>
              <w:bottom w:w="30" w:type="dxa"/>
              <w:right w:w="45" w:type="dxa"/>
            </w:tcMar>
            <w:vAlign w:val="center"/>
          </w:tcPr>
          <w:p w14:paraId="2D065290" w14:textId="55D2BD2A" w:rsidR="0030606B" w:rsidRPr="0029095D" w:rsidRDefault="0030606B" w:rsidP="0030606B">
            <w:pPr>
              <w:contextualSpacing/>
              <w:jc w:val="center"/>
              <w:rPr>
                <w:rFonts w:ascii="Barlow Condensed Light" w:hAnsi="Barlow Condensed Light"/>
                <w:sz w:val="14"/>
                <w:szCs w:val="14"/>
              </w:rPr>
            </w:pPr>
            <w:r w:rsidRPr="00681296">
              <w:rPr>
                <w:rFonts w:ascii="Barlow Condensed Light" w:hAnsi="Barlow Condensed Light"/>
                <w:sz w:val="14"/>
                <w:szCs w:val="14"/>
              </w:rPr>
              <w:t>Sector Puente de Busa, Vía Puente de Buza – El Pache</w:t>
            </w:r>
          </w:p>
        </w:tc>
        <w:tc>
          <w:tcPr>
            <w:tcW w:w="493" w:type="pct"/>
            <w:tcBorders>
              <w:bottom w:val="single" w:sz="4" w:space="0" w:color="auto"/>
            </w:tcBorders>
            <w:shd w:val="clear" w:color="auto" w:fill="auto"/>
            <w:tcMar>
              <w:top w:w="30" w:type="dxa"/>
              <w:left w:w="45" w:type="dxa"/>
              <w:bottom w:w="30" w:type="dxa"/>
              <w:right w:w="45" w:type="dxa"/>
            </w:tcMar>
            <w:vAlign w:val="center"/>
          </w:tcPr>
          <w:p w14:paraId="669A1D7A" w14:textId="10AFDF2F"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4169AFE1" w14:textId="4611C944"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50</w:t>
            </w:r>
          </w:p>
        </w:tc>
        <w:tc>
          <w:tcPr>
            <w:tcW w:w="422" w:type="pct"/>
            <w:tcBorders>
              <w:bottom w:val="single" w:sz="4" w:space="0" w:color="auto"/>
            </w:tcBorders>
            <w:shd w:val="clear" w:color="auto" w:fill="auto"/>
            <w:tcMar>
              <w:top w:w="30" w:type="dxa"/>
              <w:left w:w="45" w:type="dxa"/>
              <w:bottom w:w="30" w:type="dxa"/>
              <w:right w:w="45" w:type="dxa"/>
            </w:tcMar>
            <w:vAlign w:val="center"/>
          </w:tcPr>
          <w:p w14:paraId="0E8D2D6C" w14:textId="33632293"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28/02/2025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5914442D" w14:textId="7D323851"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14475469" w14:textId="77777777" w:rsidTr="004870CA">
        <w:trPr>
          <w:trHeight w:val="20"/>
          <w:jc w:val="center"/>
        </w:trPr>
        <w:tc>
          <w:tcPr>
            <w:tcW w:w="143" w:type="pct"/>
            <w:tcBorders>
              <w:bottom w:val="single" w:sz="4" w:space="0" w:color="auto"/>
            </w:tcBorders>
            <w:shd w:val="clear" w:color="auto" w:fill="auto"/>
            <w:vAlign w:val="center"/>
          </w:tcPr>
          <w:p w14:paraId="104622E1" w14:textId="2B962A76" w:rsidR="0030606B" w:rsidRPr="006F48CC" w:rsidRDefault="0030606B" w:rsidP="0030606B">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3</w:t>
            </w:r>
          </w:p>
        </w:tc>
        <w:tc>
          <w:tcPr>
            <w:tcW w:w="421" w:type="pct"/>
            <w:tcBorders>
              <w:bottom w:val="single" w:sz="4" w:space="0" w:color="auto"/>
            </w:tcBorders>
            <w:shd w:val="clear" w:color="auto" w:fill="auto"/>
            <w:tcMar>
              <w:top w:w="30" w:type="dxa"/>
              <w:left w:w="45" w:type="dxa"/>
              <w:bottom w:w="30" w:type="dxa"/>
              <w:right w:w="45" w:type="dxa"/>
            </w:tcMar>
            <w:vAlign w:val="center"/>
          </w:tcPr>
          <w:p w14:paraId="6DB4C390" w14:textId="0AA7703E" w:rsidR="0030606B" w:rsidRPr="004A163C" w:rsidRDefault="0030606B" w:rsidP="0030606B">
            <w:pPr>
              <w:contextualSpacing/>
              <w:jc w:val="center"/>
              <w:rPr>
                <w:rFonts w:ascii="Barlow Condensed Light" w:hAnsi="Barlow Condensed Light"/>
                <w:sz w:val="14"/>
                <w:szCs w:val="14"/>
              </w:rPr>
            </w:pPr>
            <w:r w:rsidRPr="000827A9">
              <w:rPr>
                <w:rFonts w:ascii="Barlow Condensed Light" w:hAnsi="Barlow Condensed Light"/>
                <w:sz w:val="14"/>
                <w:szCs w:val="14"/>
              </w:rPr>
              <w:t>Cañar</w:t>
            </w:r>
          </w:p>
        </w:tc>
        <w:tc>
          <w:tcPr>
            <w:tcW w:w="421" w:type="pct"/>
            <w:tcBorders>
              <w:bottom w:val="single" w:sz="4" w:space="0" w:color="auto"/>
            </w:tcBorders>
            <w:shd w:val="clear" w:color="auto" w:fill="auto"/>
            <w:tcMar>
              <w:top w:w="30" w:type="dxa"/>
              <w:left w:w="45" w:type="dxa"/>
              <w:bottom w:w="30" w:type="dxa"/>
              <w:right w:w="45" w:type="dxa"/>
            </w:tcMar>
            <w:vAlign w:val="center"/>
          </w:tcPr>
          <w:p w14:paraId="4ABF637F" w14:textId="5489B4E4" w:rsidR="0030606B" w:rsidRPr="002B574D" w:rsidRDefault="0030606B" w:rsidP="0030606B">
            <w:pPr>
              <w:contextualSpacing/>
              <w:jc w:val="center"/>
              <w:rPr>
                <w:rFonts w:ascii="Barlow Condensed Light" w:hAnsi="Barlow Condensed Light"/>
                <w:sz w:val="14"/>
                <w:szCs w:val="14"/>
              </w:rPr>
            </w:pPr>
            <w:r w:rsidRPr="000827A9">
              <w:rPr>
                <w:rFonts w:ascii="Barlow Condensed Light" w:hAnsi="Barlow Condensed Light"/>
                <w:sz w:val="14"/>
                <w:szCs w:val="14"/>
              </w:rPr>
              <w:t>Cañar</w:t>
            </w:r>
          </w:p>
        </w:tc>
        <w:tc>
          <w:tcPr>
            <w:tcW w:w="564" w:type="pct"/>
            <w:tcBorders>
              <w:bottom w:val="single" w:sz="4" w:space="0" w:color="auto"/>
            </w:tcBorders>
            <w:shd w:val="clear" w:color="auto" w:fill="auto"/>
            <w:tcMar>
              <w:top w:w="30" w:type="dxa"/>
              <w:left w:w="45" w:type="dxa"/>
              <w:bottom w:w="30" w:type="dxa"/>
              <w:right w:w="45" w:type="dxa"/>
            </w:tcMar>
            <w:vAlign w:val="center"/>
          </w:tcPr>
          <w:p w14:paraId="2B58E677" w14:textId="41ED7BC6" w:rsidR="0030606B" w:rsidRPr="002B574D" w:rsidRDefault="0030606B" w:rsidP="0030606B">
            <w:pPr>
              <w:contextualSpacing/>
              <w:jc w:val="center"/>
              <w:rPr>
                <w:rFonts w:ascii="Barlow Condensed Light" w:hAnsi="Barlow Condensed Light"/>
                <w:sz w:val="14"/>
                <w:szCs w:val="14"/>
              </w:rPr>
            </w:pPr>
            <w:proofErr w:type="spellStart"/>
            <w:r w:rsidRPr="000827A9">
              <w:rPr>
                <w:rFonts w:ascii="Barlow Condensed Light" w:hAnsi="Barlow Condensed Light"/>
                <w:sz w:val="14"/>
                <w:szCs w:val="14"/>
              </w:rPr>
              <w:t>Gualleturo</w:t>
            </w:r>
            <w:proofErr w:type="spellEnd"/>
          </w:p>
        </w:tc>
        <w:tc>
          <w:tcPr>
            <w:tcW w:w="986" w:type="pct"/>
            <w:tcBorders>
              <w:bottom w:val="single" w:sz="4" w:space="0" w:color="auto"/>
            </w:tcBorders>
            <w:shd w:val="clear" w:color="auto" w:fill="auto"/>
            <w:tcMar>
              <w:top w:w="30" w:type="dxa"/>
              <w:left w:w="45" w:type="dxa"/>
              <w:bottom w:w="30" w:type="dxa"/>
              <w:right w:w="45" w:type="dxa"/>
            </w:tcMar>
            <w:vAlign w:val="center"/>
          </w:tcPr>
          <w:p w14:paraId="0C8E2938" w14:textId="4EB238D0" w:rsidR="0030606B" w:rsidRPr="00EB120B" w:rsidRDefault="0030606B" w:rsidP="0030606B">
            <w:pPr>
              <w:contextualSpacing/>
              <w:jc w:val="center"/>
              <w:rPr>
                <w:rFonts w:ascii="Barlow Condensed Light" w:hAnsi="Barlow Condensed Light"/>
                <w:sz w:val="14"/>
                <w:szCs w:val="14"/>
              </w:rPr>
            </w:pPr>
            <w:r w:rsidRPr="000827A9">
              <w:rPr>
                <w:rFonts w:ascii="Barlow Condensed Light" w:hAnsi="Barlow Condensed Light"/>
                <w:sz w:val="14"/>
                <w:szCs w:val="14"/>
              </w:rPr>
              <w:t xml:space="preserve">Comunidad de </w:t>
            </w:r>
            <w:proofErr w:type="spellStart"/>
            <w:r w:rsidRPr="000827A9">
              <w:rPr>
                <w:rFonts w:ascii="Barlow Condensed Light" w:hAnsi="Barlow Condensed Light"/>
                <w:sz w:val="14"/>
                <w:szCs w:val="14"/>
              </w:rPr>
              <w:t>Enén</w:t>
            </w:r>
            <w:proofErr w:type="spellEnd"/>
          </w:p>
        </w:tc>
        <w:tc>
          <w:tcPr>
            <w:tcW w:w="493" w:type="pct"/>
            <w:tcBorders>
              <w:bottom w:val="single" w:sz="4" w:space="0" w:color="auto"/>
            </w:tcBorders>
            <w:shd w:val="clear" w:color="auto" w:fill="auto"/>
            <w:tcMar>
              <w:top w:w="30" w:type="dxa"/>
              <w:left w:w="45" w:type="dxa"/>
              <w:bottom w:w="30" w:type="dxa"/>
              <w:right w:w="45" w:type="dxa"/>
            </w:tcMar>
            <w:vAlign w:val="center"/>
          </w:tcPr>
          <w:p w14:paraId="44CFEF7B" w14:textId="263A7442"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78232CFA" w14:textId="2B8AC2A6"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120</w:t>
            </w:r>
          </w:p>
        </w:tc>
        <w:tc>
          <w:tcPr>
            <w:tcW w:w="422" w:type="pct"/>
            <w:tcBorders>
              <w:bottom w:val="single" w:sz="4" w:space="0" w:color="auto"/>
            </w:tcBorders>
            <w:shd w:val="clear" w:color="auto" w:fill="auto"/>
            <w:tcMar>
              <w:top w:w="30" w:type="dxa"/>
              <w:left w:w="45" w:type="dxa"/>
              <w:bottom w:w="30" w:type="dxa"/>
              <w:right w:w="45" w:type="dxa"/>
            </w:tcMar>
            <w:vAlign w:val="center"/>
          </w:tcPr>
          <w:p w14:paraId="78817737" w14:textId="055A1667"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22/02/2025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19C777B0" w14:textId="6C1A1474" w:rsidR="0030606B" w:rsidRDefault="0030606B" w:rsidP="0030606B">
            <w:pPr>
              <w:contextualSpacing/>
              <w:jc w:val="center"/>
              <w:rPr>
                <w:rFonts w:ascii="Barlow Condensed Light" w:hAnsi="Barlow Condensed Light"/>
                <w:sz w:val="14"/>
                <w:szCs w:val="14"/>
              </w:rPr>
            </w:pPr>
            <w:r w:rsidRPr="00F50ED8">
              <w:rPr>
                <w:rFonts w:ascii="Barlow Condensed Light" w:hAnsi="Barlow Condensed Light"/>
                <w:sz w:val="14"/>
                <w:szCs w:val="14"/>
              </w:rPr>
              <w:t>paso alterno a la vía San Antonio-</w:t>
            </w:r>
            <w:proofErr w:type="spellStart"/>
            <w:r w:rsidRPr="00F50ED8">
              <w:rPr>
                <w:rFonts w:ascii="Barlow Condensed Light" w:hAnsi="Barlow Condensed Light"/>
                <w:sz w:val="14"/>
                <w:szCs w:val="14"/>
              </w:rPr>
              <w:t>Gualleturo</w:t>
            </w:r>
            <w:proofErr w:type="spellEnd"/>
            <w:r w:rsidRPr="00F50ED8">
              <w:rPr>
                <w:rFonts w:ascii="Barlow Condensed Light" w:hAnsi="Barlow Condensed Light"/>
                <w:sz w:val="14"/>
                <w:szCs w:val="14"/>
              </w:rPr>
              <w:t>.</w:t>
            </w:r>
          </w:p>
        </w:tc>
      </w:tr>
      <w:tr w:rsidR="0030606B" w:rsidRPr="00166CA4" w14:paraId="008D8197" w14:textId="77777777" w:rsidTr="004870CA">
        <w:trPr>
          <w:trHeight w:val="20"/>
          <w:jc w:val="center"/>
        </w:trPr>
        <w:tc>
          <w:tcPr>
            <w:tcW w:w="143" w:type="pct"/>
            <w:tcBorders>
              <w:bottom w:val="single" w:sz="4" w:space="0" w:color="auto"/>
            </w:tcBorders>
            <w:shd w:val="clear" w:color="auto" w:fill="auto"/>
            <w:vAlign w:val="center"/>
          </w:tcPr>
          <w:p w14:paraId="78DFB37E" w14:textId="3AE7A8B0" w:rsidR="0030606B" w:rsidRPr="006F48CC" w:rsidRDefault="0030606B" w:rsidP="0030606B">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4</w:t>
            </w:r>
          </w:p>
        </w:tc>
        <w:tc>
          <w:tcPr>
            <w:tcW w:w="421" w:type="pct"/>
            <w:tcBorders>
              <w:bottom w:val="single" w:sz="4" w:space="0" w:color="auto"/>
            </w:tcBorders>
            <w:shd w:val="clear" w:color="auto" w:fill="auto"/>
            <w:tcMar>
              <w:top w:w="30" w:type="dxa"/>
              <w:left w:w="45" w:type="dxa"/>
              <w:bottom w:w="30" w:type="dxa"/>
              <w:right w:w="45" w:type="dxa"/>
            </w:tcMar>
            <w:vAlign w:val="center"/>
          </w:tcPr>
          <w:p w14:paraId="38F5D678" w14:textId="3F8F9855" w:rsidR="0030606B" w:rsidRPr="00F60FB2"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Cotopaxi</w:t>
            </w:r>
          </w:p>
        </w:tc>
        <w:tc>
          <w:tcPr>
            <w:tcW w:w="421" w:type="pct"/>
            <w:tcBorders>
              <w:bottom w:val="single" w:sz="4" w:space="0" w:color="auto"/>
            </w:tcBorders>
            <w:shd w:val="clear" w:color="auto" w:fill="auto"/>
            <w:tcMar>
              <w:top w:w="30" w:type="dxa"/>
              <w:left w:w="45" w:type="dxa"/>
              <w:bottom w:w="30" w:type="dxa"/>
              <w:right w:w="45" w:type="dxa"/>
            </w:tcMar>
            <w:vAlign w:val="center"/>
          </w:tcPr>
          <w:p w14:paraId="4A31906F" w14:textId="02D3C7D4" w:rsidR="0030606B" w:rsidRPr="00F60FB2"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Pangua</w:t>
            </w:r>
          </w:p>
        </w:tc>
        <w:tc>
          <w:tcPr>
            <w:tcW w:w="564" w:type="pct"/>
            <w:tcBorders>
              <w:bottom w:val="single" w:sz="4" w:space="0" w:color="auto"/>
            </w:tcBorders>
            <w:shd w:val="clear" w:color="auto" w:fill="auto"/>
            <w:tcMar>
              <w:top w:w="30" w:type="dxa"/>
              <w:left w:w="45" w:type="dxa"/>
              <w:bottom w:w="30" w:type="dxa"/>
              <w:right w:w="45" w:type="dxa"/>
            </w:tcMar>
            <w:vAlign w:val="center"/>
          </w:tcPr>
          <w:p w14:paraId="6A7EE02B" w14:textId="11A5C66B" w:rsidR="0030606B" w:rsidRPr="00F60FB2" w:rsidRDefault="0030606B" w:rsidP="0030606B">
            <w:pPr>
              <w:contextualSpacing/>
              <w:jc w:val="center"/>
              <w:rPr>
                <w:rFonts w:ascii="Barlow Condensed Light" w:hAnsi="Barlow Condensed Light"/>
                <w:sz w:val="14"/>
                <w:szCs w:val="14"/>
              </w:rPr>
            </w:pPr>
            <w:proofErr w:type="spellStart"/>
            <w:r w:rsidRPr="00F60FB2">
              <w:rPr>
                <w:rFonts w:ascii="Barlow Condensed Light" w:hAnsi="Barlow Condensed Light"/>
                <w:sz w:val="14"/>
                <w:szCs w:val="14"/>
              </w:rPr>
              <w:t>Moraspungo</w:t>
            </w:r>
            <w:proofErr w:type="spellEnd"/>
          </w:p>
        </w:tc>
        <w:tc>
          <w:tcPr>
            <w:tcW w:w="986" w:type="pct"/>
            <w:tcBorders>
              <w:bottom w:val="single" w:sz="4" w:space="0" w:color="auto"/>
            </w:tcBorders>
            <w:shd w:val="clear" w:color="auto" w:fill="auto"/>
            <w:tcMar>
              <w:top w:w="30" w:type="dxa"/>
              <w:left w:w="45" w:type="dxa"/>
              <w:bottom w:w="30" w:type="dxa"/>
              <w:right w:w="45" w:type="dxa"/>
            </w:tcMar>
            <w:vAlign w:val="center"/>
          </w:tcPr>
          <w:p w14:paraId="206AB667" w14:textId="1FB9A568" w:rsidR="0030606B" w:rsidRPr="00F60FB2"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 xml:space="preserve">Recinto La Providencia Alta, vía </w:t>
            </w:r>
            <w:proofErr w:type="spellStart"/>
            <w:r w:rsidRPr="00F60FB2">
              <w:rPr>
                <w:rFonts w:ascii="Barlow Condensed Light" w:hAnsi="Barlow Condensed Light"/>
                <w:sz w:val="14"/>
                <w:szCs w:val="14"/>
              </w:rPr>
              <w:t>Moraspungo</w:t>
            </w:r>
            <w:proofErr w:type="spellEnd"/>
            <w:r w:rsidRPr="00F60FB2">
              <w:rPr>
                <w:rFonts w:ascii="Barlow Condensed Light" w:hAnsi="Barlow Condensed Light"/>
                <w:sz w:val="14"/>
                <w:szCs w:val="14"/>
              </w:rPr>
              <w:t xml:space="preserve"> – Aguas Calientes</w:t>
            </w:r>
          </w:p>
        </w:tc>
        <w:tc>
          <w:tcPr>
            <w:tcW w:w="493" w:type="pct"/>
            <w:tcBorders>
              <w:bottom w:val="single" w:sz="4" w:space="0" w:color="auto"/>
            </w:tcBorders>
            <w:shd w:val="clear" w:color="auto" w:fill="auto"/>
            <w:tcMar>
              <w:top w:w="30" w:type="dxa"/>
              <w:left w:w="45" w:type="dxa"/>
              <w:bottom w:w="30" w:type="dxa"/>
              <w:right w:w="45" w:type="dxa"/>
            </w:tcMar>
            <w:vAlign w:val="center"/>
          </w:tcPr>
          <w:p w14:paraId="38E44CA9" w14:textId="300B498B"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423" w:type="pct"/>
            <w:tcBorders>
              <w:bottom w:val="single" w:sz="4" w:space="0" w:color="auto"/>
            </w:tcBorders>
            <w:shd w:val="clear" w:color="auto" w:fill="auto"/>
            <w:vAlign w:val="center"/>
          </w:tcPr>
          <w:p w14:paraId="295DAE90" w14:textId="3C112D44"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09FE8283" w14:textId="7A026663"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19/02/2025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03E197E9" w14:textId="491ED841"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62A46A5E" w14:textId="77777777" w:rsidTr="004870CA">
        <w:trPr>
          <w:trHeight w:val="20"/>
          <w:jc w:val="center"/>
        </w:trPr>
        <w:tc>
          <w:tcPr>
            <w:tcW w:w="143" w:type="pct"/>
            <w:tcBorders>
              <w:bottom w:val="single" w:sz="4" w:space="0" w:color="auto"/>
            </w:tcBorders>
            <w:shd w:val="clear" w:color="auto" w:fill="auto"/>
            <w:vAlign w:val="center"/>
          </w:tcPr>
          <w:p w14:paraId="514B857D" w14:textId="643F4E23" w:rsidR="0030606B" w:rsidRPr="006F48CC" w:rsidRDefault="0030606B" w:rsidP="0030606B">
            <w:pPr>
              <w:contextualSpacing/>
              <w:jc w:val="center"/>
              <w:rPr>
                <w:rFonts w:ascii="Barlow Condensed Light" w:hAnsi="Barlow Condensed Light"/>
                <w:b/>
                <w:bCs/>
                <w:sz w:val="14"/>
                <w:szCs w:val="14"/>
              </w:rPr>
            </w:pPr>
            <w:r w:rsidRPr="006F48CC">
              <w:rPr>
                <w:rFonts w:ascii="Barlow Condensed Light" w:hAnsi="Barlow Condensed Light"/>
                <w:b/>
                <w:bCs/>
                <w:sz w:val="14"/>
                <w:szCs w:val="14"/>
              </w:rPr>
              <w:t>5</w:t>
            </w:r>
          </w:p>
        </w:tc>
        <w:tc>
          <w:tcPr>
            <w:tcW w:w="421" w:type="pct"/>
            <w:tcBorders>
              <w:bottom w:val="single" w:sz="4" w:space="0" w:color="auto"/>
            </w:tcBorders>
            <w:shd w:val="clear" w:color="auto" w:fill="auto"/>
            <w:tcMar>
              <w:top w:w="30" w:type="dxa"/>
              <w:left w:w="45" w:type="dxa"/>
              <w:bottom w:w="30" w:type="dxa"/>
              <w:right w:w="45" w:type="dxa"/>
            </w:tcMar>
            <w:vAlign w:val="center"/>
          </w:tcPr>
          <w:p w14:paraId="594CEFC4" w14:textId="3F5B0BDB" w:rsidR="0030606B" w:rsidRPr="00F60FB2" w:rsidRDefault="0030606B" w:rsidP="0030606B">
            <w:pPr>
              <w:contextualSpacing/>
              <w:jc w:val="center"/>
              <w:rPr>
                <w:rFonts w:ascii="Barlow Condensed Light" w:hAnsi="Barlow Condensed Light"/>
                <w:sz w:val="14"/>
                <w:szCs w:val="14"/>
              </w:rPr>
            </w:pPr>
            <w:r w:rsidRPr="00E77EC4">
              <w:rPr>
                <w:rFonts w:ascii="Barlow Condensed Light" w:hAnsi="Barlow Condensed Light"/>
                <w:sz w:val="14"/>
                <w:szCs w:val="14"/>
              </w:rPr>
              <w:t>Cotopaxi</w:t>
            </w:r>
          </w:p>
        </w:tc>
        <w:tc>
          <w:tcPr>
            <w:tcW w:w="421" w:type="pct"/>
            <w:tcBorders>
              <w:bottom w:val="single" w:sz="4" w:space="0" w:color="auto"/>
            </w:tcBorders>
            <w:shd w:val="clear" w:color="auto" w:fill="auto"/>
            <w:tcMar>
              <w:top w:w="30" w:type="dxa"/>
              <w:left w:w="45" w:type="dxa"/>
              <w:bottom w:w="30" w:type="dxa"/>
              <w:right w:w="45" w:type="dxa"/>
            </w:tcMar>
            <w:vAlign w:val="center"/>
          </w:tcPr>
          <w:p w14:paraId="7797067F" w14:textId="22E2AD06" w:rsidR="0030606B" w:rsidRPr="00F60FB2" w:rsidRDefault="0030606B" w:rsidP="0030606B">
            <w:pPr>
              <w:contextualSpacing/>
              <w:jc w:val="center"/>
              <w:rPr>
                <w:rFonts w:ascii="Barlow Condensed Light" w:hAnsi="Barlow Condensed Light"/>
                <w:sz w:val="14"/>
                <w:szCs w:val="14"/>
              </w:rPr>
            </w:pPr>
            <w:r w:rsidRPr="00E77EC4">
              <w:rPr>
                <w:rFonts w:ascii="Barlow Condensed Light" w:hAnsi="Barlow Condensed Light"/>
                <w:sz w:val="14"/>
                <w:szCs w:val="14"/>
              </w:rPr>
              <w:t>La Maná</w:t>
            </w:r>
          </w:p>
        </w:tc>
        <w:tc>
          <w:tcPr>
            <w:tcW w:w="564" w:type="pct"/>
            <w:tcBorders>
              <w:bottom w:val="single" w:sz="4" w:space="0" w:color="auto"/>
            </w:tcBorders>
            <w:shd w:val="clear" w:color="auto" w:fill="auto"/>
            <w:tcMar>
              <w:top w:w="30" w:type="dxa"/>
              <w:left w:w="45" w:type="dxa"/>
              <w:bottom w:w="30" w:type="dxa"/>
              <w:right w:w="45" w:type="dxa"/>
            </w:tcMar>
            <w:vAlign w:val="center"/>
          </w:tcPr>
          <w:p w14:paraId="77E11D3C" w14:textId="6D147833" w:rsidR="0030606B" w:rsidRPr="00F60FB2" w:rsidRDefault="0030606B" w:rsidP="0030606B">
            <w:pPr>
              <w:contextualSpacing/>
              <w:jc w:val="center"/>
              <w:rPr>
                <w:rFonts w:ascii="Barlow Condensed Light" w:hAnsi="Barlow Condensed Light"/>
                <w:sz w:val="14"/>
                <w:szCs w:val="14"/>
              </w:rPr>
            </w:pPr>
            <w:r w:rsidRPr="00E77EC4">
              <w:rPr>
                <w:rFonts w:ascii="Barlow Condensed Light" w:hAnsi="Barlow Condensed Light"/>
                <w:sz w:val="14"/>
                <w:szCs w:val="14"/>
              </w:rPr>
              <w:t>Pucayacu</w:t>
            </w:r>
          </w:p>
        </w:tc>
        <w:tc>
          <w:tcPr>
            <w:tcW w:w="986" w:type="pct"/>
            <w:tcBorders>
              <w:bottom w:val="single" w:sz="4" w:space="0" w:color="auto"/>
            </w:tcBorders>
            <w:shd w:val="clear" w:color="auto" w:fill="auto"/>
            <w:tcMar>
              <w:top w:w="30" w:type="dxa"/>
              <w:left w:w="45" w:type="dxa"/>
              <w:bottom w:w="30" w:type="dxa"/>
              <w:right w:w="45" w:type="dxa"/>
            </w:tcMar>
            <w:vAlign w:val="center"/>
          </w:tcPr>
          <w:p w14:paraId="122B849B" w14:textId="45541F22" w:rsidR="0030606B" w:rsidRPr="00F60FB2" w:rsidRDefault="0030606B" w:rsidP="0030606B">
            <w:pPr>
              <w:contextualSpacing/>
              <w:jc w:val="center"/>
              <w:rPr>
                <w:rFonts w:ascii="Barlow Condensed Light" w:hAnsi="Barlow Condensed Light"/>
                <w:sz w:val="14"/>
                <w:szCs w:val="14"/>
              </w:rPr>
            </w:pPr>
            <w:r w:rsidRPr="00E77EC4">
              <w:rPr>
                <w:rFonts w:ascii="Barlow Condensed Light" w:hAnsi="Barlow Condensed Light"/>
                <w:sz w:val="14"/>
                <w:szCs w:val="14"/>
              </w:rPr>
              <w:t>Guadual, vía Pucayacu – Guadual</w:t>
            </w:r>
          </w:p>
        </w:tc>
        <w:tc>
          <w:tcPr>
            <w:tcW w:w="493" w:type="pct"/>
            <w:tcBorders>
              <w:bottom w:val="single" w:sz="4" w:space="0" w:color="auto"/>
            </w:tcBorders>
            <w:shd w:val="clear" w:color="auto" w:fill="auto"/>
            <w:tcMar>
              <w:top w:w="30" w:type="dxa"/>
              <w:left w:w="45" w:type="dxa"/>
              <w:bottom w:w="30" w:type="dxa"/>
              <w:right w:w="45" w:type="dxa"/>
            </w:tcMar>
            <w:vAlign w:val="center"/>
          </w:tcPr>
          <w:p w14:paraId="2A8AE0E3" w14:textId="473B36B0"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2CE22F3F" w14:textId="45ADE7E3"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7C3B4200" w14:textId="3BA5C329"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15/02/2025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085FEA19" w14:textId="613CD19C"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6D6E6E48" w14:textId="77777777" w:rsidTr="004870CA">
        <w:trPr>
          <w:trHeight w:val="20"/>
          <w:jc w:val="center"/>
        </w:trPr>
        <w:tc>
          <w:tcPr>
            <w:tcW w:w="143" w:type="pct"/>
            <w:tcBorders>
              <w:bottom w:val="single" w:sz="4" w:space="0" w:color="auto"/>
            </w:tcBorders>
            <w:shd w:val="clear" w:color="auto" w:fill="auto"/>
            <w:vAlign w:val="center"/>
          </w:tcPr>
          <w:p w14:paraId="55A295D3" w14:textId="6BA58BA0"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6</w:t>
            </w:r>
          </w:p>
        </w:tc>
        <w:tc>
          <w:tcPr>
            <w:tcW w:w="421" w:type="pct"/>
            <w:tcBorders>
              <w:bottom w:val="single" w:sz="4" w:space="0" w:color="auto"/>
            </w:tcBorders>
            <w:shd w:val="clear" w:color="auto" w:fill="auto"/>
            <w:tcMar>
              <w:top w:w="30" w:type="dxa"/>
              <w:left w:w="45" w:type="dxa"/>
              <w:bottom w:w="30" w:type="dxa"/>
              <w:right w:w="45" w:type="dxa"/>
            </w:tcMar>
            <w:vAlign w:val="center"/>
          </w:tcPr>
          <w:p w14:paraId="595A98E4" w14:textId="75424614" w:rsidR="0030606B" w:rsidRPr="00FA1F03" w:rsidRDefault="0030606B" w:rsidP="0030606B">
            <w:pPr>
              <w:contextualSpacing/>
              <w:jc w:val="center"/>
              <w:rPr>
                <w:rFonts w:ascii="Barlow Condensed Light" w:hAnsi="Barlow Condensed Light"/>
                <w:sz w:val="14"/>
                <w:szCs w:val="14"/>
              </w:rPr>
            </w:pPr>
            <w:r w:rsidRPr="00002FC5">
              <w:rPr>
                <w:rFonts w:ascii="Barlow Condensed Light" w:hAnsi="Barlow Condensed Light"/>
                <w:sz w:val="14"/>
                <w:szCs w:val="14"/>
              </w:rPr>
              <w:t>Cotopaxi</w:t>
            </w:r>
          </w:p>
        </w:tc>
        <w:tc>
          <w:tcPr>
            <w:tcW w:w="421" w:type="pct"/>
            <w:tcBorders>
              <w:bottom w:val="single" w:sz="4" w:space="0" w:color="auto"/>
            </w:tcBorders>
            <w:shd w:val="clear" w:color="auto" w:fill="auto"/>
            <w:tcMar>
              <w:top w:w="30" w:type="dxa"/>
              <w:left w:w="45" w:type="dxa"/>
              <w:bottom w:w="30" w:type="dxa"/>
              <w:right w:w="45" w:type="dxa"/>
            </w:tcMar>
            <w:vAlign w:val="center"/>
          </w:tcPr>
          <w:p w14:paraId="03A8497C" w14:textId="0A876980" w:rsidR="0030606B" w:rsidRPr="00FA1F03" w:rsidRDefault="0030606B" w:rsidP="0030606B">
            <w:pPr>
              <w:contextualSpacing/>
              <w:jc w:val="center"/>
              <w:rPr>
                <w:rFonts w:ascii="Barlow Condensed Light" w:hAnsi="Barlow Condensed Light"/>
                <w:sz w:val="14"/>
                <w:szCs w:val="14"/>
              </w:rPr>
            </w:pPr>
            <w:r w:rsidRPr="00002FC5">
              <w:rPr>
                <w:rFonts w:ascii="Barlow Condensed Light" w:hAnsi="Barlow Condensed Light"/>
                <w:sz w:val="14"/>
                <w:szCs w:val="14"/>
              </w:rPr>
              <w:t>La Mana</w:t>
            </w:r>
          </w:p>
        </w:tc>
        <w:tc>
          <w:tcPr>
            <w:tcW w:w="564" w:type="pct"/>
            <w:tcBorders>
              <w:bottom w:val="single" w:sz="4" w:space="0" w:color="auto"/>
            </w:tcBorders>
            <w:shd w:val="clear" w:color="auto" w:fill="auto"/>
            <w:tcMar>
              <w:top w:w="30" w:type="dxa"/>
              <w:left w:w="45" w:type="dxa"/>
              <w:bottom w:w="30" w:type="dxa"/>
              <w:right w:w="45" w:type="dxa"/>
            </w:tcMar>
            <w:vAlign w:val="center"/>
          </w:tcPr>
          <w:p w14:paraId="6A17C7AD" w14:textId="07E70D46" w:rsidR="0030606B" w:rsidRPr="00FA1F03" w:rsidRDefault="0030606B" w:rsidP="0030606B">
            <w:pPr>
              <w:contextualSpacing/>
              <w:jc w:val="center"/>
              <w:rPr>
                <w:rFonts w:ascii="Barlow Condensed Light" w:hAnsi="Barlow Condensed Light"/>
                <w:sz w:val="14"/>
                <w:szCs w:val="14"/>
              </w:rPr>
            </w:pPr>
            <w:proofErr w:type="spellStart"/>
            <w:r w:rsidRPr="00002FC5">
              <w:rPr>
                <w:rFonts w:ascii="Barlow Condensed Light" w:hAnsi="Barlow Condensed Light"/>
                <w:sz w:val="14"/>
                <w:szCs w:val="14"/>
              </w:rPr>
              <w:t>Guasaganda</w:t>
            </w:r>
            <w:proofErr w:type="spellEnd"/>
            <w:r w:rsidRPr="00002FC5">
              <w:rPr>
                <w:rFonts w:ascii="Barlow Condensed Light" w:hAnsi="Barlow Condensed Light"/>
                <w:sz w:val="14"/>
                <w:szCs w:val="14"/>
              </w:rPr>
              <w:t xml:space="preserve"> (Cab. En </w:t>
            </w:r>
            <w:proofErr w:type="spellStart"/>
            <w:r w:rsidRPr="00002FC5">
              <w:rPr>
                <w:rFonts w:ascii="Barlow Condensed Light" w:hAnsi="Barlow Condensed Light"/>
                <w:sz w:val="14"/>
                <w:szCs w:val="14"/>
              </w:rPr>
              <w:t>Guasaganda</w:t>
            </w:r>
            <w:proofErr w:type="spellEnd"/>
            <w:r w:rsidRPr="00002FC5">
              <w:rPr>
                <w:rFonts w:ascii="Barlow Condensed Light" w:hAnsi="Barlow Condensed Light"/>
                <w:sz w:val="14"/>
                <w:szCs w:val="14"/>
              </w:rPr>
              <w:t xml:space="preserve"> Centro)</w:t>
            </w:r>
          </w:p>
        </w:tc>
        <w:tc>
          <w:tcPr>
            <w:tcW w:w="986" w:type="pct"/>
            <w:tcBorders>
              <w:bottom w:val="single" w:sz="4" w:space="0" w:color="auto"/>
            </w:tcBorders>
            <w:shd w:val="clear" w:color="auto" w:fill="auto"/>
            <w:tcMar>
              <w:top w:w="30" w:type="dxa"/>
              <w:left w:w="45" w:type="dxa"/>
              <w:bottom w:w="30" w:type="dxa"/>
              <w:right w:w="45" w:type="dxa"/>
            </w:tcMar>
            <w:vAlign w:val="center"/>
          </w:tcPr>
          <w:p w14:paraId="2D542971" w14:textId="45F4EBA1" w:rsidR="0030606B" w:rsidRPr="00FA1F03" w:rsidRDefault="0030606B" w:rsidP="0030606B">
            <w:pPr>
              <w:contextualSpacing/>
              <w:jc w:val="center"/>
              <w:rPr>
                <w:rFonts w:ascii="Barlow Condensed Light" w:hAnsi="Barlow Condensed Light"/>
                <w:sz w:val="14"/>
                <w:szCs w:val="14"/>
              </w:rPr>
            </w:pPr>
            <w:r w:rsidRPr="00002FC5">
              <w:rPr>
                <w:rFonts w:ascii="Barlow Condensed Light" w:hAnsi="Barlow Condensed Light"/>
                <w:sz w:val="14"/>
                <w:szCs w:val="14"/>
              </w:rPr>
              <w:t xml:space="preserve">La josefina, San Antonio de </w:t>
            </w:r>
            <w:proofErr w:type="spellStart"/>
            <w:r w:rsidRPr="00002FC5">
              <w:rPr>
                <w:rFonts w:ascii="Barlow Condensed Light" w:hAnsi="Barlow Condensed Light"/>
                <w:sz w:val="14"/>
                <w:szCs w:val="14"/>
              </w:rPr>
              <w:t>Guasaganda</w:t>
            </w:r>
            <w:proofErr w:type="spellEnd"/>
            <w:r w:rsidRPr="00002FC5">
              <w:rPr>
                <w:rFonts w:ascii="Barlow Condensed Light" w:hAnsi="Barlow Condensed Light"/>
                <w:sz w:val="14"/>
                <w:szCs w:val="14"/>
              </w:rPr>
              <w:t xml:space="preserve">; vía Guayacán – </w:t>
            </w:r>
            <w:proofErr w:type="spellStart"/>
            <w:r w:rsidRPr="00002FC5">
              <w:rPr>
                <w:rFonts w:ascii="Barlow Condensed Light" w:hAnsi="Barlow Condensed Light"/>
                <w:sz w:val="14"/>
                <w:szCs w:val="14"/>
              </w:rPr>
              <w:t>Guasaganda</w:t>
            </w:r>
            <w:proofErr w:type="spellEnd"/>
            <w:r w:rsidRPr="00002FC5">
              <w:rPr>
                <w:rFonts w:ascii="Barlow Condensed Light" w:hAnsi="Barlow Condensed Light"/>
                <w:sz w:val="14"/>
                <w:szCs w:val="14"/>
              </w:rPr>
              <w:t xml:space="preserve"> – Pucayacu</w:t>
            </w:r>
          </w:p>
        </w:tc>
        <w:tc>
          <w:tcPr>
            <w:tcW w:w="493" w:type="pct"/>
            <w:tcBorders>
              <w:bottom w:val="single" w:sz="4" w:space="0" w:color="auto"/>
            </w:tcBorders>
            <w:shd w:val="clear" w:color="auto" w:fill="auto"/>
            <w:tcMar>
              <w:top w:w="30" w:type="dxa"/>
              <w:left w:w="45" w:type="dxa"/>
              <w:bottom w:w="30" w:type="dxa"/>
              <w:right w:w="45" w:type="dxa"/>
            </w:tcMar>
            <w:vAlign w:val="center"/>
          </w:tcPr>
          <w:p w14:paraId="10C6959E" w14:textId="600057FA"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423" w:type="pct"/>
            <w:tcBorders>
              <w:bottom w:val="single" w:sz="4" w:space="0" w:color="auto"/>
            </w:tcBorders>
            <w:shd w:val="clear" w:color="auto" w:fill="auto"/>
            <w:vAlign w:val="center"/>
          </w:tcPr>
          <w:p w14:paraId="2D667F67" w14:textId="083BFF85"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422" w:type="pct"/>
            <w:tcBorders>
              <w:bottom w:val="single" w:sz="4" w:space="0" w:color="auto"/>
            </w:tcBorders>
            <w:shd w:val="clear" w:color="auto" w:fill="auto"/>
            <w:tcMar>
              <w:top w:w="30" w:type="dxa"/>
              <w:left w:w="45" w:type="dxa"/>
              <w:bottom w:w="30" w:type="dxa"/>
              <w:right w:w="45" w:type="dxa"/>
            </w:tcMar>
            <w:vAlign w:val="center"/>
          </w:tcPr>
          <w:p w14:paraId="50326450" w14:textId="00C641CD"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13/02/2025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383F3F5C" w14:textId="50D6F697"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0E554C4F" w14:textId="77777777" w:rsidTr="004870CA">
        <w:trPr>
          <w:trHeight w:val="20"/>
          <w:jc w:val="center"/>
        </w:trPr>
        <w:tc>
          <w:tcPr>
            <w:tcW w:w="143" w:type="pct"/>
            <w:tcBorders>
              <w:bottom w:val="single" w:sz="4" w:space="0" w:color="auto"/>
            </w:tcBorders>
            <w:shd w:val="clear" w:color="auto" w:fill="auto"/>
            <w:vAlign w:val="center"/>
          </w:tcPr>
          <w:p w14:paraId="339FAF62" w14:textId="48EA5D14"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7</w:t>
            </w:r>
          </w:p>
        </w:tc>
        <w:tc>
          <w:tcPr>
            <w:tcW w:w="421" w:type="pct"/>
            <w:tcBorders>
              <w:bottom w:val="single" w:sz="4" w:space="0" w:color="auto"/>
            </w:tcBorders>
            <w:shd w:val="clear" w:color="auto" w:fill="auto"/>
            <w:tcMar>
              <w:top w:w="30" w:type="dxa"/>
              <w:left w:w="45" w:type="dxa"/>
              <w:bottom w:w="30" w:type="dxa"/>
              <w:right w:w="45" w:type="dxa"/>
            </w:tcMar>
            <w:vAlign w:val="center"/>
          </w:tcPr>
          <w:p w14:paraId="101822D0" w14:textId="61BEE3A2" w:rsidR="0030606B" w:rsidRPr="002B574D" w:rsidRDefault="0030606B" w:rsidP="0030606B">
            <w:pPr>
              <w:contextualSpacing/>
              <w:jc w:val="center"/>
              <w:rPr>
                <w:rFonts w:ascii="Barlow Condensed Light" w:hAnsi="Barlow Condensed Light"/>
                <w:sz w:val="14"/>
                <w:szCs w:val="14"/>
              </w:rPr>
            </w:pPr>
            <w:r w:rsidRPr="00002FC5">
              <w:rPr>
                <w:rFonts w:ascii="Barlow Condensed Light" w:hAnsi="Barlow Condensed Light"/>
                <w:sz w:val="14"/>
                <w:szCs w:val="14"/>
              </w:rPr>
              <w:t>Pichincha</w:t>
            </w:r>
          </w:p>
        </w:tc>
        <w:tc>
          <w:tcPr>
            <w:tcW w:w="421" w:type="pct"/>
            <w:tcBorders>
              <w:bottom w:val="single" w:sz="4" w:space="0" w:color="auto"/>
            </w:tcBorders>
            <w:shd w:val="clear" w:color="auto" w:fill="auto"/>
            <w:tcMar>
              <w:top w:w="30" w:type="dxa"/>
              <w:left w:w="45" w:type="dxa"/>
              <w:bottom w:w="30" w:type="dxa"/>
              <w:right w:w="45" w:type="dxa"/>
            </w:tcMar>
            <w:vAlign w:val="center"/>
          </w:tcPr>
          <w:p w14:paraId="08FC41BC" w14:textId="732FAEEA" w:rsidR="0030606B" w:rsidRPr="002B574D" w:rsidRDefault="0030606B" w:rsidP="0030606B">
            <w:pPr>
              <w:contextualSpacing/>
              <w:jc w:val="center"/>
              <w:rPr>
                <w:rFonts w:ascii="Barlow Condensed Light" w:hAnsi="Barlow Condensed Light"/>
                <w:sz w:val="14"/>
                <w:szCs w:val="14"/>
              </w:rPr>
            </w:pPr>
            <w:r w:rsidRPr="00002FC5">
              <w:rPr>
                <w:rFonts w:ascii="Barlow Condensed Light" w:hAnsi="Barlow Condensed Light"/>
                <w:sz w:val="14"/>
                <w:szCs w:val="14"/>
              </w:rPr>
              <w:t>Quito</w:t>
            </w:r>
          </w:p>
        </w:tc>
        <w:tc>
          <w:tcPr>
            <w:tcW w:w="564" w:type="pct"/>
            <w:tcBorders>
              <w:bottom w:val="single" w:sz="4" w:space="0" w:color="auto"/>
            </w:tcBorders>
            <w:shd w:val="clear" w:color="auto" w:fill="auto"/>
            <w:tcMar>
              <w:top w:w="30" w:type="dxa"/>
              <w:left w:w="45" w:type="dxa"/>
              <w:bottom w:w="30" w:type="dxa"/>
              <w:right w:w="45" w:type="dxa"/>
            </w:tcMar>
            <w:vAlign w:val="center"/>
          </w:tcPr>
          <w:p w14:paraId="5072774D" w14:textId="07564AE3" w:rsidR="0030606B" w:rsidRPr="002B574D" w:rsidRDefault="0030606B" w:rsidP="0030606B">
            <w:pPr>
              <w:contextualSpacing/>
              <w:jc w:val="center"/>
              <w:rPr>
                <w:rFonts w:ascii="Barlow Condensed Light" w:hAnsi="Barlow Condensed Light"/>
                <w:sz w:val="14"/>
                <w:szCs w:val="14"/>
              </w:rPr>
            </w:pPr>
            <w:r w:rsidRPr="00002FC5">
              <w:rPr>
                <w:rFonts w:ascii="Barlow Condensed Light" w:hAnsi="Barlow Condensed Light"/>
                <w:sz w:val="14"/>
                <w:szCs w:val="14"/>
              </w:rPr>
              <w:t>Pacto</w:t>
            </w:r>
          </w:p>
        </w:tc>
        <w:tc>
          <w:tcPr>
            <w:tcW w:w="986" w:type="pct"/>
            <w:tcBorders>
              <w:bottom w:val="single" w:sz="4" w:space="0" w:color="auto"/>
            </w:tcBorders>
            <w:shd w:val="clear" w:color="auto" w:fill="auto"/>
            <w:tcMar>
              <w:top w:w="30" w:type="dxa"/>
              <w:left w:w="45" w:type="dxa"/>
              <w:bottom w:w="30" w:type="dxa"/>
              <w:right w:w="45" w:type="dxa"/>
            </w:tcMar>
            <w:vAlign w:val="center"/>
          </w:tcPr>
          <w:p w14:paraId="5257B30B" w14:textId="14838DF4" w:rsidR="0030606B" w:rsidRPr="002B574D" w:rsidRDefault="0030606B" w:rsidP="0030606B">
            <w:pPr>
              <w:contextualSpacing/>
              <w:jc w:val="center"/>
              <w:rPr>
                <w:rFonts w:ascii="Barlow Condensed Light" w:hAnsi="Barlow Condensed Light"/>
                <w:sz w:val="14"/>
                <w:szCs w:val="14"/>
              </w:rPr>
            </w:pPr>
            <w:r w:rsidRPr="00F35FC9">
              <w:rPr>
                <w:rFonts w:ascii="Barlow Condensed Light" w:hAnsi="Barlow Condensed Light"/>
                <w:sz w:val="14"/>
                <w:szCs w:val="14"/>
              </w:rPr>
              <w:t xml:space="preserve">Km 19 de la Ruta -La </w:t>
            </w:r>
            <w:proofErr w:type="gramStart"/>
            <w:r w:rsidRPr="00F35FC9">
              <w:rPr>
                <w:rFonts w:ascii="Barlow Condensed Light" w:hAnsi="Barlow Condensed Light"/>
                <w:sz w:val="14"/>
                <w:szCs w:val="14"/>
              </w:rPr>
              <w:t>Loma  -</w:t>
            </w:r>
            <w:proofErr w:type="spellStart"/>
            <w:proofErr w:type="gramEnd"/>
            <w:r w:rsidRPr="00F35FC9">
              <w:rPr>
                <w:rFonts w:ascii="Barlow Condensed Light" w:hAnsi="Barlow Condensed Light"/>
                <w:sz w:val="14"/>
                <w:szCs w:val="14"/>
              </w:rPr>
              <w:t>Ingapi</w:t>
            </w:r>
            <w:proofErr w:type="spellEnd"/>
            <w:r w:rsidRPr="00F35FC9">
              <w:rPr>
                <w:rFonts w:ascii="Barlow Condensed Light" w:hAnsi="Barlow Condensed Light"/>
                <w:sz w:val="14"/>
                <w:szCs w:val="14"/>
              </w:rPr>
              <w:t>- Guayabillas y Santa Rosa</w:t>
            </w:r>
          </w:p>
        </w:tc>
        <w:tc>
          <w:tcPr>
            <w:tcW w:w="493" w:type="pct"/>
            <w:tcBorders>
              <w:bottom w:val="single" w:sz="4" w:space="0" w:color="auto"/>
            </w:tcBorders>
            <w:shd w:val="clear" w:color="auto" w:fill="auto"/>
            <w:tcMar>
              <w:top w:w="30" w:type="dxa"/>
              <w:left w:w="45" w:type="dxa"/>
              <w:bottom w:w="30" w:type="dxa"/>
              <w:right w:w="45" w:type="dxa"/>
            </w:tcMar>
            <w:vAlign w:val="center"/>
          </w:tcPr>
          <w:p w14:paraId="097C8052" w14:textId="15E998EB"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08537CAB" w14:textId="3D9C2997"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50</w:t>
            </w:r>
          </w:p>
        </w:tc>
        <w:tc>
          <w:tcPr>
            <w:tcW w:w="422" w:type="pct"/>
            <w:tcBorders>
              <w:bottom w:val="single" w:sz="4" w:space="0" w:color="auto"/>
            </w:tcBorders>
            <w:shd w:val="clear" w:color="auto" w:fill="auto"/>
            <w:tcMar>
              <w:top w:w="30" w:type="dxa"/>
              <w:left w:w="45" w:type="dxa"/>
              <w:bottom w:w="30" w:type="dxa"/>
              <w:right w:w="45" w:type="dxa"/>
            </w:tcMar>
            <w:vAlign w:val="center"/>
          </w:tcPr>
          <w:p w14:paraId="05E26C6A" w14:textId="2AF464DE"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13/02/2025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5A65CC23" w14:textId="7CCE5869"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41E941CC" w14:textId="77777777" w:rsidTr="004870CA">
        <w:trPr>
          <w:trHeight w:val="20"/>
          <w:jc w:val="center"/>
        </w:trPr>
        <w:tc>
          <w:tcPr>
            <w:tcW w:w="143" w:type="pct"/>
            <w:tcBorders>
              <w:bottom w:val="single" w:sz="4" w:space="0" w:color="auto"/>
            </w:tcBorders>
            <w:shd w:val="clear" w:color="auto" w:fill="auto"/>
            <w:vAlign w:val="center"/>
          </w:tcPr>
          <w:p w14:paraId="57932E62" w14:textId="6201AE17"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8</w:t>
            </w:r>
          </w:p>
        </w:tc>
        <w:tc>
          <w:tcPr>
            <w:tcW w:w="421" w:type="pct"/>
            <w:tcBorders>
              <w:bottom w:val="single" w:sz="4" w:space="0" w:color="auto"/>
            </w:tcBorders>
            <w:shd w:val="clear" w:color="auto" w:fill="auto"/>
            <w:tcMar>
              <w:top w:w="30" w:type="dxa"/>
              <w:left w:w="45" w:type="dxa"/>
              <w:bottom w:w="30" w:type="dxa"/>
              <w:right w:w="45" w:type="dxa"/>
            </w:tcMar>
            <w:vAlign w:val="center"/>
          </w:tcPr>
          <w:p w14:paraId="4467576B" w14:textId="1322A417" w:rsidR="0030606B" w:rsidRPr="004A163C" w:rsidRDefault="0030606B" w:rsidP="0030606B">
            <w:pPr>
              <w:contextualSpacing/>
              <w:jc w:val="center"/>
              <w:rPr>
                <w:rFonts w:ascii="Barlow Condensed Light" w:hAnsi="Barlow Condensed Light"/>
                <w:sz w:val="14"/>
                <w:szCs w:val="14"/>
              </w:rPr>
            </w:pPr>
            <w:r w:rsidRPr="00FA4BBF">
              <w:rPr>
                <w:rFonts w:ascii="Barlow Condensed Light" w:hAnsi="Barlow Condensed Light"/>
                <w:sz w:val="14"/>
                <w:szCs w:val="14"/>
              </w:rPr>
              <w:t>Cotopaxi</w:t>
            </w:r>
          </w:p>
        </w:tc>
        <w:tc>
          <w:tcPr>
            <w:tcW w:w="421" w:type="pct"/>
            <w:tcBorders>
              <w:bottom w:val="single" w:sz="4" w:space="0" w:color="auto"/>
            </w:tcBorders>
            <w:shd w:val="clear" w:color="auto" w:fill="auto"/>
            <w:tcMar>
              <w:top w:w="30" w:type="dxa"/>
              <w:left w:w="45" w:type="dxa"/>
              <w:bottom w:w="30" w:type="dxa"/>
              <w:right w:w="45" w:type="dxa"/>
            </w:tcMar>
            <w:vAlign w:val="center"/>
          </w:tcPr>
          <w:p w14:paraId="4B917A57" w14:textId="32FDC838" w:rsidR="0030606B" w:rsidRPr="004A163C" w:rsidRDefault="0030606B" w:rsidP="0030606B">
            <w:pPr>
              <w:contextualSpacing/>
              <w:jc w:val="center"/>
              <w:rPr>
                <w:rFonts w:ascii="Barlow Condensed Light" w:hAnsi="Barlow Condensed Light"/>
                <w:sz w:val="14"/>
                <w:szCs w:val="14"/>
              </w:rPr>
            </w:pPr>
            <w:r w:rsidRPr="00FA4BBF">
              <w:rPr>
                <w:rFonts w:ascii="Barlow Condensed Light" w:hAnsi="Barlow Condensed Light"/>
                <w:sz w:val="14"/>
                <w:szCs w:val="14"/>
              </w:rPr>
              <w:t xml:space="preserve">La Maná  </w:t>
            </w:r>
          </w:p>
        </w:tc>
        <w:tc>
          <w:tcPr>
            <w:tcW w:w="564" w:type="pct"/>
            <w:tcBorders>
              <w:bottom w:val="single" w:sz="4" w:space="0" w:color="auto"/>
            </w:tcBorders>
            <w:shd w:val="clear" w:color="auto" w:fill="auto"/>
            <w:tcMar>
              <w:top w:w="30" w:type="dxa"/>
              <w:left w:w="45" w:type="dxa"/>
              <w:bottom w:w="30" w:type="dxa"/>
              <w:right w:w="45" w:type="dxa"/>
            </w:tcMar>
            <w:vAlign w:val="center"/>
          </w:tcPr>
          <w:p w14:paraId="270F269C" w14:textId="4CF6D938" w:rsidR="0030606B" w:rsidRPr="004A163C" w:rsidRDefault="0030606B" w:rsidP="0030606B">
            <w:pPr>
              <w:contextualSpacing/>
              <w:jc w:val="center"/>
              <w:rPr>
                <w:rFonts w:ascii="Barlow Condensed Light" w:hAnsi="Barlow Condensed Light"/>
                <w:sz w:val="14"/>
                <w:szCs w:val="14"/>
              </w:rPr>
            </w:pPr>
            <w:r w:rsidRPr="00FA4BBF">
              <w:rPr>
                <w:rFonts w:ascii="Barlow Condensed Light" w:hAnsi="Barlow Condensed Light"/>
                <w:sz w:val="14"/>
                <w:szCs w:val="14"/>
              </w:rPr>
              <w:t>Pucayacu</w:t>
            </w:r>
          </w:p>
        </w:tc>
        <w:tc>
          <w:tcPr>
            <w:tcW w:w="986" w:type="pct"/>
            <w:tcBorders>
              <w:bottom w:val="single" w:sz="4" w:space="0" w:color="auto"/>
            </w:tcBorders>
            <w:shd w:val="clear" w:color="auto" w:fill="auto"/>
            <w:tcMar>
              <w:top w:w="30" w:type="dxa"/>
              <w:left w:w="45" w:type="dxa"/>
              <w:bottom w:w="30" w:type="dxa"/>
              <w:right w:w="45" w:type="dxa"/>
            </w:tcMar>
            <w:vAlign w:val="center"/>
          </w:tcPr>
          <w:p w14:paraId="0B4901B2" w14:textId="34F8211F" w:rsidR="0030606B" w:rsidRPr="004A163C" w:rsidRDefault="0030606B" w:rsidP="0030606B">
            <w:pPr>
              <w:contextualSpacing/>
              <w:jc w:val="center"/>
              <w:rPr>
                <w:rFonts w:ascii="Barlow Condensed Light" w:hAnsi="Barlow Condensed Light"/>
                <w:sz w:val="14"/>
                <w:szCs w:val="14"/>
              </w:rPr>
            </w:pPr>
            <w:r w:rsidRPr="00FA4BBF">
              <w:rPr>
                <w:rFonts w:ascii="Barlow Condensed Light" w:hAnsi="Barlow Condensed Light"/>
                <w:sz w:val="14"/>
                <w:szCs w:val="14"/>
              </w:rPr>
              <w:t>Pucayacu, vía Pucayacu - San Ramón - La Chala - San Miguel</w:t>
            </w:r>
          </w:p>
        </w:tc>
        <w:tc>
          <w:tcPr>
            <w:tcW w:w="493" w:type="pct"/>
            <w:tcBorders>
              <w:bottom w:val="single" w:sz="4" w:space="0" w:color="auto"/>
            </w:tcBorders>
            <w:shd w:val="clear" w:color="auto" w:fill="auto"/>
            <w:tcMar>
              <w:top w:w="30" w:type="dxa"/>
              <w:left w:w="45" w:type="dxa"/>
              <w:bottom w:w="30" w:type="dxa"/>
              <w:right w:w="45" w:type="dxa"/>
            </w:tcMar>
            <w:vAlign w:val="center"/>
          </w:tcPr>
          <w:p w14:paraId="0AD2C709" w14:textId="2E1B6BB1"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532A4EAE" w14:textId="6CFF3F70"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150</w:t>
            </w:r>
          </w:p>
        </w:tc>
        <w:tc>
          <w:tcPr>
            <w:tcW w:w="422" w:type="pct"/>
            <w:tcBorders>
              <w:bottom w:val="single" w:sz="4" w:space="0" w:color="auto"/>
            </w:tcBorders>
            <w:shd w:val="clear" w:color="auto" w:fill="auto"/>
            <w:tcMar>
              <w:top w:w="30" w:type="dxa"/>
              <w:left w:w="45" w:type="dxa"/>
              <w:bottom w:w="30" w:type="dxa"/>
              <w:right w:w="45" w:type="dxa"/>
            </w:tcMar>
            <w:vAlign w:val="center"/>
          </w:tcPr>
          <w:p w14:paraId="19193BB6" w14:textId="1731993C"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11/02/2025</w:t>
            </w:r>
          </w:p>
        </w:tc>
        <w:tc>
          <w:tcPr>
            <w:tcW w:w="1127" w:type="pct"/>
            <w:tcBorders>
              <w:bottom w:val="single" w:sz="4" w:space="0" w:color="auto"/>
            </w:tcBorders>
            <w:shd w:val="clear" w:color="auto" w:fill="auto"/>
            <w:tcMar>
              <w:top w:w="30" w:type="dxa"/>
              <w:left w:w="45" w:type="dxa"/>
              <w:bottom w:w="30" w:type="dxa"/>
              <w:right w:w="45" w:type="dxa"/>
            </w:tcMar>
            <w:vAlign w:val="center"/>
          </w:tcPr>
          <w:p w14:paraId="78146811" w14:textId="64D05BDA"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0C76936B" w14:textId="77777777" w:rsidTr="004870CA">
        <w:trPr>
          <w:trHeight w:val="20"/>
          <w:jc w:val="center"/>
        </w:trPr>
        <w:tc>
          <w:tcPr>
            <w:tcW w:w="143" w:type="pct"/>
            <w:tcBorders>
              <w:bottom w:val="single" w:sz="4" w:space="0" w:color="auto"/>
            </w:tcBorders>
            <w:shd w:val="clear" w:color="auto" w:fill="auto"/>
            <w:vAlign w:val="center"/>
          </w:tcPr>
          <w:p w14:paraId="4F34567B" w14:textId="7580A2C9"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9</w:t>
            </w:r>
          </w:p>
        </w:tc>
        <w:tc>
          <w:tcPr>
            <w:tcW w:w="421" w:type="pct"/>
            <w:tcBorders>
              <w:bottom w:val="single" w:sz="4" w:space="0" w:color="auto"/>
            </w:tcBorders>
            <w:shd w:val="clear" w:color="auto" w:fill="auto"/>
            <w:tcMar>
              <w:top w:w="30" w:type="dxa"/>
              <w:left w:w="45" w:type="dxa"/>
              <w:bottom w:w="30" w:type="dxa"/>
              <w:right w:w="45" w:type="dxa"/>
            </w:tcMar>
            <w:vAlign w:val="center"/>
          </w:tcPr>
          <w:p w14:paraId="25E689E5" w14:textId="286097DC" w:rsidR="0030606B" w:rsidRPr="000C688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Pichincha</w:t>
            </w:r>
          </w:p>
        </w:tc>
        <w:tc>
          <w:tcPr>
            <w:tcW w:w="421" w:type="pct"/>
            <w:tcBorders>
              <w:bottom w:val="single" w:sz="4" w:space="0" w:color="auto"/>
            </w:tcBorders>
            <w:shd w:val="clear" w:color="auto" w:fill="auto"/>
            <w:tcMar>
              <w:top w:w="30" w:type="dxa"/>
              <w:left w:w="45" w:type="dxa"/>
              <w:bottom w:w="30" w:type="dxa"/>
              <w:right w:w="45" w:type="dxa"/>
            </w:tcMar>
            <w:vAlign w:val="center"/>
          </w:tcPr>
          <w:p w14:paraId="1844EE89" w14:textId="1CAE8859" w:rsidR="0030606B" w:rsidRPr="000C688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Cayambe</w:t>
            </w:r>
          </w:p>
        </w:tc>
        <w:tc>
          <w:tcPr>
            <w:tcW w:w="564" w:type="pct"/>
            <w:tcBorders>
              <w:bottom w:val="single" w:sz="4" w:space="0" w:color="auto"/>
            </w:tcBorders>
            <w:shd w:val="clear" w:color="auto" w:fill="auto"/>
            <w:tcMar>
              <w:top w:w="30" w:type="dxa"/>
              <w:left w:w="45" w:type="dxa"/>
              <w:bottom w:w="30" w:type="dxa"/>
              <w:right w:w="45" w:type="dxa"/>
            </w:tcMar>
            <w:vAlign w:val="center"/>
          </w:tcPr>
          <w:p w14:paraId="277FB72B" w14:textId="6EB1855D" w:rsidR="0030606B" w:rsidRPr="000C688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Juan Montalvo</w:t>
            </w:r>
          </w:p>
        </w:tc>
        <w:tc>
          <w:tcPr>
            <w:tcW w:w="986" w:type="pct"/>
            <w:tcBorders>
              <w:bottom w:val="single" w:sz="4" w:space="0" w:color="auto"/>
            </w:tcBorders>
            <w:shd w:val="clear" w:color="auto" w:fill="auto"/>
            <w:tcMar>
              <w:top w:w="30" w:type="dxa"/>
              <w:left w:w="45" w:type="dxa"/>
              <w:bottom w:w="30" w:type="dxa"/>
              <w:right w:w="45" w:type="dxa"/>
            </w:tcMar>
            <w:vAlign w:val="center"/>
          </w:tcPr>
          <w:p w14:paraId="69A2A557" w14:textId="2B56221E" w:rsidR="0030606B" w:rsidRPr="000C688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Río </w:t>
            </w:r>
            <w:proofErr w:type="spellStart"/>
            <w:r w:rsidRPr="00364539">
              <w:rPr>
                <w:rFonts w:ascii="Barlow Condensed Light" w:hAnsi="Barlow Condensed Light"/>
                <w:sz w:val="14"/>
                <w:szCs w:val="14"/>
              </w:rPr>
              <w:t>Guachalá</w:t>
            </w:r>
            <w:proofErr w:type="spellEnd"/>
            <w:r w:rsidRPr="00364539">
              <w:rPr>
                <w:rFonts w:ascii="Barlow Condensed Light" w:hAnsi="Barlow Condensed Light"/>
                <w:sz w:val="14"/>
                <w:szCs w:val="14"/>
              </w:rPr>
              <w:t xml:space="preserve"> - vía a la Josefina</w:t>
            </w:r>
          </w:p>
        </w:tc>
        <w:tc>
          <w:tcPr>
            <w:tcW w:w="493" w:type="pct"/>
            <w:tcBorders>
              <w:bottom w:val="single" w:sz="4" w:space="0" w:color="auto"/>
            </w:tcBorders>
            <w:shd w:val="clear" w:color="auto" w:fill="auto"/>
            <w:tcMar>
              <w:top w:w="30" w:type="dxa"/>
              <w:left w:w="45" w:type="dxa"/>
              <w:bottom w:w="30" w:type="dxa"/>
              <w:right w:w="45" w:type="dxa"/>
            </w:tcMar>
            <w:vAlign w:val="center"/>
          </w:tcPr>
          <w:p w14:paraId="1FADE7B4" w14:textId="2267B0F1"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INUNDACIÓN</w:t>
            </w:r>
          </w:p>
        </w:tc>
        <w:tc>
          <w:tcPr>
            <w:tcW w:w="423" w:type="pct"/>
            <w:tcBorders>
              <w:bottom w:val="single" w:sz="4" w:space="0" w:color="auto"/>
            </w:tcBorders>
            <w:shd w:val="clear" w:color="auto" w:fill="auto"/>
            <w:vAlign w:val="center"/>
          </w:tcPr>
          <w:p w14:paraId="6D9EA9D9" w14:textId="7EFBD16F"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100</w:t>
            </w:r>
          </w:p>
        </w:tc>
        <w:tc>
          <w:tcPr>
            <w:tcW w:w="422" w:type="pct"/>
            <w:tcBorders>
              <w:bottom w:val="single" w:sz="4" w:space="0" w:color="auto"/>
            </w:tcBorders>
            <w:shd w:val="clear" w:color="auto" w:fill="auto"/>
            <w:tcMar>
              <w:top w:w="30" w:type="dxa"/>
              <w:left w:w="45" w:type="dxa"/>
              <w:bottom w:w="30" w:type="dxa"/>
              <w:right w:w="45" w:type="dxa"/>
            </w:tcMar>
            <w:vAlign w:val="center"/>
          </w:tcPr>
          <w:p w14:paraId="7AE6D247" w14:textId="1D9E7EE5"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16/06/2024</w:t>
            </w:r>
          </w:p>
        </w:tc>
        <w:tc>
          <w:tcPr>
            <w:tcW w:w="1127" w:type="pct"/>
            <w:tcBorders>
              <w:bottom w:val="single" w:sz="4" w:space="0" w:color="auto"/>
            </w:tcBorders>
            <w:shd w:val="clear" w:color="auto" w:fill="auto"/>
            <w:tcMar>
              <w:top w:w="30" w:type="dxa"/>
              <w:left w:w="45" w:type="dxa"/>
              <w:bottom w:w="30" w:type="dxa"/>
              <w:right w:w="45" w:type="dxa"/>
            </w:tcMar>
            <w:vAlign w:val="center"/>
          </w:tcPr>
          <w:p w14:paraId="041DF617" w14:textId="6476DC80"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Ninguna </w:t>
            </w:r>
          </w:p>
        </w:tc>
      </w:tr>
      <w:tr w:rsidR="0030606B" w:rsidRPr="00166CA4" w14:paraId="118D2455" w14:textId="77777777" w:rsidTr="004870CA">
        <w:trPr>
          <w:trHeight w:val="20"/>
          <w:jc w:val="center"/>
        </w:trPr>
        <w:tc>
          <w:tcPr>
            <w:tcW w:w="143" w:type="pct"/>
            <w:tcBorders>
              <w:bottom w:val="single" w:sz="4" w:space="0" w:color="auto"/>
            </w:tcBorders>
            <w:shd w:val="clear" w:color="auto" w:fill="auto"/>
            <w:vAlign w:val="center"/>
          </w:tcPr>
          <w:p w14:paraId="5D73A3D4" w14:textId="62F1F194"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10</w:t>
            </w:r>
          </w:p>
        </w:tc>
        <w:tc>
          <w:tcPr>
            <w:tcW w:w="421" w:type="pct"/>
            <w:tcBorders>
              <w:bottom w:val="single" w:sz="4" w:space="0" w:color="auto"/>
            </w:tcBorders>
            <w:shd w:val="clear" w:color="auto" w:fill="auto"/>
            <w:tcMar>
              <w:top w:w="30" w:type="dxa"/>
              <w:left w:w="45" w:type="dxa"/>
              <w:bottom w:w="30" w:type="dxa"/>
              <w:right w:w="45" w:type="dxa"/>
            </w:tcMar>
            <w:vAlign w:val="center"/>
          </w:tcPr>
          <w:p w14:paraId="3860D9D4" w14:textId="3EF5F504" w:rsidR="0030606B" w:rsidRPr="00F60FB2"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Pichincha</w:t>
            </w:r>
          </w:p>
        </w:tc>
        <w:tc>
          <w:tcPr>
            <w:tcW w:w="421" w:type="pct"/>
            <w:tcBorders>
              <w:bottom w:val="single" w:sz="4" w:space="0" w:color="auto"/>
            </w:tcBorders>
            <w:shd w:val="clear" w:color="auto" w:fill="auto"/>
            <w:tcMar>
              <w:top w:w="30" w:type="dxa"/>
              <w:left w:w="45" w:type="dxa"/>
              <w:bottom w:w="30" w:type="dxa"/>
              <w:right w:w="45" w:type="dxa"/>
            </w:tcMar>
            <w:vAlign w:val="center"/>
          </w:tcPr>
          <w:p w14:paraId="76915D60" w14:textId="7CC55E1C" w:rsidR="0030606B" w:rsidRPr="00F60FB2"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Mejía</w:t>
            </w:r>
          </w:p>
        </w:tc>
        <w:tc>
          <w:tcPr>
            <w:tcW w:w="564" w:type="pct"/>
            <w:tcBorders>
              <w:bottom w:val="single" w:sz="4" w:space="0" w:color="auto"/>
            </w:tcBorders>
            <w:shd w:val="clear" w:color="auto" w:fill="auto"/>
            <w:tcMar>
              <w:top w:w="30" w:type="dxa"/>
              <w:left w:w="45" w:type="dxa"/>
              <w:bottom w:w="30" w:type="dxa"/>
              <w:right w:w="45" w:type="dxa"/>
            </w:tcMar>
            <w:vAlign w:val="center"/>
          </w:tcPr>
          <w:p w14:paraId="41B81107" w14:textId="3AB85933" w:rsidR="0030606B" w:rsidRPr="00F60FB2"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Tambillo</w:t>
            </w:r>
          </w:p>
        </w:tc>
        <w:tc>
          <w:tcPr>
            <w:tcW w:w="986" w:type="pct"/>
            <w:tcBorders>
              <w:bottom w:val="single" w:sz="4" w:space="0" w:color="auto"/>
            </w:tcBorders>
            <w:shd w:val="clear" w:color="auto" w:fill="auto"/>
            <w:tcMar>
              <w:top w:w="30" w:type="dxa"/>
              <w:left w:w="45" w:type="dxa"/>
              <w:bottom w:w="30" w:type="dxa"/>
              <w:right w:w="45" w:type="dxa"/>
            </w:tcMar>
            <w:vAlign w:val="center"/>
          </w:tcPr>
          <w:p w14:paraId="4D721BC6" w14:textId="4D42CB46" w:rsidR="0030606B" w:rsidRPr="00F60FB2" w:rsidRDefault="0030606B" w:rsidP="0030606B">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Ushco</w:t>
            </w:r>
            <w:proofErr w:type="spellEnd"/>
            <w:r w:rsidRPr="00364539">
              <w:rPr>
                <w:rFonts w:ascii="Barlow Condensed Light" w:hAnsi="Barlow Condensed Light"/>
                <w:sz w:val="14"/>
                <w:szCs w:val="14"/>
              </w:rPr>
              <w:t>, vía Tambillo – Panamericana Sur</w:t>
            </w:r>
          </w:p>
        </w:tc>
        <w:tc>
          <w:tcPr>
            <w:tcW w:w="493" w:type="pct"/>
            <w:tcBorders>
              <w:bottom w:val="single" w:sz="4" w:space="0" w:color="auto"/>
            </w:tcBorders>
            <w:shd w:val="clear" w:color="auto" w:fill="auto"/>
            <w:tcMar>
              <w:top w:w="30" w:type="dxa"/>
              <w:left w:w="45" w:type="dxa"/>
              <w:bottom w:w="30" w:type="dxa"/>
              <w:right w:w="45" w:type="dxa"/>
            </w:tcMar>
            <w:vAlign w:val="center"/>
          </w:tcPr>
          <w:p w14:paraId="2DA059CA" w14:textId="167D1CCA"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INUNDACIÓN</w:t>
            </w:r>
          </w:p>
        </w:tc>
        <w:tc>
          <w:tcPr>
            <w:tcW w:w="423" w:type="pct"/>
            <w:tcBorders>
              <w:bottom w:val="single" w:sz="4" w:space="0" w:color="auto"/>
            </w:tcBorders>
            <w:shd w:val="clear" w:color="auto" w:fill="auto"/>
            <w:vAlign w:val="center"/>
          </w:tcPr>
          <w:p w14:paraId="7BA17292" w14:textId="58C63B7C"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20</w:t>
            </w:r>
          </w:p>
        </w:tc>
        <w:tc>
          <w:tcPr>
            <w:tcW w:w="422" w:type="pct"/>
            <w:tcBorders>
              <w:bottom w:val="single" w:sz="4" w:space="0" w:color="auto"/>
            </w:tcBorders>
            <w:shd w:val="clear" w:color="auto" w:fill="auto"/>
            <w:tcMar>
              <w:top w:w="30" w:type="dxa"/>
              <w:left w:w="45" w:type="dxa"/>
              <w:bottom w:w="30" w:type="dxa"/>
              <w:right w:w="45" w:type="dxa"/>
            </w:tcMar>
            <w:vAlign w:val="center"/>
          </w:tcPr>
          <w:p w14:paraId="7BB54339" w14:textId="47E4F68A"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10/04/2022</w:t>
            </w:r>
          </w:p>
        </w:tc>
        <w:tc>
          <w:tcPr>
            <w:tcW w:w="1127" w:type="pct"/>
            <w:tcBorders>
              <w:bottom w:val="single" w:sz="4" w:space="0" w:color="auto"/>
            </w:tcBorders>
            <w:shd w:val="clear" w:color="auto" w:fill="auto"/>
            <w:tcMar>
              <w:top w:w="30" w:type="dxa"/>
              <w:left w:w="45" w:type="dxa"/>
              <w:bottom w:w="30" w:type="dxa"/>
              <w:right w:w="45" w:type="dxa"/>
            </w:tcMar>
            <w:vAlign w:val="center"/>
          </w:tcPr>
          <w:p w14:paraId="73E0C908" w14:textId="35D2D497"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30606B" w:rsidRPr="00166CA4" w14:paraId="2E4F0EF7" w14:textId="77777777" w:rsidTr="004870CA">
        <w:trPr>
          <w:trHeight w:val="20"/>
          <w:jc w:val="center"/>
        </w:trPr>
        <w:tc>
          <w:tcPr>
            <w:tcW w:w="143" w:type="pct"/>
            <w:tcBorders>
              <w:bottom w:val="single" w:sz="4" w:space="0" w:color="auto"/>
            </w:tcBorders>
            <w:shd w:val="clear" w:color="auto" w:fill="auto"/>
            <w:vAlign w:val="center"/>
          </w:tcPr>
          <w:p w14:paraId="01F3DAE7" w14:textId="76CD9EA4"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11</w:t>
            </w:r>
          </w:p>
        </w:tc>
        <w:tc>
          <w:tcPr>
            <w:tcW w:w="421" w:type="pct"/>
            <w:tcBorders>
              <w:bottom w:val="single" w:sz="4" w:space="0" w:color="auto"/>
            </w:tcBorders>
            <w:shd w:val="clear" w:color="auto" w:fill="auto"/>
            <w:tcMar>
              <w:top w:w="30" w:type="dxa"/>
              <w:left w:w="45" w:type="dxa"/>
              <w:bottom w:w="30" w:type="dxa"/>
              <w:right w:w="45" w:type="dxa"/>
            </w:tcMar>
            <w:vAlign w:val="center"/>
          </w:tcPr>
          <w:p w14:paraId="03218772" w14:textId="74327121" w:rsidR="0030606B" w:rsidRPr="003479AD"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Pichincha</w:t>
            </w:r>
          </w:p>
        </w:tc>
        <w:tc>
          <w:tcPr>
            <w:tcW w:w="421" w:type="pct"/>
            <w:tcBorders>
              <w:bottom w:val="single" w:sz="4" w:space="0" w:color="auto"/>
            </w:tcBorders>
            <w:shd w:val="clear" w:color="auto" w:fill="auto"/>
            <w:tcMar>
              <w:top w:w="30" w:type="dxa"/>
              <w:left w:w="45" w:type="dxa"/>
              <w:bottom w:w="30" w:type="dxa"/>
              <w:right w:w="45" w:type="dxa"/>
            </w:tcMar>
            <w:vAlign w:val="center"/>
          </w:tcPr>
          <w:p w14:paraId="3855C462" w14:textId="4E2AFBBE" w:rsidR="0030606B" w:rsidRPr="003479AD"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Mejía</w:t>
            </w:r>
          </w:p>
        </w:tc>
        <w:tc>
          <w:tcPr>
            <w:tcW w:w="564" w:type="pct"/>
            <w:tcBorders>
              <w:bottom w:val="single" w:sz="4" w:space="0" w:color="auto"/>
            </w:tcBorders>
            <w:shd w:val="clear" w:color="auto" w:fill="auto"/>
            <w:tcMar>
              <w:top w:w="30" w:type="dxa"/>
              <w:left w:w="45" w:type="dxa"/>
              <w:bottom w:w="30" w:type="dxa"/>
              <w:right w:w="45" w:type="dxa"/>
            </w:tcMar>
            <w:vAlign w:val="center"/>
          </w:tcPr>
          <w:p w14:paraId="4D5BB545" w14:textId="6208927F" w:rsidR="0030606B" w:rsidRPr="003479AD"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Manuel Cornejo Astorga (</w:t>
            </w:r>
            <w:proofErr w:type="spellStart"/>
            <w:r w:rsidRPr="00364539">
              <w:rPr>
                <w:rFonts w:ascii="Barlow Condensed Light" w:hAnsi="Barlow Condensed Light"/>
                <w:sz w:val="14"/>
                <w:szCs w:val="14"/>
              </w:rPr>
              <w:t>Tandapi</w:t>
            </w:r>
            <w:proofErr w:type="spellEnd"/>
            <w:r w:rsidRPr="00364539">
              <w:rPr>
                <w:rFonts w:ascii="Barlow Condensed Light" w:hAnsi="Barlow Condensed Light"/>
                <w:sz w:val="14"/>
                <w:szCs w:val="14"/>
              </w:rPr>
              <w:t>)</w:t>
            </w:r>
          </w:p>
        </w:tc>
        <w:tc>
          <w:tcPr>
            <w:tcW w:w="986" w:type="pct"/>
            <w:tcBorders>
              <w:bottom w:val="single" w:sz="4" w:space="0" w:color="auto"/>
            </w:tcBorders>
            <w:shd w:val="clear" w:color="auto" w:fill="auto"/>
            <w:tcMar>
              <w:top w:w="30" w:type="dxa"/>
              <w:left w:w="45" w:type="dxa"/>
              <w:bottom w:w="30" w:type="dxa"/>
              <w:right w:w="45" w:type="dxa"/>
            </w:tcMar>
            <w:vAlign w:val="center"/>
          </w:tcPr>
          <w:p w14:paraId="5245E9D0" w14:textId="7DE8F03E" w:rsidR="0030606B" w:rsidRPr="003479AD"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Vía de ingreso a las Comunidades Peñas Blancas, El Paraíso, El Mirador y San Francisco</w:t>
            </w:r>
          </w:p>
        </w:tc>
        <w:tc>
          <w:tcPr>
            <w:tcW w:w="493" w:type="pct"/>
            <w:tcBorders>
              <w:bottom w:val="single" w:sz="4" w:space="0" w:color="auto"/>
            </w:tcBorders>
            <w:shd w:val="clear" w:color="auto" w:fill="auto"/>
            <w:tcMar>
              <w:top w:w="30" w:type="dxa"/>
              <w:left w:w="45" w:type="dxa"/>
              <w:bottom w:w="30" w:type="dxa"/>
              <w:right w:w="45" w:type="dxa"/>
            </w:tcMar>
            <w:vAlign w:val="center"/>
          </w:tcPr>
          <w:p w14:paraId="5F27B0EB" w14:textId="6C55801E"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10BB17D7" w14:textId="2720FA02"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140</w:t>
            </w:r>
          </w:p>
        </w:tc>
        <w:tc>
          <w:tcPr>
            <w:tcW w:w="422" w:type="pct"/>
            <w:tcBorders>
              <w:bottom w:val="single" w:sz="4" w:space="0" w:color="auto"/>
            </w:tcBorders>
            <w:shd w:val="clear" w:color="auto" w:fill="auto"/>
            <w:tcMar>
              <w:top w:w="30" w:type="dxa"/>
              <w:left w:w="45" w:type="dxa"/>
              <w:bottom w:w="30" w:type="dxa"/>
              <w:right w:w="45" w:type="dxa"/>
            </w:tcMar>
            <w:vAlign w:val="center"/>
          </w:tcPr>
          <w:p w14:paraId="748E5F3B" w14:textId="3723E2FD"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08/02/2022</w:t>
            </w:r>
          </w:p>
        </w:tc>
        <w:tc>
          <w:tcPr>
            <w:tcW w:w="1127" w:type="pct"/>
            <w:tcBorders>
              <w:bottom w:val="single" w:sz="4" w:space="0" w:color="auto"/>
            </w:tcBorders>
            <w:shd w:val="clear" w:color="auto" w:fill="auto"/>
            <w:tcMar>
              <w:top w:w="30" w:type="dxa"/>
              <w:left w:w="45" w:type="dxa"/>
              <w:bottom w:w="30" w:type="dxa"/>
              <w:right w:w="45" w:type="dxa"/>
            </w:tcMar>
            <w:vAlign w:val="center"/>
          </w:tcPr>
          <w:p w14:paraId="14E84941" w14:textId="76C7C997"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30606B" w:rsidRPr="00166CA4" w14:paraId="17BB644A" w14:textId="77777777" w:rsidTr="004870CA">
        <w:trPr>
          <w:trHeight w:val="20"/>
          <w:jc w:val="center"/>
        </w:trPr>
        <w:tc>
          <w:tcPr>
            <w:tcW w:w="143" w:type="pct"/>
            <w:tcBorders>
              <w:bottom w:val="single" w:sz="4" w:space="0" w:color="auto"/>
            </w:tcBorders>
            <w:shd w:val="clear" w:color="auto" w:fill="auto"/>
            <w:vAlign w:val="center"/>
          </w:tcPr>
          <w:p w14:paraId="36EAE24D" w14:textId="494BFEA7"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lastRenderedPageBreak/>
              <w:t>12</w:t>
            </w:r>
          </w:p>
        </w:tc>
        <w:tc>
          <w:tcPr>
            <w:tcW w:w="421" w:type="pct"/>
            <w:tcBorders>
              <w:bottom w:val="single" w:sz="4" w:space="0" w:color="auto"/>
            </w:tcBorders>
            <w:shd w:val="clear" w:color="auto" w:fill="auto"/>
            <w:tcMar>
              <w:top w:w="30" w:type="dxa"/>
              <w:left w:w="45" w:type="dxa"/>
              <w:bottom w:w="30" w:type="dxa"/>
              <w:right w:w="45" w:type="dxa"/>
            </w:tcMar>
            <w:vAlign w:val="center"/>
          </w:tcPr>
          <w:p w14:paraId="6BF8684E" w14:textId="698DA335" w:rsidR="0030606B" w:rsidRPr="00E77EC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Morona Santiago</w:t>
            </w:r>
          </w:p>
        </w:tc>
        <w:tc>
          <w:tcPr>
            <w:tcW w:w="421" w:type="pct"/>
            <w:tcBorders>
              <w:bottom w:val="single" w:sz="4" w:space="0" w:color="auto"/>
            </w:tcBorders>
            <w:shd w:val="clear" w:color="auto" w:fill="auto"/>
            <w:tcMar>
              <w:top w:w="30" w:type="dxa"/>
              <w:left w:w="45" w:type="dxa"/>
              <w:bottom w:w="30" w:type="dxa"/>
              <w:right w:w="45" w:type="dxa"/>
            </w:tcMar>
            <w:vAlign w:val="center"/>
          </w:tcPr>
          <w:p w14:paraId="33C66B5A" w14:textId="79BB241B" w:rsidR="0030606B" w:rsidRPr="00E77EC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Morona</w:t>
            </w:r>
          </w:p>
        </w:tc>
        <w:tc>
          <w:tcPr>
            <w:tcW w:w="564" w:type="pct"/>
            <w:tcBorders>
              <w:bottom w:val="single" w:sz="4" w:space="0" w:color="auto"/>
            </w:tcBorders>
            <w:shd w:val="clear" w:color="auto" w:fill="auto"/>
            <w:tcMar>
              <w:top w:w="30" w:type="dxa"/>
              <w:left w:w="45" w:type="dxa"/>
              <w:bottom w:w="30" w:type="dxa"/>
              <w:right w:w="45" w:type="dxa"/>
            </w:tcMar>
            <w:vAlign w:val="center"/>
          </w:tcPr>
          <w:p w14:paraId="5E112EA4" w14:textId="1B6529AE" w:rsidR="0030606B" w:rsidRPr="00E77EC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Sinaí</w:t>
            </w:r>
          </w:p>
        </w:tc>
        <w:tc>
          <w:tcPr>
            <w:tcW w:w="986" w:type="pct"/>
            <w:tcBorders>
              <w:bottom w:val="single" w:sz="4" w:space="0" w:color="auto"/>
            </w:tcBorders>
            <w:shd w:val="clear" w:color="auto" w:fill="auto"/>
            <w:tcMar>
              <w:top w:w="30" w:type="dxa"/>
              <w:left w:w="45" w:type="dxa"/>
              <w:bottom w:w="30" w:type="dxa"/>
              <w:right w:w="45" w:type="dxa"/>
            </w:tcMar>
            <w:vAlign w:val="center"/>
          </w:tcPr>
          <w:p w14:paraId="54372657" w14:textId="12FCB415" w:rsidR="0030606B" w:rsidRPr="00E77EC4"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 xml:space="preserve">Playas de San Luis, vía Santa María </w:t>
            </w:r>
            <w:proofErr w:type="spellStart"/>
            <w:r w:rsidRPr="00364539">
              <w:rPr>
                <w:rFonts w:ascii="Barlow Condensed Light" w:hAnsi="Barlow Condensed Light"/>
                <w:sz w:val="14"/>
                <w:szCs w:val="14"/>
              </w:rPr>
              <w:t>Tunants</w:t>
            </w:r>
            <w:proofErr w:type="spellEnd"/>
            <w:r w:rsidRPr="00364539">
              <w:rPr>
                <w:rFonts w:ascii="Barlow Condensed Light" w:hAnsi="Barlow Condensed Light"/>
                <w:sz w:val="14"/>
                <w:szCs w:val="14"/>
              </w:rPr>
              <w:t>-Playas de San Luis-Quinta Cooperativa</w:t>
            </w:r>
          </w:p>
        </w:tc>
        <w:tc>
          <w:tcPr>
            <w:tcW w:w="493" w:type="pct"/>
            <w:tcBorders>
              <w:bottom w:val="single" w:sz="4" w:space="0" w:color="auto"/>
            </w:tcBorders>
            <w:shd w:val="clear" w:color="auto" w:fill="auto"/>
            <w:tcMar>
              <w:top w:w="30" w:type="dxa"/>
              <w:left w:w="45" w:type="dxa"/>
              <w:bottom w:w="30" w:type="dxa"/>
              <w:right w:w="45" w:type="dxa"/>
            </w:tcMar>
            <w:vAlign w:val="center"/>
          </w:tcPr>
          <w:p w14:paraId="62C6AC7F" w14:textId="03954221"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INUNDACIÓN</w:t>
            </w:r>
          </w:p>
        </w:tc>
        <w:tc>
          <w:tcPr>
            <w:tcW w:w="423" w:type="pct"/>
            <w:tcBorders>
              <w:bottom w:val="single" w:sz="4" w:space="0" w:color="auto"/>
            </w:tcBorders>
            <w:shd w:val="clear" w:color="auto" w:fill="auto"/>
            <w:vAlign w:val="center"/>
          </w:tcPr>
          <w:p w14:paraId="7AD47C9E" w14:textId="10169DD2"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3884</w:t>
            </w:r>
          </w:p>
        </w:tc>
        <w:tc>
          <w:tcPr>
            <w:tcW w:w="422" w:type="pct"/>
            <w:tcBorders>
              <w:bottom w:val="single" w:sz="4" w:space="0" w:color="auto"/>
            </w:tcBorders>
            <w:shd w:val="clear" w:color="auto" w:fill="auto"/>
            <w:tcMar>
              <w:top w:w="30" w:type="dxa"/>
              <w:left w:w="45" w:type="dxa"/>
              <w:bottom w:w="30" w:type="dxa"/>
              <w:right w:w="45" w:type="dxa"/>
            </w:tcMar>
            <w:vAlign w:val="center"/>
          </w:tcPr>
          <w:p w14:paraId="44BDBC99" w14:textId="4EB12CBF"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02/05/2021</w:t>
            </w:r>
          </w:p>
        </w:tc>
        <w:tc>
          <w:tcPr>
            <w:tcW w:w="1127" w:type="pct"/>
            <w:tcBorders>
              <w:bottom w:val="single" w:sz="4" w:space="0" w:color="auto"/>
            </w:tcBorders>
            <w:shd w:val="clear" w:color="auto" w:fill="auto"/>
            <w:tcMar>
              <w:top w:w="30" w:type="dxa"/>
              <w:left w:w="45" w:type="dxa"/>
              <w:bottom w:w="30" w:type="dxa"/>
              <w:right w:w="45" w:type="dxa"/>
            </w:tcMar>
            <w:vAlign w:val="center"/>
          </w:tcPr>
          <w:p w14:paraId="3DF91585" w14:textId="7E0E82B6"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30606B" w:rsidRPr="00166CA4" w14:paraId="452FD11C" w14:textId="77777777" w:rsidTr="004870CA">
        <w:trPr>
          <w:trHeight w:val="20"/>
          <w:jc w:val="center"/>
        </w:trPr>
        <w:tc>
          <w:tcPr>
            <w:tcW w:w="143" w:type="pct"/>
            <w:tcBorders>
              <w:bottom w:val="single" w:sz="4" w:space="0" w:color="auto"/>
            </w:tcBorders>
            <w:shd w:val="clear" w:color="auto" w:fill="auto"/>
            <w:vAlign w:val="center"/>
          </w:tcPr>
          <w:p w14:paraId="5C38E4B2" w14:textId="037516ED" w:rsidR="0030606B" w:rsidRPr="006F48CC"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13</w:t>
            </w:r>
          </w:p>
        </w:tc>
        <w:tc>
          <w:tcPr>
            <w:tcW w:w="421" w:type="pct"/>
            <w:tcBorders>
              <w:bottom w:val="single" w:sz="4" w:space="0" w:color="auto"/>
            </w:tcBorders>
            <w:shd w:val="clear" w:color="auto" w:fill="auto"/>
            <w:tcMar>
              <w:top w:w="30" w:type="dxa"/>
              <w:left w:w="45" w:type="dxa"/>
              <w:bottom w:w="30" w:type="dxa"/>
              <w:right w:w="45" w:type="dxa"/>
            </w:tcMar>
            <w:vAlign w:val="center"/>
          </w:tcPr>
          <w:p w14:paraId="0DAA7794" w14:textId="0DB96C78" w:rsidR="0030606B" w:rsidRPr="008064F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Azuay</w:t>
            </w:r>
          </w:p>
        </w:tc>
        <w:tc>
          <w:tcPr>
            <w:tcW w:w="421" w:type="pct"/>
            <w:tcBorders>
              <w:bottom w:val="single" w:sz="4" w:space="0" w:color="auto"/>
            </w:tcBorders>
            <w:shd w:val="clear" w:color="auto" w:fill="auto"/>
            <w:tcMar>
              <w:top w:w="30" w:type="dxa"/>
              <w:left w:w="45" w:type="dxa"/>
              <w:bottom w:w="30" w:type="dxa"/>
              <w:right w:w="45" w:type="dxa"/>
            </w:tcMar>
            <w:vAlign w:val="center"/>
          </w:tcPr>
          <w:p w14:paraId="5FBA265B" w14:textId="1D82DDE2" w:rsidR="0030606B" w:rsidRPr="008064F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Cuenca</w:t>
            </w:r>
          </w:p>
        </w:tc>
        <w:tc>
          <w:tcPr>
            <w:tcW w:w="564" w:type="pct"/>
            <w:tcBorders>
              <w:bottom w:val="single" w:sz="4" w:space="0" w:color="auto"/>
            </w:tcBorders>
            <w:shd w:val="clear" w:color="auto" w:fill="auto"/>
            <w:tcMar>
              <w:top w:w="30" w:type="dxa"/>
              <w:left w:w="45" w:type="dxa"/>
              <w:bottom w:w="30" w:type="dxa"/>
              <w:right w:w="45" w:type="dxa"/>
            </w:tcMar>
            <w:vAlign w:val="center"/>
          </w:tcPr>
          <w:p w14:paraId="035E56BE" w14:textId="4086F9F9" w:rsidR="0030606B" w:rsidRPr="008064F5" w:rsidRDefault="0030606B" w:rsidP="0030606B">
            <w:pPr>
              <w:contextualSpacing/>
              <w:jc w:val="center"/>
              <w:rPr>
                <w:rFonts w:ascii="Barlow Condensed Light" w:hAnsi="Barlow Condensed Light"/>
                <w:sz w:val="14"/>
                <w:szCs w:val="14"/>
              </w:rPr>
            </w:pPr>
            <w:proofErr w:type="spellStart"/>
            <w:r w:rsidRPr="00364539">
              <w:rPr>
                <w:rFonts w:ascii="Barlow Condensed Light" w:hAnsi="Barlow Condensed Light"/>
                <w:sz w:val="14"/>
                <w:szCs w:val="14"/>
              </w:rPr>
              <w:t>Nulti</w:t>
            </w:r>
            <w:proofErr w:type="spellEnd"/>
          </w:p>
        </w:tc>
        <w:tc>
          <w:tcPr>
            <w:tcW w:w="986" w:type="pct"/>
            <w:tcBorders>
              <w:bottom w:val="single" w:sz="4" w:space="0" w:color="auto"/>
            </w:tcBorders>
            <w:shd w:val="clear" w:color="auto" w:fill="auto"/>
            <w:tcMar>
              <w:top w:w="30" w:type="dxa"/>
              <w:left w:w="45" w:type="dxa"/>
              <w:bottom w:w="30" w:type="dxa"/>
              <w:right w:w="45" w:type="dxa"/>
            </w:tcMar>
            <w:vAlign w:val="center"/>
          </w:tcPr>
          <w:p w14:paraId="553256CB" w14:textId="15309B41" w:rsidR="0030606B" w:rsidRPr="008064F5"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Pasto Romero, vía al centro Parroquial</w:t>
            </w:r>
          </w:p>
        </w:tc>
        <w:tc>
          <w:tcPr>
            <w:tcW w:w="493" w:type="pct"/>
            <w:tcBorders>
              <w:bottom w:val="single" w:sz="4" w:space="0" w:color="auto"/>
            </w:tcBorders>
            <w:shd w:val="clear" w:color="auto" w:fill="auto"/>
            <w:tcMar>
              <w:top w:w="30" w:type="dxa"/>
              <w:left w:w="45" w:type="dxa"/>
              <w:bottom w:w="30" w:type="dxa"/>
              <w:right w:w="45" w:type="dxa"/>
            </w:tcMar>
            <w:vAlign w:val="center"/>
          </w:tcPr>
          <w:p w14:paraId="07388430" w14:textId="04C0BF45"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DESLIZAMIENTO</w:t>
            </w:r>
          </w:p>
        </w:tc>
        <w:tc>
          <w:tcPr>
            <w:tcW w:w="423" w:type="pct"/>
            <w:tcBorders>
              <w:bottom w:val="single" w:sz="4" w:space="0" w:color="auto"/>
            </w:tcBorders>
            <w:shd w:val="clear" w:color="auto" w:fill="auto"/>
            <w:vAlign w:val="center"/>
          </w:tcPr>
          <w:p w14:paraId="1E33E222" w14:textId="71766572"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30</w:t>
            </w:r>
          </w:p>
        </w:tc>
        <w:tc>
          <w:tcPr>
            <w:tcW w:w="422" w:type="pct"/>
            <w:tcBorders>
              <w:bottom w:val="single" w:sz="4" w:space="0" w:color="auto"/>
            </w:tcBorders>
            <w:shd w:val="clear" w:color="auto" w:fill="auto"/>
            <w:tcMar>
              <w:top w:w="30" w:type="dxa"/>
              <w:left w:w="45" w:type="dxa"/>
              <w:bottom w:w="30" w:type="dxa"/>
              <w:right w:w="45" w:type="dxa"/>
            </w:tcMar>
            <w:vAlign w:val="center"/>
          </w:tcPr>
          <w:p w14:paraId="4776EAC6" w14:textId="661ECD22"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16/04/2021</w:t>
            </w:r>
          </w:p>
        </w:tc>
        <w:tc>
          <w:tcPr>
            <w:tcW w:w="1127" w:type="pct"/>
            <w:tcBorders>
              <w:bottom w:val="single" w:sz="4" w:space="0" w:color="auto"/>
            </w:tcBorders>
            <w:shd w:val="clear" w:color="auto" w:fill="auto"/>
            <w:tcMar>
              <w:top w:w="30" w:type="dxa"/>
              <w:left w:w="45" w:type="dxa"/>
              <w:bottom w:w="30" w:type="dxa"/>
              <w:right w:w="45" w:type="dxa"/>
            </w:tcMar>
            <w:vAlign w:val="center"/>
          </w:tcPr>
          <w:p w14:paraId="38197F27" w14:textId="46B081F8"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bl>
    <w:p w14:paraId="6583B014" w14:textId="77777777" w:rsidR="004870CA" w:rsidRDefault="004870CA" w:rsidP="00480938">
      <w:pPr>
        <w:ind w:right="-2"/>
        <w:rPr>
          <w:rFonts w:ascii="Barlow Condensed" w:hAnsi="Barlow Condensed" w:cs="Calibri"/>
          <w:b/>
          <w:bCs/>
          <w:color w:val="C45911"/>
          <w:sz w:val="18"/>
        </w:rPr>
      </w:pPr>
    </w:p>
    <w:p w14:paraId="715AF842" w14:textId="4F8510E7" w:rsidR="00643E6A" w:rsidRDefault="009F3809" w:rsidP="00480938">
      <w:pPr>
        <w:ind w:right="-2"/>
        <w:rPr>
          <w:rFonts w:ascii="Barlow Condensed" w:hAnsi="Barlow Condensed" w:cs="Calibri"/>
          <w:b/>
          <w:bCs/>
          <w:color w:val="C45911"/>
          <w:sz w:val="18"/>
        </w:rPr>
      </w:pPr>
      <w:r>
        <w:rPr>
          <w:rFonts w:ascii="Barlow Condensed" w:hAnsi="Barlow Condensed" w:cs="Calibri"/>
          <w:b/>
          <w:bCs/>
          <w:color w:val="C45911"/>
          <w:sz w:val="18"/>
        </w:rPr>
        <w:t>0</w:t>
      </w:r>
      <w:r w:rsidR="00756843">
        <w:rPr>
          <w:rFonts w:ascii="Barlow Condensed" w:hAnsi="Barlow Condensed" w:cs="Calibri"/>
          <w:b/>
          <w:bCs/>
          <w:color w:val="C45911"/>
          <w:sz w:val="18"/>
        </w:rPr>
        <w:t>7</w:t>
      </w:r>
      <w:r w:rsidR="0041796B" w:rsidRPr="00166CA4">
        <w:rPr>
          <w:rFonts w:ascii="Barlow Condensed" w:hAnsi="Barlow Condensed" w:cs="Calibri"/>
          <w:b/>
          <w:bCs/>
          <w:color w:val="C45911"/>
          <w:sz w:val="18"/>
        </w:rPr>
        <w:t xml:space="preserve"> </w:t>
      </w:r>
      <w:r w:rsidR="00480938" w:rsidRPr="00166CA4">
        <w:rPr>
          <w:rFonts w:ascii="Barlow Condensed" w:hAnsi="Barlow Condensed" w:cs="Calibri"/>
          <w:b/>
          <w:bCs/>
          <w:color w:val="C45911"/>
          <w:sz w:val="18"/>
        </w:rPr>
        <w:t>VÍAS DE TERCER ORDEN PARCIALMENTE HABILITADAS:</w:t>
      </w:r>
    </w:p>
    <w:tbl>
      <w:tblPr>
        <w:tblpPr w:leftFromText="142" w:rightFromText="142" w:vertAnchor="text" w:tblpXSpec="center" w:tblpY="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4"/>
        <w:gridCol w:w="865"/>
        <w:gridCol w:w="851"/>
        <w:gridCol w:w="992"/>
        <w:gridCol w:w="1985"/>
        <w:gridCol w:w="992"/>
        <w:gridCol w:w="850"/>
        <w:gridCol w:w="851"/>
        <w:gridCol w:w="2126"/>
      </w:tblGrid>
      <w:tr w:rsidR="00C37515" w:rsidRPr="00166CA4" w14:paraId="1AADABAB" w14:textId="77777777" w:rsidTr="00F803B7">
        <w:trPr>
          <w:trHeight w:val="20"/>
          <w:tblHeader/>
        </w:trPr>
        <w:tc>
          <w:tcPr>
            <w:tcW w:w="264" w:type="dxa"/>
            <w:tcBorders>
              <w:bottom w:val="single" w:sz="4" w:space="0" w:color="auto"/>
            </w:tcBorders>
            <w:shd w:val="clear" w:color="auto" w:fill="FFC000"/>
            <w:vAlign w:val="center"/>
          </w:tcPr>
          <w:p w14:paraId="4500127C" w14:textId="77777777" w:rsidR="00C37515" w:rsidRPr="00166CA4" w:rsidRDefault="00C37515" w:rsidP="00EB657A">
            <w:pPr>
              <w:ind w:left="-5" w:firstLine="5"/>
              <w:contextualSpacing/>
              <w:jc w:val="center"/>
              <w:rPr>
                <w:rFonts w:ascii="Barlow Condensed" w:hAnsi="Barlow Condensed" w:cs="Calibri"/>
                <w:b/>
                <w:bCs/>
                <w:sz w:val="14"/>
                <w:szCs w:val="14"/>
              </w:rPr>
            </w:pPr>
            <w:r w:rsidRPr="00166CA4">
              <w:rPr>
                <w:rFonts w:ascii="Barlow Condensed" w:hAnsi="Barlow Condensed" w:cs="Calibri"/>
                <w:b/>
                <w:bCs/>
                <w:sz w:val="14"/>
                <w:szCs w:val="14"/>
              </w:rPr>
              <w:t>No.</w:t>
            </w:r>
          </w:p>
        </w:tc>
        <w:tc>
          <w:tcPr>
            <w:tcW w:w="865" w:type="dxa"/>
            <w:tcBorders>
              <w:bottom w:val="single" w:sz="4" w:space="0" w:color="auto"/>
            </w:tcBorders>
            <w:shd w:val="clear" w:color="auto" w:fill="FFC000"/>
            <w:tcMar>
              <w:top w:w="30" w:type="dxa"/>
              <w:left w:w="45" w:type="dxa"/>
              <w:bottom w:w="30" w:type="dxa"/>
              <w:right w:w="45" w:type="dxa"/>
            </w:tcMar>
            <w:vAlign w:val="center"/>
            <w:hideMark/>
          </w:tcPr>
          <w:p w14:paraId="2ED206E6"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Provincia</w:t>
            </w:r>
          </w:p>
        </w:tc>
        <w:tc>
          <w:tcPr>
            <w:tcW w:w="851" w:type="dxa"/>
            <w:tcBorders>
              <w:bottom w:val="single" w:sz="4" w:space="0" w:color="auto"/>
            </w:tcBorders>
            <w:shd w:val="clear" w:color="auto" w:fill="FFC000"/>
            <w:tcMar>
              <w:top w:w="30" w:type="dxa"/>
              <w:left w:w="45" w:type="dxa"/>
              <w:bottom w:w="30" w:type="dxa"/>
              <w:right w:w="45" w:type="dxa"/>
            </w:tcMar>
            <w:vAlign w:val="center"/>
            <w:hideMark/>
          </w:tcPr>
          <w:p w14:paraId="4A5F75F4"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Cantón</w:t>
            </w:r>
          </w:p>
        </w:tc>
        <w:tc>
          <w:tcPr>
            <w:tcW w:w="992" w:type="dxa"/>
            <w:tcBorders>
              <w:bottom w:val="single" w:sz="4" w:space="0" w:color="auto"/>
            </w:tcBorders>
            <w:shd w:val="clear" w:color="auto" w:fill="FFC000"/>
            <w:tcMar>
              <w:top w:w="30" w:type="dxa"/>
              <w:left w:w="45" w:type="dxa"/>
              <w:bottom w:w="30" w:type="dxa"/>
              <w:right w:w="45" w:type="dxa"/>
            </w:tcMar>
            <w:vAlign w:val="center"/>
            <w:hideMark/>
          </w:tcPr>
          <w:p w14:paraId="4B3CE7A8"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Parroquia</w:t>
            </w:r>
          </w:p>
        </w:tc>
        <w:tc>
          <w:tcPr>
            <w:tcW w:w="1985" w:type="dxa"/>
            <w:tcBorders>
              <w:bottom w:val="single" w:sz="4" w:space="0" w:color="auto"/>
            </w:tcBorders>
            <w:shd w:val="clear" w:color="auto" w:fill="FFC000"/>
            <w:tcMar>
              <w:top w:w="30" w:type="dxa"/>
              <w:left w:w="45" w:type="dxa"/>
              <w:bottom w:w="30" w:type="dxa"/>
              <w:right w:w="45" w:type="dxa"/>
            </w:tcMar>
            <w:vAlign w:val="center"/>
            <w:hideMark/>
          </w:tcPr>
          <w:p w14:paraId="7A9005F3"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Sector/Vía</w:t>
            </w:r>
          </w:p>
        </w:tc>
        <w:tc>
          <w:tcPr>
            <w:tcW w:w="992" w:type="dxa"/>
            <w:tcBorders>
              <w:bottom w:val="single" w:sz="4" w:space="0" w:color="auto"/>
            </w:tcBorders>
            <w:shd w:val="clear" w:color="auto" w:fill="FFC000"/>
            <w:tcMar>
              <w:top w:w="30" w:type="dxa"/>
              <w:left w:w="45" w:type="dxa"/>
              <w:bottom w:w="30" w:type="dxa"/>
              <w:right w:w="45" w:type="dxa"/>
            </w:tcMar>
            <w:vAlign w:val="center"/>
            <w:hideMark/>
          </w:tcPr>
          <w:p w14:paraId="02412707" w14:textId="1ED7BFD5"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 xml:space="preserve">Evento </w:t>
            </w:r>
            <w:r w:rsidR="00822D22">
              <w:rPr>
                <w:rFonts w:ascii="Barlow Condensed" w:hAnsi="Barlow Condensed" w:cs="Calibri"/>
                <w:b/>
                <w:bCs/>
                <w:sz w:val="14"/>
                <w:szCs w:val="14"/>
              </w:rPr>
              <w:t>Adverso</w:t>
            </w:r>
          </w:p>
        </w:tc>
        <w:tc>
          <w:tcPr>
            <w:tcW w:w="850" w:type="dxa"/>
            <w:tcBorders>
              <w:bottom w:val="single" w:sz="4" w:space="0" w:color="auto"/>
            </w:tcBorders>
            <w:shd w:val="clear" w:color="auto" w:fill="FFC000"/>
          </w:tcPr>
          <w:p w14:paraId="1882F2D0"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Afectación</w:t>
            </w:r>
          </w:p>
          <w:p w14:paraId="72A9E30A"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w:t>
            </w:r>
            <w:proofErr w:type="spellStart"/>
            <w:r w:rsidRPr="00166CA4">
              <w:rPr>
                <w:rFonts w:ascii="Barlow Condensed" w:hAnsi="Barlow Condensed" w:cs="Calibri"/>
                <w:b/>
                <w:bCs/>
                <w:sz w:val="14"/>
                <w:szCs w:val="14"/>
              </w:rPr>
              <w:t>mts</w:t>
            </w:r>
            <w:proofErr w:type="spellEnd"/>
            <w:r w:rsidRPr="00166CA4">
              <w:rPr>
                <w:rFonts w:ascii="Barlow Condensed" w:hAnsi="Barlow Condensed" w:cs="Calibri"/>
                <w:b/>
                <w:bCs/>
                <w:sz w:val="14"/>
                <w:szCs w:val="14"/>
              </w:rPr>
              <w:t xml:space="preserve"> lineales)</w:t>
            </w:r>
          </w:p>
        </w:tc>
        <w:tc>
          <w:tcPr>
            <w:tcW w:w="851" w:type="dxa"/>
            <w:tcBorders>
              <w:bottom w:val="single" w:sz="4" w:space="0" w:color="auto"/>
            </w:tcBorders>
            <w:shd w:val="clear" w:color="auto" w:fill="FFC000"/>
            <w:vAlign w:val="center"/>
          </w:tcPr>
          <w:p w14:paraId="7A77E06E"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Fecha del evento</w:t>
            </w:r>
          </w:p>
        </w:tc>
        <w:tc>
          <w:tcPr>
            <w:tcW w:w="2126" w:type="dxa"/>
            <w:tcBorders>
              <w:bottom w:val="single" w:sz="4" w:space="0" w:color="auto"/>
            </w:tcBorders>
            <w:shd w:val="clear" w:color="auto" w:fill="FFC000"/>
            <w:tcMar>
              <w:top w:w="30" w:type="dxa"/>
              <w:left w:w="45" w:type="dxa"/>
              <w:bottom w:w="30" w:type="dxa"/>
              <w:right w:w="45" w:type="dxa"/>
            </w:tcMar>
            <w:vAlign w:val="center"/>
            <w:hideMark/>
          </w:tcPr>
          <w:p w14:paraId="63E9C815" w14:textId="77777777" w:rsidR="00C37515" w:rsidRPr="00166CA4" w:rsidRDefault="00C37515" w:rsidP="00EB657A">
            <w:pPr>
              <w:contextualSpacing/>
              <w:jc w:val="center"/>
              <w:rPr>
                <w:rFonts w:ascii="Barlow Condensed" w:hAnsi="Barlow Condensed" w:cs="Calibri"/>
                <w:b/>
                <w:bCs/>
                <w:sz w:val="14"/>
                <w:szCs w:val="14"/>
              </w:rPr>
            </w:pPr>
            <w:r w:rsidRPr="00166CA4">
              <w:rPr>
                <w:rFonts w:ascii="Barlow Condensed" w:hAnsi="Barlow Condensed" w:cs="Calibri"/>
                <w:b/>
                <w:bCs/>
                <w:sz w:val="14"/>
                <w:szCs w:val="14"/>
              </w:rPr>
              <w:t>Vías alternas</w:t>
            </w:r>
          </w:p>
        </w:tc>
      </w:tr>
      <w:tr w:rsidR="00730BFA" w:rsidRPr="00166CA4" w14:paraId="62AC178D" w14:textId="77777777" w:rsidTr="00F803B7">
        <w:trPr>
          <w:trHeight w:val="20"/>
          <w:tblHeader/>
        </w:trPr>
        <w:tc>
          <w:tcPr>
            <w:tcW w:w="264" w:type="dxa"/>
            <w:shd w:val="clear" w:color="auto" w:fill="auto"/>
            <w:vAlign w:val="center"/>
          </w:tcPr>
          <w:p w14:paraId="2B5DF7E1" w14:textId="41EAAF58" w:rsidR="00730BFA" w:rsidRDefault="00730BFA" w:rsidP="00730BFA">
            <w:pPr>
              <w:contextualSpacing/>
              <w:jc w:val="center"/>
              <w:rPr>
                <w:rFonts w:ascii="Barlow Condensed Light" w:hAnsi="Barlow Condensed Light"/>
                <w:b/>
                <w:bCs/>
                <w:sz w:val="14"/>
                <w:szCs w:val="14"/>
              </w:rPr>
            </w:pPr>
            <w:r>
              <w:rPr>
                <w:rFonts w:ascii="Barlow Condensed Light" w:hAnsi="Barlow Condensed Light"/>
                <w:b/>
                <w:bCs/>
                <w:sz w:val="14"/>
                <w:szCs w:val="14"/>
              </w:rPr>
              <w:t>1</w:t>
            </w:r>
          </w:p>
        </w:tc>
        <w:tc>
          <w:tcPr>
            <w:tcW w:w="865" w:type="dxa"/>
            <w:tcBorders>
              <w:bottom w:val="single" w:sz="4" w:space="0" w:color="auto"/>
            </w:tcBorders>
            <w:shd w:val="clear" w:color="auto" w:fill="auto"/>
            <w:tcMar>
              <w:top w:w="30" w:type="dxa"/>
              <w:left w:w="45" w:type="dxa"/>
              <w:bottom w:w="30" w:type="dxa"/>
              <w:right w:w="45" w:type="dxa"/>
            </w:tcMar>
            <w:vAlign w:val="center"/>
          </w:tcPr>
          <w:p w14:paraId="4EFB3CFE" w14:textId="18429314" w:rsidR="00730BFA" w:rsidRPr="00F60FB2" w:rsidRDefault="00B80D34" w:rsidP="00730BFA">
            <w:pPr>
              <w:contextualSpacing/>
              <w:jc w:val="center"/>
              <w:rPr>
                <w:rFonts w:ascii="Barlow Condensed Light" w:hAnsi="Barlow Condensed Light"/>
                <w:sz w:val="14"/>
                <w:szCs w:val="14"/>
              </w:rPr>
            </w:pPr>
            <w:r w:rsidRPr="00B80D34">
              <w:rPr>
                <w:rFonts w:ascii="Barlow Condensed Light" w:hAnsi="Barlow Condensed Light"/>
                <w:sz w:val="14"/>
                <w:szCs w:val="14"/>
              </w:rPr>
              <w:t>Pastaza</w:t>
            </w:r>
          </w:p>
        </w:tc>
        <w:tc>
          <w:tcPr>
            <w:tcW w:w="851" w:type="dxa"/>
            <w:tcBorders>
              <w:bottom w:val="single" w:sz="4" w:space="0" w:color="auto"/>
            </w:tcBorders>
            <w:shd w:val="clear" w:color="auto" w:fill="auto"/>
            <w:tcMar>
              <w:top w:w="30" w:type="dxa"/>
              <w:left w:w="45" w:type="dxa"/>
              <w:bottom w:w="30" w:type="dxa"/>
              <w:right w:w="45" w:type="dxa"/>
            </w:tcMar>
            <w:vAlign w:val="center"/>
          </w:tcPr>
          <w:p w14:paraId="175FB657" w14:textId="04915136" w:rsidR="00730BFA" w:rsidRPr="00F60FB2" w:rsidRDefault="00B80D34" w:rsidP="00B80D34">
            <w:pPr>
              <w:ind w:left="708" w:hanging="708"/>
              <w:contextualSpacing/>
              <w:jc w:val="center"/>
              <w:rPr>
                <w:rFonts w:ascii="Barlow Condensed Light" w:hAnsi="Barlow Condensed Light"/>
                <w:sz w:val="14"/>
                <w:szCs w:val="14"/>
              </w:rPr>
            </w:pPr>
            <w:r w:rsidRPr="00B80D34">
              <w:rPr>
                <w:rFonts w:ascii="Barlow Condensed Light" w:hAnsi="Barlow Condensed Light"/>
                <w:sz w:val="14"/>
                <w:szCs w:val="14"/>
              </w:rPr>
              <w:t>Pastaza</w:t>
            </w:r>
          </w:p>
        </w:tc>
        <w:tc>
          <w:tcPr>
            <w:tcW w:w="992" w:type="dxa"/>
            <w:tcBorders>
              <w:bottom w:val="single" w:sz="4" w:space="0" w:color="auto"/>
            </w:tcBorders>
            <w:shd w:val="clear" w:color="auto" w:fill="auto"/>
            <w:tcMar>
              <w:top w:w="30" w:type="dxa"/>
              <w:left w:w="45" w:type="dxa"/>
              <w:bottom w:w="30" w:type="dxa"/>
              <w:right w:w="45" w:type="dxa"/>
            </w:tcMar>
            <w:vAlign w:val="center"/>
          </w:tcPr>
          <w:p w14:paraId="4DE2E7D2" w14:textId="430E6375" w:rsidR="00730BFA" w:rsidRPr="00F60FB2" w:rsidRDefault="00B80D34" w:rsidP="00730BFA">
            <w:pPr>
              <w:contextualSpacing/>
              <w:jc w:val="center"/>
              <w:rPr>
                <w:rFonts w:ascii="Barlow Condensed Light" w:hAnsi="Barlow Condensed Light"/>
                <w:sz w:val="14"/>
                <w:szCs w:val="14"/>
              </w:rPr>
            </w:pPr>
            <w:r w:rsidRPr="00B80D34">
              <w:rPr>
                <w:rFonts w:ascii="Barlow Condensed Light" w:hAnsi="Barlow Condensed Light"/>
                <w:sz w:val="14"/>
                <w:szCs w:val="14"/>
              </w:rPr>
              <w:t>Puyo</w:t>
            </w:r>
          </w:p>
        </w:tc>
        <w:tc>
          <w:tcPr>
            <w:tcW w:w="1985" w:type="dxa"/>
            <w:tcBorders>
              <w:bottom w:val="single" w:sz="4" w:space="0" w:color="auto"/>
            </w:tcBorders>
            <w:shd w:val="clear" w:color="auto" w:fill="auto"/>
            <w:tcMar>
              <w:top w:w="30" w:type="dxa"/>
              <w:left w:w="45" w:type="dxa"/>
              <w:bottom w:w="30" w:type="dxa"/>
              <w:right w:w="45" w:type="dxa"/>
            </w:tcMar>
            <w:vAlign w:val="center"/>
          </w:tcPr>
          <w:p w14:paraId="14E43051" w14:textId="2AC8289A" w:rsidR="00730BFA" w:rsidRPr="00F60FB2" w:rsidRDefault="00B80D34" w:rsidP="00730BFA">
            <w:pPr>
              <w:contextualSpacing/>
              <w:jc w:val="center"/>
              <w:rPr>
                <w:rFonts w:ascii="Barlow Condensed Light" w:hAnsi="Barlow Condensed Light"/>
                <w:sz w:val="14"/>
                <w:szCs w:val="14"/>
              </w:rPr>
            </w:pPr>
            <w:r w:rsidRPr="00B80D34">
              <w:rPr>
                <w:rFonts w:ascii="Barlow Condensed Light" w:hAnsi="Barlow Condensed Light"/>
                <w:sz w:val="14"/>
                <w:szCs w:val="14"/>
              </w:rPr>
              <w:t>Vía a Río Blanco camino a la planta de tratamiento de agua Potable del Municipio de Pastaza.</w:t>
            </w:r>
          </w:p>
        </w:tc>
        <w:tc>
          <w:tcPr>
            <w:tcW w:w="992" w:type="dxa"/>
            <w:tcBorders>
              <w:bottom w:val="single" w:sz="4" w:space="0" w:color="auto"/>
            </w:tcBorders>
            <w:shd w:val="clear" w:color="auto" w:fill="auto"/>
            <w:tcMar>
              <w:top w:w="30" w:type="dxa"/>
              <w:left w:w="45" w:type="dxa"/>
              <w:bottom w:w="30" w:type="dxa"/>
              <w:right w:w="45" w:type="dxa"/>
            </w:tcMar>
            <w:vAlign w:val="center"/>
          </w:tcPr>
          <w:p w14:paraId="111E62C7" w14:textId="4C5D11C0" w:rsidR="00730BFA" w:rsidRDefault="00B80D34" w:rsidP="00730BFA">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850" w:type="dxa"/>
            <w:tcBorders>
              <w:bottom w:val="single" w:sz="4" w:space="0" w:color="auto"/>
            </w:tcBorders>
            <w:shd w:val="clear" w:color="auto" w:fill="auto"/>
            <w:vAlign w:val="center"/>
          </w:tcPr>
          <w:p w14:paraId="55C02D7B" w14:textId="0380CBBE" w:rsidR="00730BFA" w:rsidRDefault="00B80D34" w:rsidP="00730BFA">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851" w:type="dxa"/>
            <w:tcBorders>
              <w:bottom w:val="single" w:sz="4" w:space="0" w:color="auto"/>
            </w:tcBorders>
            <w:shd w:val="clear" w:color="auto" w:fill="auto"/>
            <w:vAlign w:val="center"/>
          </w:tcPr>
          <w:p w14:paraId="489DA292" w14:textId="53DB046F" w:rsidR="00730BFA" w:rsidRDefault="008C5F16" w:rsidP="00730BFA">
            <w:pPr>
              <w:contextualSpacing/>
              <w:jc w:val="center"/>
              <w:rPr>
                <w:rFonts w:ascii="Barlow Condensed Light" w:hAnsi="Barlow Condensed Light"/>
                <w:sz w:val="14"/>
                <w:szCs w:val="14"/>
              </w:rPr>
            </w:pPr>
            <w:r>
              <w:rPr>
                <w:rFonts w:ascii="Barlow Condensed Light" w:hAnsi="Barlow Condensed Light"/>
                <w:sz w:val="14"/>
                <w:szCs w:val="14"/>
              </w:rPr>
              <w:t>09/03/2025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6272A18A" w14:textId="32E76489" w:rsidR="00730BFA" w:rsidRDefault="008C5F16" w:rsidP="00730BFA">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756843" w:rsidRPr="00166CA4" w14:paraId="17A6D77C" w14:textId="77777777" w:rsidTr="00F803B7">
        <w:trPr>
          <w:trHeight w:val="20"/>
          <w:tblHeader/>
        </w:trPr>
        <w:tc>
          <w:tcPr>
            <w:tcW w:w="264" w:type="dxa"/>
            <w:shd w:val="clear" w:color="auto" w:fill="auto"/>
            <w:vAlign w:val="center"/>
          </w:tcPr>
          <w:p w14:paraId="66F5B535" w14:textId="3AF38DFD" w:rsidR="00756843" w:rsidRDefault="00756843" w:rsidP="00756843">
            <w:pPr>
              <w:contextualSpacing/>
              <w:jc w:val="center"/>
              <w:rPr>
                <w:rFonts w:ascii="Barlow Condensed Light" w:hAnsi="Barlow Condensed Light"/>
                <w:b/>
                <w:bCs/>
                <w:sz w:val="14"/>
                <w:szCs w:val="14"/>
              </w:rPr>
            </w:pPr>
            <w:r>
              <w:rPr>
                <w:rFonts w:ascii="Barlow Condensed Light" w:hAnsi="Barlow Condensed Light"/>
                <w:b/>
                <w:bCs/>
                <w:sz w:val="14"/>
                <w:szCs w:val="14"/>
              </w:rPr>
              <w:t>2</w:t>
            </w:r>
          </w:p>
        </w:tc>
        <w:tc>
          <w:tcPr>
            <w:tcW w:w="865" w:type="dxa"/>
            <w:tcBorders>
              <w:bottom w:val="single" w:sz="4" w:space="0" w:color="auto"/>
            </w:tcBorders>
            <w:shd w:val="clear" w:color="auto" w:fill="auto"/>
            <w:tcMar>
              <w:top w:w="30" w:type="dxa"/>
              <w:left w:w="45" w:type="dxa"/>
              <w:bottom w:w="30" w:type="dxa"/>
              <w:right w:w="45" w:type="dxa"/>
            </w:tcMar>
            <w:vAlign w:val="center"/>
          </w:tcPr>
          <w:p w14:paraId="7B35A14B" w14:textId="4312CFE7" w:rsidR="00756843" w:rsidRPr="00B80D34" w:rsidRDefault="00756843" w:rsidP="00756843">
            <w:pPr>
              <w:contextualSpacing/>
              <w:jc w:val="center"/>
              <w:rPr>
                <w:rFonts w:ascii="Barlow Condensed Light" w:hAnsi="Barlow Condensed Light"/>
                <w:sz w:val="14"/>
                <w:szCs w:val="14"/>
              </w:rPr>
            </w:pPr>
            <w:r w:rsidRPr="00756843">
              <w:rPr>
                <w:rFonts w:ascii="Barlow Condensed Light" w:hAnsi="Barlow Condensed Light"/>
                <w:sz w:val="14"/>
                <w:szCs w:val="14"/>
              </w:rPr>
              <w:t>Azuay</w:t>
            </w:r>
          </w:p>
        </w:tc>
        <w:tc>
          <w:tcPr>
            <w:tcW w:w="851" w:type="dxa"/>
            <w:tcBorders>
              <w:bottom w:val="single" w:sz="4" w:space="0" w:color="auto"/>
            </w:tcBorders>
            <w:shd w:val="clear" w:color="auto" w:fill="auto"/>
            <w:tcMar>
              <w:top w:w="30" w:type="dxa"/>
              <w:left w:w="45" w:type="dxa"/>
              <w:bottom w:w="30" w:type="dxa"/>
              <w:right w:w="45" w:type="dxa"/>
            </w:tcMar>
            <w:vAlign w:val="center"/>
          </w:tcPr>
          <w:p w14:paraId="5379C1CA" w14:textId="1CA97DD9" w:rsidR="00756843" w:rsidRPr="00B80D34" w:rsidRDefault="00756843" w:rsidP="00756843">
            <w:pPr>
              <w:ind w:left="708" w:hanging="708"/>
              <w:contextualSpacing/>
              <w:jc w:val="center"/>
              <w:rPr>
                <w:rFonts w:ascii="Barlow Condensed Light" w:hAnsi="Barlow Condensed Light"/>
                <w:sz w:val="14"/>
                <w:szCs w:val="14"/>
              </w:rPr>
            </w:pPr>
            <w:r w:rsidRPr="00756843">
              <w:rPr>
                <w:rFonts w:ascii="Barlow Condensed Light" w:hAnsi="Barlow Condensed Light"/>
                <w:sz w:val="14"/>
                <w:szCs w:val="14"/>
              </w:rPr>
              <w:t>Girón</w:t>
            </w:r>
          </w:p>
        </w:tc>
        <w:tc>
          <w:tcPr>
            <w:tcW w:w="992" w:type="dxa"/>
            <w:tcBorders>
              <w:bottom w:val="single" w:sz="4" w:space="0" w:color="auto"/>
            </w:tcBorders>
            <w:shd w:val="clear" w:color="auto" w:fill="auto"/>
            <w:tcMar>
              <w:top w:w="30" w:type="dxa"/>
              <w:left w:w="45" w:type="dxa"/>
              <w:bottom w:w="30" w:type="dxa"/>
              <w:right w:w="45" w:type="dxa"/>
            </w:tcMar>
            <w:vAlign w:val="center"/>
          </w:tcPr>
          <w:p w14:paraId="010C52DB" w14:textId="031E0938" w:rsidR="00756843" w:rsidRPr="00B80D34" w:rsidRDefault="00756843" w:rsidP="00756843">
            <w:pPr>
              <w:contextualSpacing/>
              <w:jc w:val="center"/>
              <w:rPr>
                <w:rFonts w:ascii="Barlow Condensed Light" w:hAnsi="Barlow Condensed Light"/>
                <w:sz w:val="14"/>
                <w:szCs w:val="14"/>
              </w:rPr>
            </w:pPr>
            <w:r w:rsidRPr="00756843">
              <w:rPr>
                <w:rFonts w:ascii="Barlow Condensed Light" w:hAnsi="Barlow Condensed Light"/>
                <w:sz w:val="14"/>
                <w:szCs w:val="14"/>
              </w:rPr>
              <w:t>Asunción</w:t>
            </w:r>
          </w:p>
        </w:tc>
        <w:tc>
          <w:tcPr>
            <w:tcW w:w="1985" w:type="dxa"/>
            <w:tcBorders>
              <w:bottom w:val="single" w:sz="4" w:space="0" w:color="auto"/>
            </w:tcBorders>
            <w:shd w:val="clear" w:color="auto" w:fill="auto"/>
            <w:tcMar>
              <w:top w:w="30" w:type="dxa"/>
              <w:left w:w="45" w:type="dxa"/>
              <w:bottom w:w="30" w:type="dxa"/>
              <w:right w:w="45" w:type="dxa"/>
            </w:tcMar>
            <w:vAlign w:val="center"/>
          </w:tcPr>
          <w:p w14:paraId="50D34152" w14:textId="51133FAD" w:rsidR="00756843" w:rsidRPr="00B80D34" w:rsidRDefault="00756843" w:rsidP="00756843">
            <w:pPr>
              <w:contextualSpacing/>
              <w:jc w:val="center"/>
              <w:rPr>
                <w:rFonts w:ascii="Barlow Condensed Light" w:hAnsi="Barlow Condensed Light"/>
                <w:sz w:val="14"/>
                <w:szCs w:val="14"/>
              </w:rPr>
            </w:pPr>
            <w:r w:rsidRPr="00756843">
              <w:rPr>
                <w:rFonts w:ascii="Barlow Condensed Light" w:hAnsi="Barlow Condensed Light"/>
                <w:sz w:val="14"/>
                <w:szCs w:val="14"/>
              </w:rPr>
              <w:t>Pichanillas</w:t>
            </w:r>
          </w:p>
        </w:tc>
        <w:tc>
          <w:tcPr>
            <w:tcW w:w="992" w:type="dxa"/>
            <w:tcBorders>
              <w:bottom w:val="single" w:sz="4" w:space="0" w:color="auto"/>
            </w:tcBorders>
            <w:shd w:val="clear" w:color="auto" w:fill="auto"/>
            <w:tcMar>
              <w:top w:w="30" w:type="dxa"/>
              <w:left w:w="45" w:type="dxa"/>
              <w:bottom w:w="30" w:type="dxa"/>
              <w:right w:w="45" w:type="dxa"/>
            </w:tcMar>
            <w:vAlign w:val="center"/>
          </w:tcPr>
          <w:p w14:paraId="537DD59C" w14:textId="22E09317" w:rsidR="00756843" w:rsidRDefault="00756843" w:rsidP="00756843">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850" w:type="dxa"/>
            <w:tcBorders>
              <w:bottom w:val="single" w:sz="4" w:space="0" w:color="auto"/>
            </w:tcBorders>
            <w:shd w:val="clear" w:color="auto" w:fill="auto"/>
            <w:vAlign w:val="center"/>
          </w:tcPr>
          <w:p w14:paraId="1D78996A" w14:textId="31E6D31A" w:rsidR="00756843" w:rsidRDefault="00756843" w:rsidP="00756843">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851" w:type="dxa"/>
            <w:tcBorders>
              <w:bottom w:val="single" w:sz="4" w:space="0" w:color="auto"/>
            </w:tcBorders>
            <w:shd w:val="clear" w:color="auto" w:fill="auto"/>
            <w:vAlign w:val="center"/>
          </w:tcPr>
          <w:p w14:paraId="36A245E2" w14:textId="731DA453" w:rsidR="00756843" w:rsidRDefault="00756843" w:rsidP="00756843">
            <w:pPr>
              <w:contextualSpacing/>
              <w:jc w:val="center"/>
              <w:rPr>
                <w:rFonts w:ascii="Barlow Condensed Light" w:hAnsi="Barlow Condensed Light"/>
                <w:sz w:val="14"/>
                <w:szCs w:val="14"/>
              </w:rPr>
            </w:pPr>
            <w:r>
              <w:rPr>
                <w:rFonts w:ascii="Barlow Condensed Light" w:hAnsi="Barlow Condensed Light"/>
                <w:sz w:val="14"/>
                <w:szCs w:val="14"/>
              </w:rPr>
              <w:t>03/03/2025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0A5FC8CB" w14:textId="34B0F5DB" w:rsidR="00756843" w:rsidRDefault="00756843" w:rsidP="00756843">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41D18D4C" w14:textId="77777777" w:rsidTr="00F803B7">
        <w:trPr>
          <w:trHeight w:val="20"/>
          <w:tblHeader/>
        </w:trPr>
        <w:tc>
          <w:tcPr>
            <w:tcW w:w="264" w:type="dxa"/>
            <w:shd w:val="clear" w:color="auto" w:fill="auto"/>
            <w:vAlign w:val="center"/>
          </w:tcPr>
          <w:p w14:paraId="5A1D50EF" w14:textId="77777777" w:rsidR="0030606B" w:rsidRDefault="0030606B" w:rsidP="0030606B">
            <w:pPr>
              <w:contextualSpacing/>
              <w:jc w:val="center"/>
              <w:rPr>
                <w:rFonts w:ascii="Barlow Condensed Light" w:hAnsi="Barlow Condensed Light"/>
                <w:b/>
                <w:bCs/>
                <w:sz w:val="14"/>
                <w:szCs w:val="14"/>
              </w:rPr>
            </w:pPr>
          </w:p>
        </w:tc>
        <w:tc>
          <w:tcPr>
            <w:tcW w:w="865" w:type="dxa"/>
            <w:tcBorders>
              <w:bottom w:val="single" w:sz="4" w:space="0" w:color="auto"/>
            </w:tcBorders>
            <w:shd w:val="clear" w:color="auto" w:fill="auto"/>
            <w:tcMar>
              <w:top w:w="30" w:type="dxa"/>
              <w:left w:w="45" w:type="dxa"/>
              <w:bottom w:w="30" w:type="dxa"/>
              <w:right w:w="45" w:type="dxa"/>
            </w:tcMar>
            <w:vAlign w:val="center"/>
          </w:tcPr>
          <w:p w14:paraId="31B6BC2A" w14:textId="30CB11C1" w:rsidR="0030606B" w:rsidRPr="00756843" w:rsidRDefault="0030606B" w:rsidP="0030606B">
            <w:pPr>
              <w:contextualSpacing/>
              <w:jc w:val="center"/>
              <w:rPr>
                <w:rFonts w:ascii="Barlow Condensed Light" w:hAnsi="Barlow Condensed Light"/>
                <w:sz w:val="14"/>
                <w:szCs w:val="14"/>
              </w:rPr>
            </w:pPr>
            <w:r w:rsidRPr="00681296">
              <w:rPr>
                <w:rFonts w:ascii="Barlow Condensed Light" w:hAnsi="Barlow Condensed Light"/>
                <w:sz w:val="14"/>
                <w:szCs w:val="14"/>
              </w:rPr>
              <w:t>El Oro</w:t>
            </w:r>
          </w:p>
        </w:tc>
        <w:tc>
          <w:tcPr>
            <w:tcW w:w="851" w:type="dxa"/>
            <w:tcBorders>
              <w:bottom w:val="single" w:sz="4" w:space="0" w:color="auto"/>
            </w:tcBorders>
            <w:shd w:val="clear" w:color="auto" w:fill="auto"/>
            <w:tcMar>
              <w:top w:w="30" w:type="dxa"/>
              <w:left w:w="45" w:type="dxa"/>
              <w:bottom w:w="30" w:type="dxa"/>
              <w:right w:w="45" w:type="dxa"/>
            </w:tcMar>
            <w:vAlign w:val="center"/>
          </w:tcPr>
          <w:p w14:paraId="4A5D5AD8" w14:textId="7974E683" w:rsidR="0030606B" w:rsidRPr="00756843" w:rsidRDefault="0030606B" w:rsidP="0030606B">
            <w:pPr>
              <w:ind w:left="708" w:hanging="708"/>
              <w:contextualSpacing/>
              <w:jc w:val="center"/>
              <w:rPr>
                <w:rFonts w:ascii="Barlow Condensed Light" w:hAnsi="Barlow Condensed Light"/>
                <w:sz w:val="14"/>
                <w:szCs w:val="14"/>
              </w:rPr>
            </w:pPr>
            <w:r w:rsidRPr="0029095D">
              <w:rPr>
                <w:rFonts w:ascii="Barlow Condensed Light" w:hAnsi="Barlow Condensed Light"/>
                <w:sz w:val="14"/>
                <w:szCs w:val="14"/>
              </w:rPr>
              <w:t>Chilla</w:t>
            </w:r>
          </w:p>
        </w:tc>
        <w:tc>
          <w:tcPr>
            <w:tcW w:w="992" w:type="dxa"/>
            <w:tcBorders>
              <w:bottom w:val="single" w:sz="4" w:space="0" w:color="auto"/>
            </w:tcBorders>
            <w:shd w:val="clear" w:color="auto" w:fill="auto"/>
            <w:tcMar>
              <w:top w:w="30" w:type="dxa"/>
              <w:left w:w="45" w:type="dxa"/>
              <w:bottom w:w="30" w:type="dxa"/>
              <w:right w:w="45" w:type="dxa"/>
            </w:tcMar>
            <w:vAlign w:val="center"/>
          </w:tcPr>
          <w:p w14:paraId="7A72E429" w14:textId="14BC21C9" w:rsidR="0030606B" w:rsidRPr="00756843" w:rsidRDefault="0030606B" w:rsidP="0030606B">
            <w:pPr>
              <w:contextualSpacing/>
              <w:jc w:val="center"/>
              <w:rPr>
                <w:rFonts w:ascii="Barlow Condensed Light" w:hAnsi="Barlow Condensed Light"/>
                <w:sz w:val="14"/>
                <w:szCs w:val="14"/>
              </w:rPr>
            </w:pPr>
            <w:r w:rsidRPr="0029095D">
              <w:rPr>
                <w:rFonts w:ascii="Barlow Condensed Light" w:hAnsi="Barlow Condensed Light"/>
                <w:sz w:val="14"/>
                <w:szCs w:val="14"/>
              </w:rPr>
              <w:t>Chilla</w:t>
            </w:r>
          </w:p>
        </w:tc>
        <w:tc>
          <w:tcPr>
            <w:tcW w:w="1985" w:type="dxa"/>
            <w:tcBorders>
              <w:bottom w:val="single" w:sz="4" w:space="0" w:color="auto"/>
            </w:tcBorders>
            <w:shd w:val="clear" w:color="auto" w:fill="auto"/>
            <w:tcMar>
              <w:top w:w="30" w:type="dxa"/>
              <w:left w:w="45" w:type="dxa"/>
              <w:bottom w:w="30" w:type="dxa"/>
              <w:right w:w="45" w:type="dxa"/>
            </w:tcMar>
            <w:vAlign w:val="center"/>
          </w:tcPr>
          <w:p w14:paraId="24A7F4FA" w14:textId="1068C89B" w:rsidR="0030606B" w:rsidRPr="00756843" w:rsidRDefault="0030606B" w:rsidP="0030606B">
            <w:pPr>
              <w:contextualSpacing/>
              <w:jc w:val="center"/>
              <w:rPr>
                <w:rFonts w:ascii="Barlow Condensed Light" w:hAnsi="Barlow Condensed Light"/>
                <w:sz w:val="14"/>
                <w:szCs w:val="14"/>
              </w:rPr>
            </w:pPr>
            <w:r w:rsidRPr="0029095D">
              <w:rPr>
                <w:rFonts w:ascii="Barlow Condensed Light" w:hAnsi="Barlow Condensed Light"/>
                <w:sz w:val="14"/>
                <w:szCs w:val="14"/>
              </w:rPr>
              <w:t>Sitio La Z, vía Porotillo – Chilla</w:t>
            </w:r>
          </w:p>
        </w:tc>
        <w:tc>
          <w:tcPr>
            <w:tcW w:w="992" w:type="dxa"/>
            <w:tcBorders>
              <w:bottom w:val="single" w:sz="4" w:space="0" w:color="auto"/>
            </w:tcBorders>
            <w:shd w:val="clear" w:color="auto" w:fill="auto"/>
            <w:tcMar>
              <w:top w:w="30" w:type="dxa"/>
              <w:left w:w="45" w:type="dxa"/>
              <w:bottom w:w="30" w:type="dxa"/>
              <w:right w:w="45" w:type="dxa"/>
            </w:tcMar>
            <w:vAlign w:val="center"/>
          </w:tcPr>
          <w:p w14:paraId="5A6DECDE" w14:textId="1EE498B5"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850" w:type="dxa"/>
            <w:tcBorders>
              <w:bottom w:val="single" w:sz="4" w:space="0" w:color="auto"/>
            </w:tcBorders>
            <w:shd w:val="clear" w:color="auto" w:fill="auto"/>
            <w:vAlign w:val="center"/>
          </w:tcPr>
          <w:p w14:paraId="4624D684" w14:textId="42C32CA6"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20</w:t>
            </w:r>
          </w:p>
        </w:tc>
        <w:tc>
          <w:tcPr>
            <w:tcW w:w="851" w:type="dxa"/>
            <w:tcBorders>
              <w:bottom w:val="single" w:sz="4" w:space="0" w:color="auto"/>
            </w:tcBorders>
            <w:shd w:val="clear" w:color="auto" w:fill="auto"/>
            <w:vAlign w:val="center"/>
          </w:tcPr>
          <w:p w14:paraId="0E4665F1" w14:textId="5494AE6D"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28/02/2025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3DC175D0" w14:textId="66F4686F"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3D8903C1" w14:textId="77777777" w:rsidTr="00F803B7">
        <w:trPr>
          <w:trHeight w:val="20"/>
          <w:tblHeader/>
        </w:trPr>
        <w:tc>
          <w:tcPr>
            <w:tcW w:w="264" w:type="dxa"/>
            <w:shd w:val="clear" w:color="auto" w:fill="auto"/>
            <w:vAlign w:val="center"/>
          </w:tcPr>
          <w:p w14:paraId="2D02D1C0" w14:textId="2C9AE4DA" w:rsidR="0030606B"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3</w:t>
            </w:r>
          </w:p>
        </w:tc>
        <w:tc>
          <w:tcPr>
            <w:tcW w:w="865" w:type="dxa"/>
            <w:tcBorders>
              <w:bottom w:val="single" w:sz="4" w:space="0" w:color="auto"/>
            </w:tcBorders>
            <w:shd w:val="clear" w:color="auto" w:fill="auto"/>
            <w:tcMar>
              <w:top w:w="30" w:type="dxa"/>
              <w:left w:w="45" w:type="dxa"/>
              <w:bottom w:w="30" w:type="dxa"/>
              <w:right w:w="45" w:type="dxa"/>
            </w:tcMar>
            <w:vAlign w:val="center"/>
          </w:tcPr>
          <w:p w14:paraId="603580AC" w14:textId="2A22641F" w:rsidR="0030606B" w:rsidRPr="00730BFA" w:rsidRDefault="0030606B" w:rsidP="0030606B">
            <w:pPr>
              <w:contextualSpacing/>
              <w:jc w:val="center"/>
              <w:rPr>
                <w:rFonts w:ascii="Barlow Condensed Light" w:hAnsi="Barlow Condensed Light"/>
                <w:sz w:val="14"/>
                <w:szCs w:val="14"/>
              </w:rPr>
            </w:pPr>
            <w:r w:rsidRPr="00730BFA">
              <w:rPr>
                <w:rFonts w:ascii="Barlow Condensed Light" w:hAnsi="Barlow Condensed Light"/>
                <w:sz w:val="14"/>
                <w:szCs w:val="14"/>
              </w:rPr>
              <w:t>El Oro</w:t>
            </w:r>
          </w:p>
        </w:tc>
        <w:tc>
          <w:tcPr>
            <w:tcW w:w="851" w:type="dxa"/>
            <w:tcBorders>
              <w:bottom w:val="single" w:sz="4" w:space="0" w:color="auto"/>
            </w:tcBorders>
            <w:shd w:val="clear" w:color="auto" w:fill="auto"/>
            <w:tcMar>
              <w:top w:w="30" w:type="dxa"/>
              <w:left w:w="45" w:type="dxa"/>
              <w:bottom w:w="30" w:type="dxa"/>
              <w:right w:w="45" w:type="dxa"/>
            </w:tcMar>
            <w:vAlign w:val="center"/>
          </w:tcPr>
          <w:p w14:paraId="7F964316" w14:textId="0467B8A8" w:rsidR="0030606B" w:rsidRPr="00730BFA" w:rsidRDefault="0030606B" w:rsidP="0030606B">
            <w:pPr>
              <w:contextualSpacing/>
              <w:jc w:val="center"/>
              <w:rPr>
                <w:rFonts w:ascii="Barlow Condensed Light" w:hAnsi="Barlow Condensed Light"/>
                <w:sz w:val="14"/>
                <w:szCs w:val="14"/>
              </w:rPr>
            </w:pPr>
            <w:r w:rsidRPr="00730BFA">
              <w:rPr>
                <w:rFonts w:ascii="Barlow Condensed Light" w:hAnsi="Barlow Condensed Light"/>
                <w:sz w:val="14"/>
                <w:szCs w:val="14"/>
              </w:rPr>
              <w:t>Machala</w:t>
            </w:r>
          </w:p>
        </w:tc>
        <w:tc>
          <w:tcPr>
            <w:tcW w:w="992" w:type="dxa"/>
            <w:tcBorders>
              <w:bottom w:val="single" w:sz="4" w:space="0" w:color="auto"/>
            </w:tcBorders>
            <w:shd w:val="clear" w:color="auto" w:fill="auto"/>
            <w:tcMar>
              <w:top w:w="30" w:type="dxa"/>
              <w:left w:w="45" w:type="dxa"/>
              <w:bottom w:w="30" w:type="dxa"/>
              <w:right w:w="45" w:type="dxa"/>
            </w:tcMar>
            <w:vAlign w:val="center"/>
          </w:tcPr>
          <w:p w14:paraId="4298A5D1" w14:textId="1A23ABC6" w:rsidR="0030606B" w:rsidRPr="00730BFA" w:rsidRDefault="0030606B" w:rsidP="0030606B">
            <w:pPr>
              <w:contextualSpacing/>
              <w:jc w:val="center"/>
              <w:rPr>
                <w:rFonts w:ascii="Barlow Condensed Light" w:hAnsi="Barlow Condensed Light"/>
                <w:sz w:val="14"/>
                <w:szCs w:val="14"/>
              </w:rPr>
            </w:pPr>
            <w:r w:rsidRPr="00730BFA">
              <w:rPr>
                <w:rFonts w:ascii="Barlow Condensed Light" w:hAnsi="Barlow Condensed Light"/>
                <w:sz w:val="14"/>
                <w:szCs w:val="14"/>
              </w:rPr>
              <w:t>Nueve de Mayo</w:t>
            </w:r>
          </w:p>
        </w:tc>
        <w:tc>
          <w:tcPr>
            <w:tcW w:w="1985" w:type="dxa"/>
            <w:tcBorders>
              <w:bottom w:val="single" w:sz="4" w:space="0" w:color="auto"/>
            </w:tcBorders>
            <w:shd w:val="clear" w:color="auto" w:fill="auto"/>
            <w:tcMar>
              <w:top w:w="30" w:type="dxa"/>
              <w:left w:w="45" w:type="dxa"/>
              <w:bottom w:w="30" w:type="dxa"/>
              <w:right w:w="45" w:type="dxa"/>
            </w:tcMar>
            <w:vAlign w:val="center"/>
          </w:tcPr>
          <w:p w14:paraId="751E2275" w14:textId="65817AE2" w:rsidR="0030606B" w:rsidRPr="00730BFA" w:rsidRDefault="0030606B" w:rsidP="0030606B">
            <w:pPr>
              <w:contextualSpacing/>
              <w:jc w:val="center"/>
              <w:rPr>
                <w:rFonts w:ascii="Barlow Condensed Light" w:hAnsi="Barlow Condensed Light"/>
                <w:sz w:val="14"/>
                <w:szCs w:val="14"/>
              </w:rPr>
            </w:pPr>
            <w:r w:rsidRPr="00730BFA">
              <w:rPr>
                <w:rFonts w:ascii="Barlow Condensed Light" w:hAnsi="Barlow Condensed Light"/>
                <w:sz w:val="14"/>
                <w:szCs w:val="14"/>
              </w:rPr>
              <w:t>El Camperito</w:t>
            </w:r>
          </w:p>
        </w:tc>
        <w:tc>
          <w:tcPr>
            <w:tcW w:w="992" w:type="dxa"/>
            <w:tcBorders>
              <w:bottom w:val="single" w:sz="4" w:space="0" w:color="auto"/>
            </w:tcBorders>
            <w:shd w:val="clear" w:color="auto" w:fill="auto"/>
            <w:tcMar>
              <w:top w:w="30" w:type="dxa"/>
              <w:left w:w="45" w:type="dxa"/>
              <w:bottom w:w="30" w:type="dxa"/>
              <w:right w:w="45" w:type="dxa"/>
            </w:tcMar>
            <w:vAlign w:val="center"/>
          </w:tcPr>
          <w:p w14:paraId="201CD30C" w14:textId="33541388"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850" w:type="dxa"/>
            <w:tcBorders>
              <w:bottom w:val="single" w:sz="4" w:space="0" w:color="auto"/>
            </w:tcBorders>
            <w:shd w:val="clear" w:color="auto" w:fill="auto"/>
            <w:vAlign w:val="center"/>
          </w:tcPr>
          <w:p w14:paraId="0CD9469C" w14:textId="3B7E23AB"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5</w:t>
            </w:r>
          </w:p>
        </w:tc>
        <w:tc>
          <w:tcPr>
            <w:tcW w:w="851" w:type="dxa"/>
            <w:tcBorders>
              <w:bottom w:val="single" w:sz="4" w:space="0" w:color="auto"/>
            </w:tcBorders>
            <w:shd w:val="clear" w:color="auto" w:fill="auto"/>
            <w:vAlign w:val="center"/>
          </w:tcPr>
          <w:p w14:paraId="06767A95" w14:textId="712B3A19"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26/02/2025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0A496A8B" w14:textId="2260CF43" w:rsidR="0030606B" w:rsidRPr="00364539"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30606B" w:rsidRPr="00166CA4" w14:paraId="225CE531" w14:textId="77777777" w:rsidTr="00F803B7">
        <w:trPr>
          <w:trHeight w:val="20"/>
          <w:tblHeader/>
        </w:trPr>
        <w:tc>
          <w:tcPr>
            <w:tcW w:w="264" w:type="dxa"/>
            <w:shd w:val="clear" w:color="auto" w:fill="auto"/>
            <w:vAlign w:val="center"/>
          </w:tcPr>
          <w:p w14:paraId="1FD09F94" w14:textId="4D4A3B10" w:rsidR="0030606B"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4</w:t>
            </w:r>
          </w:p>
        </w:tc>
        <w:tc>
          <w:tcPr>
            <w:tcW w:w="865" w:type="dxa"/>
            <w:tcBorders>
              <w:bottom w:val="single" w:sz="4" w:space="0" w:color="auto"/>
            </w:tcBorders>
            <w:shd w:val="clear" w:color="auto" w:fill="auto"/>
            <w:tcMar>
              <w:top w:w="30" w:type="dxa"/>
              <w:left w:w="45" w:type="dxa"/>
              <w:bottom w:w="30" w:type="dxa"/>
              <w:right w:w="45" w:type="dxa"/>
            </w:tcMar>
            <w:vAlign w:val="center"/>
          </w:tcPr>
          <w:p w14:paraId="2186B9D3" w14:textId="2BE58F4D" w:rsidR="0030606B" w:rsidRPr="004A163C"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El Oro</w:t>
            </w:r>
          </w:p>
        </w:tc>
        <w:tc>
          <w:tcPr>
            <w:tcW w:w="851" w:type="dxa"/>
            <w:tcBorders>
              <w:bottom w:val="single" w:sz="4" w:space="0" w:color="auto"/>
            </w:tcBorders>
            <w:shd w:val="clear" w:color="auto" w:fill="auto"/>
            <w:tcMar>
              <w:top w:w="30" w:type="dxa"/>
              <w:left w:w="45" w:type="dxa"/>
              <w:bottom w:w="30" w:type="dxa"/>
              <w:right w:w="45" w:type="dxa"/>
            </w:tcMar>
            <w:vAlign w:val="center"/>
          </w:tcPr>
          <w:p w14:paraId="48938AF3" w14:textId="33090C91" w:rsidR="0030606B" w:rsidRPr="004A163C"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Portovelo</w:t>
            </w:r>
          </w:p>
        </w:tc>
        <w:tc>
          <w:tcPr>
            <w:tcW w:w="992" w:type="dxa"/>
            <w:tcBorders>
              <w:bottom w:val="single" w:sz="4" w:space="0" w:color="auto"/>
            </w:tcBorders>
            <w:shd w:val="clear" w:color="auto" w:fill="auto"/>
            <w:tcMar>
              <w:top w:w="30" w:type="dxa"/>
              <w:left w:w="45" w:type="dxa"/>
              <w:bottom w:w="30" w:type="dxa"/>
              <w:right w:w="45" w:type="dxa"/>
            </w:tcMar>
            <w:vAlign w:val="center"/>
          </w:tcPr>
          <w:p w14:paraId="5F466810" w14:textId="4912727E" w:rsidR="0030606B" w:rsidRPr="004A163C"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Morales</w:t>
            </w:r>
          </w:p>
        </w:tc>
        <w:tc>
          <w:tcPr>
            <w:tcW w:w="1985" w:type="dxa"/>
            <w:tcBorders>
              <w:bottom w:val="single" w:sz="4" w:space="0" w:color="auto"/>
            </w:tcBorders>
            <w:shd w:val="clear" w:color="auto" w:fill="auto"/>
            <w:tcMar>
              <w:top w:w="30" w:type="dxa"/>
              <w:left w:w="45" w:type="dxa"/>
              <w:bottom w:w="30" w:type="dxa"/>
              <w:right w:w="45" w:type="dxa"/>
            </w:tcMar>
            <w:vAlign w:val="center"/>
          </w:tcPr>
          <w:p w14:paraId="2B131B36" w14:textId="36B6CDD9" w:rsidR="0030606B" w:rsidRPr="004A163C" w:rsidRDefault="0030606B" w:rsidP="0030606B">
            <w:pPr>
              <w:contextualSpacing/>
              <w:jc w:val="center"/>
              <w:rPr>
                <w:rFonts w:ascii="Barlow Condensed Light" w:hAnsi="Barlow Condensed Light"/>
                <w:sz w:val="14"/>
                <w:szCs w:val="14"/>
              </w:rPr>
            </w:pPr>
            <w:r w:rsidRPr="00F60FB2">
              <w:rPr>
                <w:rFonts w:ascii="Barlow Condensed Light" w:hAnsi="Barlow Condensed Light"/>
                <w:sz w:val="14"/>
                <w:szCs w:val="14"/>
              </w:rPr>
              <w:t xml:space="preserve">Morales, vía Morales </w:t>
            </w:r>
            <w:r>
              <w:rPr>
                <w:rFonts w:ascii="Barlow Condensed Light" w:hAnsi="Barlow Condensed Light"/>
                <w:sz w:val="14"/>
                <w:szCs w:val="14"/>
              </w:rPr>
              <w:t>–</w:t>
            </w:r>
            <w:r w:rsidRPr="00F60FB2">
              <w:rPr>
                <w:rFonts w:ascii="Barlow Condensed Light" w:hAnsi="Barlow Condensed Light"/>
                <w:sz w:val="14"/>
                <w:szCs w:val="14"/>
              </w:rPr>
              <w:t xml:space="preserve"> </w:t>
            </w:r>
            <w:proofErr w:type="spellStart"/>
            <w:r w:rsidRPr="00F60FB2">
              <w:rPr>
                <w:rFonts w:ascii="Barlow Condensed Light" w:hAnsi="Barlow Condensed Light"/>
                <w:sz w:val="14"/>
                <w:szCs w:val="14"/>
              </w:rPr>
              <w:t>Curtincapac</w:t>
            </w:r>
            <w:proofErr w:type="spellEnd"/>
          </w:p>
        </w:tc>
        <w:tc>
          <w:tcPr>
            <w:tcW w:w="992" w:type="dxa"/>
            <w:tcBorders>
              <w:bottom w:val="single" w:sz="4" w:space="0" w:color="auto"/>
            </w:tcBorders>
            <w:shd w:val="clear" w:color="auto" w:fill="auto"/>
            <w:tcMar>
              <w:top w:w="30" w:type="dxa"/>
              <w:left w:w="45" w:type="dxa"/>
              <w:bottom w:w="30" w:type="dxa"/>
              <w:right w:w="45" w:type="dxa"/>
            </w:tcMar>
            <w:vAlign w:val="center"/>
          </w:tcPr>
          <w:p w14:paraId="1707A197" w14:textId="1128992E"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850" w:type="dxa"/>
            <w:tcBorders>
              <w:bottom w:val="single" w:sz="4" w:space="0" w:color="auto"/>
            </w:tcBorders>
            <w:shd w:val="clear" w:color="auto" w:fill="auto"/>
            <w:vAlign w:val="center"/>
          </w:tcPr>
          <w:p w14:paraId="1ACECF76" w14:textId="75DEB658"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2</w:t>
            </w:r>
          </w:p>
        </w:tc>
        <w:tc>
          <w:tcPr>
            <w:tcW w:w="851" w:type="dxa"/>
            <w:tcBorders>
              <w:bottom w:val="single" w:sz="4" w:space="0" w:color="auto"/>
            </w:tcBorders>
            <w:shd w:val="clear" w:color="auto" w:fill="auto"/>
            <w:vAlign w:val="center"/>
          </w:tcPr>
          <w:p w14:paraId="0AF99ECA" w14:textId="16C418D3"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17/02/2025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254D5259" w14:textId="1C17A4E3"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3F0DDA57" w14:textId="77777777" w:rsidTr="00F803B7">
        <w:trPr>
          <w:trHeight w:val="20"/>
          <w:tblHeader/>
        </w:trPr>
        <w:tc>
          <w:tcPr>
            <w:tcW w:w="264" w:type="dxa"/>
            <w:shd w:val="clear" w:color="auto" w:fill="auto"/>
            <w:vAlign w:val="center"/>
          </w:tcPr>
          <w:p w14:paraId="47E724BC" w14:textId="33C8B3AC" w:rsidR="0030606B"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5</w:t>
            </w:r>
          </w:p>
        </w:tc>
        <w:tc>
          <w:tcPr>
            <w:tcW w:w="865" w:type="dxa"/>
            <w:tcBorders>
              <w:bottom w:val="single" w:sz="4" w:space="0" w:color="auto"/>
            </w:tcBorders>
            <w:shd w:val="clear" w:color="auto" w:fill="auto"/>
            <w:tcMar>
              <w:top w:w="30" w:type="dxa"/>
              <w:left w:w="45" w:type="dxa"/>
              <w:bottom w:w="30" w:type="dxa"/>
              <w:right w:w="45" w:type="dxa"/>
            </w:tcMar>
            <w:vAlign w:val="center"/>
          </w:tcPr>
          <w:p w14:paraId="09792108" w14:textId="4AF11776" w:rsidR="0030606B" w:rsidRPr="00BA3CB3" w:rsidRDefault="0030606B" w:rsidP="0030606B">
            <w:pPr>
              <w:contextualSpacing/>
              <w:jc w:val="center"/>
              <w:rPr>
                <w:rFonts w:ascii="Barlow Condensed Light" w:hAnsi="Barlow Condensed Light"/>
                <w:sz w:val="14"/>
                <w:szCs w:val="14"/>
              </w:rPr>
            </w:pPr>
            <w:r w:rsidRPr="009F3809">
              <w:rPr>
                <w:rFonts w:ascii="Barlow Condensed Light" w:hAnsi="Barlow Condensed Light"/>
                <w:sz w:val="14"/>
                <w:szCs w:val="14"/>
              </w:rPr>
              <w:t>Imbabura</w:t>
            </w:r>
          </w:p>
        </w:tc>
        <w:tc>
          <w:tcPr>
            <w:tcW w:w="851" w:type="dxa"/>
            <w:tcBorders>
              <w:bottom w:val="single" w:sz="4" w:space="0" w:color="auto"/>
            </w:tcBorders>
            <w:shd w:val="clear" w:color="auto" w:fill="auto"/>
            <w:tcMar>
              <w:top w:w="30" w:type="dxa"/>
              <w:left w:w="45" w:type="dxa"/>
              <w:bottom w:w="30" w:type="dxa"/>
              <w:right w:w="45" w:type="dxa"/>
            </w:tcMar>
            <w:vAlign w:val="center"/>
          </w:tcPr>
          <w:p w14:paraId="06F4F67E" w14:textId="7C2E22FE" w:rsidR="0030606B" w:rsidRPr="00BA3CB3" w:rsidRDefault="0030606B" w:rsidP="0030606B">
            <w:pPr>
              <w:contextualSpacing/>
              <w:jc w:val="center"/>
              <w:rPr>
                <w:rFonts w:ascii="Barlow Condensed Light" w:hAnsi="Barlow Condensed Light"/>
                <w:sz w:val="14"/>
                <w:szCs w:val="14"/>
              </w:rPr>
            </w:pPr>
            <w:r w:rsidRPr="009F3809">
              <w:rPr>
                <w:rFonts w:ascii="Barlow Condensed Light" w:hAnsi="Barlow Condensed Light"/>
                <w:sz w:val="14"/>
                <w:szCs w:val="14"/>
              </w:rPr>
              <w:t>Cotacachi</w:t>
            </w:r>
          </w:p>
        </w:tc>
        <w:tc>
          <w:tcPr>
            <w:tcW w:w="992" w:type="dxa"/>
            <w:tcBorders>
              <w:bottom w:val="single" w:sz="4" w:space="0" w:color="auto"/>
            </w:tcBorders>
            <w:shd w:val="clear" w:color="auto" w:fill="auto"/>
            <w:tcMar>
              <w:top w:w="30" w:type="dxa"/>
              <w:left w:w="45" w:type="dxa"/>
              <w:bottom w:w="30" w:type="dxa"/>
              <w:right w:w="45" w:type="dxa"/>
            </w:tcMar>
            <w:vAlign w:val="center"/>
          </w:tcPr>
          <w:p w14:paraId="7EA0F74B" w14:textId="7B5C3EB9" w:rsidR="0030606B" w:rsidRPr="00BA3CB3" w:rsidRDefault="0030606B" w:rsidP="0030606B">
            <w:pPr>
              <w:contextualSpacing/>
              <w:jc w:val="center"/>
              <w:rPr>
                <w:rFonts w:ascii="Barlow Condensed Light" w:hAnsi="Barlow Condensed Light"/>
                <w:sz w:val="14"/>
                <w:szCs w:val="14"/>
              </w:rPr>
            </w:pPr>
            <w:r w:rsidRPr="009F3809">
              <w:rPr>
                <w:rFonts w:ascii="Barlow Condensed Light" w:hAnsi="Barlow Condensed Light"/>
                <w:sz w:val="14"/>
                <w:szCs w:val="14"/>
              </w:rPr>
              <w:t>García Moreno</w:t>
            </w:r>
          </w:p>
        </w:tc>
        <w:tc>
          <w:tcPr>
            <w:tcW w:w="1985" w:type="dxa"/>
            <w:tcBorders>
              <w:bottom w:val="single" w:sz="4" w:space="0" w:color="auto"/>
            </w:tcBorders>
            <w:shd w:val="clear" w:color="auto" w:fill="auto"/>
            <w:tcMar>
              <w:top w:w="30" w:type="dxa"/>
              <w:left w:w="45" w:type="dxa"/>
              <w:bottom w:w="30" w:type="dxa"/>
              <w:right w:w="45" w:type="dxa"/>
            </w:tcMar>
            <w:vAlign w:val="center"/>
          </w:tcPr>
          <w:p w14:paraId="003BE8F1" w14:textId="3B5413AF" w:rsidR="0030606B" w:rsidRPr="00BA3CB3" w:rsidRDefault="0030606B" w:rsidP="0030606B">
            <w:pPr>
              <w:contextualSpacing/>
              <w:jc w:val="center"/>
              <w:rPr>
                <w:rFonts w:ascii="Barlow Condensed Light" w:hAnsi="Barlow Condensed Light"/>
                <w:sz w:val="14"/>
                <w:szCs w:val="14"/>
              </w:rPr>
            </w:pPr>
            <w:r w:rsidRPr="009F3809">
              <w:rPr>
                <w:rFonts w:ascii="Barlow Condensed Light" w:hAnsi="Barlow Condensed Light"/>
                <w:sz w:val="14"/>
                <w:szCs w:val="14"/>
              </w:rPr>
              <w:t xml:space="preserve">Cielo Verde, </w:t>
            </w:r>
            <w:proofErr w:type="spellStart"/>
            <w:r w:rsidRPr="009F3809">
              <w:rPr>
                <w:rFonts w:ascii="Barlow Condensed Light" w:hAnsi="Barlow Condensed Light"/>
                <w:sz w:val="14"/>
                <w:szCs w:val="14"/>
              </w:rPr>
              <w:t>Via</w:t>
            </w:r>
            <w:proofErr w:type="spellEnd"/>
            <w:r w:rsidRPr="009F3809">
              <w:rPr>
                <w:rFonts w:ascii="Barlow Condensed Light" w:hAnsi="Barlow Condensed Light"/>
                <w:sz w:val="14"/>
                <w:szCs w:val="14"/>
              </w:rPr>
              <w:t xml:space="preserve"> Cielo Verde - García Moreno</w:t>
            </w:r>
          </w:p>
        </w:tc>
        <w:tc>
          <w:tcPr>
            <w:tcW w:w="992" w:type="dxa"/>
            <w:tcBorders>
              <w:bottom w:val="single" w:sz="4" w:space="0" w:color="auto"/>
            </w:tcBorders>
            <w:shd w:val="clear" w:color="auto" w:fill="auto"/>
            <w:tcMar>
              <w:top w:w="30" w:type="dxa"/>
              <w:left w:w="45" w:type="dxa"/>
              <w:bottom w:w="30" w:type="dxa"/>
              <w:right w:w="45" w:type="dxa"/>
            </w:tcMar>
            <w:vAlign w:val="center"/>
          </w:tcPr>
          <w:p w14:paraId="15642039" w14:textId="16E8C02D"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DESLIZAMIENTO</w:t>
            </w:r>
          </w:p>
        </w:tc>
        <w:tc>
          <w:tcPr>
            <w:tcW w:w="850" w:type="dxa"/>
            <w:tcBorders>
              <w:bottom w:val="single" w:sz="4" w:space="0" w:color="auto"/>
            </w:tcBorders>
            <w:shd w:val="clear" w:color="auto" w:fill="auto"/>
            <w:vAlign w:val="center"/>
          </w:tcPr>
          <w:p w14:paraId="3D34E6CD" w14:textId="69D6F6EA"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80</w:t>
            </w:r>
          </w:p>
        </w:tc>
        <w:tc>
          <w:tcPr>
            <w:tcW w:w="851" w:type="dxa"/>
            <w:tcBorders>
              <w:bottom w:val="single" w:sz="4" w:space="0" w:color="auto"/>
            </w:tcBorders>
            <w:shd w:val="clear" w:color="auto" w:fill="auto"/>
            <w:vAlign w:val="center"/>
          </w:tcPr>
          <w:p w14:paraId="3187223E" w14:textId="7034F8D0"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13/02/2025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2839736D" w14:textId="410DB894" w:rsidR="0030606B" w:rsidRPr="00364539"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Ninguna</w:t>
            </w:r>
          </w:p>
        </w:tc>
      </w:tr>
      <w:tr w:rsidR="0030606B" w:rsidRPr="00166CA4" w14:paraId="706340E9" w14:textId="77777777" w:rsidTr="00F803B7">
        <w:trPr>
          <w:trHeight w:val="20"/>
          <w:tblHeader/>
        </w:trPr>
        <w:tc>
          <w:tcPr>
            <w:tcW w:w="264" w:type="dxa"/>
            <w:shd w:val="clear" w:color="auto" w:fill="auto"/>
            <w:vAlign w:val="center"/>
          </w:tcPr>
          <w:p w14:paraId="17C861F5" w14:textId="35A1A5AD" w:rsidR="0030606B"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6</w:t>
            </w:r>
          </w:p>
        </w:tc>
        <w:tc>
          <w:tcPr>
            <w:tcW w:w="865" w:type="dxa"/>
            <w:tcBorders>
              <w:bottom w:val="single" w:sz="4" w:space="0" w:color="auto"/>
            </w:tcBorders>
            <w:shd w:val="clear" w:color="auto" w:fill="auto"/>
            <w:tcMar>
              <w:top w:w="30" w:type="dxa"/>
              <w:left w:w="45" w:type="dxa"/>
              <w:bottom w:w="30" w:type="dxa"/>
              <w:right w:w="45" w:type="dxa"/>
            </w:tcMar>
            <w:vAlign w:val="center"/>
          </w:tcPr>
          <w:p w14:paraId="7D62BCFB" w14:textId="23FE4C15" w:rsidR="0030606B" w:rsidRPr="00F60FB2" w:rsidRDefault="0030606B" w:rsidP="0030606B">
            <w:pPr>
              <w:contextualSpacing/>
              <w:jc w:val="center"/>
              <w:rPr>
                <w:rFonts w:ascii="Barlow Condensed Light" w:hAnsi="Barlow Condensed Light"/>
                <w:sz w:val="14"/>
                <w:szCs w:val="14"/>
              </w:rPr>
            </w:pPr>
            <w:r w:rsidRPr="004712D0">
              <w:rPr>
                <w:rFonts w:ascii="Barlow Condensed Light" w:hAnsi="Barlow Condensed Light"/>
                <w:sz w:val="14"/>
                <w:szCs w:val="14"/>
              </w:rPr>
              <w:t xml:space="preserve">Esmeraldas </w:t>
            </w:r>
          </w:p>
        </w:tc>
        <w:tc>
          <w:tcPr>
            <w:tcW w:w="851" w:type="dxa"/>
            <w:tcBorders>
              <w:bottom w:val="single" w:sz="4" w:space="0" w:color="auto"/>
            </w:tcBorders>
            <w:shd w:val="clear" w:color="auto" w:fill="auto"/>
            <w:tcMar>
              <w:top w:w="30" w:type="dxa"/>
              <w:left w:w="45" w:type="dxa"/>
              <w:bottom w:w="30" w:type="dxa"/>
              <w:right w:w="45" w:type="dxa"/>
            </w:tcMar>
            <w:vAlign w:val="center"/>
          </w:tcPr>
          <w:p w14:paraId="4FF8E63D" w14:textId="7FB73400" w:rsidR="0030606B" w:rsidRPr="00F60FB2" w:rsidRDefault="0030606B" w:rsidP="0030606B">
            <w:pPr>
              <w:contextualSpacing/>
              <w:jc w:val="center"/>
              <w:rPr>
                <w:rFonts w:ascii="Barlow Condensed Light" w:hAnsi="Barlow Condensed Light"/>
                <w:sz w:val="14"/>
                <w:szCs w:val="14"/>
              </w:rPr>
            </w:pPr>
            <w:r w:rsidRPr="004712D0">
              <w:rPr>
                <w:rFonts w:ascii="Barlow Condensed Light" w:hAnsi="Barlow Condensed Light"/>
                <w:sz w:val="14"/>
                <w:szCs w:val="14"/>
              </w:rPr>
              <w:t>Rioverde</w:t>
            </w:r>
          </w:p>
        </w:tc>
        <w:tc>
          <w:tcPr>
            <w:tcW w:w="992" w:type="dxa"/>
            <w:tcBorders>
              <w:bottom w:val="single" w:sz="4" w:space="0" w:color="auto"/>
            </w:tcBorders>
            <w:shd w:val="clear" w:color="auto" w:fill="auto"/>
            <w:tcMar>
              <w:top w:w="30" w:type="dxa"/>
              <w:left w:w="45" w:type="dxa"/>
              <w:bottom w:w="30" w:type="dxa"/>
              <w:right w:w="45" w:type="dxa"/>
            </w:tcMar>
            <w:vAlign w:val="center"/>
          </w:tcPr>
          <w:p w14:paraId="1AA59225" w14:textId="32B2DD80" w:rsidR="0030606B" w:rsidRPr="00F60FB2" w:rsidRDefault="0030606B" w:rsidP="0030606B">
            <w:pPr>
              <w:contextualSpacing/>
              <w:jc w:val="center"/>
              <w:rPr>
                <w:rFonts w:ascii="Barlow Condensed Light" w:hAnsi="Barlow Condensed Light"/>
                <w:sz w:val="14"/>
                <w:szCs w:val="14"/>
              </w:rPr>
            </w:pPr>
            <w:r w:rsidRPr="004712D0">
              <w:rPr>
                <w:rFonts w:ascii="Barlow Condensed Light" w:hAnsi="Barlow Condensed Light"/>
                <w:sz w:val="14"/>
                <w:szCs w:val="14"/>
              </w:rPr>
              <w:t>Montalvo</w:t>
            </w:r>
          </w:p>
        </w:tc>
        <w:tc>
          <w:tcPr>
            <w:tcW w:w="1985" w:type="dxa"/>
            <w:tcBorders>
              <w:bottom w:val="single" w:sz="4" w:space="0" w:color="auto"/>
            </w:tcBorders>
            <w:shd w:val="clear" w:color="auto" w:fill="auto"/>
            <w:tcMar>
              <w:top w:w="30" w:type="dxa"/>
              <w:left w:w="45" w:type="dxa"/>
              <w:bottom w:w="30" w:type="dxa"/>
              <w:right w:w="45" w:type="dxa"/>
            </w:tcMar>
            <w:vAlign w:val="center"/>
          </w:tcPr>
          <w:p w14:paraId="5CE46311" w14:textId="71551883" w:rsidR="0030606B" w:rsidRPr="00F60FB2" w:rsidRDefault="0030606B" w:rsidP="0030606B">
            <w:pPr>
              <w:contextualSpacing/>
              <w:jc w:val="center"/>
              <w:rPr>
                <w:rFonts w:ascii="Barlow Condensed Light" w:hAnsi="Barlow Condensed Light"/>
                <w:sz w:val="14"/>
                <w:szCs w:val="14"/>
              </w:rPr>
            </w:pPr>
            <w:r w:rsidRPr="004712D0">
              <w:rPr>
                <w:rFonts w:ascii="Barlow Condensed Light" w:hAnsi="Barlow Condensed Light"/>
                <w:sz w:val="14"/>
                <w:szCs w:val="14"/>
              </w:rPr>
              <w:t>recinto Repartidero</w:t>
            </w:r>
          </w:p>
        </w:tc>
        <w:tc>
          <w:tcPr>
            <w:tcW w:w="992" w:type="dxa"/>
            <w:tcBorders>
              <w:bottom w:val="single" w:sz="4" w:space="0" w:color="auto"/>
            </w:tcBorders>
            <w:shd w:val="clear" w:color="auto" w:fill="auto"/>
            <w:tcMar>
              <w:top w:w="30" w:type="dxa"/>
              <w:left w:w="45" w:type="dxa"/>
              <w:bottom w:w="30" w:type="dxa"/>
              <w:right w:w="45" w:type="dxa"/>
            </w:tcMar>
            <w:vAlign w:val="center"/>
          </w:tcPr>
          <w:p w14:paraId="40B963E9" w14:textId="04C6EEAC"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SOCAVAMIENTO</w:t>
            </w:r>
          </w:p>
        </w:tc>
        <w:tc>
          <w:tcPr>
            <w:tcW w:w="850" w:type="dxa"/>
            <w:tcBorders>
              <w:bottom w:val="single" w:sz="4" w:space="0" w:color="auto"/>
            </w:tcBorders>
            <w:shd w:val="clear" w:color="auto" w:fill="auto"/>
            <w:vAlign w:val="center"/>
          </w:tcPr>
          <w:p w14:paraId="233AA83B" w14:textId="5D4DAA72"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w:t>
            </w:r>
          </w:p>
        </w:tc>
        <w:tc>
          <w:tcPr>
            <w:tcW w:w="851" w:type="dxa"/>
            <w:tcBorders>
              <w:bottom w:val="single" w:sz="4" w:space="0" w:color="auto"/>
            </w:tcBorders>
            <w:shd w:val="clear" w:color="auto" w:fill="auto"/>
            <w:vAlign w:val="center"/>
          </w:tcPr>
          <w:p w14:paraId="1C5496F5" w14:textId="54C1BE39"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11/02/2025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742FFF54" w14:textId="7995C6D3"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tr w:rsidR="0030606B" w:rsidRPr="00166CA4" w14:paraId="50DF7662" w14:textId="77777777" w:rsidTr="00F803B7">
        <w:trPr>
          <w:trHeight w:val="20"/>
          <w:tblHeader/>
        </w:trPr>
        <w:tc>
          <w:tcPr>
            <w:tcW w:w="264" w:type="dxa"/>
            <w:shd w:val="clear" w:color="auto" w:fill="auto"/>
            <w:vAlign w:val="center"/>
          </w:tcPr>
          <w:p w14:paraId="2741687B" w14:textId="31E873C3" w:rsidR="0030606B" w:rsidRDefault="0030606B" w:rsidP="0030606B">
            <w:pPr>
              <w:contextualSpacing/>
              <w:jc w:val="center"/>
              <w:rPr>
                <w:rFonts w:ascii="Barlow Condensed Light" w:hAnsi="Barlow Condensed Light"/>
                <w:b/>
                <w:bCs/>
                <w:sz w:val="14"/>
                <w:szCs w:val="14"/>
              </w:rPr>
            </w:pPr>
            <w:r>
              <w:rPr>
                <w:rFonts w:ascii="Barlow Condensed Light" w:hAnsi="Barlow Condensed Light"/>
                <w:b/>
                <w:bCs/>
                <w:sz w:val="14"/>
                <w:szCs w:val="14"/>
              </w:rPr>
              <w:t>7</w:t>
            </w:r>
          </w:p>
        </w:tc>
        <w:tc>
          <w:tcPr>
            <w:tcW w:w="865" w:type="dxa"/>
            <w:tcBorders>
              <w:bottom w:val="single" w:sz="4" w:space="0" w:color="auto"/>
            </w:tcBorders>
            <w:shd w:val="clear" w:color="auto" w:fill="auto"/>
            <w:tcMar>
              <w:top w:w="30" w:type="dxa"/>
              <w:left w:w="45" w:type="dxa"/>
              <w:bottom w:w="30" w:type="dxa"/>
              <w:right w:w="45" w:type="dxa"/>
            </w:tcMar>
            <w:vAlign w:val="center"/>
          </w:tcPr>
          <w:p w14:paraId="1351F8EC" w14:textId="5DABDE95" w:rsidR="0030606B" w:rsidRPr="009F3809" w:rsidRDefault="0030606B" w:rsidP="0030606B">
            <w:pPr>
              <w:contextualSpacing/>
              <w:jc w:val="center"/>
              <w:rPr>
                <w:rFonts w:ascii="Barlow Condensed Light" w:hAnsi="Barlow Condensed Light"/>
                <w:sz w:val="14"/>
                <w:szCs w:val="14"/>
              </w:rPr>
            </w:pPr>
            <w:r w:rsidRPr="00BA3CB3">
              <w:rPr>
                <w:rFonts w:ascii="Barlow Condensed Light" w:hAnsi="Barlow Condensed Light"/>
                <w:sz w:val="14"/>
                <w:szCs w:val="14"/>
              </w:rPr>
              <w:t>Cotopaxi</w:t>
            </w:r>
          </w:p>
        </w:tc>
        <w:tc>
          <w:tcPr>
            <w:tcW w:w="851" w:type="dxa"/>
            <w:tcBorders>
              <w:bottom w:val="single" w:sz="4" w:space="0" w:color="auto"/>
            </w:tcBorders>
            <w:shd w:val="clear" w:color="auto" w:fill="auto"/>
            <w:tcMar>
              <w:top w:w="30" w:type="dxa"/>
              <w:left w:w="45" w:type="dxa"/>
              <w:bottom w:w="30" w:type="dxa"/>
              <w:right w:w="45" w:type="dxa"/>
            </w:tcMar>
            <w:vAlign w:val="center"/>
          </w:tcPr>
          <w:p w14:paraId="4AC73F17" w14:textId="4316BBE5" w:rsidR="0030606B" w:rsidRPr="009F3809" w:rsidRDefault="0030606B" w:rsidP="0030606B">
            <w:pPr>
              <w:contextualSpacing/>
              <w:jc w:val="center"/>
              <w:rPr>
                <w:rFonts w:ascii="Barlow Condensed Light" w:hAnsi="Barlow Condensed Light"/>
                <w:sz w:val="14"/>
                <w:szCs w:val="14"/>
              </w:rPr>
            </w:pPr>
            <w:r w:rsidRPr="00BA3CB3">
              <w:rPr>
                <w:rFonts w:ascii="Barlow Condensed Light" w:hAnsi="Barlow Condensed Light"/>
                <w:sz w:val="14"/>
                <w:szCs w:val="14"/>
              </w:rPr>
              <w:t>La Maná</w:t>
            </w:r>
          </w:p>
        </w:tc>
        <w:tc>
          <w:tcPr>
            <w:tcW w:w="992" w:type="dxa"/>
            <w:tcBorders>
              <w:bottom w:val="single" w:sz="4" w:space="0" w:color="auto"/>
            </w:tcBorders>
            <w:shd w:val="clear" w:color="auto" w:fill="auto"/>
            <w:tcMar>
              <w:top w:w="30" w:type="dxa"/>
              <w:left w:w="45" w:type="dxa"/>
              <w:bottom w:w="30" w:type="dxa"/>
              <w:right w:w="45" w:type="dxa"/>
            </w:tcMar>
            <w:vAlign w:val="center"/>
          </w:tcPr>
          <w:p w14:paraId="58CC2886" w14:textId="751E7AB7" w:rsidR="0030606B" w:rsidRPr="009F3809" w:rsidRDefault="0030606B" w:rsidP="0030606B">
            <w:pPr>
              <w:contextualSpacing/>
              <w:jc w:val="center"/>
              <w:rPr>
                <w:rFonts w:ascii="Barlow Condensed Light" w:hAnsi="Barlow Condensed Light"/>
                <w:sz w:val="14"/>
                <w:szCs w:val="14"/>
              </w:rPr>
            </w:pPr>
            <w:r w:rsidRPr="00BA3CB3">
              <w:rPr>
                <w:rFonts w:ascii="Barlow Condensed Light" w:hAnsi="Barlow Condensed Light"/>
                <w:sz w:val="14"/>
                <w:szCs w:val="14"/>
              </w:rPr>
              <w:t>El Triunfo</w:t>
            </w:r>
          </w:p>
        </w:tc>
        <w:tc>
          <w:tcPr>
            <w:tcW w:w="1985" w:type="dxa"/>
            <w:tcBorders>
              <w:bottom w:val="single" w:sz="4" w:space="0" w:color="auto"/>
            </w:tcBorders>
            <w:shd w:val="clear" w:color="auto" w:fill="auto"/>
            <w:tcMar>
              <w:top w:w="30" w:type="dxa"/>
              <w:left w:w="45" w:type="dxa"/>
              <w:bottom w:w="30" w:type="dxa"/>
              <w:right w:w="45" w:type="dxa"/>
            </w:tcMar>
            <w:vAlign w:val="center"/>
          </w:tcPr>
          <w:p w14:paraId="2B3B8E59" w14:textId="7090F757" w:rsidR="0030606B" w:rsidRPr="009F3809" w:rsidRDefault="0030606B" w:rsidP="0030606B">
            <w:pPr>
              <w:contextualSpacing/>
              <w:jc w:val="center"/>
              <w:rPr>
                <w:rFonts w:ascii="Barlow Condensed Light" w:hAnsi="Barlow Condensed Light"/>
                <w:sz w:val="14"/>
                <w:szCs w:val="14"/>
              </w:rPr>
            </w:pPr>
            <w:r w:rsidRPr="00BA3CB3">
              <w:rPr>
                <w:rFonts w:ascii="Barlow Condensed Light" w:hAnsi="Barlow Condensed Light"/>
                <w:sz w:val="14"/>
                <w:szCs w:val="14"/>
              </w:rPr>
              <w:t>La Libertad, vía La Maná - Recinto Estero Hondo</w:t>
            </w:r>
          </w:p>
        </w:tc>
        <w:tc>
          <w:tcPr>
            <w:tcW w:w="992" w:type="dxa"/>
            <w:tcBorders>
              <w:bottom w:val="single" w:sz="4" w:space="0" w:color="auto"/>
            </w:tcBorders>
            <w:shd w:val="clear" w:color="auto" w:fill="auto"/>
            <w:tcMar>
              <w:top w:w="30" w:type="dxa"/>
              <w:left w:w="45" w:type="dxa"/>
              <w:bottom w:w="30" w:type="dxa"/>
              <w:right w:w="45" w:type="dxa"/>
            </w:tcMar>
            <w:vAlign w:val="center"/>
          </w:tcPr>
          <w:p w14:paraId="26D0B4DD" w14:textId="00B6FB4D"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HUNDIMIENTO</w:t>
            </w:r>
          </w:p>
        </w:tc>
        <w:tc>
          <w:tcPr>
            <w:tcW w:w="850" w:type="dxa"/>
            <w:tcBorders>
              <w:bottom w:val="single" w:sz="4" w:space="0" w:color="auto"/>
            </w:tcBorders>
            <w:shd w:val="clear" w:color="auto" w:fill="auto"/>
            <w:vAlign w:val="center"/>
          </w:tcPr>
          <w:p w14:paraId="2FB75588" w14:textId="75D501E4"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15</w:t>
            </w:r>
          </w:p>
        </w:tc>
        <w:tc>
          <w:tcPr>
            <w:tcW w:w="851" w:type="dxa"/>
            <w:tcBorders>
              <w:bottom w:val="single" w:sz="4" w:space="0" w:color="auto"/>
            </w:tcBorders>
            <w:shd w:val="clear" w:color="auto" w:fill="auto"/>
            <w:vAlign w:val="center"/>
          </w:tcPr>
          <w:p w14:paraId="275914AE" w14:textId="7E3337B5" w:rsidR="0030606B" w:rsidRDefault="0030606B" w:rsidP="0030606B">
            <w:pPr>
              <w:contextualSpacing/>
              <w:jc w:val="center"/>
              <w:rPr>
                <w:rFonts w:ascii="Barlow Condensed Light" w:hAnsi="Barlow Condensed Light"/>
                <w:sz w:val="14"/>
                <w:szCs w:val="14"/>
              </w:rPr>
            </w:pPr>
            <w:r>
              <w:rPr>
                <w:rFonts w:ascii="Barlow Condensed Light" w:hAnsi="Barlow Condensed Light"/>
                <w:sz w:val="14"/>
                <w:szCs w:val="14"/>
              </w:rPr>
              <w:t>06/02/2025</w:t>
            </w:r>
          </w:p>
        </w:tc>
        <w:tc>
          <w:tcPr>
            <w:tcW w:w="2126" w:type="dxa"/>
            <w:tcBorders>
              <w:bottom w:val="single" w:sz="4" w:space="0" w:color="auto"/>
            </w:tcBorders>
            <w:shd w:val="clear" w:color="auto" w:fill="auto"/>
            <w:tcMar>
              <w:top w:w="30" w:type="dxa"/>
              <w:left w:w="45" w:type="dxa"/>
              <w:bottom w:w="30" w:type="dxa"/>
              <w:right w:w="45" w:type="dxa"/>
            </w:tcMar>
            <w:vAlign w:val="center"/>
          </w:tcPr>
          <w:p w14:paraId="1F7B1B9F" w14:textId="59CBB65F" w:rsidR="0030606B" w:rsidRDefault="0030606B" w:rsidP="0030606B">
            <w:pPr>
              <w:contextualSpacing/>
              <w:jc w:val="center"/>
              <w:rPr>
                <w:rFonts w:ascii="Barlow Condensed Light" w:hAnsi="Barlow Condensed Light"/>
                <w:sz w:val="14"/>
                <w:szCs w:val="14"/>
              </w:rPr>
            </w:pPr>
            <w:r w:rsidRPr="00364539">
              <w:rPr>
                <w:rFonts w:ascii="Barlow Condensed Light" w:hAnsi="Barlow Condensed Light"/>
                <w:sz w:val="14"/>
                <w:szCs w:val="14"/>
              </w:rPr>
              <w:t>Ninguna</w:t>
            </w:r>
          </w:p>
        </w:tc>
      </w:tr>
      <w:bookmarkEnd w:id="1"/>
    </w:tbl>
    <w:p w14:paraId="1FAC2C23" w14:textId="49F2E3D4" w:rsidR="00B36404" w:rsidRDefault="00B36404" w:rsidP="00E91BC4">
      <w:pPr>
        <w:pBdr>
          <w:top w:val="nil"/>
          <w:left w:val="nil"/>
          <w:bottom w:val="nil"/>
          <w:right w:val="nil"/>
          <w:between w:val="nil"/>
        </w:pBdr>
        <w:jc w:val="center"/>
        <w:rPr>
          <w:rFonts w:ascii="Barlow Condensed" w:eastAsia="Quattrocento Sans" w:hAnsi="Barlow Condensed" w:cs="Quattrocento Sans"/>
          <w:b/>
          <w:bCs/>
          <w:iCs/>
          <w:sz w:val="10"/>
          <w:szCs w:val="10"/>
        </w:rPr>
      </w:pPr>
    </w:p>
    <w:p w14:paraId="53591966" w14:textId="77777777" w:rsidR="00A24A48" w:rsidRPr="00483C26" w:rsidRDefault="00A24A48" w:rsidP="00E91BC4">
      <w:pPr>
        <w:pBdr>
          <w:top w:val="nil"/>
          <w:left w:val="nil"/>
          <w:bottom w:val="nil"/>
          <w:right w:val="nil"/>
          <w:between w:val="nil"/>
        </w:pBdr>
        <w:jc w:val="center"/>
        <w:rPr>
          <w:rFonts w:ascii="Barlow Condensed" w:eastAsia="Quattrocento Sans" w:hAnsi="Barlow Condensed" w:cs="Quattrocento Sans"/>
          <w:b/>
          <w:bCs/>
          <w:iCs/>
          <w:sz w:val="10"/>
          <w:szCs w:val="10"/>
        </w:rPr>
      </w:pPr>
    </w:p>
    <w:p w14:paraId="627696EC" w14:textId="5F1CCDAD" w:rsidR="00E91BC4" w:rsidRDefault="00E91BC4" w:rsidP="00E91BC4">
      <w:pPr>
        <w:pBdr>
          <w:top w:val="nil"/>
          <w:left w:val="nil"/>
          <w:bottom w:val="nil"/>
          <w:right w:val="nil"/>
          <w:between w:val="nil"/>
        </w:pBdr>
        <w:jc w:val="center"/>
        <w:rPr>
          <w:rFonts w:ascii="Barlow Condensed" w:eastAsia="Quattrocento Sans" w:hAnsi="Barlow Condensed" w:cs="Quattrocento Sans"/>
          <w:b/>
          <w:bCs/>
          <w:iCs/>
          <w:sz w:val="14"/>
          <w:szCs w:val="14"/>
        </w:rPr>
      </w:pPr>
      <w:r w:rsidRPr="00166CA4">
        <w:rPr>
          <w:rFonts w:ascii="Barlow Condensed" w:eastAsia="Quattrocento Sans" w:hAnsi="Barlow Condensed" w:cs="Quattrocento Sans"/>
          <w:b/>
          <w:bCs/>
          <w:iCs/>
          <w:sz w:val="14"/>
          <w:szCs w:val="14"/>
        </w:rPr>
        <w:t xml:space="preserve">Reporte generado por la Dirección de Monitoreo de Eventos Adversos de la Secretaría </w:t>
      </w:r>
      <w:r w:rsidR="00EF012E" w:rsidRPr="00166CA4">
        <w:rPr>
          <w:rFonts w:ascii="Barlow Condensed" w:eastAsia="Quattrocento Sans" w:hAnsi="Barlow Condensed" w:cs="Quattrocento Sans"/>
          <w:b/>
          <w:bCs/>
          <w:iCs/>
          <w:sz w:val="14"/>
          <w:szCs w:val="14"/>
        </w:rPr>
        <w:t xml:space="preserve">Nacional </w:t>
      </w:r>
      <w:r w:rsidRPr="00166CA4">
        <w:rPr>
          <w:rFonts w:ascii="Barlow Condensed" w:eastAsia="Quattrocento Sans" w:hAnsi="Barlow Condensed" w:cs="Quattrocento Sans"/>
          <w:b/>
          <w:bCs/>
          <w:iCs/>
          <w:sz w:val="14"/>
          <w:szCs w:val="14"/>
        </w:rPr>
        <w:t>de Gestión de Riesgos.</w:t>
      </w:r>
    </w:p>
    <w:p w14:paraId="7A88D112" w14:textId="77777777" w:rsidR="00550B0D" w:rsidRPr="006270F0" w:rsidRDefault="00550B0D" w:rsidP="006270F0">
      <w:pPr>
        <w:pBdr>
          <w:top w:val="nil"/>
          <w:left w:val="nil"/>
          <w:bottom w:val="nil"/>
          <w:right w:val="nil"/>
          <w:between w:val="nil"/>
        </w:pBdr>
        <w:rPr>
          <w:rFonts w:ascii="Barlow Condensed" w:eastAsia="Quattrocento Sans" w:hAnsi="Barlow Condensed" w:cs="Quattrocento Sans"/>
          <w:b/>
          <w:bCs/>
          <w:iCs/>
          <w:sz w:val="8"/>
          <w:szCs w:val="8"/>
        </w:rPr>
      </w:pPr>
    </w:p>
    <w:tbl>
      <w:tblPr>
        <w:tblW w:w="9639" w:type="dxa"/>
        <w:jc w:val="center"/>
        <w:tblLayout w:type="fixed"/>
        <w:tblLook w:val="0400" w:firstRow="0" w:lastRow="0" w:firstColumn="0" w:lastColumn="0" w:noHBand="0" w:noVBand="1"/>
      </w:tblPr>
      <w:tblGrid>
        <w:gridCol w:w="4396"/>
        <w:gridCol w:w="283"/>
        <w:gridCol w:w="4960"/>
      </w:tblGrid>
      <w:tr w:rsidR="00E91BC4" w:rsidRPr="00166CA4" w14:paraId="449F13CE" w14:textId="77777777" w:rsidTr="008D093F">
        <w:trPr>
          <w:jc w:val="center"/>
        </w:trPr>
        <w:tc>
          <w:tcPr>
            <w:tcW w:w="4396" w:type="dxa"/>
            <w:shd w:val="clear" w:color="auto" w:fill="D9D9D9"/>
          </w:tcPr>
          <w:p w14:paraId="6DC99613" w14:textId="77777777" w:rsidR="00E91BC4" w:rsidRPr="00166CA4" w:rsidRDefault="00E91BC4" w:rsidP="00EF2A75">
            <w:pPr>
              <w:jc w:val="both"/>
              <w:rPr>
                <w:rFonts w:ascii="Barlow Condensed" w:hAnsi="Barlow Condensed"/>
                <w:b/>
                <w:bCs/>
                <w:iCs/>
                <w:color w:val="000000"/>
                <w:sz w:val="14"/>
                <w:szCs w:val="14"/>
              </w:rPr>
            </w:pPr>
            <w:r w:rsidRPr="00166CA4">
              <w:rPr>
                <w:rFonts w:ascii="Barlow Condensed" w:hAnsi="Barlow Condensed"/>
                <w:b/>
                <w:bCs/>
                <w:iCs/>
                <w:color w:val="000000"/>
                <w:sz w:val="14"/>
                <w:szCs w:val="14"/>
              </w:rPr>
              <w:t>Reporte elaborado por:</w:t>
            </w:r>
          </w:p>
        </w:tc>
        <w:tc>
          <w:tcPr>
            <w:tcW w:w="283" w:type="dxa"/>
            <w:shd w:val="clear" w:color="auto" w:fill="auto"/>
          </w:tcPr>
          <w:p w14:paraId="698F3E87" w14:textId="77777777" w:rsidR="00E91BC4" w:rsidRPr="00166CA4" w:rsidRDefault="00E91BC4" w:rsidP="00EF2A75">
            <w:pPr>
              <w:jc w:val="both"/>
              <w:rPr>
                <w:rFonts w:ascii="Barlow Condensed" w:hAnsi="Barlow Condensed"/>
                <w:b/>
                <w:bCs/>
                <w:iCs/>
                <w:color w:val="000000"/>
                <w:sz w:val="14"/>
                <w:szCs w:val="14"/>
              </w:rPr>
            </w:pPr>
          </w:p>
        </w:tc>
        <w:tc>
          <w:tcPr>
            <w:tcW w:w="4960" w:type="dxa"/>
            <w:shd w:val="clear" w:color="auto" w:fill="D9D9D9"/>
          </w:tcPr>
          <w:p w14:paraId="375EA2FA" w14:textId="77777777" w:rsidR="00E91BC4" w:rsidRPr="00166CA4" w:rsidRDefault="00E91BC4" w:rsidP="00EF2A75">
            <w:pPr>
              <w:jc w:val="both"/>
              <w:rPr>
                <w:rFonts w:ascii="Barlow Condensed" w:hAnsi="Barlow Condensed"/>
                <w:b/>
                <w:bCs/>
                <w:iCs/>
                <w:color w:val="000000"/>
                <w:sz w:val="14"/>
                <w:szCs w:val="14"/>
              </w:rPr>
            </w:pPr>
            <w:r w:rsidRPr="00166CA4">
              <w:rPr>
                <w:rFonts w:ascii="Barlow Condensed" w:hAnsi="Barlow Condensed"/>
                <w:b/>
                <w:bCs/>
                <w:iCs/>
                <w:color w:val="000000"/>
                <w:sz w:val="14"/>
                <w:szCs w:val="14"/>
              </w:rPr>
              <w:t>Reporte revisado por:</w:t>
            </w:r>
          </w:p>
        </w:tc>
      </w:tr>
      <w:tr w:rsidR="00E91BC4" w:rsidRPr="00166CA4" w14:paraId="2DDA1F9D" w14:textId="77777777" w:rsidTr="008D093F">
        <w:trPr>
          <w:jc w:val="center"/>
        </w:trPr>
        <w:tc>
          <w:tcPr>
            <w:tcW w:w="4396" w:type="dxa"/>
          </w:tcPr>
          <w:p w14:paraId="25C7AE83" w14:textId="5C6BFE75" w:rsidR="00DE6663" w:rsidRPr="00166CA4" w:rsidRDefault="0020288B" w:rsidP="00DE6663">
            <w:pPr>
              <w:jc w:val="both"/>
              <w:rPr>
                <w:rFonts w:ascii="Barlow Condensed" w:hAnsi="Barlow Condensed"/>
                <w:b/>
                <w:bCs/>
                <w:color w:val="000000"/>
                <w:sz w:val="14"/>
                <w:szCs w:val="14"/>
              </w:rPr>
            </w:pPr>
            <w:r w:rsidRPr="00166CA4">
              <w:rPr>
                <w:rFonts w:ascii="Barlow Condensed" w:hAnsi="Barlow Condensed"/>
                <w:b/>
                <w:bCs/>
                <w:color w:val="000000"/>
                <w:sz w:val="14"/>
                <w:szCs w:val="14"/>
              </w:rPr>
              <w:t>Nombre</w:t>
            </w:r>
            <w:r w:rsidR="00F15B11">
              <w:rPr>
                <w:rFonts w:ascii="Barlow Condensed" w:hAnsi="Barlow Condensed"/>
                <w:b/>
                <w:bCs/>
                <w:color w:val="000000"/>
                <w:sz w:val="14"/>
                <w:szCs w:val="14"/>
              </w:rPr>
              <w:t>:</w:t>
            </w:r>
            <w:r w:rsidR="00D45044">
              <w:rPr>
                <w:rFonts w:ascii="Barlow Condensed" w:hAnsi="Barlow Condensed"/>
                <w:b/>
                <w:bCs/>
                <w:color w:val="000000"/>
                <w:sz w:val="14"/>
                <w:szCs w:val="14"/>
              </w:rPr>
              <w:t xml:space="preserve"> </w:t>
            </w:r>
            <w:r w:rsidR="00E71970">
              <w:rPr>
                <w:rFonts w:ascii="Barlow Condensed" w:hAnsi="Barlow Condensed"/>
                <w:b/>
                <w:bCs/>
                <w:color w:val="000000"/>
                <w:sz w:val="14"/>
                <w:szCs w:val="14"/>
              </w:rPr>
              <w:t xml:space="preserve">Jorge Dután. </w:t>
            </w:r>
            <w:r w:rsidR="00AB1547">
              <w:rPr>
                <w:rFonts w:ascii="Barlow Condensed" w:hAnsi="Barlow Condensed"/>
                <w:b/>
                <w:bCs/>
                <w:color w:val="000000"/>
                <w:sz w:val="14"/>
                <w:szCs w:val="14"/>
              </w:rPr>
              <w:t>-</w:t>
            </w:r>
            <w:r w:rsidR="00D07A44">
              <w:rPr>
                <w:rFonts w:ascii="Barlow Condensed" w:hAnsi="Barlow Condensed"/>
                <w:b/>
                <w:bCs/>
                <w:color w:val="000000"/>
                <w:sz w:val="14"/>
                <w:szCs w:val="14"/>
              </w:rPr>
              <w:t xml:space="preserve"> </w:t>
            </w:r>
            <w:r w:rsidRPr="00166CA4">
              <w:rPr>
                <w:rFonts w:ascii="Barlow Condensed" w:hAnsi="Barlow Condensed"/>
                <w:b/>
                <w:bCs/>
                <w:color w:val="000000"/>
                <w:sz w:val="14"/>
                <w:szCs w:val="14"/>
              </w:rPr>
              <w:t>Digitador Nacional</w:t>
            </w:r>
            <w:r w:rsidR="00F57A4F" w:rsidRPr="00166CA4">
              <w:rPr>
                <w:rFonts w:ascii="Barlow Condensed" w:hAnsi="Barlow Condensed"/>
                <w:b/>
                <w:bCs/>
                <w:color w:val="000000"/>
                <w:sz w:val="14"/>
                <w:szCs w:val="14"/>
              </w:rPr>
              <w:t xml:space="preserve"> de Eventos Adversos</w:t>
            </w:r>
          </w:p>
          <w:p w14:paraId="787EA7E9" w14:textId="4ACCD340" w:rsidR="00C329F0" w:rsidRPr="00973337" w:rsidRDefault="00E91BC4" w:rsidP="00973337">
            <w:pPr>
              <w:jc w:val="both"/>
              <w:rPr>
                <w:rStyle w:val="Hipervnculo"/>
                <w:rFonts w:ascii="Barlow Condensed Light" w:hAnsi="Barlow Condensed Light"/>
                <w:b/>
                <w:bCs/>
                <w:sz w:val="14"/>
                <w:szCs w:val="14"/>
              </w:rPr>
            </w:pPr>
            <w:r w:rsidRPr="00166CA4">
              <w:rPr>
                <w:rFonts w:ascii="Barlow Condensed" w:hAnsi="Barlow Condensed"/>
                <w:b/>
                <w:bCs/>
                <w:color w:val="000000"/>
                <w:sz w:val="14"/>
                <w:szCs w:val="14"/>
              </w:rPr>
              <w:t>Correo electrónico</w:t>
            </w:r>
            <w:r w:rsidR="005D4DE4" w:rsidRPr="008213A0">
              <w:rPr>
                <w:rStyle w:val="Hipervnculo"/>
                <w:rFonts w:ascii="Barlow Condensed Light" w:hAnsi="Barlow Condensed Light"/>
                <w:b/>
                <w:bCs/>
                <w:sz w:val="14"/>
                <w:szCs w:val="14"/>
              </w:rPr>
              <w:t>:</w:t>
            </w:r>
            <w:r w:rsidR="003B088A" w:rsidRPr="00E71970">
              <w:rPr>
                <w:rStyle w:val="Hipervnculo"/>
                <w:rFonts w:ascii="Barlow Condensed" w:hAnsi="Barlow Condensed"/>
                <w:b/>
                <w:bCs/>
                <w:sz w:val="14"/>
                <w:szCs w:val="14"/>
              </w:rPr>
              <w:t xml:space="preserve"> </w:t>
            </w:r>
            <w:r w:rsidR="0030606B" w:rsidRPr="00E71970">
              <w:rPr>
                <w:rStyle w:val="Hipervnculo"/>
                <w:rFonts w:ascii="Barlow Condensed" w:hAnsi="Barlow Condensed"/>
                <w:b/>
                <w:bCs/>
                <w:sz w:val="14"/>
                <w:szCs w:val="14"/>
              </w:rPr>
              <w:t xml:space="preserve"> </w:t>
            </w:r>
            <w:proofErr w:type="gramStart"/>
            <w:r w:rsidR="00E71970">
              <w:rPr>
                <w:rStyle w:val="Hipervnculo"/>
                <w:rFonts w:ascii="Barlow Condensed" w:hAnsi="Barlow Condensed"/>
                <w:b/>
                <w:bCs/>
                <w:sz w:val="14"/>
                <w:szCs w:val="14"/>
              </w:rPr>
              <w:t>j</w:t>
            </w:r>
            <w:r w:rsidR="00E71970" w:rsidRPr="00E71970">
              <w:rPr>
                <w:rStyle w:val="Hipervnculo"/>
                <w:rFonts w:ascii="Barlow Condensed" w:hAnsi="Barlow Condensed"/>
                <w:b/>
                <w:bCs/>
                <w:sz w:val="14"/>
                <w:szCs w:val="14"/>
              </w:rPr>
              <w:t>orge.dut</w:t>
            </w:r>
            <w:r w:rsidR="00E71970">
              <w:rPr>
                <w:rStyle w:val="Hipervnculo"/>
                <w:rFonts w:ascii="Barlow Condensed" w:hAnsi="Barlow Condensed"/>
                <w:b/>
                <w:bCs/>
                <w:sz w:val="14"/>
                <w:szCs w:val="14"/>
              </w:rPr>
              <w:t>an</w:t>
            </w:r>
            <w:proofErr w:type="gramEnd"/>
            <w:r w:rsidR="00491EC3">
              <w:fldChar w:fldCharType="begin"/>
            </w:r>
            <w:r w:rsidR="00491EC3">
              <w:instrText xml:space="preserve"> HYPERLINK "mailto:jorge.dutan@gestionderiesgos.gob.ec" </w:instrText>
            </w:r>
            <w:r w:rsidR="00491EC3">
              <w:fldChar w:fldCharType="separate"/>
            </w:r>
            <w:r w:rsidR="00331982" w:rsidRPr="00892873">
              <w:rPr>
                <w:rStyle w:val="Hipervnculo"/>
                <w:rFonts w:ascii="Barlow Condensed" w:hAnsi="Barlow Condensed"/>
                <w:b/>
                <w:bCs/>
                <w:sz w:val="14"/>
                <w:szCs w:val="14"/>
              </w:rPr>
              <w:t>@</w:t>
            </w:r>
            <w:r w:rsidR="00A541BA" w:rsidRPr="00892873">
              <w:rPr>
                <w:rStyle w:val="Hipervnculo"/>
                <w:rFonts w:ascii="Barlow Condensed" w:hAnsi="Barlow Condensed"/>
                <w:b/>
                <w:bCs/>
                <w:sz w:val="14"/>
                <w:szCs w:val="14"/>
              </w:rPr>
              <w:t>gestionderiesgos.gob.ec</w:t>
            </w:r>
            <w:r w:rsidR="00491EC3">
              <w:rPr>
                <w:rStyle w:val="Hipervnculo"/>
                <w:rFonts w:ascii="Barlow Condensed" w:hAnsi="Barlow Condensed"/>
                <w:b/>
                <w:bCs/>
                <w:sz w:val="14"/>
                <w:szCs w:val="14"/>
              </w:rPr>
              <w:fldChar w:fldCharType="end"/>
            </w:r>
          </w:p>
          <w:p w14:paraId="2DFC8B0F" w14:textId="7D2A370C" w:rsidR="00E91BC4" w:rsidRPr="00166CA4" w:rsidRDefault="00E91BC4" w:rsidP="00C329F0">
            <w:pPr>
              <w:jc w:val="both"/>
              <w:rPr>
                <w:rFonts w:ascii="Barlow Condensed" w:hAnsi="Barlow Condensed"/>
                <w:b/>
                <w:bCs/>
                <w:color w:val="000000"/>
                <w:sz w:val="14"/>
                <w:szCs w:val="14"/>
              </w:rPr>
            </w:pPr>
            <w:r w:rsidRPr="00166CA4">
              <w:rPr>
                <w:rStyle w:val="Hipervnculo"/>
                <w:rFonts w:ascii="Barlow Condensed" w:hAnsi="Barlow Condensed"/>
                <w:b/>
                <w:bCs/>
              </w:rPr>
              <w:t>Teléfono:</w:t>
            </w:r>
            <w:r w:rsidRPr="00166CA4">
              <w:rPr>
                <w:rFonts w:ascii="Barlow Condensed" w:hAnsi="Barlow Condensed"/>
                <w:b/>
                <w:bCs/>
                <w:color w:val="000000"/>
                <w:sz w:val="14"/>
                <w:szCs w:val="14"/>
              </w:rPr>
              <w:t xml:space="preserve"> </w:t>
            </w:r>
            <w:r w:rsidR="00BF2328" w:rsidRPr="00166CA4">
              <w:rPr>
                <w:rFonts w:ascii="Barlow Condensed" w:hAnsi="Barlow Condensed"/>
                <w:b/>
                <w:bCs/>
                <w:color w:val="000000"/>
                <w:sz w:val="14"/>
                <w:szCs w:val="14"/>
              </w:rPr>
              <w:t>042593500 ext. 1605</w:t>
            </w:r>
            <w:r w:rsidRPr="00166CA4">
              <w:rPr>
                <w:rFonts w:ascii="Barlow Condensed" w:hAnsi="Barlow Condensed"/>
                <w:b/>
                <w:bCs/>
                <w:color w:val="000000"/>
                <w:sz w:val="14"/>
                <w:szCs w:val="14"/>
              </w:rPr>
              <w:t xml:space="preserve"> </w:t>
            </w:r>
          </w:p>
        </w:tc>
        <w:tc>
          <w:tcPr>
            <w:tcW w:w="283" w:type="dxa"/>
          </w:tcPr>
          <w:p w14:paraId="4C6F8A34" w14:textId="77777777" w:rsidR="00E91BC4" w:rsidRPr="00166CA4" w:rsidRDefault="00E91BC4" w:rsidP="00EF2A75">
            <w:pPr>
              <w:jc w:val="both"/>
              <w:rPr>
                <w:rFonts w:ascii="Barlow Condensed" w:hAnsi="Barlow Condensed"/>
                <w:b/>
                <w:bCs/>
                <w:color w:val="000000"/>
                <w:sz w:val="14"/>
                <w:szCs w:val="14"/>
              </w:rPr>
            </w:pPr>
          </w:p>
        </w:tc>
        <w:tc>
          <w:tcPr>
            <w:tcW w:w="4960" w:type="dxa"/>
          </w:tcPr>
          <w:p w14:paraId="6E15B8DE" w14:textId="2BE41697" w:rsidR="00241CC2" w:rsidRPr="00166CA4" w:rsidRDefault="00E91BC4" w:rsidP="00EF2A75">
            <w:pPr>
              <w:jc w:val="both"/>
              <w:rPr>
                <w:rFonts w:ascii="Barlow Condensed" w:hAnsi="Barlow Condensed"/>
                <w:b/>
                <w:bCs/>
                <w:color w:val="000000"/>
                <w:sz w:val="14"/>
                <w:szCs w:val="14"/>
              </w:rPr>
            </w:pPr>
            <w:r w:rsidRPr="00166CA4">
              <w:rPr>
                <w:rFonts w:ascii="Barlow Condensed" w:hAnsi="Barlow Condensed"/>
                <w:b/>
                <w:bCs/>
                <w:color w:val="000000"/>
                <w:sz w:val="14"/>
                <w:szCs w:val="14"/>
              </w:rPr>
              <w:t>Nombre</w:t>
            </w:r>
            <w:r w:rsidR="00B14F9F" w:rsidRPr="00166CA4">
              <w:rPr>
                <w:rFonts w:ascii="Barlow Condensed" w:hAnsi="Barlow Condensed"/>
                <w:b/>
                <w:bCs/>
                <w:color w:val="000000"/>
                <w:sz w:val="14"/>
                <w:szCs w:val="14"/>
              </w:rPr>
              <w:t>:</w:t>
            </w:r>
            <w:r w:rsidR="001643C5">
              <w:rPr>
                <w:rFonts w:ascii="Barlow Condensed" w:hAnsi="Barlow Condensed"/>
                <w:b/>
                <w:bCs/>
                <w:color w:val="000000"/>
                <w:sz w:val="14"/>
                <w:szCs w:val="14"/>
              </w:rPr>
              <w:t xml:space="preserve"> </w:t>
            </w:r>
            <w:r w:rsidR="004870CA">
              <w:rPr>
                <w:rFonts w:ascii="Barlow Condensed" w:hAnsi="Barlow Condensed"/>
                <w:b/>
                <w:bCs/>
                <w:color w:val="000000"/>
                <w:sz w:val="14"/>
                <w:szCs w:val="14"/>
              </w:rPr>
              <w:t>Javier Sarango</w:t>
            </w:r>
            <w:r w:rsidR="00BA795B">
              <w:rPr>
                <w:rFonts w:ascii="Barlow Condensed" w:hAnsi="Barlow Condensed"/>
                <w:b/>
                <w:bCs/>
                <w:color w:val="000000"/>
                <w:sz w:val="14"/>
                <w:szCs w:val="14"/>
              </w:rPr>
              <w:t xml:space="preserve"> </w:t>
            </w:r>
            <w:r w:rsidR="00CD5491">
              <w:rPr>
                <w:rFonts w:ascii="Barlow Condensed" w:hAnsi="Barlow Condensed"/>
                <w:b/>
                <w:bCs/>
                <w:color w:val="000000"/>
                <w:sz w:val="14"/>
                <w:szCs w:val="14"/>
              </w:rPr>
              <w:t>-</w:t>
            </w:r>
            <w:r w:rsidR="00000A7F">
              <w:rPr>
                <w:rFonts w:ascii="Barlow Condensed" w:hAnsi="Barlow Condensed"/>
                <w:b/>
                <w:bCs/>
                <w:color w:val="000000"/>
                <w:sz w:val="14"/>
                <w:szCs w:val="14"/>
              </w:rPr>
              <w:t xml:space="preserve"> </w:t>
            </w:r>
            <w:r w:rsidR="00AE4A5C">
              <w:rPr>
                <w:rFonts w:ascii="Barlow Condensed" w:hAnsi="Barlow Condensed"/>
                <w:b/>
                <w:bCs/>
                <w:color w:val="000000"/>
                <w:sz w:val="14"/>
                <w:szCs w:val="14"/>
              </w:rPr>
              <w:t>A</w:t>
            </w:r>
            <w:r w:rsidR="00E52220" w:rsidRPr="00166CA4">
              <w:rPr>
                <w:rFonts w:ascii="Barlow Condensed" w:hAnsi="Barlow Condensed"/>
                <w:b/>
                <w:bCs/>
                <w:color w:val="000000"/>
                <w:sz w:val="14"/>
                <w:szCs w:val="14"/>
              </w:rPr>
              <w:t xml:space="preserve">nalista </w:t>
            </w:r>
            <w:r w:rsidR="00995893" w:rsidRPr="00166CA4">
              <w:rPr>
                <w:rFonts w:ascii="Barlow Condensed" w:hAnsi="Barlow Condensed"/>
                <w:b/>
                <w:bCs/>
                <w:color w:val="000000"/>
                <w:sz w:val="14"/>
                <w:szCs w:val="14"/>
              </w:rPr>
              <w:t>de Monitoreo de Eventos Adversos</w:t>
            </w:r>
          </w:p>
          <w:p w14:paraId="5261FD88" w14:textId="4B4D5D51" w:rsidR="00AA0054" w:rsidRPr="00166CA4" w:rsidRDefault="00E91BC4" w:rsidP="00AA0054">
            <w:pPr>
              <w:jc w:val="both"/>
              <w:rPr>
                <w:rStyle w:val="Hipervnculo"/>
                <w:rFonts w:ascii="Barlow Condensed" w:hAnsi="Barlow Condensed"/>
                <w:b/>
                <w:bCs/>
                <w:sz w:val="14"/>
                <w:szCs w:val="14"/>
              </w:rPr>
            </w:pPr>
            <w:r w:rsidRPr="00166CA4">
              <w:rPr>
                <w:rFonts w:ascii="Barlow Condensed" w:hAnsi="Barlow Condensed"/>
                <w:b/>
                <w:bCs/>
                <w:color w:val="000000"/>
                <w:sz w:val="14"/>
                <w:szCs w:val="14"/>
              </w:rPr>
              <w:t>Correo electrónico</w:t>
            </w:r>
            <w:r w:rsidRPr="00166CA4">
              <w:rPr>
                <w:rStyle w:val="Hipervnculo"/>
                <w:rFonts w:ascii="Barlow Condensed" w:hAnsi="Barlow Condensed"/>
                <w:b/>
                <w:bCs/>
                <w:sz w:val="14"/>
                <w:szCs w:val="14"/>
              </w:rPr>
              <w:t>:</w:t>
            </w:r>
            <w:r w:rsidR="00C609AA">
              <w:rPr>
                <w:rStyle w:val="Hipervnculo"/>
                <w:rFonts w:ascii="Barlow Condensed" w:hAnsi="Barlow Condensed"/>
                <w:b/>
                <w:bCs/>
                <w:sz w:val="14"/>
                <w:szCs w:val="14"/>
              </w:rPr>
              <w:t xml:space="preserve"> </w:t>
            </w:r>
            <w:proofErr w:type="gramStart"/>
            <w:r w:rsidR="004870CA">
              <w:rPr>
                <w:rStyle w:val="Hipervnculo"/>
                <w:rFonts w:ascii="Barlow Condensed" w:hAnsi="Barlow Condensed"/>
                <w:b/>
                <w:bCs/>
                <w:sz w:val="14"/>
                <w:szCs w:val="14"/>
              </w:rPr>
              <w:t>jose.sarango</w:t>
            </w:r>
            <w:proofErr w:type="gramEnd"/>
            <w:r w:rsidR="00A71F96">
              <w:rPr>
                <w:rStyle w:val="Hipervnculo"/>
                <w:rFonts w:ascii="Barlow Condensed" w:hAnsi="Barlow Condensed"/>
                <w:b/>
                <w:bCs/>
                <w:sz w:val="14"/>
                <w:szCs w:val="14"/>
              </w:rPr>
              <w:t>@</w:t>
            </w:r>
            <w:hyperlink r:id="rId21" w:history="1">
              <w:r w:rsidR="0024581F" w:rsidRPr="00166CA4">
                <w:rPr>
                  <w:rStyle w:val="Hipervnculo"/>
                  <w:rFonts w:ascii="Barlow Condensed" w:hAnsi="Barlow Condensed"/>
                  <w:b/>
                  <w:bCs/>
                  <w:sz w:val="14"/>
                  <w:szCs w:val="14"/>
                </w:rPr>
                <w:t>gestionderiesgos.gob.ec</w:t>
              </w:r>
            </w:hyperlink>
          </w:p>
          <w:p w14:paraId="14481F01" w14:textId="77777777" w:rsidR="00E91BC4" w:rsidRPr="00166CA4" w:rsidRDefault="00E91BC4" w:rsidP="00AA0054">
            <w:pPr>
              <w:jc w:val="both"/>
              <w:rPr>
                <w:rFonts w:ascii="Barlow Condensed" w:hAnsi="Barlow Condensed"/>
                <w:b/>
                <w:bCs/>
                <w:color w:val="000000"/>
                <w:sz w:val="14"/>
                <w:szCs w:val="14"/>
              </w:rPr>
            </w:pPr>
            <w:r w:rsidRPr="00166CA4">
              <w:rPr>
                <w:rStyle w:val="Hipervnculo"/>
                <w:rFonts w:ascii="Barlow Condensed" w:hAnsi="Barlow Condensed"/>
                <w:b/>
                <w:bCs/>
                <w:sz w:val="14"/>
                <w:szCs w:val="14"/>
              </w:rPr>
              <w:t>Teléfono</w:t>
            </w:r>
            <w:r w:rsidRPr="00166CA4">
              <w:rPr>
                <w:rFonts w:ascii="Barlow Condensed" w:hAnsi="Barlow Condensed"/>
                <w:b/>
                <w:bCs/>
                <w:color w:val="000000"/>
                <w:sz w:val="14"/>
                <w:szCs w:val="14"/>
              </w:rPr>
              <w:t>: 042593500 ext. 160</w:t>
            </w:r>
            <w:r w:rsidR="00CB266A" w:rsidRPr="00166CA4">
              <w:rPr>
                <w:rFonts w:ascii="Barlow Condensed" w:hAnsi="Barlow Condensed"/>
                <w:b/>
                <w:bCs/>
                <w:color w:val="000000"/>
                <w:sz w:val="14"/>
                <w:szCs w:val="14"/>
              </w:rPr>
              <w:t>3</w:t>
            </w:r>
          </w:p>
        </w:tc>
      </w:tr>
    </w:tbl>
    <w:p w14:paraId="23FB90FF" w14:textId="77777777" w:rsidR="00E91BC4" w:rsidRPr="00166CA4" w:rsidRDefault="00885F6A" w:rsidP="00EA3AE6">
      <w:pPr>
        <w:jc w:val="center"/>
        <w:rPr>
          <w:rFonts w:ascii="Barlow Condensed" w:hAnsi="Barlow Condensed"/>
          <w:b/>
          <w:bCs/>
          <w:i/>
          <w:color w:val="000000"/>
          <w:sz w:val="12"/>
          <w:szCs w:val="12"/>
        </w:rPr>
      </w:pPr>
      <w:r w:rsidRPr="00166CA4">
        <w:rPr>
          <w:rFonts w:ascii="Barlow Condensed" w:hAnsi="Barlow Condensed"/>
          <w:b/>
          <w:bCs/>
          <w:i/>
          <w:color w:val="000000"/>
          <w:sz w:val="12"/>
          <w:szCs w:val="12"/>
        </w:rPr>
        <w:t>P</w:t>
      </w:r>
      <w:r w:rsidR="00E91BC4" w:rsidRPr="00166CA4">
        <w:rPr>
          <w:rFonts w:ascii="Barlow Condensed" w:hAnsi="Barlow Condensed"/>
          <w:b/>
          <w:bCs/>
          <w:i/>
          <w:color w:val="000000"/>
          <w:sz w:val="12"/>
          <w:szCs w:val="12"/>
        </w:rPr>
        <w:t xml:space="preserve">ara ser agregado o removido de esta lista de </w:t>
      </w:r>
      <w:r w:rsidR="008D093F" w:rsidRPr="00166CA4">
        <w:rPr>
          <w:rFonts w:ascii="Barlow Condensed" w:hAnsi="Barlow Condensed"/>
          <w:b/>
          <w:bCs/>
          <w:i/>
          <w:color w:val="000000"/>
          <w:sz w:val="12"/>
          <w:szCs w:val="12"/>
        </w:rPr>
        <w:t>destinatarios</w:t>
      </w:r>
      <w:r w:rsidR="00E91BC4" w:rsidRPr="00166CA4">
        <w:rPr>
          <w:rFonts w:ascii="Barlow Condensed" w:hAnsi="Barlow Condensed"/>
          <w:b/>
          <w:bCs/>
          <w:i/>
          <w:color w:val="000000"/>
          <w:sz w:val="12"/>
          <w:szCs w:val="12"/>
        </w:rPr>
        <w:t xml:space="preserve">, por favor envíe un correo electrónico a </w:t>
      </w:r>
      <w:hyperlink r:id="rId22">
        <w:r w:rsidR="00E91BC4" w:rsidRPr="00166CA4">
          <w:rPr>
            <w:rFonts w:ascii="Barlow Condensed" w:hAnsi="Barlow Condensed"/>
            <w:b/>
            <w:bCs/>
            <w:i/>
            <w:color w:val="0000FF"/>
            <w:sz w:val="12"/>
            <w:szCs w:val="12"/>
            <w:u w:val="single"/>
          </w:rPr>
          <w:t>sala.nacional@gestionderiesgos.gob.ec</w:t>
        </w:r>
      </w:hyperlink>
    </w:p>
    <w:p w14:paraId="3790036D" w14:textId="543BF346" w:rsidR="000C4207" w:rsidRDefault="00E91BC4" w:rsidP="00DF62F8">
      <w:pPr>
        <w:jc w:val="center"/>
        <w:rPr>
          <w:rStyle w:val="Hipervnculo"/>
          <w:rFonts w:ascii="Barlow Condensed" w:hAnsi="Barlow Condensed"/>
          <w:b/>
          <w:bCs/>
          <w:i/>
          <w:sz w:val="12"/>
          <w:szCs w:val="12"/>
        </w:rPr>
      </w:pPr>
      <w:r w:rsidRPr="00166CA4">
        <w:rPr>
          <w:rFonts w:ascii="Barlow Condensed" w:hAnsi="Barlow Condensed"/>
          <w:b/>
          <w:bCs/>
          <w:i/>
          <w:color w:val="000000"/>
          <w:sz w:val="12"/>
          <w:szCs w:val="12"/>
        </w:rPr>
        <w:t xml:space="preserve">Para más información, visite nuestro sitio web: </w:t>
      </w:r>
      <w:hyperlink r:id="rId23" w:history="1">
        <w:r w:rsidR="002B2562" w:rsidRPr="0012515E">
          <w:rPr>
            <w:rStyle w:val="Hipervnculo"/>
            <w:rFonts w:ascii="Barlow Condensed" w:hAnsi="Barlow Condensed"/>
            <w:b/>
            <w:bCs/>
            <w:i/>
            <w:sz w:val="12"/>
            <w:szCs w:val="12"/>
          </w:rPr>
          <w:t>https://www.gestionderiesgos.gob.ec/reportes-de-monitoreo-de-amenazas-y-eventos-peligrosos/</w:t>
        </w:r>
      </w:hyperlink>
    </w:p>
    <w:sectPr w:rsidR="000C4207" w:rsidSect="002A2B4A">
      <w:headerReference w:type="default" r:id="rId24"/>
      <w:footerReference w:type="default" r:id="rId25"/>
      <w:pgSz w:w="11906" w:h="16838"/>
      <w:pgMar w:top="0" w:right="1416" w:bottom="142" w:left="851" w:header="425"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E3B6A" w14:textId="77777777" w:rsidR="00C4301A" w:rsidRDefault="00C4301A" w:rsidP="00B7571B">
      <w:r>
        <w:separator/>
      </w:r>
    </w:p>
  </w:endnote>
  <w:endnote w:type="continuationSeparator" w:id="0">
    <w:p w14:paraId="45A1EC40" w14:textId="77777777" w:rsidR="00C4301A" w:rsidRDefault="00C4301A" w:rsidP="00B7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A0002AEF" w:usb1="4000207B" w:usb2="00000000"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embedBold r:id="rId1" w:subsetted="1" w:fontKey="{15796716-D233-40B1-82D3-9E40F2D80A7F}"/>
  </w:font>
  <w:font w:name="Arial Unicode MS">
    <w:panose1 w:val="020B0604020202020204"/>
    <w:charset w:val="80"/>
    <w:family w:val="swiss"/>
    <w:pitch w:val="variable"/>
    <w:sig w:usb0="F7FFAFFF" w:usb1="E9DFFFFF" w:usb2="0000003F" w:usb3="00000000" w:csb0="003F01FF" w:csb1="00000000"/>
  </w:font>
  <w:font w:name="Barlow Condensed">
    <w:altName w:val="Barlow Condensed"/>
    <w:charset w:val="00"/>
    <w:family w:val="auto"/>
    <w:pitch w:val="variable"/>
    <w:sig w:usb0="20000007" w:usb1="00000000" w:usb2="00000000" w:usb3="00000000" w:csb0="00000193" w:csb1="00000000"/>
    <w:embedRegular r:id="rId2" w:fontKey="{88AC5F93-6F04-4537-AE7C-B285A3B82731}"/>
    <w:embedBold r:id="rId3" w:fontKey="{458FAF7C-C2F8-4FFC-8FB1-E9D9F770585B}"/>
    <w:embedBoldItalic r:id="rId4" w:fontKey="{11CB37CA-0DC0-4D58-8C74-FB18E11D64C4}"/>
  </w:font>
  <w:font w:name="Wingdings 2">
    <w:panose1 w:val="05020102010507070707"/>
    <w:charset w:val="02"/>
    <w:family w:val="roman"/>
    <w:pitch w:val="variable"/>
    <w:sig w:usb0="00000000" w:usb1="10000000" w:usb2="00000000" w:usb3="00000000" w:csb0="80000000" w:csb1="00000000"/>
  </w:font>
  <w:font w:name="Barlow Condensed Light">
    <w:charset w:val="00"/>
    <w:family w:val="auto"/>
    <w:pitch w:val="variable"/>
    <w:sig w:usb0="20000007" w:usb1="00000000" w:usb2="00000000" w:usb3="00000000" w:csb0="00000193" w:csb1="00000000"/>
    <w:embedRegular r:id="rId5" w:fontKey="{648680A7-B1C0-4B82-B134-8B8231BC8A55}"/>
    <w:embedBold r:id="rId6" w:fontKey="{A5A952C1-15FB-490E-AA08-0A70DB2FD70B}"/>
  </w:font>
  <w:font w:name="Quattrocento Sans">
    <w:altName w:val="Calibri"/>
    <w:charset w:val="00"/>
    <w:family w:val="auto"/>
    <w:pitch w:val="default"/>
  </w:font>
  <w:font w:name="Proxima Nova">
    <w:altName w:val="Tahom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506A" w14:textId="6B1AC1D8" w:rsidR="00EF2A75" w:rsidRPr="00106A26" w:rsidRDefault="000975C5" w:rsidP="00851E51">
    <w:pPr>
      <w:pStyle w:val="Piedepgina"/>
      <w:tabs>
        <w:tab w:val="clear" w:pos="4419"/>
        <w:tab w:val="clear" w:pos="8838"/>
        <w:tab w:val="left" w:pos="5385"/>
      </w:tabs>
      <w:rPr>
        <w:sz w:val="14"/>
        <w:szCs w:val="14"/>
      </w:rPr>
    </w:pPr>
    <w:r>
      <w:rPr>
        <w:noProof/>
        <w:lang w:val="es-EC" w:eastAsia="es-EC"/>
      </w:rPr>
      <w:drawing>
        <wp:anchor distT="0" distB="0" distL="114300" distR="114300" simplePos="0" relativeHeight="251658240" behindDoc="0" locked="0" layoutInCell="0" allowOverlap="1" wp14:anchorId="4B377DF7" wp14:editId="2FE479A0">
          <wp:simplePos x="0" y="0"/>
          <wp:positionH relativeFrom="page">
            <wp:posOffset>-85090</wp:posOffset>
          </wp:positionH>
          <wp:positionV relativeFrom="page">
            <wp:posOffset>9736455</wp:posOffset>
          </wp:positionV>
          <wp:extent cx="8016240" cy="159385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t="85944" b="2"/>
                  <a:stretch>
                    <a:fillRect/>
                  </a:stretch>
                </pic:blipFill>
                <pic:spPr bwMode="auto">
                  <a:xfrm>
                    <a:off x="0" y="0"/>
                    <a:ext cx="8016240" cy="1593850"/>
                  </a:xfrm>
                  <a:prstGeom prst="rect">
                    <a:avLst/>
                  </a:prstGeom>
                  <a:noFill/>
                  <a:ln>
                    <a:noFill/>
                  </a:ln>
                </pic:spPr>
              </pic:pic>
            </a:graphicData>
          </a:graphic>
          <wp14:sizeRelH relativeFrom="page">
            <wp14:pctWidth>0</wp14:pctWidth>
          </wp14:sizeRelH>
          <wp14:sizeRelV relativeFrom="margin">
            <wp14:pctHeight>0</wp14:pctHeight>
          </wp14:sizeRelV>
        </wp:anchor>
      </w:drawing>
    </w:r>
    <w:r w:rsidR="00EF2A75">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D0B32" w14:textId="77777777" w:rsidR="00C4301A" w:rsidRDefault="00C4301A" w:rsidP="00B7571B">
      <w:r>
        <w:separator/>
      </w:r>
    </w:p>
  </w:footnote>
  <w:footnote w:type="continuationSeparator" w:id="0">
    <w:p w14:paraId="662638CC" w14:textId="77777777" w:rsidR="00C4301A" w:rsidRDefault="00C4301A" w:rsidP="00B75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25AD" w14:textId="72073690" w:rsidR="00EF2A75" w:rsidRDefault="000975C5" w:rsidP="00234162">
    <w:pPr>
      <w:pBdr>
        <w:top w:val="nil"/>
        <w:left w:val="nil"/>
        <w:bottom w:val="nil"/>
        <w:right w:val="nil"/>
        <w:between w:val="nil"/>
      </w:pBdr>
      <w:tabs>
        <w:tab w:val="center" w:pos="4252"/>
        <w:tab w:val="right" w:pos="8504"/>
        <w:tab w:val="right" w:pos="7918"/>
      </w:tabs>
      <w:ind w:right="-569"/>
      <w:jc w:val="center"/>
      <w:rPr>
        <w:rFonts w:ascii="Barlow Condensed" w:eastAsia="Proxima Nova" w:hAnsi="Barlow Condensed" w:cs="Proxima Nova"/>
        <w:b/>
        <w:color w:val="002060"/>
        <w:sz w:val="28"/>
        <w:szCs w:val="28"/>
      </w:rPr>
    </w:pPr>
    <w:bookmarkStart w:id="2" w:name="_Hlk152827583"/>
    <w:r>
      <w:rPr>
        <w:noProof/>
        <w:lang w:val="es-EC" w:eastAsia="es-EC"/>
      </w:rPr>
      <w:drawing>
        <wp:anchor distT="0" distB="0" distL="114300" distR="114300" simplePos="0" relativeHeight="251657216" behindDoc="0" locked="0" layoutInCell="1" allowOverlap="1" wp14:anchorId="072C57F8" wp14:editId="13071F0F">
          <wp:simplePos x="0" y="0"/>
          <wp:positionH relativeFrom="column">
            <wp:posOffset>-62230</wp:posOffset>
          </wp:positionH>
          <wp:positionV relativeFrom="paragraph">
            <wp:posOffset>-22225</wp:posOffset>
          </wp:positionV>
          <wp:extent cx="1118870" cy="56642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956">
      <w:rPr>
        <w:rFonts w:ascii="Barlow Condensed" w:eastAsia="Proxima Nova" w:hAnsi="Barlow Condensed" w:cs="Proxima Nova"/>
        <w:b/>
        <w:color w:val="002060"/>
        <w:sz w:val="28"/>
        <w:szCs w:val="28"/>
      </w:rPr>
      <w:t xml:space="preserve">                                                                                                        </w:t>
    </w:r>
    <w:r w:rsidR="00EF2A75">
      <w:rPr>
        <w:rFonts w:ascii="Barlow Condensed" w:eastAsia="Proxima Nova" w:hAnsi="Barlow Condensed" w:cs="Proxima Nova"/>
        <w:b/>
        <w:color w:val="002060"/>
        <w:sz w:val="28"/>
        <w:szCs w:val="28"/>
      </w:rPr>
      <w:t>Secretaría</w:t>
    </w:r>
    <w:r w:rsidR="00BB70F2">
      <w:rPr>
        <w:rFonts w:ascii="Barlow Condensed" w:eastAsia="Proxima Nova" w:hAnsi="Barlow Condensed" w:cs="Proxima Nova"/>
        <w:b/>
        <w:color w:val="002060"/>
        <w:sz w:val="28"/>
        <w:szCs w:val="28"/>
      </w:rPr>
      <w:t xml:space="preserve"> Nacional</w:t>
    </w:r>
    <w:r w:rsidR="00EF2A75">
      <w:rPr>
        <w:rFonts w:ascii="Barlow Condensed" w:eastAsia="Proxima Nova" w:hAnsi="Barlow Condensed" w:cs="Proxima Nova"/>
        <w:b/>
        <w:color w:val="002060"/>
        <w:sz w:val="28"/>
        <w:szCs w:val="28"/>
      </w:rPr>
      <w:t xml:space="preserve"> de</w:t>
    </w:r>
    <w:r w:rsidR="00DD6A8E">
      <w:rPr>
        <w:rFonts w:ascii="Barlow Condensed" w:eastAsia="Proxima Nova" w:hAnsi="Barlow Condensed" w:cs="Proxima Nova"/>
        <w:b/>
        <w:color w:val="002060"/>
        <w:sz w:val="28"/>
        <w:szCs w:val="28"/>
      </w:rPr>
      <w:t xml:space="preserve"> </w:t>
    </w:r>
    <w:r w:rsidR="00EF2A75">
      <w:rPr>
        <w:rFonts w:ascii="Barlow Condensed" w:eastAsia="Proxima Nova" w:hAnsi="Barlow Condensed" w:cs="Proxima Nova"/>
        <w:b/>
        <w:color w:val="002060"/>
        <w:sz w:val="28"/>
        <w:szCs w:val="28"/>
      </w:rPr>
      <w:t>Gestión de Riesgos</w:t>
    </w:r>
    <w:r w:rsidR="00EF2A75" w:rsidRPr="007C3884">
      <w:rPr>
        <w:rFonts w:ascii="Barlow Condensed" w:eastAsia="Proxima Nova" w:hAnsi="Barlow Condensed" w:cs="Proxima Nova"/>
        <w:b/>
        <w:color w:val="002060"/>
        <w:sz w:val="28"/>
        <w:szCs w:val="28"/>
      </w:rPr>
      <w:t xml:space="preserve"> </w:t>
    </w:r>
  </w:p>
  <w:p w14:paraId="4E1E24CE" w14:textId="77777777" w:rsidR="00EF2A75" w:rsidRPr="00B40BCB" w:rsidRDefault="00EF2A75" w:rsidP="00B40BCB">
    <w:pPr>
      <w:pBdr>
        <w:top w:val="nil"/>
        <w:left w:val="nil"/>
        <w:bottom w:val="nil"/>
        <w:right w:val="nil"/>
        <w:between w:val="nil"/>
      </w:pBdr>
      <w:tabs>
        <w:tab w:val="center" w:pos="4252"/>
        <w:tab w:val="right" w:pos="8504"/>
        <w:tab w:val="right" w:pos="7918"/>
      </w:tabs>
      <w:ind w:right="-569"/>
      <w:jc w:val="right"/>
      <w:rPr>
        <w:rFonts w:ascii="Barlow Condensed" w:eastAsia="Calibri" w:hAnsi="Barlow Condensed" w:cs="Calibri"/>
        <w:bCs/>
        <w:color w:val="000000"/>
        <w:sz w:val="24"/>
        <w:szCs w:val="22"/>
      </w:rPr>
    </w:pPr>
    <w:r w:rsidRPr="00B40BCB">
      <w:rPr>
        <w:rFonts w:ascii="Barlow Condensed" w:eastAsia="Proxima Nova" w:hAnsi="Barlow Condensed" w:cs="Proxima Nova"/>
        <w:bCs/>
        <w:color w:val="002060"/>
        <w:sz w:val="24"/>
        <w:szCs w:val="22"/>
      </w:rPr>
      <w:t>Dirección de Monitoreo de Eventos Adversos</w:t>
    </w:r>
  </w:p>
  <w:bookmarkEnd w:id="2"/>
  <w:p w14:paraId="7576CD32" w14:textId="77777777" w:rsidR="00EF2A75" w:rsidRPr="00F56B16" w:rsidRDefault="00EF2A75" w:rsidP="00B40BCB">
    <w:pPr>
      <w:pStyle w:val="Encabezado"/>
      <w:tabs>
        <w:tab w:val="clear" w:pos="4419"/>
        <w:tab w:val="clear" w:pos="8838"/>
        <w:tab w:val="center" w:pos="9921"/>
      </w:tabs>
      <w:ind w:right="-569"/>
      <w:jc w:val="center"/>
      <w:rPr>
        <w:rFonts w:ascii="Barlow Condensed" w:hAnsi="Barlow Condensed" w:cs="Calibri"/>
        <w:b/>
        <w:color w:val="ED7D31"/>
        <w:sz w:val="10"/>
        <w:szCs w:val="10"/>
      </w:rPr>
    </w:pPr>
  </w:p>
  <w:p w14:paraId="16ABD6BA" w14:textId="51B867C8" w:rsidR="00BD5356" w:rsidRPr="00D23EAB" w:rsidRDefault="00EF2A75" w:rsidP="00E91D62">
    <w:pPr>
      <w:pStyle w:val="Encabezado"/>
      <w:tabs>
        <w:tab w:val="clear" w:pos="4419"/>
        <w:tab w:val="clear" w:pos="8838"/>
        <w:tab w:val="center" w:pos="9921"/>
      </w:tabs>
      <w:ind w:right="-569"/>
      <w:jc w:val="right"/>
      <w:rPr>
        <w:rFonts w:ascii="Barlow Condensed" w:hAnsi="Barlow Condensed" w:cs="Calibri"/>
        <w:b/>
        <w:color w:val="ED7D31"/>
        <w:sz w:val="28"/>
        <w:szCs w:val="28"/>
      </w:rPr>
    </w:pPr>
    <w:r w:rsidRPr="00D23EAB">
      <w:rPr>
        <w:rFonts w:ascii="Barlow Condensed" w:hAnsi="Barlow Condensed" w:cs="Calibri"/>
        <w:b/>
        <w:color w:val="ED7D31"/>
        <w:sz w:val="28"/>
        <w:szCs w:val="28"/>
      </w:rPr>
      <w:t xml:space="preserve">REPORTE DE MONITOREO DE AMENAZAS Y EVENTOS </w:t>
    </w:r>
    <w:r w:rsidR="00EF3060" w:rsidRPr="00D23EAB">
      <w:rPr>
        <w:rFonts w:ascii="Barlow Condensed" w:hAnsi="Barlow Condensed" w:cs="Calibri"/>
        <w:b/>
        <w:color w:val="ED7D31"/>
        <w:sz w:val="28"/>
        <w:szCs w:val="28"/>
      </w:rPr>
      <w:t>ADVERSO</w:t>
    </w:r>
    <w:r w:rsidRPr="00D23EAB">
      <w:rPr>
        <w:rFonts w:ascii="Barlow Condensed" w:hAnsi="Barlow Condensed" w:cs="Calibri"/>
        <w:b/>
        <w:color w:val="ED7D31"/>
        <w:sz w:val="28"/>
        <w:szCs w:val="28"/>
      </w:rPr>
      <w:t>S – No. 0</w:t>
    </w:r>
    <w:r w:rsidR="00E25DA5" w:rsidRPr="00D23EAB">
      <w:rPr>
        <w:rFonts w:ascii="Barlow Condensed" w:hAnsi="Barlow Condensed" w:cs="Calibri"/>
        <w:b/>
        <w:color w:val="ED7D31"/>
        <w:sz w:val="28"/>
        <w:szCs w:val="28"/>
      </w:rPr>
      <w:t>0</w:t>
    </w:r>
    <w:r w:rsidR="0053513B">
      <w:rPr>
        <w:rFonts w:ascii="Barlow Condensed" w:hAnsi="Barlow Condensed" w:cs="Calibri"/>
        <w:b/>
        <w:color w:val="ED7D31"/>
        <w:sz w:val="28"/>
        <w:szCs w:val="28"/>
      </w:rPr>
      <w:t>1</w:t>
    </w:r>
    <w:r w:rsidR="00C56889">
      <w:rPr>
        <w:rFonts w:ascii="Barlow Condensed" w:hAnsi="Barlow Condensed" w:cs="Calibri"/>
        <w:b/>
        <w:color w:val="ED7D31"/>
        <w:sz w:val="28"/>
        <w:szCs w:val="28"/>
      </w:rPr>
      <w:t>3</w:t>
    </w:r>
    <w:r w:rsidR="00756843">
      <w:rPr>
        <w:rFonts w:ascii="Barlow Condensed" w:hAnsi="Barlow Condensed" w:cs="Calibri"/>
        <w:b/>
        <w:color w:val="ED7D31"/>
        <w:sz w:val="28"/>
        <w:szCs w:val="28"/>
      </w:rPr>
      <w:t>8</w:t>
    </w:r>
  </w:p>
  <w:p w14:paraId="5F36DF04" w14:textId="2C5C8821" w:rsidR="00EF2A75" w:rsidRPr="00F56B16" w:rsidRDefault="00EF2A75" w:rsidP="00B40BCB">
    <w:pPr>
      <w:pStyle w:val="Encabezado"/>
      <w:ind w:right="-569"/>
      <w:jc w:val="right"/>
      <w:rPr>
        <w:rFonts w:ascii="Barlow Condensed" w:hAnsi="Barlow Condensed" w:cs="Calibri"/>
        <w:color w:val="ED7D31"/>
        <w:szCs w:val="16"/>
      </w:rPr>
    </w:pPr>
    <w:r w:rsidRPr="00F56B16">
      <w:rPr>
        <w:rFonts w:ascii="Barlow Condensed" w:hAnsi="Barlow Condensed" w:cs="Calibri"/>
        <w:color w:val="ED7D31"/>
        <w:szCs w:val="16"/>
      </w:rPr>
      <w:t xml:space="preserve">Fecha y Hora de actualización: </w:t>
    </w:r>
    <w:r w:rsidRPr="00F56B16">
      <w:rPr>
        <w:rFonts w:ascii="Barlow Condensed" w:hAnsi="Barlow Condensed" w:cs="Calibri"/>
        <w:color w:val="ED7D31"/>
        <w:szCs w:val="16"/>
      </w:rPr>
      <w:fldChar w:fldCharType="begin"/>
    </w:r>
    <w:r w:rsidRPr="00F56B16">
      <w:rPr>
        <w:rFonts w:ascii="Barlow Condensed" w:hAnsi="Barlow Condensed" w:cs="Calibri"/>
        <w:color w:val="ED7D31"/>
        <w:szCs w:val="16"/>
      </w:rPr>
      <w:instrText xml:space="preserve"> TIME \@ "dddd, dd' de 'MMMM' de 'yyyy" </w:instrText>
    </w:r>
    <w:r w:rsidRPr="00F56B16">
      <w:rPr>
        <w:rFonts w:ascii="Barlow Condensed" w:hAnsi="Barlow Condensed" w:cs="Calibri"/>
        <w:color w:val="ED7D31"/>
        <w:szCs w:val="16"/>
      </w:rPr>
      <w:fldChar w:fldCharType="separate"/>
    </w:r>
    <w:r w:rsidR="00C92312">
      <w:rPr>
        <w:rFonts w:ascii="Barlow Condensed" w:hAnsi="Barlow Condensed" w:cs="Calibri"/>
        <w:noProof/>
        <w:color w:val="ED7D31"/>
        <w:szCs w:val="16"/>
      </w:rPr>
      <w:t>lunes, 10 de marzo de 2025</w:t>
    </w:r>
    <w:r w:rsidRPr="00F56B16">
      <w:rPr>
        <w:rFonts w:ascii="Barlow Condensed" w:hAnsi="Barlow Condensed" w:cs="Calibri"/>
        <w:color w:val="ED7D31"/>
        <w:szCs w:val="16"/>
      </w:rPr>
      <w:fldChar w:fldCharType="end"/>
    </w:r>
    <w:r w:rsidRPr="00F56B16">
      <w:rPr>
        <w:rFonts w:ascii="Barlow Condensed" w:hAnsi="Barlow Condensed" w:cs="Calibri"/>
        <w:color w:val="ED7D31"/>
        <w:szCs w:val="16"/>
      </w:rPr>
      <w:t xml:space="preserve"> – </w:t>
    </w:r>
    <w:r w:rsidRPr="00F56B16">
      <w:rPr>
        <w:rFonts w:ascii="Barlow Condensed" w:hAnsi="Barlow Condensed" w:cs="Calibri"/>
        <w:color w:val="ED7D31"/>
        <w:szCs w:val="16"/>
      </w:rPr>
      <w:fldChar w:fldCharType="begin"/>
    </w:r>
    <w:r w:rsidRPr="00F56B16">
      <w:rPr>
        <w:rFonts w:ascii="Barlow Condensed" w:hAnsi="Barlow Condensed" w:cs="Calibri"/>
        <w:color w:val="ED7D31"/>
        <w:szCs w:val="16"/>
      </w:rPr>
      <w:instrText xml:space="preserve"> TIME \@ "HH:mm:ss" </w:instrText>
    </w:r>
    <w:r w:rsidRPr="00F56B16">
      <w:rPr>
        <w:rFonts w:ascii="Barlow Condensed" w:hAnsi="Barlow Condensed" w:cs="Calibri"/>
        <w:color w:val="ED7D31"/>
        <w:szCs w:val="16"/>
      </w:rPr>
      <w:fldChar w:fldCharType="separate"/>
    </w:r>
    <w:r w:rsidR="00C92312">
      <w:rPr>
        <w:rFonts w:ascii="Barlow Condensed" w:hAnsi="Barlow Condensed" w:cs="Calibri"/>
        <w:noProof/>
        <w:color w:val="ED7D31"/>
        <w:szCs w:val="16"/>
      </w:rPr>
      <w:t>20:30:48</w:t>
    </w:r>
    <w:r w:rsidRPr="00F56B16">
      <w:rPr>
        <w:rFonts w:ascii="Barlow Condensed" w:hAnsi="Barlow Condensed" w:cs="Calibri"/>
        <w:color w:val="ED7D31"/>
        <w:szCs w:val="16"/>
      </w:rPr>
      <w:fldChar w:fldCharType="end"/>
    </w:r>
    <w:r w:rsidRPr="00F56B16">
      <w:rPr>
        <w:rFonts w:ascii="Barlow Condensed" w:hAnsi="Barlow Condensed" w:cs="Calibri"/>
        <w:color w:val="ED7D31"/>
        <w:szCs w:val="16"/>
      </w:rPr>
      <w:t xml:space="preserve"> / Página </w:t>
    </w:r>
    <w:r w:rsidRPr="00F56B16">
      <w:rPr>
        <w:rFonts w:ascii="Barlow Condensed" w:hAnsi="Barlow Condensed" w:cs="Calibri"/>
        <w:color w:val="ED7D31"/>
        <w:szCs w:val="16"/>
      </w:rPr>
      <w:fldChar w:fldCharType="begin"/>
    </w:r>
    <w:r w:rsidRPr="00F56B16">
      <w:rPr>
        <w:rFonts w:ascii="Barlow Condensed" w:hAnsi="Barlow Condensed" w:cs="Calibri"/>
        <w:color w:val="ED7D31"/>
        <w:szCs w:val="16"/>
      </w:rPr>
      <w:instrText>PAGE  \* Arabic  \* MERGEFORMAT</w:instrText>
    </w:r>
    <w:r w:rsidRPr="00F56B16">
      <w:rPr>
        <w:rFonts w:ascii="Barlow Condensed" w:hAnsi="Barlow Condensed" w:cs="Calibri"/>
        <w:color w:val="ED7D31"/>
        <w:szCs w:val="16"/>
      </w:rPr>
      <w:fldChar w:fldCharType="separate"/>
    </w:r>
    <w:r w:rsidR="00614D5A">
      <w:rPr>
        <w:rFonts w:ascii="Barlow Condensed" w:hAnsi="Barlow Condensed" w:cs="Calibri"/>
        <w:noProof/>
        <w:color w:val="ED7D31"/>
        <w:szCs w:val="16"/>
      </w:rPr>
      <w:t>4</w:t>
    </w:r>
    <w:r w:rsidRPr="00F56B16">
      <w:rPr>
        <w:rFonts w:ascii="Barlow Condensed" w:hAnsi="Barlow Condensed" w:cs="Calibri"/>
        <w:color w:val="ED7D31"/>
        <w:szCs w:val="16"/>
      </w:rPr>
      <w:fldChar w:fldCharType="end"/>
    </w:r>
    <w:r w:rsidRPr="00F56B16">
      <w:rPr>
        <w:rFonts w:ascii="Barlow Condensed" w:hAnsi="Barlow Condensed" w:cs="Calibri"/>
        <w:color w:val="ED7D31"/>
        <w:szCs w:val="16"/>
      </w:rPr>
      <w:t xml:space="preserve"> de </w:t>
    </w:r>
    <w:r w:rsidRPr="00F56B16">
      <w:rPr>
        <w:rFonts w:ascii="Barlow Condensed" w:hAnsi="Barlow Condensed" w:cs="Calibri"/>
        <w:color w:val="ED7D31"/>
        <w:szCs w:val="16"/>
      </w:rPr>
      <w:fldChar w:fldCharType="begin"/>
    </w:r>
    <w:r w:rsidRPr="00F56B16">
      <w:rPr>
        <w:rFonts w:ascii="Barlow Condensed" w:hAnsi="Barlow Condensed" w:cs="Calibri"/>
        <w:color w:val="ED7D31"/>
        <w:szCs w:val="16"/>
      </w:rPr>
      <w:instrText>NUMPAGES  \* Arabic  \* MERGEFORMAT</w:instrText>
    </w:r>
    <w:r w:rsidRPr="00F56B16">
      <w:rPr>
        <w:rFonts w:ascii="Barlow Condensed" w:hAnsi="Barlow Condensed" w:cs="Calibri"/>
        <w:color w:val="ED7D31"/>
        <w:szCs w:val="16"/>
      </w:rPr>
      <w:fldChar w:fldCharType="separate"/>
    </w:r>
    <w:r w:rsidR="00614D5A">
      <w:rPr>
        <w:rFonts w:ascii="Barlow Condensed" w:hAnsi="Barlow Condensed" w:cs="Calibri"/>
        <w:noProof/>
        <w:color w:val="ED7D31"/>
        <w:szCs w:val="16"/>
      </w:rPr>
      <w:t>7</w:t>
    </w:r>
    <w:r w:rsidRPr="00F56B16">
      <w:rPr>
        <w:rFonts w:ascii="Barlow Condensed" w:hAnsi="Barlow Condensed" w:cs="Calibri"/>
        <w:color w:val="ED7D31"/>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B6EB9A"/>
    <w:multiLevelType w:val="hybridMultilevel"/>
    <w:tmpl w:val="2BD188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350782"/>
    <w:multiLevelType w:val="hybridMultilevel"/>
    <w:tmpl w:val="42028E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DC41F0"/>
    <w:multiLevelType w:val="hybridMultilevel"/>
    <w:tmpl w:val="A84AABB4"/>
    <w:lvl w:ilvl="0" w:tplc="48C663F8">
      <w:numFmt w:val="bullet"/>
      <w:lvlText w:val=""/>
      <w:lvlJc w:val="left"/>
      <w:pPr>
        <w:ind w:left="720" w:hanging="360"/>
      </w:pPr>
      <w:rPr>
        <w:rFonts w:ascii="Symbol" w:eastAsia="MS Mincho"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AF80DB7"/>
    <w:multiLevelType w:val="hybridMultilevel"/>
    <w:tmpl w:val="F3A8D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9B45CC2"/>
    <w:multiLevelType w:val="hybridMultilevel"/>
    <w:tmpl w:val="1BB6922E"/>
    <w:lvl w:ilvl="0" w:tplc="72909AA6">
      <w:start w:val="1"/>
      <w:numFmt w:val="decimal"/>
      <w:lvlText w:val="%1."/>
      <w:lvlJc w:val="left"/>
      <w:pPr>
        <w:ind w:left="405" w:hanging="360"/>
      </w:pPr>
      <w:rPr>
        <w:rFonts w:hint="default"/>
        <w:sz w:val="24"/>
        <w:szCs w:val="24"/>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5" w15:restartNumberingAfterBreak="0">
    <w:nsid w:val="4111D9E0"/>
    <w:multiLevelType w:val="hybridMultilevel"/>
    <w:tmpl w:val="F6EA2F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1313D69"/>
    <w:multiLevelType w:val="hybridMultilevel"/>
    <w:tmpl w:val="6C768C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BF32A70"/>
    <w:multiLevelType w:val="hybridMultilevel"/>
    <w:tmpl w:val="1BB6922E"/>
    <w:lvl w:ilvl="0" w:tplc="72909AA6">
      <w:start w:val="1"/>
      <w:numFmt w:val="decimal"/>
      <w:lvlText w:val="%1."/>
      <w:lvlJc w:val="left"/>
      <w:pPr>
        <w:ind w:left="405" w:hanging="360"/>
      </w:pPr>
      <w:rPr>
        <w:rFonts w:hint="default"/>
        <w:sz w:val="24"/>
        <w:szCs w:val="24"/>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num w:numId="1">
    <w:abstractNumId w:val="7"/>
  </w:num>
  <w:num w:numId="2">
    <w:abstractNumId w:val="6"/>
  </w:num>
  <w:num w:numId="3">
    <w:abstractNumId w:val="2"/>
  </w:num>
  <w:num w:numId="4">
    <w:abstractNumId w:val="4"/>
  </w:num>
  <w:num w:numId="5">
    <w:abstractNumId w:val="0"/>
  </w:num>
  <w:num w:numId="6">
    <w:abstractNumId w:val="1"/>
  </w:num>
  <w:num w:numId="7">
    <w:abstractNumId w:val="5"/>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saveSubsetFonts/>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5C5"/>
    <w:rsid w:val="00000094"/>
    <w:rsid w:val="000000A0"/>
    <w:rsid w:val="000000BB"/>
    <w:rsid w:val="00000195"/>
    <w:rsid w:val="000001EB"/>
    <w:rsid w:val="000003A5"/>
    <w:rsid w:val="000003C1"/>
    <w:rsid w:val="000004B8"/>
    <w:rsid w:val="000005AF"/>
    <w:rsid w:val="00000630"/>
    <w:rsid w:val="00000669"/>
    <w:rsid w:val="0000082D"/>
    <w:rsid w:val="000008FB"/>
    <w:rsid w:val="0000090D"/>
    <w:rsid w:val="00000A35"/>
    <w:rsid w:val="00000A47"/>
    <w:rsid w:val="00000A7F"/>
    <w:rsid w:val="00000CEC"/>
    <w:rsid w:val="00000CFB"/>
    <w:rsid w:val="00000DA0"/>
    <w:rsid w:val="00000E81"/>
    <w:rsid w:val="00000E8A"/>
    <w:rsid w:val="00000F4F"/>
    <w:rsid w:val="00000F5B"/>
    <w:rsid w:val="00000F5F"/>
    <w:rsid w:val="00001053"/>
    <w:rsid w:val="000010F2"/>
    <w:rsid w:val="00001106"/>
    <w:rsid w:val="00001335"/>
    <w:rsid w:val="00001422"/>
    <w:rsid w:val="00001448"/>
    <w:rsid w:val="00001530"/>
    <w:rsid w:val="00001541"/>
    <w:rsid w:val="000015DB"/>
    <w:rsid w:val="000015DE"/>
    <w:rsid w:val="000018B6"/>
    <w:rsid w:val="00001C22"/>
    <w:rsid w:val="00001C36"/>
    <w:rsid w:val="00001C59"/>
    <w:rsid w:val="00001C8F"/>
    <w:rsid w:val="00001E0B"/>
    <w:rsid w:val="00001E28"/>
    <w:rsid w:val="00001FB7"/>
    <w:rsid w:val="00002098"/>
    <w:rsid w:val="000021B3"/>
    <w:rsid w:val="00002213"/>
    <w:rsid w:val="000023DA"/>
    <w:rsid w:val="00002401"/>
    <w:rsid w:val="00002485"/>
    <w:rsid w:val="00002512"/>
    <w:rsid w:val="00002586"/>
    <w:rsid w:val="000028B8"/>
    <w:rsid w:val="00002969"/>
    <w:rsid w:val="000029C5"/>
    <w:rsid w:val="00002A1B"/>
    <w:rsid w:val="00002AB4"/>
    <w:rsid w:val="00002B72"/>
    <w:rsid w:val="00002C2C"/>
    <w:rsid w:val="00002CD7"/>
    <w:rsid w:val="00002CF7"/>
    <w:rsid w:val="00002D38"/>
    <w:rsid w:val="00002D65"/>
    <w:rsid w:val="00002ECD"/>
    <w:rsid w:val="00002EE7"/>
    <w:rsid w:val="00002FC5"/>
    <w:rsid w:val="0000318B"/>
    <w:rsid w:val="000031FE"/>
    <w:rsid w:val="00003392"/>
    <w:rsid w:val="00003504"/>
    <w:rsid w:val="00003716"/>
    <w:rsid w:val="0000371C"/>
    <w:rsid w:val="0000379F"/>
    <w:rsid w:val="00003892"/>
    <w:rsid w:val="0000396B"/>
    <w:rsid w:val="00003BF7"/>
    <w:rsid w:val="00003C5C"/>
    <w:rsid w:val="00003C8D"/>
    <w:rsid w:val="00003DB7"/>
    <w:rsid w:val="00003E21"/>
    <w:rsid w:val="00003EC6"/>
    <w:rsid w:val="00003EF5"/>
    <w:rsid w:val="00003F49"/>
    <w:rsid w:val="0000403F"/>
    <w:rsid w:val="0000409A"/>
    <w:rsid w:val="000040F2"/>
    <w:rsid w:val="0000416E"/>
    <w:rsid w:val="000041DC"/>
    <w:rsid w:val="00004202"/>
    <w:rsid w:val="00004381"/>
    <w:rsid w:val="000043CB"/>
    <w:rsid w:val="000043D3"/>
    <w:rsid w:val="00004467"/>
    <w:rsid w:val="0000459A"/>
    <w:rsid w:val="000048D7"/>
    <w:rsid w:val="00004ABB"/>
    <w:rsid w:val="00004B29"/>
    <w:rsid w:val="00004B4A"/>
    <w:rsid w:val="00004BF1"/>
    <w:rsid w:val="00004E53"/>
    <w:rsid w:val="00005070"/>
    <w:rsid w:val="00005079"/>
    <w:rsid w:val="000051C2"/>
    <w:rsid w:val="00005209"/>
    <w:rsid w:val="0000529C"/>
    <w:rsid w:val="000053D2"/>
    <w:rsid w:val="00005469"/>
    <w:rsid w:val="00005663"/>
    <w:rsid w:val="000057FF"/>
    <w:rsid w:val="0000598D"/>
    <w:rsid w:val="00005A39"/>
    <w:rsid w:val="00005A74"/>
    <w:rsid w:val="00005A89"/>
    <w:rsid w:val="00005C11"/>
    <w:rsid w:val="00005CC1"/>
    <w:rsid w:val="00005D2F"/>
    <w:rsid w:val="00005E74"/>
    <w:rsid w:val="00005EA5"/>
    <w:rsid w:val="00005EED"/>
    <w:rsid w:val="00006013"/>
    <w:rsid w:val="00006301"/>
    <w:rsid w:val="0000630C"/>
    <w:rsid w:val="000064BF"/>
    <w:rsid w:val="0000659F"/>
    <w:rsid w:val="000065F0"/>
    <w:rsid w:val="00006630"/>
    <w:rsid w:val="000066B4"/>
    <w:rsid w:val="000066C4"/>
    <w:rsid w:val="000069C4"/>
    <w:rsid w:val="00006A3F"/>
    <w:rsid w:val="00006A50"/>
    <w:rsid w:val="00006B51"/>
    <w:rsid w:val="00006BF3"/>
    <w:rsid w:val="00006C7C"/>
    <w:rsid w:val="00006CA7"/>
    <w:rsid w:val="00006DC6"/>
    <w:rsid w:val="00006E08"/>
    <w:rsid w:val="0000717A"/>
    <w:rsid w:val="00007189"/>
    <w:rsid w:val="00007269"/>
    <w:rsid w:val="000072DD"/>
    <w:rsid w:val="000072EB"/>
    <w:rsid w:val="00007380"/>
    <w:rsid w:val="00007393"/>
    <w:rsid w:val="0000739A"/>
    <w:rsid w:val="0000753F"/>
    <w:rsid w:val="000075BC"/>
    <w:rsid w:val="00007641"/>
    <w:rsid w:val="00007684"/>
    <w:rsid w:val="00007761"/>
    <w:rsid w:val="000077AD"/>
    <w:rsid w:val="000077AF"/>
    <w:rsid w:val="000077D2"/>
    <w:rsid w:val="000077E8"/>
    <w:rsid w:val="00007964"/>
    <w:rsid w:val="00007C84"/>
    <w:rsid w:val="00007CF9"/>
    <w:rsid w:val="00007F60"/>
    <w:rsid w:val="00010030"/>
    <w:rsid w:val="00010071"/>
    <w:rsid w:val="00010288"/>
    <w:rsid w:val="000102EC"/>
    <w:rsid w:val="000103C2"/>
    <w:rsid w:val="00010487"/>
    <w:rsid w:val="00010614"/>
    <w:rsid w:val="000106CF"/>
    <w:rsid w:val="00010807"/>
    <w:rsid w:val="000109A5"/>
    <w:rsid w:val="000109A9"/>
    <w:rsid w:val="000109ED"/>
    <w:rsid w:val="00010A4A"/>
    <w:rsid w:val="00010A53"/>
    <w:rsid w:val="00010C9F"/>
    <w:rsid w:val="00010D52"/>
    <w:rsid w:val="00010E6F"/>
    <w:rsid w:val="00010EB7"/>
    <w:rsid w:val="00010EC0"/>
    <w:rsid w:val="00010FFD"/>
    <w:rsid w:val="000110BB"/>
    <w:rsid w:val="000110E8"/>
    <w:rsid w:val="000110F5"/>
    <w:rsid w:val="00011112"/>
    <w:rsid w:val="00011273"/>
    <w:rsid w:val="000112FA"/>
    <w:rsid w:val="000114CC"/>
    <w:rsid w:val="0001160C"/>
    <w:rsid w:val="00011625"/>
    <w:rsid w:val="000117E0"/>
    <w:rsid w:val="00011896"/>
    <w:rsid w:val="0001199A"/>
    <w:rsid w:val="00011A1B"/>
    <w:rsid w:val="00011B2B"/>
    <w:rsid w:val="00011B9D"/>
    <w:rsid w:val="00011CC2"/>
    <w:rsid w:val="00011D3A"/>
    <w:rsid w:val="00011E21"/>
    <w:rsid w:val="00011ED4"/>
    <w:rsid w:val="00011F36"/>
    <w:rsid w:val="00011F39"/>
    <w:rsid w:val="00011F59"/>
    <w:rsid w:val="00011F9C"/>
    <w:rsid w:val="00012043"/>
    <w:rsid w:val="0001204B"/>
    <w:rsid w:val="00012054"/>
    <w:rsid w:val="000121AF"/>
    <w:rsid w:val="000121B3"/>
    <w:rsid w:val="000121EA"/>
    <w:rsid w:val="00012225"/>
    <w:rsid w:val="0001223A"/>
    <w:rsid w:val="0001234C"/>
    <w:rsid w:val="0001238C"/>
    <w:rsid w:val="000125BD"/>
    <w:rsid w:val="0001268C"/>
    <w:rsid w:val="000126AE"/>
    <w:rsid w:val="000127B6"/>
    <w:rsid w:val="0001281F"/>
    <w:rsid w:val="00012858"/>
    <w:rsid w:val="0001285C"/>
    <w:rsid w:val="00012933"/>
    <w:rsid w:val="00012A4D"/>
    <w:rsid w:val="00012AB8"/>
    <w:rsid w:val="00012AD2"/>
    <w:rsid w:val="00012C70"/>
    <w:rsid w:val="00012C92"/>
    <w:rsid w:val="00012CF1"/>
    <w:rsid w:val="00012E36"/>
    <w:rsid w:val="00012FA6"/>
    <w:rsid w:val="00013027"/>
    <w:rsid w:val="0001302C"/>
    <w:rsid w:val="00013113"/>
    <w:rsid w:val="0001316F"/>
    <w:rsid w:val="00013288"/>
    <w:rsid w:val="000132D4"/>
    <w:rsid w:val="000132E0"/>
    <w:rsid w:val="00013321"/>
    <w:rsid w:val="00013366"/>
    <w:rsid w:val="0001340C"/>
    <w:rsid w:val="0001352D"/>
    <w:rsid w:val="00013579"/>
    <w:rsid w:val="000136C3"/>
    <w:rsid w:val="00013780"/>
    <w:rsid w:val="00013885"/>
    <w:rsid w:val="00013961"/>
    <w:rsid w:val="000139A7"/>
    <w:rsid w:val="00013A84"/>
    <w:rsid w:val="00013CED"/>
    <w:rsid w:val="0001410B"/>
    <w:rsid w:val="00014249"/>
    <w:rsid w:val="00014288"/>
    <w:rsid w:val="00014320"/>
    <w:rsid w:val="00014345"/>
    <w:rsid w:val="0001450C"/>
    <w:rsid w:val="0001458E"/>
    <w:rsid w:val="000145C2"/>
    <w:rsid w:val="00014874"/>
    <w:rsid w:val="00014A21"/>
    <w:rsid w:val="00014AF5"/>
    <w:rsid w:val="00014B56"/>
    <w:rsid w:val="00014C4C"/>
    <w:rsid w:val="00014C50"/>
    <w:rsid w:val="00014D3E"/>
    <w:rsid w:val="00014D76"/>
    <w:rsid w:val="00014E63"/>
    <w:rsid w:val="00014E95"/>
    <w:rsid w:val="00014F69"/>
    <w:rsid w:val="00015127"/>
    <w:rsid w:val="00015164"/>
    <w:rsid w:val="0001529D"/>
    <w:rsid w:val="000152CA"/>
    <w:rsid w:val="000152F3"/>
    <w:rsid w:val="00015328"/>
    <w:rsid w:val="0001535B"/>
    <w:rsid w:val="00015468"/>
    <w:rsid w:val="000158F5"/>
    <w:rsid w:val="00015925"/>
    <w:rsid w:val="00015B43"/>
    <w:rsid w:val="00015BE1"/>
    <w:rsid w:val="00015CCC"/>
    <w:rsid w:val="00015D06"/>
    <w:rsid w:val="00015E84"/>
    <w:rsid w:val="00016064"/>
    <w:rsid w:val="0001607B"/>
    <w:rsid w:val="000160C6"/>
    <w:rsid w:val="000160E7"/>
    <w:rsid w:val="000163A1"/>
    <w:rsid w:val="000163D8"/>
    <w:rsid w:val="000163FB"/>
    <w:rsid w:val="00016618"/>
    <w:rsid w:val="00016686"/>
    <w:rsid w:val="0001670D"/>
    <w:rsid w:val="00016727"/>
    <w:rsid w:val="000167BF"/>
    <w:rsid w:val="00016871"/>
    <w:rsid w:val="000169D4"/>
    <w:rsid w:val="00016AA6"/>
    <w:rsid w:val="00016B5F"/>
    <w:rsid w:val="00016BA4"/>
    <w:rsid w:val="00016BBD"/>
    <w:rsid w:val="00016D27"/>
    <w:rsid w:val="00016DC0"/>
    <w:rsid w:val="00016E49"/>
    <w:rsid w:val="000170E9"/>
    <w:rsid w:val="00017100"/>
    <w:rsid w:val="000172E0"/>
    <w:rsid w:val="00017309"/>
    <w:rsid w:val="000173C1"/>
    <w:rsid w:val="0001748F"/>
    <w:rsid w:val="000174A2"/>
    <w:rsid w:val="00017533"/>
    <w:rsid w:val="00017601"/>
    <w:rsid w:val="000177A4"/>
    <w:rsid w:val="000177FA"/>
    <w:rsid w:val="00017926"/>
    <w:rsid w:val="000179A1"/>
    <w:rsid w:val="00017A5A"/>
    <w:rsid w:val="00017BB2"/>
    <w:rsid w:val="00017BF4"/>
    <w:rsid w:val="00017C75"/>
    <w:rsid w:val="00017D58"/>
    <w:rsid w:val="00017E12"/>
    <w:rsid w:val="00017E2F"/>
    <w:rsid w:val="00017EAC"/>
    <w:rsid w:val="00020103"/>
    <w:rsid w:val="00020168"/>
    <w:rsid w:val="00020172"/>
    <w:rsid w:val="00020174"/>
    <w:rsid w:val="000201C4"/>
    <w:rsid w:val="000201FD"/>
    <w:rsid w:val="0002036C"/>
    <w:rsid w:val="00020402"/>
    <w:rsid w:val="000205DD"/>
    <w:rsid w:val="00020600"/>
    <w:rsid w:val="000206B5"/>
    <w:rsid w:val="0002081B"/>
    <w:rsid w:val="00020861"/>
    <w:rsid w:val="000208F1"/>
    <w:rsid w:val="00020A48"/>
    <w:rsid w:val="00020B4A"/>
    <w:rsid w:val="00020C14"/>
    <w:rsid w:val="00020C30"/>
    <w:rsid w:val="00020C8F"/>
    <w:rsid w:val="00020CFA"/>
    <w:rsid w:val="00020D18"/>
    <w:rsid w:val="00020D46"/>
    <w:rsid w:val="00020E2E"/>
    <w:rsid w:val="00020F4F"/>
    <w:rsid w:val="00020F87"/>
    <w:rsid w:val="00020FC1"/>
    <w:rsid w:val="000210A2"/>
    <w:rsid w:val="000210B6"/>
    <w:rsid w:val="000210FA"/>
    <w:rsid w:val="0002123D"/>
    <w:rsid w:val="0002146F"/>
    <w:rsid w:val="000214EE"/>
    <w:rsid w:val="000215F9"/>
    <w:rsid w:val="0002167C"/>
    <w:rsid w:val="00021734"/>
    <w:rsid w:val="00021748"/>
    <w:rsid w:val="000218A8"/>
    <w:rsid w:val="00021924"/>
    <w:rsid w:val="0002199D"/>
    <w:rsid w:val="000219AC"/>
    <w:rsid w:val="00021A05"/>
    <w:rsid w:val="00021C2D"/>
    <w:rsid w:val="00021CD8"/>
    <w:rsid w:val="00021D2F"/>
    <w:rsid w:val="00021D3A"/>
    <w:rsid w:val="00021D6E"/>
    <w:rsid w:val="00021DB8"/>
    <w:rsid w:val="00021DCC"/>
    <w:rsid w:val="00021EE0"/>
    <w:rsid w:val="00022027"/>
    <w:rsid w:val="0002215B"/>
    <w:rsid w:val="00022246"/>
    <w:rsid w:val="00022309"/>
    <w:rsid w:val="00022341"/>
    <w:rsid w:val="0002247D"/>
    <w:rsid w:val="0002251C"/>
    <w:rsid w:val="000225AC"/>
    <w:rsid w:val="00022652"/>
    <w:rsid w:val="00022752"/>
    <w:rsid w:val="00022837"/>
    <w:rsid w:val="0002284E"/>
    <w:rsid w:val="0002287D"/>
    <w:rsid w:val="0002289D"/>
    <w:rsid w:val="00022992"/>
    <w:rsid w:val="00022DE5"/>
    <w:rsid w:val="00022F05"/>
    <w:rsid w:val="00023276"/>
    <w:rsid w:val="0002333A"/>
    <w:rsid w:val="00023345"/>
    <w:rsid w:val="00023422"/>
    <w:rsid w:val="00023550"/>
    <w:rsid w:val="000235F0"/>
    <w:rsid w:val="0002368A"/>
    <w:rsid w:val="00023693"/>
    <w:rsid w:val="00023700"/>
    <w:rsid w:val="00023776"/>
    <w:rsid w:val="00023CF0"/>
    <w:rsid w:val="00023D40"/>
    <w:rsid w:val="00024053"/>
    <w:rsid w:val="000240E4"/>
    <w:rsid w:val="0002413C"/>
    <w:rsid w:val="00024155"/>
    <w:rsid w:val="000242D6"/>
    <w:rsid w:val="0002433D"/>
    <w:rsid w:val="00024340"/>
    <w:rsid w:val="00024377"/>
    <w:rsid w:val="0002442B"/>
    <w:rsid w:val="00024472"/>
    <w:rsid w:val="000244E6"/>
    <w:rsid w:val="00024867"/>
    <w:rsid w:val="0002486B"/>
    <w:rsid w:val="000248E6"/>
    <w:rsid w:val="000248EA"/>
    <w:rsid w:val="00024A54"/>
    <w:rsid w:val="00024A68"/>
    <w:rsid w:val="00024AAE"/>
    <w:rsid w:val="00024AC8"/>
    <w:rsid w:val="00024B70"/>
    <w:rsid w:val="00024B74"/>
    <w:rsid w:val="00024CCF"/>
    <w:rsid w:val="00024DE3"/>
    <w:rsid w:val="00024E59"/>
    <w:rsid w:val="00024EF8"/>
    <w:rsid w:val="00024F01"/>
    <w:rsid w:val="00025036"/>
    <w:rsid w:val="00025075"/>
    <w:rsid w:val="000250A5"/>
    <w:rsid w:val="000251A8"/>
    <w:rsid w:val="0002534E"/>
    <w:rsid w:val="000253DB"/>
    <w:rsid w:val="000253FC"/>
    <w:rsid w:val="00025586"/>
    <w:rsid w:val="00025669"/>
    <w:rsid w:val="00025729"/>
    <w:rsid w:val="00025894"/>
    <w:rsid w:val="00025902"/>
    <w:rsid w:val="000259B1"/>
    <w:rsid w:val="000259FE"/>
    <w:rsid w:val="00025AC8"/>
    <w:rsid w:val="00025BA8"/>
    <w:rsid w:val="00025C02"/>
    <w:rsid w:val="00025C1E"/>
    <w:rsid w:val="00025C54"/>
    <w:rsid w:val="00025C70"/>
    <w:rsid w:val="00025F66"/>
    <w:rsid w:val="00025F82"/>
    <w:rsid w:val="0002607B"/>
    <w:rsid w:val="0002608C"/>
    <w:rsid w:val="000261A3"/>
    <w:rsid w:val="000261DF"/>
    <w:rsid w:val="0002643A"/>
    <w:rsid w:val="0002649D"/>
    <w:rsid w:val="0002668C"/>
    <w:rsid w:val="00026698"/>
    <w:rsid w:val="000266FD"/>
    <w:rsid w:val="00026790"/>
    <w:rsid w:val="000267A0"/>
    <w:rsid w:val="000268F5"/>
    <w:rsid w:val="00026AAB"/>
    <w:rsid w:val="00026B34"/>
    <w:rsid w:val="00026D4F"/>
    <w:rsid w:val="00026F60"/>
    <w:rsid w:val="00026FEF"/>
    <w:rsid w:val="0002704F"/>
    <w:rsid w:val="0002709A"/>
    <w:rsid w:val="00027175"/>
    <w:rsid w:val="00027313"/>
    <w:rsid w:val="00027357"/>
    <w:rsid w:val="00027392"/>
    <w:rsid w:val="000277E2"/>
    <w:rsid w:val="00027A1C"/>
    <w:rsid w:val="00027A27"/>
    <w:rsid w:val="00027AE8"/>
    <w:rsid w:val="00027B18"/>
    <w:rsid w:val="00027E05"/>
    <w:rsid w:val="00027E10"/>
    <w:rsid w:val="00027F3F"/>
    <w:rsid w:val="0003004D"/>
    <w:rsid w:val="0003014E"/>
    <w:rsid w:val="000302F4"/>
    <w:rsid w:val="00030311"/>
    <w:rsid w:val="000303D6"/>
    <w:rsid w:val="000303EF"/>
    <w:rsid w:val="0003042F"/>
    <w:rsid w:val="00030465"/>
    <w:rsid w:val="000304BC"/>
    <w:rsid w:val="000305BF"/>
    <w:rsid w:val="000307B9"/>
    <w:rsid w:val="000308BB"/>
    <w:rsid w:val="0003099E"/>
    <w:rsid w:val="00030B02"/>
    <w:rsid w:val="00030B14"/>
    <w:rsid w:val="00030C6E"/>
    <w:rsid w:val="00030FCF"/>
    <w:rsid w:val="00031035"/>
    <w:rsid w:val="000311C4"/>
    <w:rsid w:val="00031207"/>
    <w:rsid w:val="000312CC"/>
    <w:rsid w:val="000313D8"/>
    <w:rsid w:val="00031455"/>
    <w:rsid w:val="00031641"/>
    <w:rsid w:val="000316C3"/>
    <w:rsid w:val="0003172A"/>
    <w:rsid w:val="0003173E"/>
    <w:rsid w:val="00031AF1"/>
    <w:rsid w:val="00031F44"/>
    <w:rsid w:val="00031F97"/>
    <w:rsid w:val="00032189"/>
    <w:rsid w:val="000321F9"/>
    <w:rsid w:val="000324A7"/>
    <w:rsid w:val="00032522"/>
    <w:rsid w:val="0003255A"/>
    <w:rsid w:val="000325D6"/>
    <w:rsid w:val="00032638"/>
    <w:rsid w:val="00032675"/>
    <w:rsid w:val="000326A8"/>
    <w:rsid w:val="000327C8"/>
    <w:rsid w:val="00032852"/>
    <w:rsid w:val="0003287B"/>
    <w:rsid w:val="00032A07"/>
    <w:rsid w:val="00032A59"/>
    <w:rsid w:val="00032AE6"/>
    <w:rsid w:val="00032B66"/>
    <w:rsid w:val="00032CFA"/>
    <w:rsid w:val="00032DF3"/>
    <w:rsid w:val="00032F49"/>
    <w:rsid w:val="00033022"/>
    <w:rsid w:val="000330C4"/>
    <w:rsid w:val="00033173"/>
    <w:rsid w:val="0003321F"/>
    <w:rsid w:val="000332AE"/>
    <w:rsid w:val="000333F2"/>
    <w:rsid w:val="0003348B"/>
    <w:rsid w:val="000334D8"/>
    <w:rsid w:val="00033513"/>
    <w:rsid w:val="00033A81"/>
    <w:rsid w:val="00033AF4"/>
    <w:rsid w:val="00033B40"/>
    <w:rsid w:val="00033B57"/>
    <w:rsid w:val="00033B58"/>
    <w:rsid w:val="00033D44"/>
    <w:rsid w:val="00033D59"/>
    <w:rsid w:val="00033DD0"/>
    <w:rsid w:val="00033ED0"/>
    <w:rsid w:val="00033F18"/>
    <w:rsid w:val="00034214"/>
    <w:rsid w:val="00034239"/>
    <w:rsid w:val="000342D8"/>
    <w:rsid w:val="000342EB"/>
    <w:rsid w:val="0003430C"/>
    <w:rsid w:val="0003444F"/>
    <w:rsid w:val="0003448F"/>
    <w:rsid w:val="00034615"/>
    <w:rsid w:val="00034666"/>
    <w:rsid w:val="000346B4"/>
    <w:rsid w:val="00034764"/>
    <w:rsid w:val="000347D5"/>
    <w:rsid w:val="00034840"/>
    <w:rsid w:val="0003488B"/>
    <w:rsid w:val="0003499E"/>
    <w:rsid w:val="000349BD"/>
    <w:rsid w:val="00034B2F"/>
    <w:rsid w:val="00034D43"/>
    <w:rsid w:val="00034DE8"/>
    <w:rsid w:val="00034E5F"/>
    <w:rsid w:val="00034E85"/>
    <w:rsid w:val="00034EBA"/>
    <w:rsid w:val="00034F60"/>
    <w:rsid w:val="00034F6D"/>
    <w:rsid w:val="00035077"/>
    <w:rsid w:val="000350D4"/>
    <w:rsid w:val="00035144"/>
    <w:rsid w:val="00035149"/>
    <w:rsid w:val="000354FD"/>
    <w:rsid w:val="00035707"/>
    <w:rsid w:val="00035A31"/>
    <w:rsid w:val="00035A34"/>
    <w:rsid w:val="00035B56"/>
    <w:rsid w:val="00035DCA"/>
    <w:rsid w:val="00035E7C"/>
    <w:rsid w:val="00035EA0"/>
    <w:rsid w:val="00035ED9"/>
    <w:rsid w:val="00035F33"/>
    <w:rsid w:val="00035F76"/>
    <w:rsid w:val="00036036"/>
    <w:rsid w:val="00036059"/>
    <w:rsid w:val="0003633C"/>
    <w:rsid w:val="00036614"/>
    <w:rsid w:val="00036688"/>
    <w:rsid w:val="000367B6"/>
    <w:rsid w:val="00036856"/>
    <w:rsid w:val="00036887"/>
    <w:rsid w:val="00036A18"/>
    <w:rsid w:val="00036B42"/>
    <w:rsid w:val="00036DBF"/>
    <w:rsid w:val="00036E5F"/>
    <w:rsid w:val="00036EE1"/>
    <w:rsid w:val="00036F6F"/>
    <w:rsid w:val="00036F85"/>
    <w:rsid w:val="000370E2"/>
    <w:rsid w:val="000371CD"/>
    <w:rsid w:val="00037276"/>
    <w:rsid w:val="00037289"/>
    <w:rsid w:val="0003730D"/>
    <w:rsid w:val="000373D2"/>
    <w:rsid w:val="000373DF"/>
    <w:rsid w:val="000375E7"/>
    <w:rsid w:val="00037600"/>
    <w:rsid w:val="00037715"/>
    <w:rsid w:val="000378F6"/>
    <w:rsid w:val="0003796B"/>
    <w:rsid w:val="00037A77"/>
    <w:rsid w:val="00037A80"/>
    <w:rsid w:val="00037D42"/>
    <w:rsid w:val="00037D45"/>
    <w:rsid w:val="00037EF2"/>
    <w:rsid w:val="00037F41"/>
    <w:rsid w:val="00037F97"/>
    <w:rsid w:val="00040153"/>
    <w:rsid w:val="000403B1"/>
    <w:rsid w:val="0004053C"/>
    <w:rsid w:val="00040545"/>
    <w:rsid w:val="000405B6"/>
    <w:rsid w:val="000405BC"/>
    <w:rsid w:val="00040619"/>
    <w:rsid w:val="00040760"/>
    <w:rsid w:val="000408AE"/>
    <w:rsid w:val="00040B03"/>
    <w:rsid w:val="00040C52"/>
    <w:rsid w:val="00040E5F"/>
    <w:rsid w:val="00040E88"/>
    <w:rsid w:val="00040EA8"/>
    <w:rsid w:val="00040FBA"/>
    <w:rsid w:val="000411C8"/>
    <w:rsid w:val="000413EC"/>
    <w:rsid w:val="00041450"/>
    <w:rsid w:val="00041536"/>
    <w:rsid w:val="000415C8"/>
    <w:rsid w:val="000418AA"/>
    <w:rsid w:val="00041A88"/>
    <w:rsid w:val="00041A9D"/>
    <w:rsid w:val="00041B45"/>
    <w:rsid w:val="00041BD9"/>
    <w:rsid w:val="00041C81"/>
    <w:rsid w:val="00041DA8"/>
    <w:rsid w:val="00041DB3"/>
    <w:rsid w:val="00041FEB"/>
    <w:rsid w:val="000420E7"/>
    <w:rsid w:val="000420F0"/>
    <w:rsid w:val="00042136"/>
    <w:rsid w:val="000422F8"/>
    <w:rsid w:val="000423EA"/>
    <w:rsid w:val="00042485"/>
    <w:rsid w:val="000424A7"/>
    <w:rsid w:val="0004254D"/>
    <w:rsid w:val="000426BC"/>
    <w:rsid w:val="0004285A"/>
    <w:rsid w:val="0004288C"/>
    <w:rsid w:val="00042B65"/>
    <w:rsid w:val="00042BD1"/>
    <w:rsid w:val="00042C07"/>
    <w:rsid w:val="00042C32"/>
    <w:rsid w:val="00042CAC"/>
    <w:rsid w:val="00042D2C"/>
    <w:rsid w:val="00042D7A"/>
    <w:rsid w:val="00042DDA"/>
    <w:rsid w:val="00043017"/>
    <w:rsid w:val="000431FF"/>
    <w:rsid w:val="00043224"/>
    <w:rsid w:val="0004326D"/>
    <w:rsid w:val="000434A0"/>
    <w:rsid w:val="000436AA"/>
    <w:rsid w:val="000436F8"/>
    <w:rsid w:val="00043725"/>
    <w:rsid w:val="000437A6"/>
    <w:rsid w:val="0004381F"/>
    <w:rsid w:val="000438AB"/>
    <w:rsid w:val="0004397E"/>
    <w:rsid w:val="000439E7"/>
    <w:rsid w:val="00043ADF"/>
    <w:rsid w:val="00043B4C"/>
    <w:rsid w:val="00043C4B"/>
    <w:rsid w:val="00043CD0"/>
    <w:rsid w:val="00043CE9"/>
    <w:rsid w:val="00043D7A"/>
    <w:rsid w:val="00043E63"/>
    <w:rsid w:val="00043F70"/>
    <w:rsid w:val="00043F98"/>
    <w:rsid w:val="00043F9B"/>
    <w:rsid w:val="00043FBC"/>
    <w:rsid w:val="00044335"/>
    <w:rsid w:val="000443AA"/>
    <w:rsid w:val="00044484"/>
    <w:rsid w:val="000445DA"/>
    <w:rsid w:val="000446E4"/>
    <w:rsid w:val="0004470A"/>
    <w:rsid w:val="00044731"/>
    <w:rsid w:val="00044800"/>
    <w:rsid w:val="00044862"/>
    <w:rsid w:val="00044889"/>
    <w:rsid w:val="00044A5D"/>
    <w:rsid w:val="00044C7A"/>
    <w:rsid w:val="00044CB3"/>
    <w:rsid w:val="00044D88"/>
    <w:rsid w:val="00044DCB"/>
    <w:rsid w:val="00044DD0"/>
    <w:rsid w:val="00044EA0"/>
    <w:rsid w:val="00044F13"/>
    <w:rsid w:val="00045039"/>
    <w:rsid w:val="0004515C"/>
    <w:rsid w:val="00045225"/>
    <w:rsid w:val="000454B9"/>
    <w:rsid w:val="000454BE"/>
    <w:rsid w:val="000455F5"/>
    <w:rsid w:val="0004578C"/>
    <w:rsid w:val="000457F1"/>
    <w:rsid w:val="0004587E"/>
    <w:rsid w:val="000458AD"/>
    <w:rsid w:val="000458F8"/>
    <w:rsid w:val="00045977"/>
    <w:rsid w:val="00045A03"/>
    <w:rsid w:val="00045ACD"/>
    <w:rsid w:val="00045B11"/>
    <w:rsid w:val="00045C04"/>
    <w:rsid w:val="00045C8F"/>
    <w:rsid w:val="00045D2D"/>
    <w:rsid w:val="00045FD0"/>
    <w:rsid w:val="0004600F"/>
    <w:rsid w:val="000461DE"/>
    <w:rsid w:val="00046233"/>
    <w:rsid w:val="0004631D"/>
    <w:rsid w:val="0004635A"/>
    <w:rsid w:val="000463EE"/>
    <w:rsid w:val="00046407"/>
    <w:rsid w:val="0004651E"/>
    <w:rsid w:val="000465C9"/>
    <w:rsid w:val="00046798"/>
    <w:rsid w:val="00046A6E"/>
    <w:rsid w:val="00046AD6"/>
    <w:rsid w:val="00046C48"/>
    <w:rsid w:val="00046C4A"/>
    <w:rsid w:val="00046C51"/>
    <w:rsid w:val="00046CB9"/>
    <w:rsid w:val="00046CCE"/>
    <w:rsid w:val="00046D93"/>
    <w:rsid w:val="00046DAA"/>
    <w:rsid w:val="00046DE6"/>
    <w:rsid w:val="00046E00"/>
    <w:rsid w:val="00046E87"/>
    <w:rsid w:val="00047120"/>
    <w:rsid w:val="000471A1"/>
    <w:rsid w:val="00047377"/>
    <w:rsid w:val="00047431"/>
    <w:rsid w:val="00047633"/>
    <w:rsid w:val="0004763C"/>
    <w:rsid w:val="000476DF"/>
    <w:rsid w:val="000477C8"/>
    <w:rsid w:val="0004797B"/>
    <w:rsid w:val="00047A4C"/>
    <w:rsid w:val="00047AE3"/>
    <w:rsid w:val="00047C6A"/>
    <w:rsid w:val="00047CFB"/>
    <w:rsid w:val="00047D8B"/>
    <w:rsid w:val="00047F62"/>
    <w:rsid w:val="00047F9C"/>
    <w:rsid w:val="00047FB7"/>
    <w:rsid w:val="00050071"/>
    <w:rsid w:val="000500D9"/>
    <w:rsid w:val="000500DF"/>
    <w:rsid w:val="000500FC"/>
    <w:rsid w:val="0005011C"/>
    <w:rsid w:val="00050190"/>
    <w:rsid w:val="00050194"/>
    <w:rsid w:val="000501DF"/>
    <w:rsid w:val="000501EC"/>
    <w:rsid w:val="0005025A"/>
    <w:rsid w:val="000502C3"/>
    <w:rsid w:val="00050499"/>
    <w:rsid w:val="00050662"/>
    <w:rsid w:val="00050683"/>
    <w:rsid w:val="0005078B"/>
    <w:rsid w:val="0005095F"/>
    <w:rsid w:val="00050AF5"/>
    <w:rsid w:val="00050BE5"/>
    <w:rsid w:val="00050C61"/>
    <w:rsid w:val="00050D94"/>
    <w:rsid w:val="00050F26"/>
    <w:rsid w:val="00050F70"/>
    <w:rsid w:val="00050F92"/>
    <w:rsid w:val="000510C4"/>
    <w:rsid w:val="0005127D"/>
    <w:rsid w:val="0005142F"/>
    <w:rsid w:val="00051467"/>
    <w:rsid w:val="000514AB"/>
    <w:rsid w:val="000514E6"/>
    <w:rsid w:val="0005167D"/>
    <w:rsid w:val="0005170F"/>
    <w:rsid w:val="0005176F"/>
    <w:rsid w:val="00051874"/>
    <w:rsid w:val="00051970"/>
    <w:rsid w:val="0005198B"/>
    <w:rsid w:val="000519B1"/>
    <w:rsid w:val="00051AF3"/>
    <w:rsid w:val="00051C12"/>
    <w:rsid w:val="00051C6D"/>
    <w:rsid w:val="00051C82"/>
    <w:rsid w:val="00051D05"/>
    <w:rsid w:val="00051E69"/>
    <w:rsid w:val="00051F3E"/>
    <w:rsid w:val="00051FA9"/>
    <w:rsid w:val="00051FF7"/>
    <w:rsid w:val="0005207A"/>
    <w:rsid w:val="000520B6"/>
    <w:rsid w:val="00052106"/>
    <w:rsid w:val="00052120"/>
    <w:rsid w:val="0005217A"/>
    <w:rsid w:val="00052193"/>
    <w:rsid w:val="0005225E"/>
    <w:rsid w:val="00052280"/>
    <w:rsid w:val="00052369"/>
    <w:rsid w:val="000523F1"/>
    <w:rsid w:val="00052503"/>
    <w:rsid w:val="0005253D"/>
    <w:rsid w:val="00052583"/>
    <w:rsid w:val="000526EC"/>
    <w:rsid w:val="0005271B"/>
    <w:rsid w:val="00052742"/>
    <w:rsid w:val="000528CA"/>
    <w:rsid w:val="00052994"/>
    <w:rsid w:val="0005299B"/>
    <w:rsid w:val="000529BF"/>
    <w:rsid w:val="00052AF3"/>
    <w:rsid w:val="00052C60"/>
    <w:rsid w:val="00052D8C"/>
    <w:rsid w:val="00052F82"/>
    <w:rsid w:val="00053373"/>
    <w:rsid w:val="000533DA"/>
    <w:rsid w:val="000534A0"/>
    <w:rsid w:val="0005354B"/>
    <w:rsid w:val="0005356F"/>
    <w:rsid w:val="000535B7"/>
    <w:rsid w:val="00053689"/>
    <w:rsid w:val="000537F1"/>
    <w:rsid w:val="0005381B"/>
    <w:rsid w:val="00053820"/>
    <w:rsid w:val="00053850"/>
    <w:rsid w:val="00053987"/>
    <w:rsid w:val="000539B0"/>
    <w:rsid w:val="00053BBE"/>
    <w:rsid w:val="00053DDA"/>
    <w:rsid w:val="00053E16"/>
    <w:rsid w:val="00053E32"/>
    <w:rsid w:val="00053E5B"/>
    <w:rsid w:val="00053E82"/>
    <w:rsid w:val="00053E9A"/>
    <w:rsid w:val="00054087"/>
    <w:rsid w:val="00054165"/>
    <w:rsid w:val="000541CB"/>
    <w:rsid w:val="00054336"/>
    <w:rsid w:val="0005437F"/>
    <w:rsid w:val="00054398"/>
    <w:rsid w:val="000544C4"/>
    <w:rsid w:val="00054763"/>
    <w:rsid w:val="00054AD0"/>
    <w:rsid w:val="00054BE9"/>
    <w:rsid w:val="00054C5D"/>
    <w:rsid w:val="00054C69"/>
    <w:rsid w:val="00054CA5"/>
    <w:rsid w:val="00054D6D"/>
    <w:rsid w:val="00054DED"/>
    <w:rsid w:val="00054E0F"/>
    <w:rsid w:val="00054E3D"/>
    <w:rsid w:val="00054EDE"/>
    <w:rsid w:val="0005504E"/>
    <w:rsid w:val="00055178"/>
    <w:rsid w:val="00055217"/>
    <w:rsid w:val="0005532F"/>
    <w:rsid w:val="000553FB"/>
    <w:rsid w:val="0005543D"/>
    <w:rsid w:val="00055448"/>
    <w:rsid w:val="000556EC"/>
    <w:rsid w:val="000556FD"/>
    <w:rsid w:val="00055720"/>
    <w:rsid w:val="000557F8"/>
    <w:rsid w:val="000558C4"/>
    <w:rsid w:val="00055933"/>
    <w:rsid w:val="000559F2"/>
    <w:rsid w:val="00055AEC"/>
    <w:rsid w:val="00055C01"/>
    <w:rsid w:val="00055C71"/>
    <w:rsid w:val="00055D53"/>
    <w:rsid w:val="00055D75"/>
    <w:rsid w:val="00055E46"/>
    <w:rsid w:val="00056013"/>
    <w:rsid w:val="00056020"/>
    <w:rsid w:val="00056095"/>
    <w:rsid w:val="000560AD"/>
    <w:rsid w:val="00056203"/>
    <w:rsid w:val="00056323"/>
    <w:rsid w:val="00056565"/>
    <w:rsid w:val="00056777"/>
    <w:rsid w:val="0005679F"/>
    <w:rsid w:val="000567F4"/>
    <w:rsid w:val="0005683C"/>
    <w:rsid w:val="000569BD"/>
    <w:rsid w:val="00056A45"/>
    <w:rsid w:val="00056C3C"/>
    <w:rsid w:val="00056DBB"/>
    <w:rsid w:val="00056DE0"/>
    <w:rsid w:val="00056DEB"/>
    <w:rsid w:val="00056E14"/>
    <w:rsid w:val="00056E74"/>
    <w:rsid w:val="00056EF7"/>
    <w:rsid w:val="00056F9B"/>
    <w:rsid w:val="00057006"/>
    <w:rsid w:val="0005702B"/>
    <w:rsid w:val="00057231"/>
    <w:rsid w:val="00057253"/>
    <w:rsid w:val="0005733E"/>
    <w:rsid w:val="00057353"/>
    <w:rsid w:val="000575A6"/>
    <w:rsid w:val="00057625"/>
    <w:rsid w:val="0005763D"/>
    <w:rsid w:val="00057704"/>
    <w:rsid w:val="000578AA"/>
    <w:rsid w:val="00057A8F"/>
    <w:rsid w:val="00057B16"/>
    <w:rsid w:val="00057B75"/>
    <w:rsid w:val="00057CD9"/>
    <w:rsid w:val="00057DA1"/>
    <w:rsid w:val="00057DBE"/>
    <w:rsid w:val="00057DE9"/>
    <w:rsid w:val="00057EA1"/>
    <w:rsid w:val="00057FCC"/>
    <w:rsid w:val="000600B6"/>
    <w:rsid w:val="000600D2"/>
    <w:rsid w:val="0006035F"/>
    <w:rsid w:val="000603AB"/>
    <w:rsid w:val="00060462"/>
    <w:rsid w:val="0006063D"/>
    <w:rsid w:val="000607ED"/>
    <w:rsid w:val="00060839"/>
    <w:rsid w:val="000608F4"/>
    <w:rsid w:val="00060901"/>
    <w:rsid w:val="00060946"/>
    <w:rsid w:val="000609DE"/>
    <w:rsid w:val="00060A01"/>
    <w:rsid w:val="00060A1D"/>
    <w:rsid w:val="00060B30"/>
    <w:rsid w:val="00060B7F"/>
    <w:rsid w:val="00060C31"/>
    <w:rsid w:val="00060D0D"/>
    <w:rsid w:val="00060E3C"/>
    <w:rsid w:val="00060E3D"/>
    <w:rsid w:val="00060E54"/>
    <w:rsid w:val="00060E69"/>
    <w:rsid w:val="0006107A"/>
    <w:rsid w:val="00061151"/>
    <w:rsid w:val="000611CC"/>
    <w:rsid w:val="000612B9"/>
    <w:rsid w:val="00061308"/>
    <w:rsid w:val="000613C7"/>
    <w:rsid w:val="000613CB"/>
    <w:rsid w:val="00061413"/>
    <w:rsid w:val="00061437"/>
    <w:rsid w:val="00061502"/>
    <w:rsid w:val="0006160D"/>
    <w:rsid w:val="000616EE"/>
    <w:rsid w:val="0006174F"/>
    <w:rsid w:val="000617B6"/>
    <w:rsid w:val="0006183C"/>
    <w:rsid w:val="0006187E"/>
    <w:rsid w:val="0006189D"/>
    <w:rsid w:val="000619A2"/>
    <w:rsid w:val="00061AAB"/>
    <w:rsid w:val="00061B5C"/>
    <w:rsid w:val="00061BC3"/>
    <w:rsid w:val="00061CCF"/>
    <w:rsid w:val="00061CF0"/>
    <w:rsid w:val="00061DB2"/>
    <w:rsid w:val="00061DD8"/>
    <w:rsid w:val="00061EBA"/>
    <w:rsid w:val="00061F4B"/>
    <w:rsid w:val="0006231D"/>
    <w:rsid w:val="00062379"/>
    <w:rsid w:val="00062450"/>
    <w:rsid w:val="00062470"/>
    <w:rsid w:val="000624A4"/>
    <w:rsid w:val="000624A5"/>
    <w:rsid w:val="00062537"/>
    <w:rsid w:val="00062781"/>
    <w:rsid w:val="00062A25"/>
    <w:rsid w:val="00062B2D"/>
    <w:rsid w:val="00062BAA"/>
    <w:rsid w:val="00062C8B"/>
    <w:rsid w:val="00062F88"/>
    <w:rsid w:val="0006303A"/>
    <w:rsid w:val="00063144"/>
    <w:rsid w:val="00063261"/>
    <w:rsid w:val="00063297"/>
    <w:rsid w:val="000632DA"/>
    <w:rsid w:val="00063499"/>
    <w:rsid w:val="000634CE"/>
    <w:rsid w:val="000634F5"/>
    <w:rsid w:val="0006352E"/>
    <w:rsid w:val="000635CA"/>
    <w:rsid w:val="000635D0"/>
    <w:rsid w:val="000635D2"/>
    <w:rsid w:val="000639A6"/>
    <w:rsid w:val="000639E8"/>
    <w:rsid w:val="00063C71"/>
    <w:rsid w:val="00063CF5"/>
    <w:rsid w:val="00063D22"/>
    <w:rsid w:val="00063D8B"/>
    <w:rsid w:val="00063DC5"/>
    <w:rsid w:val="00063EC8"/>
    <w:rsid w:val="00063F4A"/>
    <w:rsid w:val="00063FDF"/>
    <w:rsid w:val="00064081"/>
    <w:rsid w:val="000640B1"/>
    <w:rsid w:val="00064106"/>
    <w:rsid w:val="0006415A"/>
    <w:rsid w:val="000641F0"/>
    <w:rsid w:val="00064342"/>
    <w:rsid w:val="0006437F"/>
    <w:rsid w:val="0006444A"/>
    <w:rsid w:val="00064454"/>
    <w:rsid w:val="00064524"/>
    <w:rsid w:val="0006456A"/>
    <w:rsid w:val="00064624"/>
    <w:rsid w:val="0006468C"/>
    <w:rsid w:val="000649AF"/>
    <w:rsid w:val="000649F0"/>
    <w:rsid w:val="00064A3A"/>
    <w:rsid w:val="00064A7C"/>
    <w:rsid w:val="00064AFA"/>
    <w:rsid w:val="00064B3E"/>
    <w:rsid w:val="00064B76"/>
    <w:rsid w:val="00064C90"/>
    <w:rsid w:val="00064CA8"/>
    <w:rsid w:val="00064D7F"/>
    <w:rsid w:val="00064D96"/>
    <w:rsid w:val="00064F3E"/>
    <w:rsid w:val="000650A8"/>
    <w:rsid w:val="000650DB"/>
    <w:rsid w:val="00065139"/>
    <w:rsid w:val="000651D2"/>
    <w:rsid w:val="000652CE"/>
    <w:rsid w:val="000652E0"/>
    <w:rsid w:val="0006535B"/>
    <w:rsid w:val="00065368"/>
    <w:rsid w:val="00065476"/>
    <w:rsid w:val="0006554C"/>
    <w:rsid w:val="0006574F"/>
    <w:rsid w:val="00065931"/>
    <w:rsid w:val="00065973"/>
    <w:rsid w:val="00065988"/>
    <w:rsid w:val="00065A34"/>
    <w:rsid w:val="00065C12"/>
    <w:rsid w:val="00065C62"/>
    <w:rsid w:val="00065E7D"/>
    <w:rsid w:val="00065F05"/>
    <w:rsid w:val="00065FF8"/>
    <w:rsid w:val="00066066"/>
    <w:rsid w:val="000660E6"/>
    <w:rsid w:val="000660FD"/>
    <w:rsid w:val="0006615E"/>
    <w:rsid w:val="00066246"/>
    <w:rsid w:val="00066248"/>
    <w:rsid w:val="00066266"/>
    <w:rsid w:val="00066288"/>
    <w:rsid w:val="000662A3"/>
    <w:rsid w:val="0006650A"/>
    <w:rsid w:val="000665C4"/>
    <w:rsid w:val="00066644"/>
    <w:rsid w:val="00066833"/>
    <w:rsid w:val="000668C9"/>
    <w:rsid w:val="00066A80"/>
    <w:rsid w:val="00066C0F"/>
    <w:rsid w:val="00066D99"/>
    <w:rsid w:val="00066DDA"/>
    <w:rsid w:val="00066E4C"/>
    <w:rsid w:val="00066EB6"/>
    <w:rsid w:val="00066F4C"/>
    <w:rsid w:val="00066FBD"/>
    <w:rsid w:val="00067027"/>
    <w:rsid w:val="000671DF"/>
    <w:rsid w:val="0006746A"/>
    <w:rsid w:val="00067565"/>
    <w:rsid w:val="00067A44"/>
    <w:rsid w:val="00067C3C"/>
    <w:rsid w:val="00067CF5"/>
    <w:rsid w:val="00067E0F"/>
    <w:rsid w:val="00067E12"/>
    <w:rsid w:val="00067FE7"/>
    <w:rsid w:val="0007000A"/>
    <w:rsid w:val="00070053"/>
    <w:rsid w:val="000700B7"/>
    <w:rsid w:val="00070219"/>
    <w:rsid w:val="000704B2"/>
    <w:rsid w:val="000705BE"/>
    <w:rsid w:val="00070653"/>
    <w:rsid w:val="00070707"/>
    <w:rsid w:val="0007070C"/>
    <w:rsid w:val="000707BF"/>
    <w:rsid w:val="0007088E"/>
    <w:rsid w:val="000708AE"/>
    <w:rsid w:val="00070A57"/>
    <w:rsid w:val="00070D93"/>
    <w:rsid w:val="00070DF2"/>
    <w:rsid w:val="00071060"/>
    <w:rsid w:val="00071109"/>
    <w:rsid w:val="000712A0"/>
    <w:rsid w:val="0007133D"/>
    <w:rsid w:val="0007136E"/>
    <w:rsid w:val="00071439"/>
    <w:rsid w:val="00071520"/>
    <w:rsid w:val="00071700"/>
    <w:rsid w:val="00071B24"/>
    <w:rsid w:val="00071B8F"/>
    <w:rsid w:val="00071B90"/>
    <w:rsid w:val="00071C5D"/>
    <w:rsid w:val="00071CC0"/>
    <w:rsid w:val="00071E26"/>
    <w:rsid w:val="0007204F"/>
    <w:rsid w:val="00072265"/>
    <w:rsid w:val="000723D6"/>
    <w:rsid w:val="00072426"/>
    <w:rsid w:val="00072457"/>
    <w:rsid w:val="0007270B"/>
    <w:rsid w:val="0007272B"/>
    <w:rsid w:val="00072A61"/>
    <w:rsid w:val="00072AA6"/>
    <w:rsid w:val="00072ABF"/>
    <w:rsid w:val="00072B07"/>
    <w:rsid w:val="00072B8B"/>
    <w:rsid w:val="00072C16"/>
    <w:rsid w:val="00072D43"/>
    <w:rsid w:val="00072D75"/>
    <w:rsid w:val="00072E52"/>
    <w:rsid w:val="00072EAF"/>
    <w:rsid w:val="00073074"/>
    <w:rsid w:val="0007312F"/>
    <w:rsid w:val="00073165"/>
    <w:rsid w:val="00073170"/>
    <w:rsid w:val="000732AF"/>
    <w:rsid w:val="00073483"/>
    <w:rsid w:val="0007348D"/>
    <w:rsid w:val="00073583"/>
    <w:rsid w:val="0007365E"/>
    <w:rsid w:val="00073774"/>
    <w:rsid w:val="000738BF"/>
    <w:rsid w:val="00073A1A"/>
    <w:rsid w:val="00073B67"/>
    <w:rsid w:val="00073BD5"/>
    <w:rsid w:val="00073BE9"/>
    <w:rsid w:val="00073C1C"/>
    <w:rsid w:val="00073CCB"/>
    <w:rsid w:val="00073D16"/>
    <w:rsid w:val="00073D7F"/>
    <w:rsid w:val="00073D99"/>
    <w:rsid w:val="00073E57"/>
    <w:rsid w:val="00074011"/>
    <w:rsid w:val="00074261"/>
    <w:rsid w:val="00074275"/>
    <w:rsid w:val="000742B0"/>
    <w:rsid w:val="000745FD"/>
    <w:rsid w:val="0007460F"/>
    <w:rsid w:val="0007474B"/>
    <w:rsid w:val="00074753"/>
    <w:rsid w:val="00074778"/>
    <w:rsid w:val="00074786"/>
    <w:rsid w:val="000747EA"/>
    <w:rsid w:val="0007481E"/>
    <w:rsid w:val="00074820"/>
    <w:rsid w:val="0007487A"/>
    <w:rsid w:val="00074905"/>
    <w:rsid w:val="00074951"/>
    <w:rsid w:val="00074A1A"/>
    <w:rsid w:val="00074A36"/>
    <w:rsid w:val="00074A97"/>
    <w:rsid w:val="00074B03"/>
    <w:rsid w:val="00074B0D"/>
    <w:rsid w:val="00074B53"/>
    <w:rsid w:val="00074CE6"/>
    <w:rsid w:val="00074F48"/>
    <w:rsid w:val="00074F5E"/>
    <w:rsid w:val="00074F84"/>
    <w:rsid w:val="0007511F"/>
    <w:rsid w:val="000751E1"/>
    <w:rsid w:val="000755A6"/>
    <w:rsid w:val="00075676"/>
    <w:rsid w:val="0007569C"/>
    <w:rsid w:val="000757A6"/>
    <w:rsid w:val="000757C7"/>
    <w:rsid w:val="00075947"/>
    <w:rsid w:val="000759E7"/>
    <w:rsid w:val="00075AE2"/>
    <w:rsid w:val="00075B05"/>
    <w:rsid w:val="00075B0A"/>
    <w:rsid w:val="00075B5E"/>
    <w:rsid w:val="00075E52"/>
    <w:rsid w:val="00075E8D"/>
    <w:rsid w:val="00076007"/>
    <w:rsid w:val="00076072"/>
    <w:rsid w:val="000760A3"/>
    <w:rsid w:val="00076281"/>
    <w:rsid w:val="00076298"/>
    <w:rsid w:val="000763E5"/>
    <w:rsid w:val="00076467"/>
    <w:rsid w:val="0007649D"/>
    <w:rsid w:val="00076551"/>
    <w:rsid w:val="00076602"/>
    <w:rsid w:val="0007678B"/>
    <w:rsid w:val="000767A3"/>
    <w:rsid w:val="0007696A"/>
    <w:rsid w:val="00076BC7"/>
    <w:rsid w:val="00076C2F"/>
    <w:rsid w:val="00076C57"/>
    <w:rsid w:val="00076CEB"/>
    <w:rsid w:val="00076D78"/>
    <w:rsid w:val="00076D79"/>
    <w:rsid w:val="00076DE0"/>
    <w:rsid w:val="00076FAE"/>
    <w:rsid w:val="000770AF"/>
    <w:rsid w:val="00077188"/>
    <w:rsid w:val="0007735F"/>
    <w:rsid w:val="0007744A"/>
    <w:rsid w:val="00077534"/>
    <w:rsid w:val="000776AD"/>
    <w:rsid w:val="00077941"/>
    <w:rsid w:val="000779D6"/>
    <w:rsid w:val="00077A83"/>
    <w:rsid w:val="00077A99"/>
    <w:rsid w:val="00077C0F"/>
    <w:rsid w:val="00077DCD"/>
    <w:rsid w:val="00077E31"/>
    <w:rsid w:val="00077E65"/>
    <w:rsid w:val="0008001C"/>
    <w:rsid w:val="00080071"/>
    <w:rsid w:val="000800B9"/>
    <w:rsid w:val="0008011B"/>
    <w:rsid w:val="000801A9"/>
    <w:rsid w:val="000801B0"/>
    <w:rsid w:val="000801FB"/>
    <w:rsid w:val="00080200"/>
    <w:rsid w:val="000802DA"/>
    <w:rsid w:val="000802FB"/>
    <w:rsid w:val="000803AF"/>
    <w:rsid w:val="00080489"/>
    <w:rsid w:val="00080495"/>
    <w:rsid w:val="000804FC"/>
    <w:rsid w:val="000806F7"/>
    <w:rsid w:val="000807D7"/>
    <w:rsid w:val="00080867"/>
    <w:rsid w:val="00080B4F"/>
    <w:rsid w:val="00080BD6"/>
    <w:rsid w:val="00080C85"/>
    <w:rsid w:val="00080CCA"/>
    <w:rsid w:val="00080D03"/>
    <w:rsid w:val="00080D4F"/>
    <w:rsid w:val="00080E6C"/>
    <w:rsid w:val="00080E95"/>
    <w:rsid w:val="00080F89"/>
    <w:rsid w:val="00080FC8"/>
    <w:rsid w:val="00081008"/>
    <w:rsid w:val="000811BF"/>
    <w:rsid w:val="000811DA"/>
    <w:rsid w:val="0008121C"/>
    <w:rsid w:val="000812BF"/>
    <w:rsid w:val="000813F2"/>
    <w:rsid w:val="00081589"/>
    <w:rsid w:val="0008172F"/>
    <w:rsid w:val="00081804"/>
    <w:rsid w:val="00081860"/>
    <w:rsid w:val="00081A62"/>
    <w:rsid w:val="00081A6C"/>
    <w:rsid w:val="00081E8A"/>
    <w:rsid w:val="00081E8E"/>
    <w:rsid w:val="00081F2C"/>
    <w:rsid w:val="00082102"/>
    <w:rsid w:val="00082202"/>
    <w:rsid w:val="000825CE"/>
    <w:rsid w:val="00082666"/>
    <w:rsid w:val="00082693"/>
    <w:rsid w:val="000826B4"/>
    <w:rsid w:val="000826BC"/>
    <w:rsid w:val="00082765"/>
    <w:rsid w:val="000827A9"/>
    <w:rsid w:val="0008281D"/>
    <w:rsid w:val="00082843"/>
    <w:rsid w:val="00082986"/>
    <w:rsid w:val="00082A4C"/>
    <w:rsid w:val="00082AB9"/>
    <w:rsid w:val="00082AF6"/>
    <w:rsid w:val="00082B5E"/>
    <w:rsid w:val="00082B73"/>
    <w:rsid w:val="00082CDA"/>
    <w:rsid w:val="00082D9B"/>
    <w:rsid w:val="00082DB3"/>
    <w:rsid w:val="00082E9E"/>
    <w:rsid w:val="00082F52"/>
    <w:rsid w:val="0008306A"/>
    <w:rsid w:val="000830D3"/>
    <w:rsid w:val="000831C8"/>
    <w:rsid w:val="0008323D"/>
    <w:rsid w:val="0008334C"/>
    <w:rsid w:val="00083412"/>
    <w:rsid w:val="00083446"/>
    <w:rsid w:val="000834DE"/>
    <w:rsid w:val="000835F2"/>
    <w:rsid w:val="000836F6"/>
    <w:rsid w:val="000838C9"/>
    <w:rsid w:val="00083AD1"/>
    <w:rsid w:val="00083B3A"/>
    <w:rsid w:val="00083BAF"/>
    <w:rsid w:val="00083BC1"/>
    <w:rsid w:val="00083C02"/>
    <w:rsid w:val="00083C94"/>
    <w:rsid w:val="00083CFE"/>
    <w:rsid w:val="00083DDE"/>
    <w:rsid w:val="00083F7B"/>
    <w:rsid w:val="00083FFE"/>
    <w:rsid w:val="000840ED"/>
    <w:rsid w:val="00084116"/>
    <w:rsid w:val="00084150"/>
    <w:rsid w:val="000841F2"/>
    <w:rsid w:val="00084222"/>
    <w:rsid w:val="00084255"/>
    <w:rsid w:val="000843DE"/>
    <w:rsid w:val="00084456"/>
    <w:rsid w:val="000845C3"/>
    <w:rsid w:val="00084642"/>
    <w:rsid w:val="000846EF"/>
    <w:rsid w:val="000847EF"/>
    <w:rsid w:val="000848CA"/>
    <w:rsid w:val="000848EA"/>
    <w:rsid w:val="00084998"/>
    <w:rsid w:val="00084A3E"/>
    <w:rsid w:val="00084A67"/>
    <w:rsid w:val="00084A78"/>
    <w:rsid w:val="00084A91"/>
    <w:rsid w:val="00084B31"/>
    <w:rsid w:val="00084B3C"/>
    <w:rsid w:val="00084CBD"/>
    <w:rsid w:val="00084D2A"/>
    <w:rsid w:val="00084D36"/>
    <w:rsid w:val="00084E5D"/>
    <w:rsid w:val="00084EA8"/>
    <w:rsid w:val="00084EDA"/>
    <w:rsid w:val="00084F4B"/>
    <w:rsid w:val="00084F6A"/>
    <w:rsid w:val="00084FE3"/>
    <w:rsid w:val="00085020"/>
    <w:rsid w:val="00085088"/>
    <w:rsid w:val="000850DB"/>
    <w:rsid w:val="0008513D"/>
    <w:rsid w:val="000851CD"/>
    <w:rsid w:val="00085213"/>
    <w:rsid w:val="000852D2"/>
    <w:rsid w:val="000852D7"/>
    <w:rsid w:val="0008536F"/>
    <w:rsid w:val="00085419"/>
    <w:rsid w:val="00085641"/>
    <w:rsid w:val="000856C8"/>
    <w:rsid w:val="00085978"/>
    <w:rsid w:val="00085A37"/>
    <w:rsid w:val="00085A4F"/>
    <w:rsid w:val="00085BCA"/>
    <w:rsid w:val="00085BCF"/>
    <w:rsid w:val="00085F4E"/>
    <w:rsid w:val="00086037"/>
    <w:rsid w:val="000862CE"/>
    <w:rsid w:val="000862FC"/>
    <w:rsid w:val="000863A5"/>
    <w:rsid w:val="000863BA"/>
    <w:rsid w:val="000863E7"/>
    <w:rsid w:val="000863FA"/>
    <w:rsid w:val="00086505"/>
    <w:rsid w:val="000865A5"/>
    <w:rsid w:val="000867B5"/>
    <w:rsid w:val="0008682F"/>
    <w:rsid w:val="00086877"/>
    <w:rsid w:val="0008698D"/>
    <w:rsid w:val="00086B43"/>
    <w:rsid w:val="00086C23"/>
    <w:rsid w:val="00086CA6"/>
    <w:rsid w:val="00086CD0"/>
    <w:rsid w:val="00086D7A"/>
    <w:rsid w:val="00086DFC"/>
    <w:rsid w:val="00086EBB"/>
    <w:rsid w:val="00086ED5"/>
    <w:rsid w:val="00086EDD"/>
    <w:rsid w:val="00086EE2"/>
    <w:rsid w:val="00086FA6"/>
    <w:rsid w:val="00086FF4"/>
    <w:rsid w:val="00087078"/>
    <w:rsid w:val="00087081"/>
    <w:rsid w:val="000870CE"/>
    <w:rsid w:val="000871CC"/>
    <w:rsid w:val="000873FD"/>
    <w:rsid w:val="00087480"/>
    <w:rsid w:val="0008749F"/>
    <w:rsid w:val="000875BF"/>
    <w:rsid w:val="00087659"/>
    <w:rsid w:val="000876D3"/>
    <w:rsid w:val="000878BA"/>
    <w:rsid w:val="00087AB2"/>
    <w:rsid w:val="00087BE5"/>
    <w:rsid w:val="00087BEE"/>
    <w:rsid w:val="00087C41"/>
    <w:rsid w:val="00087DF3"/>
    <w:rsid w:val="00087E7B"/>
    <w:rsid w:val="00087F41"/>
    <w:rsid w:val="00087F60"/>
    <w:rsid w:val="000901F7"/>
    <w:rsid w:val="0009021F"/>
    <w:rsid w:val="00090251"/>
    <w:rsid w:val="00090369"/>
    <w:rsid w:val="00090571"/>
    <w:rsid w:val="00090603"/>
    <w:rsid w:val="0009065D"/>
    <w:rsid w:val="0009076C"/>
    <w:rsid w:val="00090832"/>
    <w:rsid w:val="00090848"/>
    <w:rsid w:val="0009087D"/>
    <w:rsid w:val="000908D6"/>
    <w:rsid w:val="000909C6"/>
    <w:rsid w:val="00090A89"/>
    <w:rsid w:val="00090B40"/>
    <w:rsid w:val="00090BF8"/>
    <w:rsid w:val="00090C26"/>
    <w:rsid w:val="00090C73"/>
    <w:rsid w:val="00090D67"/>
    <w:rsid w:val="00090D84"/>
    <w:rsid w:val="00090DB7"/>
    <w:rsid w:val="00090DF6"/>
    <w:rsid w:val="00091011"/>
    <w:rsid w:val="0009102C"/>
    <w:rsid w:val="0009117C"/>
    <w:rsid w:val="0009121E"/>
    <w:rsid w:val="0009123B"/>
    <w:rsid w:val="00091471"/>
    <w:rsid w:val="000914C3"/>
    <w:rsid w:val="0009151A"/>
    <w:rsid w:val="0009156C"/>
    <w:rsid w:val="000915A8"/>
    <w:rsid w:val="000915BC"/>
    <w:rsid w:val="00091726"/>
    <w:rsid w:val="000917BA"/>
    <w:rsid w:val="000917D7"/>
    <w:rsid w:val="000918D2"/>
    <w:rsid w:val="000918FF"/>
    <w:rsid w:val="0009194F"/>
    <w:rsid w:val="000919B8"/>
    <w:rsid w:val="00091A3E"/>
    <w:rsid w:val="00091A81"/>
    <w:rsid w:val="00091B88"/>
    <w:rsid w:val="00091BDB"/>
    <w:rsid w:val="00091CA2"/>
    <w:rsid w:val="00091D6F"/>
    <w:rsid w:val="00091E1C"/>
    <w:rsid w:val="00091E24"/>
    <w:rsid w:val="00091E95"/>
    <w:rsid w:val="00091EC4"/>
    <w:rsid w:val="00091EC7"/>
    <w:rsid w:val="00091ED0"/>
    <w:rsid w:val="00091EF6"/>
    <w:rsid w:val="00091F1D"/>
    <w:rsid w:val="00092083"/>
    <w:rsid w:val="00092190"/>
    <w:rsid w:val="000922DB"/>
    <w:rsid w:val="0009230D"/>
    <w:rsid w:val="0009233D"/>
    <w:rsid w:val="000923A3"/>
    <w:rsid w:val="0009248D"/>
    <w:rsid w:val="000924A9"/>
    <w:rsid w:val="00092631"/>
    <w:rsid w:val="0009269F"/>
    <w:rsid w:val="000926E3"/>
    <w:rsid w:val="000926FD"/>
    <w:rsid w:val="00092816"/>
    <w:rsid w:val="00092968"/>
    <w:rsid w:val="00092A93"/>
    <w:rsid w:val="00092C38"/>
    <w:rsid w:val="00092DA7"/>
    <w:rsid w:val="00092E68"/>
    <w:rsid w:val="00092E72"/>
    <w:rsid w:val="00092F1B"/>
    <w:rsid w:val="00093003"/>
    <w:rsid w:val="00093062"/>
    <w:rsid w:val="000931A3"/>
    <w:rsid w:val="000932B5"/>
    <w:rsid w:val="0009330D"/>
    <w:rsid w:val="00093550"/>
    <w:rsid w:val="0009357A"/>
    <w:rsid w:val="000936E2"/>
    <w:rsid w:val="000937AA"/>
    <w:rsid w:val="0009383C"/>
    <w:rsid w:val="000938AF"/>
    <w:rsid w:val="000938D6"/>
    <w:rsid w:val="000938ED"/>
    <w:rsid w:val="00093ABF"/>
    <w:rsid w:val="00093B83"/>
    <w:rsid w:val="00093BF4"/>
    <w:rsid w:val="00093C09"/>
    <w:rsid w:val="00093DA4"/>
    <w:rsid w:val="00093DFE"/>
    <w:rsid w:val="00093F57"/>
    <w:rsid w:val="00094022"/>
    <w:rsid w:val="000942A9"/>
    <w:rsid w:val="000942EB"/>
    <w:rsid w:val="000944BB"/>
    <w:rsid w:val="00094550"/>
    <w:rsid w:val="000945D3"/>
    <w:rsid w:val="000945F7"/>
    <w:rsid w:val="00094787"/>
    <w:rsid w:val="0009479D"/>
    <w:rsid w:val="000947BC"/>
    <w:rsid w:val="000948F4"/>
    <w:rsid w:val="00094967"/>
    <w:rsid w:val="00094979"/>
    <w:rsid w:val="000949F3"/>
    <w:rsid w:val="00094AEF"/>
    <w:rsid w:val="00094C15"/>
    <w:rsid w:val="00094CF0"/>
    <w:rsid w:val="00094F0A"/>
    <w:rsid w:val="00094F1D"/>
    <w:rsid w:val="00094F3E"/>
    <w:rsid w:val="00094F49"/>
    <w:rsid w:val="00094FAE"/>
    <w:rsid w:val="0009512C"/>
    <w:rsid w:val="000951B1"/>
    <w:rsid w:val="000951FC"/>
    <w:rsid w:val="00095266"/>
    <w:rsid w:val="0009541C"/>
    <w:rsid w:val="000954FB"/>
    <w:rsid w:val="00095582"/>
    <w:rsid w:val="00095583"/>
    <w:rsid w:val="0009568C"/>
    <w:rsid w:val="000956FB"/>
    <w:rsid w:val="0009592C"/>
    <w:rsid w:val="00095947"/>
    <w:rsid w:val="00095A08"/>
    <w:rsid w:val="00095A28"/>
    <w:rsid w:val="00095A5B"/>
    <w:rsid w:val="00095B05"/>
    <w:rsid w:val="00095B71"/>
    <w:rsid w:val="00095C08"/>
    <w:rsid w:val="00095E20"/>
    <w:rsid w:val="00095EBD"/>
    <w:rsid w:val="00095F1A"/>
    <w:rsid w:val="00095FC7"/>
    <w:rsid w:val="00096077"/>
    <w:rsid w:val="000961BA"/>
    <w:rsid w:val="00096212"/>
    <w:rsid w:val="000964D0"/>
    <w:rsid w:val="000964D8"/>
    <w:rsid w:val="0009652C"/>
    <w:rsid w:val="0009653B"/>
    <w:rsid w:val="000965D4"/>
    <w:rsid w:val="0009669D"/>
    <w:rsid w:val="00096886"/>
    <w:rsid w:val="0009690B"/>
    <w:rsid w:val="000969A0"/>
    <w:rsid w:val="00096B67"/>
    <w:rsid w:val="00096BBF"/>
    <w:rsid w:val="00096BD6"/>
    <w:rsid w:val="00096D64"/>
    <w:rsid w:val="00096E99"/>
    <w:rsid w:val="000971E6"/>
    <w:rsid w:val="00097213"/>
    <w:rsid w:val="0009725C"/>
    <w:rsid w:val="00097333"/>
    <w:rsid w:val="000973EA"/>
    <w:rsid w:val="000974A8"/>
    <w:rsid w:val="000975C5"/>
    <w:rsid w:val="0009762E"/>
    <w:rsid w:val="000976BD"/>
    <w:rsid w:val="000976D4"/>
    <w:rsid w:val="00097831"/>
    <w:rsid w:val="00097A4F"/>
    <w:rsid w:val="00097C30"/>
    <w:rsid w:val="00097C99"/>
    <w:rsid w:val="00097CD6"/>
    <w:rsid w:val="00097D9F"/>
    <w:rsid w:val="00097E2B"/>
    <w:rsid w:val="00097E43"/>
    <w:rsid w:val="00097E5F"/>
    <w:rsid w:val="00097F72"/>
    <w:rsid w:val="000A017C"/>
    <w:rsid w:val="000A0200"/>
    <w:rsid w:val="000A0203"/>
    <w:rsid w:val="000A03A1"/>
    <w:rsid w:val="000A0414"/>
    <w:rsid w:val="000A044D"/>
    <w:rsid w:val="000A0458"/>
    <w:rsid w:val="000A04FA"/>
    <w:rsid w:val="000A068A"/>
    <w:rsid w:val="000A075E"/>
    <w:rsid w:val="000A082D"/>
    <w:rsid w:val="000A08AB"/>
    <w:rsid w:val="000A08C1"/>
    <w:rsid w:val="000A08EC"/>
    <w:rsid w:val="000A08F7"/>
    <w:rsid w:val="000A0AA2"/>
    <w:rsid w:val="000A0AAF"/>
    <w:rsid w:val="000A0B69"/>
    <w:rsid w:val="000A0BC9"/>
    <w:rsid w:val="000A0BDC"/>
    <w:rsid w:val="000A0CC2"/>
    <w:rsid w:val="000A0D39"/>
    <w:rsid w:val="000A0E6B"/>
    <w:rsid w:val="000A0EA6"/>
    <w:rsid w:val="000A0FDD"/>
    <w:rsid w:val="000A10D6"/>
    <w:rsid w:val="000A134F"/>
    <w:rsid w:val="000A15D6"/>
    <w:rsid w:val="000A16A5"/>
    <w:rsid w:val="000A1782"/>
    <w:rsid w:val="000A17C2"/>
    <w:rsid w:val="000A17DB"/>
    <w:rsid w:val="000A17DF"/>
    <w:rsid w:val="000A199F"/>
    <w:rsid w:val="000A1BB8"/>
    <w:rsid w:val="000A1C4C"/>
    <w:rsid w:val="000A1D57"/>
    <w:rsid w:val="000A1DD1"/>
    <w:rsid w:val="000A1E2E"/>
    <w:rsid w:val="000A203A"/>
    <w:rsid w:val="000A2078"/>
    <w:rsid w:val="000A214C"/>
    <w:rsid w:val="000A21A8"/>
    <w:rsid w:val="000A224F"/>
    <w:rsid w:val="000A2308"/>
    <w:rsid w:val="000A23CA"/>
    <w:rsid w:val="000A2473"/>
    <w:rsid w:val="000A24B2"/>
    <w:rsid w:val="000A2608"/>
    <w:rsid w:val="000A2703"/>
    <w:rsid w:val="000A2854"/>
    <w:rsid w:val="000A28B3"/>
    <w:rsid w:val="000A2915"/>
    <w:rsid w:val="000A298B"/>
    <w:rsid w:val="000A2998"/>
    <w:rsid w:val="000A29A1"/>
    <w:rsid w:val="000A2ACA"/>
    <w:rsid w:val="000A2B41"/>
    <w:rsid w:val="000A2BAE"/>
    <w:rsid w:val="000A2C3C"/>
    <w:rsid w:val="000A2C80"/>
    <w:rsid w:val="000A2DB7"/>
    <w:rsid w:val="000A2DD4"/>
    <w:rsid w:val="000A2DEB"/>
    <w:rsid w:val="000A2E2C"/>
    <w:rsid w:val="000A306C"/>
    <w:rsid w:val="000A30F3"/>
    <w:rsid w:val="000A322D"/>
    <w:rsid w:val="000A32C8"/>
    <w:rsid w:val="000A336D"/>
    <w:rsid w:val="000A3376"/>
    <w:rsid w:val="000A3451"/>
    <w:rsid w:val="000A345F"/>
    <w:rsid w:val="000A3600"/>
    <w:rsid w:val="000A3659"/>
    <w:rsid w:val="000A3748"/>
    <w:rsid w:val="000A3897"/>
    <w:rsid w:val="000A38EC"/>
    <w:rsid w:val="000A3AE4"/>
    <w:rsid w:val="000A3AF3"/>
    <w:rsid w:val="000A3AF5"/>
    <w:rsid w:val="000A3D66"/>
    <w:rsid w:val="000A3D7D"/>
    <w:rsid w:val="000A3E5E"/>
    <w:rsid w:val="000A416F"/>
    <w:rsid w:val="000A41AF"/>
    <w:rsid w:val="000A421D"/>
    <w:rsid w:val="000A4231"/>
    <w:rsid w:val="000A4408"/>
    <w:rsid w:val="000A455E"/>
    <w:rsid w:val="000A45FB"/>
    <w:rsid w:val="000A4611"/>
    <w:rsid w:val="000A465B"/>
    <w:rsid w:val="000A472C"/>
    <w:rsid w:val="000A472E"/>
    <w:rsid w:val="000A4A19"/>
    <w:rsid w:val="000A4ADB"/>
    <w:rsid w:val="000A4B3C"/>
    <w:rsid w:val="000A4CA4"/>
    <w:rsid w:val="000A4DFC"/>
    <w:rsid w:val="000A4E56"/>
    <w:rsid w:val="000A4ED9"/>
    <w:rsid w:val="000A4FF9"/>
    <w:rsid w:val="000A50CA"/>
    <w:rsid w:val="000A5297"/>
    <w:rsid w:val="000A52B6"/>
    <w:rsid w:val="000A53EF"/>
    <w:rsid w:val="000A5450"/>
    <w:rsid w:val="000A548A"/>
    <w:rsid w:val="000A555D"/>
    <w:rsid w:val="000A5565"/>
    <w:rsid w:val="000A56BB"/>
    <w:rsid w:val="000A572D"/>
    <w:rsid w:val="000A57EE"/>
    <w:rsid w:val="000A5936"/>
    <w:rsid w:val="000A5B45"/>
    <w:rsid w:val="000A5B90"/>
    <w:rsid w:val="000A5BF0"/>
    <w:rsid w:val="000A5DF4"/>
    <w:rsid w:val="000A5ED1"/>
    <w:rsid w:val="000A5EFF"/>
    <w:rsid w:val="000A5F2A"/>
    <w:rsid w:val="000A60D3"/>
    <w:rsid w:val="000A61D4"/>
    <w:rsid w:val="000A627D"/>
    <w:rsid w:val="000A627F"/>
    <w:rsid w:val="000A6313"/>
    <w:rsid w:val="000A636A"/>
    <w:rsid w:val="000A6389"/>
    <w:rsid w:val="000A64C1"/>
    <w:rsid w:val="000A65D5"/>
    <w:rsid w:val="000A6606"/>
    <w:rsid w:val="000A6764"/>
    <w:rsid w:val="000A67BD"/>
    <w:rsid w:val="000A6862"/>
    <w:rsid w:val="000A6AB6"/>
    <w:rsid w:val="000A6BEC"/>
    <w:rsid w:val="000A6C11"/>
    <w:rsid w:val="000A6C24"/>
    <w:rsid w:val="000A6F13"/>
    <w:rsid w:val="000A6FA8"/>
    <w:rsid w:val="000A703A"/>
    <w:rsid w:val="000A7048"/>
    <w:rsid w:val="000A7078"/>
    <w:rsid w:val="000A70DB"/>
    <w:rsid w:val="000A72BC"/>
    <w:rsid w:val="000A7415"/>
    <w:rsid w:val="000A749D"/>
    <w:rsid w:val="000A74DF"/>
    <w:rsid w:val="000A75DC"/>
    <w:rsid w:val="000A791C"/>
    <w:rsid w:val="000A79C1"/>
    <w:rsid w:val="000A7A2D"/>
    <w:rsid w:val="000A7A73"/>
    <w:rsid w:val="000A7FB2"/>
    <w:rsid w:val="000A7FB5"/>
    <w:rsid w:val="000B00B8"/>
    <w:rsid w:val="000B0141"/>
    <w:rsid w:val="000B0317"/>
    <w:rsid w:val="000B03C3"/>
    <w:rsid w:val="000B03EA"/>
    <w:rsid w:val="000B05BE"/>
    <w:rsid w:val="000B0894"/>
    <w:rsid w:val="000B08DF"/>
    <w:rsid w:val="000B08FF"/>
    <w:rsid w:val="000B0940"/>
    <w:rsid w:val="000B0A7A"/>
    <w:rsid w:val="000B0B99"/>
    <w:rsid w:val="000B0BCD"/>
    <w:rsid w:val="000B0C71"/>
    <w:rsid w:val="000B0CB0"/>
    <w:rsid w:val="000B0CE9"/>
    <w:rsid w:val="000B0ED8"/>
    <w:rsid w:val="000B0F7A"/>
    <w:rsid w:val="000B103E"/>
    <w:rsid w:val="000B10A2"/>
    <w:rsid w:val="000B1267"/>
    <w:rsid w:val="000B1284"/>
    <w:rsid w:val="000B1513"/>
    <w:rsid w:val="000B155B"/>
    <w:rsid w:val="000B15DF"/>
    <w:rsid w:val="000B1854"/>
    <w:rsid w:val="000B186F"/>
    <w:rsid w:val="000B1908"/>
    <w:rsid w:val="000B194F"/>
    <w:rsid w:val="000B1A08"/>
    <w:rsid w:val="000B1A4A"/>
    <w:rsid w:val="000B1A4D"/>
    <w:rsid w:val="000B1A9B"/>
    <w:rsid w:val="000B1BCB"/>
    <w:rsid w:val="000B1BD2"/>
    <w:rsid w:val="000B1BE6"/>
    <w:rsid w:val="000B1BF9"/>
    <w:rsid w:val="000B1D34"/>
    <w:rsid w:val="000B2021"/>
    <w:rsid w:val="000B2146"/>
    <w:rsid w:val="000B21B9"/>
    <w:rsid w:val="000B229F"/>
    <w:rsid w:val="000B2328"/>
    <w:rsid w:val="000B25D2"/>
    <w:rsid w:val="000B2646"/>
    <w:rsid w:val="000B2648"/>
    <w:rsid w:val="000B2720"/>
    <w:rsid w:val="000B2869"/>
    <w:rsid w:val="000B28EA"/>
    <w:rsid w:val="000B295A"/>
    <w:rsid w:val="000B2B80"/>
    <w:rsid w:val="000B2CC2"/>
    <w:rsid w:val="000B2D3F"/>
    <w:rsid w:val="000B2DC1"/>
    <w:rsid w:val="000B2DC9"/>
    <w:rsid w:val="000B2F0A"/>
    <w:rsid w:val="000B2F34"/>
    <w:rsid w:val="000B313A"/>
    <w:rsid w:val="000B31BB"/>
    <w:rsid w:val="000B31FB"/>
    <w:rsid w:val="000B3223"/>
    <w:rsid w:val="000B3253"/>
    <w:rsid w:val="000B339B"/>
    <w:rsid w:val="000B34AE"/>
    <w:rsid w:val="000B34E8"/>
    <w:rsid w:val="000B3579"/>
    <w:rsid w:val="000B357C"/>
    <w:rsid w:val="000B363C"/>
    <w:rsid w:val="000B36B9"/>
    <w:rsid w:val="000B3718"/>
    <w:rsid w:val="000B3815"/>
    <w:rsid w:val="000B3A51"/>
    <w:rsid w:val="000B3AD7"/>
    <w:rsid w:val="000B3C3D"/>
    <w:rsid w:val="000B3D14"/>
    <w:rsid w:val="000B3D3C"/>
    <w:rsid w:val="000B3F37"/>
    <w:rsid w:val="000B3F73"/>
    <w:rsid w:val="000B3FD4"/>
    <w:rsid w:val="000B3FFB"/>
    <w:rsid w:val="000B4034"/>
    <w:rsid w:val="000B40B0"/>
    <w:rsid w:val="000B418F"/>
    <w:rsid w:val="000B4256"/>
    <w:rsid w:val="000B4289"/>
    <w:rsid w:val="000B42DE"/>
    <w:rsid w:val="000B42F5"/>
    <w:rsid w:val="000B434D"/>
    <w:rsid w:val="000B4445"/>
    <w:rsid w:val="000B45C7"/>
    <w:rsid w:val="000B4709"/>
    <w:rsid w:val="000B47EE"/>
    <w:rsid w:val="000B484A"/>
    <w:rsid w:val="000B488F"/>
    <w:rsid w:val="000B4C64"/>
    <w:rsid w:val="000B4EF0"/>
    <w:rsid w:val="000B4FB3"/>
    <w:rsid w:val="000B500E"/>
    <w:rsid w:val="000B50DD"/>
    <w:rsid w:val="000B51D5"/>
    <w:rsid w:val="000B5231"/>
    <w:rsid w:val="000B527D"/>
    <w:rsid w:val="000B5360"/>
    <w:rsid w:val="000B548F"/>
    <w:rsid w:val="000B5A60"/>
    <w:rsid w:val="000B5CC3"/>
    <w:rsid w:val="000B5CE0"/>
    <w:rsid w:val="000B5D92"/>
    <w:rsid w:val="000B5DD6"/>
    <w:rsid w:val="000B5ED1"/>
    <w:rsid w:val="000B5FE6"/>
    <w:rsid w:val="000B61A7"/>
    <w:rsid w:val="000B61CA"/>
    <w:rsid w:val="000B61E8"/>
    <w:rsid w:val="000B63D0"/>
    <w:rsid w:val="000B63E2"/>
    <w:rsid w:val="000B6513"/>
    <w:rsid w:val="000B657D"/>
    <w:rsid w:val="000B667D"/>
    <w:rsid w:val="000B67DB"/>
    <w:rsid w:val="000B691F"/>
    <w:rsid w:val="000B697A"/>
    <w:rsid w:val="000B69A9"/>
    <w:rsid w:val="000B6AEE"/>
    <w:rsid w:val="000B6C30"/>
    <w:rsid w:val="000B6CC4"/>
    <w:rsid w:val="000B6D03"/>
    <w:rsid w:val="000B6DD0"/>
    <w:rsid w:val="000B70E6"/>
    <w:rsid w:val="000B70F6"/>
    <w:rsid w:val="000B7173"/>
    <w:rsid w:val="000B717C"/>
    <w:rsid w:val="000B7394"/>
    <w:rsid w:val="000B7474"/>
    <w:rsid w:val="000B77D1"/>
    <w:rsid w:val="000B78BF"/>
    <w:rsid w:val="000B7922"/>
    <w:rsid w:val="000B7CF6"/>
    <w:rsid w:val="000B7DC7"/>
    <w:rsid w:val="000B7F7F"/>
    <w:rsid w:val="000C0028"/>
    <w:rsid w:val="000C00DD"/>
    <w:rsid w:val="000C0125"/>
    <w:rsid w:val="000C01F9"/>
    <w:rsid w:val="000C027A"/>
    <w:rsid w:val="000C02FE"/>
    <w:rsid w:val="000C030F"/>
    <w:rsid w:val="000C0354"/>
    <w:rsid w:val="000C03FC"/>
    <w:rsid w:val="000C0581"/>
    <w:rsid w:val="000C0678"/>
    <w:rsid w:val="000C073D"/>
    <w:rsid w:val="000C07B7"/>
    <w:rsid w:val="000C083B"/>
    <w:rsid w:val="000C0860"/>
    <w:rsid w:val="000C0905"/>
    <w:rsid w:val="000C0928"/>
    <w:rsid w:val="000C0A2A"/>
    <w:rsid w:val="000C0A9B"/>
    <w:rsid w:val="000C0B6D"/>
    <w:rsid w:val="000C0D48"/>
    <w:rsid w:val="000C0F41"/>
    <w:rsid w:val="000C1160"/>
    <w:rsid w:val="000C1206"/>
    <w:rsid w:val="000C1214"/>
    <w:rsid w:val="000C1257"/>
    <w:rsid w:val="000C135E"/>
    <w:rsid w:val="000C13C3"/>
    <w:rsid w:val="000C14E1"/>
    <w:rsid w:val="000C1605"/>
    <w:rsid w:val="000C166C"/>
    <w:rsid w:val="000C1925"/>
    <w:rsid w:val="000C194A"/>
    <w:rsid w:val="000C1A6C"/>
    <w:rsid w:val="000C1A6E"/>
    <w:rsid w:val="000C1A9F"/>
    <w:rsid w:val="000C1B6C"/>
    <w:rsid w:val="000C1C81"/>
    <w:rsid w:val="000C1DB5"/>
    <w:rsid w:val="000C1DD3"/>
    <w:rsid w:val="000C1DEF"/>
    <w:rsid w:val="000C1EA8"/>
    <w:rsid w:val="000C1F06"/>
    <w:rsid w:val="000C1F9B"/>
    <w:rsid w:val="000C21D3"/>
    <w:rsid w:val="000C21E0"/>
    <w:rsid w:val="000C2279"/>
    <w:rsid w:val="000C227B"/>
    <w:rsid w:val="000C2316"/>
    <w:rsid w:val="000C24A5"/>
    <w:rsid w:val="000C25C5"/>
    <w:rsid w:val="000C261D"/>
    <w:rsid w:val="000C2672"/>
    <w:rsid w:val="000C26E2"/>
    <w:rsid w:val="000C2767"/>
    <w:rsid w:val="000C285F"/>
    <w:rsid w:val="000C289A"/>
    <w:rsid w:val="000C2B42"/>
    <w:rsid w:val="000C2B80"/>
    <w:rsid w:val="000C2D3C"/>
    <w:rsid w:val="000C2D53"/>
    <w:rsid w:val="000C2D89"/>
    <w:rsid w:val="000C2E7C"/>
    <w:rsid w:val="000C2E9D"/>
    <w:rsid w:val="000C308D"/>
    <w:rsid w:val="000C3256"/>
    <w:rsid w:val="000C3352"/>
    <w:rsid w:val="000C3354"/>
    <w:rsid w:val="000C3398"/>
    <w:rsid w:val="000C33CF"/>
    <w:rsid w:val="000C34D1"/>
    <w:rsid w:val="000C3580"/>
    <w:rsid w:val="000C362C"/>
    <w:rsid w:val="000C3635"/>
    <w:rsid w:val="000C3637"/>
    <w:rsid w:val="000C375E"/>
    <w:rsid w:val="000C37E9"/>
    <w:rsid w:val="000C389E"/>
    <w:rsid w:val="000C38C4"/>
    <w:rsid w:val="000C3AAF"/>
    <w:rsid w:val="000C3CCC"/>
    <w:rsid w:val="000C3E93"/>
    <w:rsid w:val="000C3F54"/>
    <w:rsid w:val="000C4007"/>
    <w:rsid w:val="000C4018"/>
    <w:rsid w:val="000C4207"/>
    <w:rsid w:val="000C4419"/>
    <w:rsid w:val="000C4597"/>
    <w:rsid w:val="000C45A5"/>
    <w:rsid w:val="000C461D"/>
    <w:rsid w:val="000C4659"/>
    <w:rsid w:val="000C474A"/>
    <w:rsid w:val="000C4773"/>
    <w:rsid w:val="000C4778"/>
    <w:rsid w:val="000C47FA"/>
    <w:rsid w:val="000C4960"/>
    <w:rsid w:val="000C4997"/>
    <w:rsid w:val="000C49A4"/>
    <w:rsid w:val="000C4A2F"/>
    <w:rsid w:val="000C4A5F"/>
    <w:rsid w:val="000C4C5F"/>
    <w:rsid w:val="000C4D11"/>
    <w:rsid w:val="000C4D86"/>
    <w:rsid w:val="000C4E1E"/>
    <w:rsid w:val="000C4E6C"/>
    <w:rsid w:val="000C4F51"/>
    <w:rsid w:val="000C50AC"/>
    <w:rsid w:val="000C50B7"/>
    <w:rsid w:val="000C51BC"/>
    <w:rsid w:val="000C51E3"/>
    <w:rsid w:val="000C5297"/>
    <w:rsid w:val="000C53DD"/>
    <w:rsid w:val="000C5534"/>
    <w:rsid w:val="000C5535"/>
    <w:rsid w:val="000C558D"/>
    <w:rsid w:val="000C57AC"/>
    <w:rsid w:val="000C584E"/>
    <w:rsid w:val="000C595E"/>
    <w:rsid w:val="000C5A10"/>
    <w:rsid w:val="000C5A16"/>
    <w:rsid w:val="000C5A29"/>
    <w:rsid w:val="000C5A3B"/>
    <w:rsid w:val="000C5A8D"/>
    <w:rsid w:val="000C5B6D"/>
    <w:rsid w:val="000C5C43"/>
    <w:rsid w:val="000C5C93"/>
    <w:rsid w:val="000C5C9B"/>
    <w:rsid w:val="000C5CC7"/>
    <w:rsid w:val="000C5CD8"/>
    <w:rsid w:val="000C5CDC"/>
    <w:rsid w:val="000C5E2B"/>
    <w:rsid w:val="000C5E75"/>
    <w:rsid w:val="000C5FBB"/>
    <w:rsid w:val="000C60C1"/>
    <w:rsid w:val="000C60DE"/>
    <w:rsid w:val="000C60DF"/>
    <w:rsid w:val="000C622A"/>
    <w:rsid w:val="000C63CD"/>
    <w:rsid w:val="000C63D1"/>
    <w:rsid w:val="000C63F3"/>
    <w:rsid w:val="000C648A"/>
    <w:rsid w:val="000C6659"/>
    <w:rsid w:val="000C6663"/>
    <w:rsid w:val="000C67C7"/>
    <w:rsid w:val="000C6877"/>
    <w:rsid w:val="000C6884"/>
    <w:rsid w:val="000C694A"/>
    <w:rsid w:val="000C69B1"/>
    <w:rsid w:val="000C6A43"/>
    <w:rsid w:val="000C6B2A"/>
    <w:rsid w:val="000C6C62"/>
    <w:rsid w:val="000C6C9B"/>
    <w:rsid w:val="000C6CED"/>
    <w:rsid w:val="000C6E09"/>
    <w:rsid w:val="000C6ED1"/>
    <w:rsid w:val="000C6FFF"/>
    <w:rsid w:val="000C709F"/>
    <w:rsid w:val="000C70E9"/>
    <w:rsid w:val="000C7315"/>
    <w:rsid w:val="000C73E4"/>
    <w:rsid w:val="000C73F9"/>
    <w:rsid w:val="000C74FE"/>
    <w:rsid w:val="000C750C"/>
    <w:rsid w:val="000C760C"/>
    <w:rsid w:val="000C7627"/>
    <w:rsid w:val="000C76C7"/>
    <w:rsid w:val="000C7819"/>
    <w:rsid w:val="000C79BA"/>
    <w:rsid w:val="000C7A4D"/>
    <w:rsid w:val="000C7A74"/>
    <w:rsid w:val="000C7B42"/>
    <w:rsid w:val="000C7D6A"/>
    <w:rsid w:val="000C7D7D"/>
    <w:rsid w:val="000C7F9A"/>
    <w:rsid w:val="000D013E"/>
    <w:rsid w:val="000D0160"/>
    <w:rsid w:val="000D0207"/>
    <w:rsid w:val="000D0585"/>
    <w:rsid w:val="000D06DE"/>
    <w:rsid w:val="000D0740"/>
    <w:rsid w:val="000D0780"/>
    <w:rsid w:val="000D07C1"/>
    <w:rsid w:val="000D08D1"/>
    <w:rsid w:val="000D0912"/>
    <w:rsid w:val="000D0933"/>
    <w:rsid w:val="000D0962"/>
    <w:rsid w:val="000D0A7F"/>
    <w:rsid w:val="000D0A97"/>
    <w:rsid w:val="000D0ABF"/>
    <w:rsid w:val="000D0BF1"/>
    <w:rsid w:val="000D0C3A"/>
    <w:rsid w:val="000D0F54"/>
    <w:rsid w:val="000D10C4"/>
    <w:rsid w:val="000D10DC"/>
    <w:rsid w:val="000D1218"/>
    <w:rsid w:val="000D13F2"/>
    <w:rsid w:val="000D1643"/>
    <w:rsid w:val="000D1681"/>
    <w:rsid w:val="000D1687"/>
    <w:rsid w:val="000D169F"/>
    <w:rsid w:val="000D16D0"/>
    <w:rsid w:val="000D184C"/>
    <w:rsid w:val="000D192B"/>
    <w:rsid w:val="000D1962"/>
    <w:rsid w:val="000D19C9"/>
    <w:rsid w:val="000D1B26"/>
    <w:rsid w:val="000D1CB8"/>
    <w:rsid w:val="000D1DF0"/>
    <w:rsid w:val="000D1E5D"/>
    <w:rsid w:val="000D1F89"/>
    <w:rsid w:val="000D203E"/>
    <w:rsid w:val="000D20B1"/>
    <w:rsid w:val="000D20D1"/>
    <w:rsid w:val="000D2177"/>
    <w:rsid w:val="000D21FC"/>
    <w:rsid w:val="000D226D"/>
    <w:rsid w:val="000D22E1"/>
    <w:rsid w:val="000D22E5"/>
    <w:rsid w:val="000D2372"/>
    <w:rsid w:val="000D2377"/>
    <w:rsid w:val="000D2384"/>
    <w:rsid w:val="000D23D2"/>
    <w:rsid w:val="000D2419"/>
    <w:rsid w:val="000D253B"/>
    <w:rsid w:val="000D25B6"/>
    <w:rsid w:val="000D25E7"/>
    <w:rsid w:val="000D2606"/>
    <w:rsid w:val="000D26A3"/>
    <w:rsid w:val="000D26B4"/>
    <w:rsid w:val="000D271D"/>
    <w:rsid w:val="000D274F"/>
    <w:rsid w:val="000D2808"/>
    <w:rsid w:val="000D283D"/>
    <w:rsid w:val="000D2844"/>
    <w:rsid w:val="000D28BF"/>
    <w:rsid w:val="000D2C3A"/>
    <w:rsid w:val="000D2C9C"/>
    <w:rsid w:val="000D2D4A"/>
    <w:rsid w:val="000D2E16"/>
    <w:rsid w:val="000D3073"/>
    <w:rsid w:val="000D32BB"/>
    <w:rsid w:val="000D3420"/>
    <w:rsid w:val="000D3469"/>
    <w:rsid w:val="000D346F"/>
    <w:rsid w:val="000D351D"/>
    <w:rsid w:val="000D35CF"/>
    <w:rsid w:val="000D363F"/>
    <w:rsid w:val="000D36FA"/>
    <w:rsid w:val="000D37C8"/>
    <w:rsid w:val="000D37E9"/>
    <w:rsid w:val="000D3820"/>
    <w:rsid w:val="000D38BE"/>
    <w:rsid w:val="000D39C1"/>
    <w:rsid w:val="000D39D7"/>
    <w:rsid w:val="000D3DC4"/>
    <w:rsid w:val="000D3FBC"/>
    <w:rsid w:val="000D4069"/>
    <w:rsid w:val="000D4534"/>
    <w:rsid w:val="000D46EF"/>
    <w:rsid w:val="000D4732"/>
    <w:rsid w:val="000D4733"/>
    <w:rsid w:val="000D481C"/>
    <w:rsid w:val="000D483B"/>
    <w:rsid w:val="000D48DB"/>
    <w:rsid w:val="000D48E2"/>
    <w:rsid w:val="000D4904"/>
    <w:rsid w:val="000D4AAE"/>
    <w:rsid w:val="000D4AB7"/>
    <w:rsid w:val="000D4BD8"/>
    <w:rsid w:val="000D4BD9"/>
    <w:rsid w:val="000D4C3F"/>
    <w:rsid w:val="000D4D38"/>
    <w:rsid w:val="000D4FD2"/>
    <w:rsid w:val="000D5116"/>
    <w:rsid w:val="000D52C5"/>
    <w:rsid w:val="000D52DA"/>
    <w:rsid w:val="000D5434"/>
    <w:rsid w:val="000D5497"/>
    <w:rsid w:val="000D5567"/>
    <w:rsid w:val="000D55B5"/>
    <w:rsid w:val="000D56C8"/>
    <w:rsid w:val="000D57B1"/>
    <w:rsid w:val="000D586F"/>
    <w:rsid w:val="000D5926"/>
    <w:rsid w:val="000D59B6"/>
    <w:rsid w:val="000D5B00"/>
    <w:rsid w:val="000D5C47"/>
    <w:rsid w:val="000D5CEB"/>
    <w:rsid w:val="000D5D2C"/>
    <w:rsid w:val="000D5DC4"/>
    <w:rsid w:val="000D5DCE"/>
    <w:rsid w:val="000D5E09"/>
    <w:rsid w:val="000D5E16"/>
    <w:rsid w:val="000D5FFF"/>
    <w:rsid w:val="000D6010"/>
    <w:rsid w:val="000D609F"/>
    <w:rsid w:val="000D60A8"/>
    <w:rsid w:val="000D6238"/>
    <w:rsid w:val="000D62AB"/>
    <w:rsid w:val="000D64B3"/>
    <w:rsid w:val="000D64B6"/>
    <w:rsid w:val="000D655D"/>
    <w:rsid w:val="000D657B"/>
    <w:rsid w:val="000D65E4"/>
    <w:rsid w:val="000D66A3"/>
    <w:rsid w:val="000D675C"/>
    <w:rsid w:val="000D690E"/>
    <w:rsid w:val="000D6932"/>
    <w:rsid w:val="000D694A"/>
    <w:rsid w:val="000D6A5C"/>
    <w:rsid w:val="000D6B59"/>
    <w:rsid w:val="000D6D44"/>
    <w:rsid w:val="000D6D59"/>
    <w:rsid w:val="000D6F92"/>
    <w:rsid w:val="000D70DF"/>
    <w:rsid w:val="000D70E0"/>
    <w:rsid w:val="000D71B9"/>
    <w:rsid w:val="000D72FB"/>
    <w:rsid w:val="000D7348"/>
    <w:rsid w:val="000D7469"/>
    <w:rsid w:val="000D751B"/>
    <w:rsid w:val="000D75BD"/>
    <w:rsid w:val="000D75CD"/>
    <w:rsid w:val="000D75E5"/>
    <w:rsid w:val="000D767D"/>
    <w:rsid w:val="000D77D8"/>
    <w:rsid w:val="000D77F5"/>
    <w:rsid w:val="000D78AB"/>
    <w:rsid w:val="000D7997"/>
    <w:rsid w:val="000D79BE"/>
    <w:rsid w:val="000D7A7F"/>
    <w:rsid w:val="000D7AE1"/>
    <w:rsid w:val="000D7AEE"/>
    <w:rsid w:val="000D7B5C"/>
    <w:rsid w:val="000D7C4C"/>
    <w:rsid w:val="000D7CC7"/>
    <w:rsid w:val="000D7D23"/>
    <w:rsid w:val="000D7DFD"/>
    <w:rsid w:val="000D7E2C"/>
    <w:rsid w:val="000D7E7E"/>
    <w:rsid w:val="000D7EE9"/>
    <w:rsid w:val="000E00B4"/>
    <w:rsid w:val="000E0134"/>
    <w:rsid w:val="000E0145"/>
    <w:rsid w:val="000E0239"/>
    <w:rsid w:val="000E03D0"/>
    <w:rsid w:val="000E0444"/>
    <w:rsid w:val="000E0595"/>
    <w:rsid w:val="000E05C0"/>
    <w:rsid w:val="000E0601"/>
    <w:rsid w:val="000E067E"/>
    <w:rsid w:val="000E06BD"/>
    <w:rsid w:val="000E0763"/>
    <w:rsid w:val="000E082F"/>
    <w:rsid w:val="000E0AB1"/>
    <w:rsid w:val="000E0B34"/>
    <w:rsid w:val="000E0B69"/>
    <w:rsid w:val="000E0BBC"/>
    <w:rsid w:val="000E0C0D"/>
    <w:rsid w:val="000E0C43"/>
    <w:rsid w:val="000E0C55"/>
    <w:rsid w:val="000E101D"/>
    <w:rsid w:val="000E1030"/>
    <w:rsid w:val="000E1063"/>
    <w:rsid w:val="000E10A2"/>
    <w:rsid w:val="000E10BA"/>
    <w:rsid w:val="000E112E"/>
    <w:rsid w:val="000E11EC"/>
    <w:rsid w:val="000E143B"/>
    <w:rsid w:val="000E14D3"/>
    <w:rsid w:val="000E1507"/>
    <w:rsid w:val="000E158A"/>
    <w:rsid w:val="000E16E6"/>
    <w:rsid w:val="000E1739"/>
    <w:rsid w:val="000E17B4"/>
    <w:rsid w:val="000E18A0"/>
    <w:rsid w:val="000E1A5A"/>
    <w:rsid w:val="000E1AA2"/>
    <w:rsid w:val="000E1AD6"/>
    <w:rsid w:val="000E1BF2"/>
    <w:rsid w:val="000E1CF0"/>
    <w:rsid w:val="000E1D19"/>
    <w:rsid w:val="000E1DCF"/>
    <w:rsid w:val="000E1DF5"/>
    <w:rsid w:val="000E1F12"/>
    <w:rsid w:val="000E207A"/>
    <w:rsid w:val="000E2350"/>
    <w:rsid w:val="000E241E"/>
    <w:rsid w:val="000E24D5"/>
    <w:rsid w:val="000E251D"/>
    <w:rsid w:val="000E2531"/>
    <w:rsid w:val="000E25F3"/>
    <w:rsid w:val="000E2623"/>
    <w:rsid w:val="000E268F"/>
    <w:rsid w:val="000E278B"/>
    <w:rsid w:val="000E290D"/>
    <w:rsid w:val="000E2931"/>
    <w:rsid w:val="000E29B4"/>
    <w:rsid w:val="000E2A63"/>
    <w:rsid w:val="000E2B11"/>
    <w:rsid w:val="000E2BA4"/>
    <w:rsid w:val="000E2C41"/>
    <w:rsid w:val="000E2E0C"/>
    <w:rsid w:val="000E2E91"/>
    <w:rsid w:val="000E317F"/>
    <w:rsid w:val="000E33AE"/>
    <w:rsid w:val="000E33EA"/>
    <w:rsid w:val="000E3428"/>
    <w:rsid w:val="000E34E2"/>
    <w:rsid w:val="000E34F8"/>
    <w:rsid w:val="000E352B"/>
    <w:rsid w:val="000E3535"/>
    <w:rsid w:val="000E3632"/>
    <w:rsid w:val="000E3642"/>
    <w:rsid w:val="000E36E0"/>
    <w:rsid w:val="000E3796"/>
    <w:rsid w:val="000E3803"/>
    <w:rsid w:val="000E3854"/>
    <w:rsid w:val="000E388A"/>
    <w:rsid w:val="000E38D8"/>
    <w:rsid w:val="000E395A"/>
    <w:rsid w:val="000E3AA8"/>
    <w:rsid w:val="000E3B99"/>
    <w:rsid w:val="000E3C26"/>
    <w:rsid w:val="000E3C3D"/>
    <w:rsid w:val="000E3E29"/>
    <w:rsid w:val="000E3E5C"/>
    <w:rsid w:val="000E3EC4"/>
    <w:rsid w:val="000E3EE0"/>
    <w:rsid w:val="000E3FC6"/>
    <w:rsid w:val="000E4063"/>
    <w:rsid w:val="000E407E"/>
    <w:rsid w:val="000E40BD"/>
    <w:rsid w:val="000E4319"/>
    <w:rsid w:val="000E44B2"/>
    <w:rsid w:val="000E44B6"/>
    <w:rsid w:val="000E45D7"/>
    <w:rsid w:val="000E472B"/>
    <w:rsid w:val="000E4776"/>
    <w:rsid w:val="000E486B"/>
    <w:rsid w:val="000E486E"/>
    <w:rsid w:val="000E4A02"/>
    <w:rsid w:val="000E4AF4"/>
    <w:rsid w:val="000E4B05"/>
    <w:rsid w:val="000E4B2F"/>
    <w:rsid w:val="000E4B5E"/>
    <w:rsid w:val="000E4BAD"/>
    <w:rsid w:val="000E4C5A"/>
    <w:rsid w:val="000E4CF9"/>
    <w:rsid w:val="000E4EBE"/>
    <w:rsid w:val="000E4ED8"/>
    <w:rsid w:val="000E4EF2"/>
    <w:rsid w:val="000E51C8"/>
    <w:rsid w:val="000E51D7"/>
    <w:rsid w:val="000E52F4"/>
    <w:rsid w:val="000E535D"/>
    <w:rsid w:val="000E53E1"/>
    <w:rsid w:val="000E549F"/>
    <w:rsid w:val="000E55D9"/>
    <w:rsid w:val="000E5796"/>
    <w:rsid w:val="000E57AD"/>
    <w:rsid w:val="000E5803"/>
    <w:rsid w:val="000E5811"/>
    <w:rsid w:val="000E59FB"/>
    <w:rsid w:val="000E5A3D"/>
    <w:rsid w:val="000E5AA4"/>
    <w:rsid w:val="000E5BAB"/>
    <w:rsid w:val="000E5CB1"/>
    <w:rsid w:val="000E5D0D"/>
    <w:rsid w:val="000E5D31"/>
    <w:rsid w:val="000E5D45"/>
    <w:rsid w:val="000E5EB3"/>
    <w:rsid w:val="000E5F00"/>
    <w:rsid w:val="000E5F0A"/>
    <w:rsid w:val="000E5FB6"/>
    <w:rsid w:val="000E6021"/>
    <w:rsid w:val="000E6078"/>
    <w:rsid w:val="000E6087"/>
    <w:rsid w:val="000E6134"/>
    <w:rsid w:val="000E617B"/>
    <w:rsid w:val="000E6180"/>
    <w:rsid w:val="000E6208"/>
    <w:rsid w:val="000E62DA"/>
    <w:rsid w:val="000E62E8"/>
    <w:rsid w:val="000E63F0"/>
    <w:rsid w:val="000E63F5"/>
    <w:rsid w:val="000E641E"/>
    <w:rsid w:val="000E6624"/>
    <w:rsid w:val="000E672D"/>
    <w:rsid w:val="000E6866"/>
    <w:rsid w:val="000E68EB"/>
    <w:rsid w:val="000E69EF"/>
    <w:rsid w:val="000E6A2F"/>
    <w:rsid w:val="000E6C8B"/>
    <w:rsid w:val="000E6CD3"/>
    <w:rsid w:val="000E6DFD"/>
    <w:rsid w:val="000E6FA2"/>
    <w:rsid w:val="000E705C"/>
    <w:rsid w:val="000E7096"/>
    <w:rsid w:val="000E7230"/>
    <w:rsid w:val="000E7302"/>
    <w:rsid w:val="000E730E"/>
    <w:rsid w:val="000E7392"/>
    <w:rsid w:val="000E73CC"/>
    <w:rsid w:val="000E740C"/>
    <w:rsid w:val="000E75AC"/>
    <w:rsid w:val="000E75D8"/>
    <w:rsid w:val="000E79F6"/>
    <w:rsid w:val="000E7A11"/>
    <w:rsid w:val="000E7A65"/>
    <w:rsid w:val="000E7A70"/>
    <w:rsid w:val="000E7AD4"/>
    <w:rsid w:val="000E7DDD"/>
    <w:rsid w:val="000E7EEE"/>
    <w:rsid w:val="000E7EFA"/>
    <w:rsid w:val="000E7F92"/>
    <w:rsid w:val="000E7FBA"/>
    <w:rsid w:val="000F02C9"/>
    <w:rsid w:val="000F0389"/>
    <w:rsid w:val="000F047F"/>
    <w:rsid w:val="000F07D1"/>
    <w:rsid w:val="000F07E4"/>
    <w:rsid w:val="000F086A"/>
    <w:rsid w:val="000F08B2"/>
    <w:rsid w:val="000F08E6"/>
    <w:rsid w:val="000F0A6E"/>
    <w:rsid w:val="000F0E69"/>
    <w:rsid w:val="000F0F9B"/>
    <w:rsid w:val="000F0FC8"/>
    <w:rsid w:val="000F1035"/>
    <w:rsid w:val="000F1055"/>
    <w:rsid w:val="000F1078"/>
    <w:rsid w:val="000F1366"/>
    <w:rsid w:val="000F1480"/>
    <w:rsid w:val="000F1603"/>
    <w:rsid w:val="000F165B"/>
    <w:rsid w:val="000F16A3"/>
    <w:rsid w:val="000F16B4"/>
    <w:rsid w:val="000F17B3"/>
    <w:rsid w:val="000F17FF"/>
    <w:rsid w:val="000F181F"/>
    <w:rsid w:val="000F1915"/>
    <w:rsid w:val="000F1973"/>
    <w:rsid w:val="000F19F6"/>
    <w:rsid w:val="000F19F9"/>
    <w:rsid w:val="000F1ADB"/>
    <w:rsid w:val="000F1C73"/>
    <w:rsid w:val="000F1DD6"/>
    <w:rsid w:val="000F1F27"/>
    <w:rsid w:val="000F1F36"/>
    <w:rsid w:val="000F1F46"/>
    <w:rsid w:val="000F200E"/>
    <w:rsid w:val="000F20FA"/>
    <w:rsid w:val="000F21FC"/>
    <w:rsid w:val="000F2213"/>
    <w:rsid w:val="000F22CF"/>
    <w:rsid w:val="000F23F4"/>
    <w:rsid w:val="000F23F7"/>
    <w:rsid w:val="000F244A"/>
    <w:rsid w:val="000F2463"/>
    <w:rsid w:val="000F24CB"/>
    <w:rsid w:val="000F2520"/>
    <w:rsid w:val="000F2532"/>
    <w:rsid w:val="000F26BC"/>
    <w:rsid w:val="000F27C6"/>
    <w:rsid w:val="000F2973"/>
    <w:rsid w:val="000F2ACA"/>
    <w:rsid w:val="000F2AD1"/>
    <w:rsid w:val="000F2AF4"/>
    <w:rsid w:val="000F2B18"/>
    <w:rsid w:val="000F2B4D"/>
    <w:rsid w:val="000F2CA4"/>
    <w:rsid w:val="000F2CDE"/>
    <w:rsid w:val="000F2F04"/>
    <w:rsid w:val="000F302B"/>
    <w:rsid w:val="000F32AE"/>
    <w:rsid w:val="000F32B9"/>
    <w:rsid w:val="000F32C5"/>
    <w:rsid w:val="000F3390"/>
    <w:rsid w:val="000F33E8"/>
    <w:rsid w:val="000F341B"/>
    <w:rsid w:val="000F3476"/>
    <w:rsid w:val="000F3582"/>
    <w:rsid w:val="000F36DB"/>
    <w:rsid w:val="000F3890"/>
    <w:rsid w:val="000F38CE"/>
    <w:rsid w:val="000F38D5"/>
    <w:rsid w:val="000F3A52"/>
    <w:rsid w:val="000F3AF7"/>
    <w:rsid w:val="000F3D30"/>
    <w:rsid w:val="000F3DEF"/>
    <w:rsid w:val="000F3E16"/>
    <w:rsid w:val="000F3E32"/>
    <w:rsid w:val="000F4073"/>
    <w:rsid w:val="000F408F"/>
    <w:rsid w:val="000F40AC"/>
    <w:rsid w:val="000F40D1"/>
    <w:rsid w:val="000F4170"/>
    <w:rsid w:val="000F41B5"/>
    <w:rsid w:val="000F43CA"/>
    <w:rsid w:val="000F43CF"/>
    <w:rsid w:val="000F44DC"/>
    <w:rsid w:val="000F45B7"/>
    <w:rsid w:val="000F45EB"/>
    <w:rsid w:val="000F45F2"/>
    <w:rsid w:val="000F461D"/>
    <w:rsid w:val="000F4649"/>
    <w:rsid w:val="000F4715"/>
    <w:rsid w:val="000F4769"/>
    <w:rsid w:val="000F47B6"/>
    <w:rsid w:val="000F4AE7"/>
    <w:rsid w:val="000F4B21"/>
    <w:rsid w:val="000F4B32"/>
    <w:rsid w:val="000F4B99"/>
    <w:rsid w:val="000F4E06"/>
    <w:rsid w:val="000F4E9E"/>
    <w:rsid w:val="000F4EB9"/>
    <w:rsid w:val="000F4EDD"/>
    <w:rsid w:val="000F4FAE"/>
    <w:rsid w:val="000F50FA"/>
    <w:rsid w:val="000F516B"/>
    <w:rsid w:val="000F518A"/>
    <w:rsid w:val="000F5374"/>
    <w:rsid w:val="000F5452"/>
    <w:rsid w:val="000F55B1"/>
    <w:rsid w:val="000F57A2"/>
    <w:rsid w:val="000F59E1"/>
    <w:rsid w:val="000F5A20"/>
    <w:rsid w:val="000F5AB4"/>
    <w:rsid w:val="000F5AC7"/>
    <w:rsid w:val="000F5B0A"/>
    <w:rsid w:val="000F5D22"/>
    <w:rsid w:val="000F5E64"/>
    <w:rsid w:val="000F5E69"/>
    <w:rsid w:val="000F5EFD"/>
    <w:rsid w:val="000F5F6D"/>
    <w:rsid w:val="000F5FD0"/>
    <w:rsid w:val="000F5FFE"/>
    <w:rsid w:val="000F623C"/>
    <w:rsid w:val="000F62E7"/>
    <w:rsid w:val="000F632C"/>
    <w:rsid w:val="000F6366"/>
    <w:rsid w:val="000F642C"/>
    <w:rsid w:val="000F644A"/>
    <w:rsid w:val="000F64DD"/>
    <w:rsid w:val="000F65AA"/>
    <w:rsid w:val="000F665B"/>
    <w:rsid w:val="000F6664"/>
    <w:rsid w:val="000F690E"/>
    <w:rsid w:val="000F698F"/>
    <w:rsid w:val="000F69FC"/>
    <w:rsid w:val="000F6A86"/>
    <w:rsid w:val="000F6B74"/>
    <w:rsid w:val="000F6C2A"/>
    <w:rsid w:val="000F6C4C"/>
    <w:rsid w:val="000F6D47"/>
    <w:rsid w:val="000F6DF1"/>
    <w:rsid w:val="000F6DF3"/>
    <w:rsid w:val="000F6FC9"/>
    <w:rsid w:val="000F71A9"/>
    <w:rsid w:val="000F71B7"/>
    <w:rsid w:val="000F7381"/>
    <w:rsid w:val="000F73C0"/>
    <w:rsid w:val="000F741E"/>
    <w:rsid w:val="000F74A3"/>
    <w:rsid w:val="000F74D2"/>
    <w:rsid w:val="000F761C"/>
    <w:rsid w:val="000F77BA"/>
    <w:rsid w:val="000F78EA"/>
    <w:rsid w:val="000F7A72"/>
    <w:rsid w:val="000F7B6F"/>
    <w:rsid w:val="000F7C3D"/>
    <w:rsid w:val="000F7DB7"/>
    <w:rsid w:val="000F7EA9"/>
    <w:rsid w:val="000F7F3C"/>
    <w:rsid w:val="00100007"/>
    <w:rsid w:val="00100083"/>
    <w:rsid w:val="00100177"/>
    <w:rsid w:val="0010027B"/>
    <w:rsid w:val="00100287"/>
    <w:rsid w:val="00100379"/>
    <w:rsid w:val="0010038A"/>
    <w:rsid w:val="00100626"/>
    <w:rsid w:val="0010063F"/>
    <w:rsid w:val="0010068E"/>
    <w:rsid w:val="00100739"/>
    <w:rsid w:val="0010073F"/>
    <w:rsid w:val="00100853"/>
    <w:rsid w:val="0010088A"/>
    <w:rsid w:val="001008FF"/>
    <w:rsid w:val="00100997"/>
    <w:rsid w:val="001009BA"/>
    <w:rsid w:val="001009E5"/>
    <w:rsid w:val="00100A45"/>
    <w:rsid w:val="00100A9F"/>
    <w:rsid w:val="00100DD1"/>
    <w:rsid w:val="00100DDE"/>
    <w:rsid w:val="00100F51"/>
    <w:rsid w:val="00100F76"/>
    <w:rsid w:val="0010106B"/>
    <w:rsid w:val="0010124B"/>
    <w:rsid w:val="00101283"/>
    <w:rsid w:val="0010136A"/>
    <w:rsid w:val="0010137B"/>
    <w:rsid w:val="0010151E"/>
    <w:rsid w:val="0010152E"/>
    <w:rsid w:val="001016DD"/>
    <w:rsid w:val="0010178F"/>
    <w:rsid w:val="00101BAA"/>
    <w:rsid w:val="00101C16"/>
    <w:rsid w:val="00101D2D"/>
    <w:rsid w:val="00101D37"/>
    <w:rsid w:val="00101F6C"/>
    <w:rsid w:val="001020FF"/>
    <w:rsid w:val="001021A2"/>
    <w:rsid w:val="00102338"/>
    <w:rsid w:val="001023C5"/>
    <w:rsid w:val="001023DE"/>
    <w:rsid w:val="001024BD"/>
    <w:rsid w:val="00102522"/>
    <w:rsid w:val="00102560"/>
    <w:rsid w:val="001025BD"/>
    <w:rsid w:val="00102770"/>
    <w:rsid w:val="00102870"/>
    <w:rsid w:val="001028DF"/>
    <w:rsid w:val="001028EE"/>
    <w:rsid w:val="00102A35"/>
    <w:rsid w:val="00102A64"/>
    <w:rsid w:val="00102B36"/>
    <w:rsid w:val="00102BC4"/>
    <w:rsid w:val="00102BF4"/>
    <w:rsid w:val="00102D36"/>
    <w:rsid w:val="00102D6C"/>
    <w:rsid w:val="00103050"/>
    <w:rsid w:val="00103108"/>
    <w:rsid w:val="001031E4"/>
    <w:rsid w:val="001032CB"/>
    <w:rsid w:val="001033EF"/>
    <w:rsid w:val="00103454"/>
    <w:rsid w:val="001034A5"/>
    <w:rsid w:val="0010350F"/>
    <w:rsid w:val="00103556"/>
    <w:rsid w:val="001035B4"/>
    <w:rsid w:val="001035F9"/>
    <w:rsid w:val="0010370A"/>
    <w:rsid w:val="001037C1"/>
    <w:rsid w:val="0010381D"/>
    <w:rsid w:val="00103AB5"/>
    <w:rsid w:val="00103BE0"/>
    <w:rsid w:val="00103C5B"/>
    <w:rsid w:val="00103C80"/>
    <w:rsid w:val="00103CAB"/>
    <w:rsid w:val="00103D99"/>
    <w:rsid w:val="00103DF2"/>
    <w:rsid w:val="00103EE7"/>
    <w:rsid w:val="00103F0A"/>
    <w:rsid w:val="00103F6A"/>
    <w:rsid w:val="0010419C"/>
    <w:rsid w:val="0010423C"/>
    <w:rsid w:val="001043E9"/>
    <w:rsid w:val="0010440A"/>
    <w:rsid w:val="0010455E"/>
    <w:rsid w:val="00104586"/>
    <w:rsid w:val="00104880"/>
    <w:rsid w:val="0010491A"/>
    <w:rsid w:val="00104990"/>
    <w:rsid w:val="00104991"/>
    <w:rsid w:val="0010499F"/>
    <w:rsid w:val="001049E9"/>
    <w:rsid w:val="00104B1D"/>
    <w:rsid w:val="00104B2B"/>
    <w:rsid w:val="00104D85"/>
    <w:rsid w:val="00104E21"/>
    <w:rsid w:val="00104E68"/>
    <w:rsid w:val="00104F5A"/>
    <w:rsid w:val="00105008"/>
    <w:rsid w:val="00105078"/>
    <w:rsid w:val="001051D0"/>
    <w:rsid w:val="0010554F"/>
    <w:rsid w:val="0010564C"/>
    <w:rsid w:val="00105713"/>
    <w:rsid w:val="00105807"/>
    <w:rsid w:val="00105AD9"/>
    <w:rsid w:val="00105E3B"/>
    <w:rsid w:val="00105E45"/>
    <w:rsid w:val="00105F04"/>
    <w:rsid w:val="001061AE"/>
    <w:rsid w:val="001061CE"/>
    <w:rsid w:val="001061EE"/>
    <w:rsid w:val="0010624E"/>
    <w:rsid w:val="001065D3"/>
    <w:rsid w:val="001065D7"/>
    <w:rsid w:val="001065E3"/>
    <w:rsid w:val="001066B9"/>
    <w:rsid w:val="001066DE"/>
    <w:rsid w:val="00106952"/>
    <w:rsid w:val="00106A26"/>
    <w:rsid w:val="00106B09"/>
    <w:rsid w:val="00106D37"/>
    <w:rsid w:val="00106DED"/>
    <w:rsid w:val="00106E49"/>
    <w:rsid w:val="00106FE0"/>
    <w:rsid w:val="0010700B"/>
    <w:rsid w:val="00107062"/>
    <w:rsid w:val="0010707F"/>
    <w:rsid w:val="001072B0"/>
    <w:rsid w:val="001072CB"/>
    <w:rsid w:val="00107308"/>
    <w:rsid w:val="0010730B"/>
    <w:rsid w:val="001073F7"/>
    <w:rsid w:val="00107480"/>
    <w:rsid w:val="001074B0"/>
    <w:rsid w:val="001074C7"/>
    <w:rsid w:val="00107570"/>
    <w:rsid w:val="00107763"/>
    <w:rsid w:val="00107817"/>
    <w:rsid w:val="0010781B"/>
    <w:rsid w:val="001078C7"/>
    <w:rsid w:val="00107947"/>
    <w:rsid w:val="001079CF"/>
    <w:rsid w:val="00107A2D"/>
    <w:rsid w:val="00107CA4"/>
    <w:rsid w:val="00107E57"/>
    <w:rsid w:val="00107EE4"/>
    <w:rsid w:val="00107EF5"/>
    <w:rsid w:val="00107F31"/>
    <w:rsid w:val="0011036B"/>
    <w:rsid w:val="001103FD"/>
    <w:rsid w:val="00110601"/>
    <w:rsid w:val="0011060E"/>
    <w:rsid w:val="00110619"/>
    <w:rsid w:val="0011067D"/>
    <w:rsid w:val="001106DA"/>
    <w:rsid w:val="00110722"/>
    <w:rsid w:val="001107BF"/>
    <w:rsid w:val="00110998"/>
    <w:rsid w:val="00110AB4"/>
    <w:rsid w:val="00110AC5"/>
    <w:rsid w:val="00110B65"/>
    <w:rsid w:val="00110BAE"/>
    <w:rsid w:val="00110C42"/>
    <w:rsid w:val="00110C63"/>
    <w:rsid w:val="00110C7A"/>
    <w:rsid w:val="00110D5C"/>
    <w:rsid w:val="00110E35"/>
    <w:rsid w:val="00110F32"/>
    <w:rsid w:val="00110F39"/>
    <w:rsid w:val="00110F7E"/>
    <w:rsid w:val="00111064"/>
    <w:rsid w:val="00111073"/>
    <w:rsid w:val="00111088"/>
    <w:rsid w:val="001110AE"/>
    <w:rsid w:val="001111ED"/>
    <w:rsid w:val="001111FE"/>
    <w:rsid w:val="00111226"/>
    <w:rsid w:val="00111327"/>
    <w:rsid w:val="001113F0"/>
    <w:rsid w:val="00111574"/>
    <w:rsid w:val="00111575"/>
    <w:rsid w:val="00111940"/>
    <w:rsid w:val="001119EA"/>
    <w:rsid w:val="00111C94"/>
    <w:rsid w:val="00111C95"/>
    <w:rsid w:val="00111CA2"/>
    <w:rsid w:val="00111D05"/>
    <w:rsid w:val="00111D0A"/>
    <w:rsid w:val="00111D37"/>
    <w:rsid w:val="00111F06"/>
    <w:rsid w:val="00112012"/>
    <w:rsid w:val="00112035"/>
    <w:rsid w:val="001120AE"/>
    <w:rsid w:val="001120F8"/>
    <w:rsid w:val="0011217E"/>
    <w:rsid w:val="001121A7"/>
    <w:rsid w:val="001122EF"/>
    <w:rsid w:val="0011238B"/>
    <w:rsid w:val="00112414"/>
    <w:rsid w:val="0011257E"/>
    <w:rsid w:val="0011273C"/>
    <w:rsid w:val="001127D2"/>
    <w:rsid w:val="00112980"/>
    <w:rsid w:val="00112A41"/>
    <w:rsid w:val="00112A5C"/>
    <w:rsid w:val="00112B15"/>
    <w:rsid w:val="00112BD7"/>
    <w:rsid w:val="00112D3C"/>
    <w:rsid w:val="00112EC7"/>
    <w:rsid w:val="00112EF2"/>
    <w:rsid w:val="00112F56"/>
    <w:rsid w:val="001131DF"/>
    <w:rsid w:val="0011327E"/>
    <w:rsid w:val="001132B0"/>
    <w:rsid w:val="001135C5"/>
    <w:rsid w:val="0011362B"/>
    <w:rsid w:val="00113640"/>
    <w:rsid w:val="001137C0"/>
    <w:rsid w:val="001137C7"/>
    <w:rsid w:val="00113884"/>
    <w:rsid w:val="001138E2"/>
    <w:rsid w:val="0011390E"/>
    <w:rsid w:val="00113B23"/>
    <w:rsid w:val="00113B57"/>
    <w:rsid w:val="00113BBC"/>
    <w:rsid w:val="00113BC3"/>
    <w:rsid w:val="00113BCC"/>
    <w:rsid w:val="00113C3D"/>
    <w:rsid w:val="00113E41"/>
    <w:rsid w:val="00113F3C"/>
    <w:rsid w:val="00113F6A"/>
    <w:rsid w:val="001140D1"/>
    <w:rsid w:val="0011415A"/>
    <w:rsid w:val="0011435F"/>
    <w:rsid w:val="001143E3"/>
    <w:rsid w:val="001143F1"/>
    <w:rsid w:val="00114471"/>
    <w:rsid w:val="0011466F"/>
    <w:rsid w:val="001146B8"/>
    <w:rsid w:val="001146E7"/>
    <w:rsid w:val="00114756"/>
    <w:rsid w:val="001147EE"/>
    <w:rsid w:val="00114956"/>
    <w:rsid w:val="00114D42"/>
    <w:rsid w:val="0011504B"/>
    <w:rsid w:val="001150CA"/>
    <w:rsid w:val="0011513F"/>
    <w:rsid w:val="00115320"/>
    <w:rsid w:val="0011539D"/>
    <w:rsid w:val="001153D4"/>
    <w:rsid w:val="0011543B"/>
    <w:rsid w:val="00115443"/>
    <w:rsid w:val="00115539"/>
    <w:rsid w:val="00115565"/>
    <w:rsid w:val="0011567F"/>
    <w:rsid w:val="001157FF"/>
    <w:rsid w:val="00115825"/>
    <w:rsid w:val="001158ED"/>
    <w:rsid w:val="00115984"/>
    <w:rsid w:val="00115AD0"/>
    <w:rsid w:val="00115AF0"/>
    <w:rsid w:val="00115C1C"/>
    <w:rsid w:val="00115D23"/>
    <w:rsid w:val="00115D99"/>
    <w:rsid w:val="00115F81"/>
    <w:rsid w:val="00115F9E"/>
    <w:rsid w:val="00115FDA"/>
    <w:rsid w:val="00115FE3"/>
    <w:rsid w:val="00116005"/>
    <w:rsid w:val="00116096"/>
    <w:rsid w:val="001160DF"/>
    <w:rsid w:val="001161B2"/>
    <w:rsid w:val="00116238"/>
    <w:rsid w:val="00116325"/>
    <w:rsid w:val="0011632E"/>
    <w:rsid w:val="0011646F"/>
    <w:rsid w:val="00116541"/>
    <w:rsid w:val="0011654D"/>
    <w:rsid w:val="00116575"/>
    <w:rsid w:val="0011660E"/>
    <w:rsid w:val="0011671C"/>
    <w:rsid w:val="001167B5"/>
    <w:rsid w:val="00116861"/>
    <w:rsid w:val="001168AF"/>
    <w:rsid w:val="001168B4"/>
    <w:rsid w:val="001168E3"/>
    <w:rsid w:val="001169E7"/>
    <w:rsid w:val="00116A21"/>
    <w:rsid w:val="00116B23"/>
    <w:rsid w:val="00116BA2"/>
    <w:rsid w:val="00116CD2"/>
    <w:rsid w:val="00116CDE"/>
    <w:rsid w:val="00116EB4"/>
    <w:rsid w:val="00116FA4"/>
    <w:rsid w:val="001170D6"/>
    <w:rsid w:val="001171E5"/>
    <w:rsid w:val="001172BF"/>
    <w:rsid w:val="001172E7"/>
    <w:rsid w:val="00117364"/>
    <w:rsid w:val="00117386"/>
    <w:rsid w:val="001173B5"/>
    <w:rsid w:val="001173DC"/>
    <w:rsid w:val="00117432"/>
    <w:rsid w:val="00117532"/>
    <w:rsid w:val="00117586"/>
    <w:rsid w:val="001176D2"/>
    <w:rsid w:val="00117802"/>
    <w:rsid w:val="0011787B"/>
    <w:rsid w:val="0011792C"/>
    <w:rsid w:val="001179B9"/>
    <w:rsid w:val="001179C5"/>
    <w:rsid w:val="00117A72"/>
    <w:rsid w:val="00117A87"/>
    <w:rsid w:val="00117B5A"/>
    <w:rsid w:val="00117B7E"/>
    <w:rsid w:val="00117CA9"/>
    <w:rsid w:val="00117D01"/>
    <w:rsid w:val="00117D3D"/>
    <w:rsid w:val="0012000F"/>
    <w:rsid w:val="0012004D"/>
    <w:rsid w:val="0012039B"/>
    <w:rsid w:val="001205AB"/>
    <w:rsid w:val="001205D6"/>
    <w:rsid w:val="00120602"/>
    <w:rsid w:val="0012061E"/>
    <w:rsid w:val="001206FE"/>
    <w:rsid w:val="001208D7"/>
    <w:rsid w:val="00120E44"/>
    <w:rsid w:val="00120E4B"/>
    <w:rsid w:val="00120FEE"/>
    <w:rsid w:val="0012116E"/>
    <w:rsid w:val="00121198"/>
    <w:rsid w:val="001211A1"/>
    <w:rsid w:val="001211C9"/>
    <w:rsid w:val="001211F4"/>
    <w:rsid w:val="001213DE"/>
    <w:rsid w:val="001213E1"/>
    <w:rsid w:val="00121408"/>
    <w:rsid w:val="001214C1"/>
    <w:rsid w:val="001215B7"/>
    <w:rsid w:val="0012163A"/>
    <w:rsid w:val="00121703"/>
    <w:rsid w:val="00121760"/>
    <w:rsid w:val="0012181C"/>
    <w:rsid w:val="00121831"/>
    <w:rsid w:val="00121988"/>
    <w:rsid w:val="00121A40"/>
    <w:rsid w:val="00121BE3"/>
    <w:rsid w:val="00121C20"/>
    <w:rsid w:val="00121C3C"/>
    <w:rsid w:val="00121DAA"/>
    <w:rsid w:val="00121DF6"/>
    <w:rsid w:val="00121E67"/>
    <w:rsid w:val="00121F31"/>
    <w:rsid w:val="00122004"/>
    <w:rsid w:val="0012204B"/>
    <w:rsid w:val="001220FB"/>
    <w:rsid w:val="0012215E"/>
    <w:rsid w:val="00122412"/>
    <w:rsid w:val="001225F7"/>
    <w:rsid w:val="00122634"/>
    <w:rsid w:val="001226E9"/>
    <w:rsid w:val="00122702"/>
    <w:rsid w:val="0012271A"/>
    <w:rsid w:val="001227A2"/>
    <w:rsid w:val="001227C0"/>
    <w:rsid w:val="0012290A"/>
    <w:rsid w:val="001229D7"/>
    <w:rsid w:val="00122A4E"/>
    <w:rsid w:val="00122A8C"/>
    <w:rsid w:val="00122B22"/>
    <w:rsid w:val="00122C12"/>
    <w:rsid w:val="00122CEC"/>
    <w:rsid w:val="00122D56"/>
    <w:rsid w:val="00122F40"/>
    <w:rsid w:val="00122FCB"/>
    <w:rsid w:val="00123197"/>
    <w:rsid w:val="001231EB"/>
    <w:rsid w:val="0012324C"/>
    <w:rsid w:val="001232BA"/>
    <w:rsid w:val="0012334A"/>
    <w:rsid w:val="00123363"/>
    <w:rsid w:val="00123446"/>
    <w:rsid w:val="0012348E"/>
    <w:rsid w:val="00123569"/>
    <w:rsid w:val="0012361E"/>
    <w:rsid w:val="001236D1"/>
    <w:rsid w:val="0012376D"/>
    <w:rsid w:val="00123843"/>
    <w:rsid w:val="00123853"/>
    <w:rsid w:val="00123976"/>
    <w:rsid w:val="001239B6"/>
    <w:rsid w:val="00123A65"/>
    <w:rsid w:val="00123A9A"/>
    <w:rsid w:val="00123C3F"/>
    <w:rsid w:val="00123FBD"/>
    <w:rsid w:val="00123FC0"/>
    <w:rsid w:val="00124091"/>
    <w:rsid w:val="00124193"/>
    <w:rsid w:val="0012419F"/>
    <w:rsid w:val="00124255"/>
    <w:rsid w:val="001246C8"/>
    <w:rsid w:val="001247B0"/>
    <w:rsid w:val="00124847"/>
    <w:rsid w:val="001248E6"/>
    <w:rsid w:val="001248EB"/>
    <w:rsid w:val="00124974"/>
    <w:rsid w:val="0012497C"/>
    <w:rsid w:val="001249EE"/>
    <w:rsid w:val="00124A6B"/>
    <w:rsid w:val="00124A73"/>
    <w:rsid w:val="00124B26"/>
    <w:rsid w:val="00124C3D"/>
    <w:rsid w:val="00124C6C"/>
    <w:rsid w:val="00124D98"/>
    <w:rsid w:val="00124D9C"/>
    <w:rsid w:val="00124E21"/>
    <w:rsid w:val="00124E63"/>
    <w:rsid w:val="00124E7A"/>
    <w:rsid w:val="00124F10"/>
    <w:rsid w:val="00124FDD"/>
    <w:rsid w:val="00125039"/>
    <w:rsid w:val="001250DA"/>
    <w:rsid w:val="00125108"/>
    <w:rsid w:val="0012520D"/>
    <w:rsid w:val="00125211"/>
    <w:rsid w:val="001252A3"/>
    <w:rsid w:val="001252D2"/>
    <w:rsid w:val="0012530A"/>
    <w:rsid w:val="00125317"/>
    <w:rsid w:val="00125485"/>
    <w:rsid w:val="00125731"/>
    <w:rsid w:val="001257C0"/>
    <w:rsid w:val="001258CA"/>
    <w:rsid w:val="001259B1"/>
    <w:rsid w:val="001259E1"/>
    <w:rsid w:val="001259FD"/>
    <w:rsid w:val="00125AA5"/>
    <w:rsid w:val="00125AA6"/>
    <w:rsid w:val="00125C8D"/>
    <w:rsid w:val="00125E6C"/>
    <w:rsid w:val="00125EDD"/>
    <w:rsid w:val="00125EF4"/>
    <w:rsid w:val="00125F58"/>
    <w:rsid w:val="00125FD0"/>
    <w:rsid w:val="00126111"/>
    <w:rsid w:val="0012611D"/>
    <w:rsid w:val="001263D5"/>
    <w:rsid w:val="00126649"/>
    <w:rsid w:val="00126823"/>
    <w:rsid w:val="0012686C"/>
    <w:rsid w:val="00126879"/>
    <w:rsid w:val="0012687C"/>
    <w:rsid w:val="001268FC"/>
    <w:rsid w:val="00126907"/>
    <w:rsid w:val="00126AD6"/>
    <w:rsid w:val="00126C6A"/>
    <w:rsid w:val="00126C9B"/>
    <w:rsid w:val="00126CBE"/>
    <w:rsid w:val="00126D52"/>
    <w:rsid w:val="00126DA1"/>
    <w:rsid w:val="00126E70"/>
    <w:rsid w:val="00126F27"/>
    <w:rsid w:val="00126F29"/>
    <w:rsid w:val="00126FCB"/>
    <w:rsid w:val="00127092"/>
    <w:rsid w:val="001270D3"/>
    <w:rsid w:val="0012715B"/>
    <w:rsid w:val="0012716A"/>
    <w:rsid w:val="001271C5"/>
    <w:rsid w:val="0012734A"/>
    <w:rsid w:val="001273E6"/>
    <w:rsid w:val="00127550"/>
    <w:rsid w:val="001275FC"/>
    <w:rsid w:val="00127763"/>
    <w:rsid w:val="001278B1"/>
    <w:rsid w:val="00127A5A"/>
    <w:rsid w:val="00127C0B"/>
    <w:rsid w:val="00127C31"/>
    <w:rsid w:val="00127CD6"/>
    <w:rsid w:val="00127DD5"/>
    <w:rsid w:val="00127F19"/>
    <w:rsid w:val="00127F7A"/>
    <w:rsid w:val="00130150"/>
    <w:rsid w:val="00130165"/>
    <w:rsid w:val="0013016A"/>
    <w:rsid w:val="001301B3"/>
    <w:rsid w:val="00130279"/>
    <w:rsid w:val="0013028F"/>
    <w:rsid w:val="001302A1"/>
    <w:rsid w:val="00130349"/>
    <w:rsid w:val="001305A5"/>
    <w:rsid w:val="001305FD"/>
    <w:rsid w:val="001306B2"/>
    <w:rsid w:val="001306BF"/>
    <w:rsid w:val="001307C9"/>
    <w:rsid w:val="001307F6"/>
    <w:rsid w:val="00130818"/>
    <w:rsid w:val="00130839"/>
    <w:rsid w:val="001308E7"/>
    <w:rsid w:val="001309CD"/>
    <w:rsid w:val="00130B3C"/>
    <w:rsid w:val="00130B4B"/>
    <w:rsid w:val="00130C47"/>
    <w:rsid w:val="00130F11"/>
    <w:rsid w:val="00130F46"/>
    <w:rsid w:val="00130FDE"/>
    <w:rsid w:val="0013108F"/>
    <w:rsid w:val="001310C2"/>
    <w:rsid w:val="00131136"/>
    <w:rsid w:val="0013124D"/>
    <w:rsid w:val="00131401"/>
    <w:rsid w:val="001315BC"/>
    <w:rsid w:val="0013168B"/>
    <w:rsid w:val="00131857"/>
    <w:rsid w:val="0013193D"/>
    <w:rsid w:val="001319D6"/>
    <w:rsid w:val="00131A35"/>
    <w:rsid w:val="00131A3D"/>
    <w:rsid w:val="00131A3E"/>
    <w:rsid w:val="00131C26"/>
    <w:rsid w:val="00131C50"/>
    <w:rsid w:val="00131CFC"/>
    <w:rsid w:val="00131DBE"/>
    <w:rsid w:val="00131DFE"/>
    <w:rsid w:val="00131E95"/>
    <w:rsid w:val="00132045"/>
    <w:rsid w:val="00132050"/>
    <w:rsid w:val="0013206C"/>
    <w:rsid w:val="00132070"/>
    <w:rsid w:val="0013213A"/>
    <w:rsid w:val="00132459"/>
    <w:rsid w:val="0013258A"/>
    <w:rsid w:val="0013259A"/>
    <w:rsid w:val="001325DE"/>
    <w:rsid w:val="00132740"/>
    <w:rsid w:val="001327C0"/>
    <w:rsid w:val="00132848"/>
    <w:rsid w:val="0013284F"/>
    <w:rsid w:val="001328A0"/>
    <w:rsid w:val="00132B68"/>
    <w:rsid w:val="00132B8A"/>
    <w:rsid w:val="00132BB5"/>
    <w:rsid w:val="00132C53"/>
    <w:rsid w:val="00132CE2"/>
    <w:rsid w:val="00132D92"/>
    <w:rsid w:val="00132ED3"/>
    <w:rsid w:val="00133118"/>
    <w:rsid w:val="0013313E"/>
    <w:rsid w:val="0013314C"/>
    <w:rsid w:val="00133171"/>
    <w:rsid w:val="0013319E"/>
    <w:rsid w:val="001331C4"/>
    <w:rsid w:val="00133221"/>
    <w:rsid w:val="00133355"/>
    <w:rsid w:val="0013350B"/>
    <w:rsid w:val="00133513"/>
    <w:rsid w:val="0013360B"/>
    <w:rsid w:val="0013362A"/>
    <w:rsid w:val="0013378E"/>
    <w:rsid w:val="001338F7"/>
    <w:rsid w:val="00133990"/>
    <w:rsid w:val="00133C4E"/>
    <w:rsid w:val="00133D86"/>
    <w:rsid w:val="00133E9A"/>
    <w:rsid w:val="00133F58"/>
    <w:rsid w:val="00133F8D"/>
    <w:rsid w:val="00133FF3"/>
    <w:rsid w:val="0013411A"/>
    <w:rsid w:val="001341D5"/>
    <w:rsid w:val="001342AA"/>
    <w:rsid w:val="00134317"/>
    <w:rsid w:val="001343DD"/>
    <w:rsid w:val="001343E5"/>
    <w:rsid w:val="001343F4"/>
    <w:rsid w:val="001344E5"/>
    <w:rsid w:val="00134543"/>
    <w:rsid w:val="00134587"/>
    <w:rsid w:val="001345FC"/>
    <w:rsid w:val="00134656"/>
    <w:rsid w:val="0013467B"/>
    <w:rsid w:val="00134693"/>
    <w:rsid w:val="001346C4"/>
    <w:rsid w:val="0013479E"/>
    <w:rsid w:val="0013480D"/>
    <w:rsid w:val="00134865"/>
    <w:rsid w:val="00134A58"/>
    <w:rsid w:val="00134CDA"/>
    <w:rsid w:val="00134FC9"/>
    <w:rsid w:val="00134FD7"/>
    <w:rsid w:val="00135019"/>
    <w:rsid w:val="00135116"/>
    <w:rsid w:val="0013529A"/>
    <w:rsid w:val="001353F8"/>
    <w:rsid w:val="001354B6"/>
    <w:rsid w:val="0013552E"/>
    <w:rsid w:val="00135553"/>
    <w:rsid w:val="00135605"/>
    <w:rsid w:val="00135632"/>
    <w:rsid w:val="001357A1"/>
    <w:rsid w:val="001358A8"/>
    <w:rsid w:val="00135B80"/>
    <w:rsid w:val="00135C13"/>
    <w:rsid w:val="00135C97"/>
    <w:rsid w:val="00135D07"/>
    <w:rsid w:val="00135DBD"/>
    <w:rsid w:val="00135DFE"/>
    <w:rsid w:val="00135E2E"/>
    <w:rsid w:val="00135EA8"/>
    <w:rsid w:val="0013617A"/>
    <w:rsid w:val="0013622D"/>
    <w:rsid w:val="00136271"/>
    <w:rsid w:val="0013627C"/>
    <w:rsid w:val="001362B8"/>
    <w:rsid w:val="00136375"/>
    <w:rsid w:val="001364A0"/>
    <w:rsid w:val="001364A1"/>
    <w:rsid w:val="0013650F"/>
    <w:rsid w:val="00136724"/>
    <w:rsid w:val="001368FB"/>
    <w:rsid w:val="00136A8E"/>
    <w:rsid w:val="00136B24"/>
    <w:rsid w:val="00136CB0"/>
    <w:rsid w:val="00136D76"/>
    <w:rsid w:val="00136DDD"/>
    <w:rsid w:val="00136F6A"/>
    <w:rsid w:val="00136FA4"/>
    <w:rsid w:val="00137200"/>
    <w:rsid w:val="001373A0"/>
    <w:rsid w:val="001375E1"/>
    <w:rsid w:val="0013771A"/>
    <w:rsid w:val="00137765"/>
    <w:rsid w:val="00137940"/>
    <w:rsid w:val="001379FE"/>
    <w:rsid w:val="00137B63"/>
    <w:rsid w:val="00137BF2"/>
    <w:rsid w:val="00137E66"/>
    <w:rsid w:val="00137EB4"/>
    <w:rsid w:val="0014000C"/>
    <w:rsid w:val="0014003A"/>
    <w:rsid w:val="0014007F"/>
    <w:rsid w:val="001400B8"/>
    <w:rsid w:val="00140116"/>
    <w:rsid w:val="00140183"/>
    <w:rsid w:val="0014028B"/>
    <w:rsid w:val="0014029F"/>
    <w:rsid w:val="00140464"/>
    <w:rsid w:val="00140484"/>
    <w:rsid w:val="0014055E"/>
    <w:rsid w:val="001405D9"/>
    <w:rsid w:val="00140715"/>
    <w:rsid w:val="00140778"/>
    <w:rsid w:val="00140848"/>
    <w:rsid w:val="0014094F"/>
    <w:rsid w:val="0014098D"/>
    <w:rsid w:val="00140A3A"/>
    <w:rsid w:val="00140ADF"/>
    <w:rsid w:val="00140B4D"/>
    <w:rsid w:val="00140B7F"/>
    <w:rsid w:val="00140C76"/>
    <w:rsid w:val="00140D11"/>
    <w:rsid w:val="00140D5F"/>
    <w:rsid w:val="00140E20"/>
    <w:rsid w:val="00140E8A"/>
    <w:rsid w:val="00140F34"/>
    <w:rsid w:val="0014103D"/>
    <w:rsid w:val="00141373"/>
    <w:rsid w:val="00141506"/>
    <w:rsid w:val="00141598"/>
    <w:rsid w:val="001415C1"/>
    <w:rsid w:val="001416A0"/>
    <w:rsid w:val="00141706"/>
    <w:rsid w:val="00141790"/>
    <w:rsid w:val="00141810"/>
    <w:rsid w:val="0014181E"/>
    <w:rsid w:val="0014183F"/>
    <w:rsid w:val="001418B3"/>
    <w:rsid w:val="001419FE"/>
    <w:rsid w:val="00141AAC"/>
    <w:rsid w:val="00141BC6"/>
    <w:rsid w:val="00141CD2"/>
    <w:rsid w:val="00141D77"/>
    <w:rsid w:val="00141D87"/>
    <w:rsid w:val="00141E49"/>
    <w:rsid w:val="00142199"/>
    <w:rsid w:val="0014226D"/>
    <w:rsid w:val="001422B6"/>
    <w:rsid w:val="001422C7"/>
    <w:rsid w:val="0014232B"/>
    <w:rsid w:val="001423C4"/>
    <w:rsid w:val="001424DE"/>
    <w:rsid w:val="0014252B"/>
    <w:rsid w:val="001425EC"/>
    <w:rsid w:val="00142715"/>
    <w:rsid w:val="001427C0"/>
    <w:rsid w:val="001428BA"/>
    <w:rsid w:val="00142CC3"/>
    <w:rsid w:val="00142DD0"/>
    <w:rsid w:val="00142F99"/>
    <w:rsid w:val="00143175"/>
    <w:rsid w:val="00143231"/>
    <w:rsid w:val="00143357"/>
    <w:rsid w:val="001434D6"/>
    <w:rsid w:val="001435A6"/>
    <w:rsid w:val="001435C1"/>
    <w:rsid w:val="001438BD"/>
    <w:rsid w:val="0014395A"/>
    <w:rsid w:val="00143C58"/>
    <w:rsid w:val="00143C61"/>
    <w:rsid w:val="00143DCA"/>
    <w:rsid w:val="00143FF5"/>
    <w:rsid w:val="001440E1"/>
    <w:rsid w:val="0014434E"/>
    <w:rsid w:val="00144356"/>
    <w:rsid w:val="001443FA"/>
    <w:rsid w:val="00144593"/>
    <w:rsid w:val="0014459A"/>
    <w:rsid w:val="00144698"/>
    <w:rsid w:val="00144777"/>
    <w:rsid w:val="001447F5"/>
    <w:rsid w:val="001448C3"/>
    <w:rsid w:val="00144986"/>
    <w:rsid w:val="0014499A"/>
    <w:rsid w:val="00144B40"/>
    <w:rsid w:val="00144D40"/>
    <w:rsid w:val="00144D8F"/>
    <w:rsid w:val="00144DA0"/>
    <w:rsid w:val="00144F93"/>
    <w:rsid w:val="001450AE"/>
    <w:rsid w:val="001450B3"/>
    <w:rsid w:val="001450F1"/>
    <w:rsid w:val="00145129"/>
    <w:rsid w:val="001451B3"/>
    <w:rsid w:val="00145209"/>
    <w:rsid w:val="0014544A"/>
    <w:rsid w:val="001454D6"/>
    <w:rsid w:val="001454D8"/>
    <w:rsid w:val="001454D9"/>
    <w:rsid w:val="001456A3"/>
    <w:rsid w:val="001456F8"/>
    <w:rsid w:val="00145811"/>
    <w:rsid w:val="001458F6"/>
    <w:rsid w:val="00145948"/>
    <w:rsid w:val="001459DA"/>
    <w:rsid w:val="00145A72"/>
    <w:rsid w:val="00145AB3"/>
    <w:rsid w:val="00145B26"/>
    <w:rsid w:val="00145D9A"/>
    <w:rsid w:val="00145DD6"/>
    <w:rsid w:val="00145EC2"/>
    <w:rsid w:val="00146001"/>
    <w:rsid w:val="0014617B"/>
    <w:rsid w:val="00146379"/>
    <w:rsid w:val="0014641E"/>
    <w:rsid w:val="001464C5"/>
    <w:rsid w:val="001464C9"/>
    <w:rsid w:val="00146590"/>
    <w:rsid w:val="0014660C"/>
    <w:rsid w:val="0014675E"/>
    <w:rsid w:val="001467F5"/>
    <w:rsid w:val="0014698F"/>
    <w:rsid w:val="00146A4D"/>
    <w:rsid w:val="00146C33"/>
    <w:rsid w:val="00146D61"/>
    <w:rsid w:val="00146DC8"/>
    <w:rsid w:val="00146E6F"/>
    <w:rsid w:val="00146E7B"/>
    <w:rsid w:val="00146F91"/>
    <w:rsid w:val="00146FA0"/>
    <w:rsid w:val="00147036"/>
    <w:rsid w:val="001470F5"/>
    <w:rsid w:val="00147132"/>
    <w:rsid w:val="00147152"/>
    <w:rsid w:val="001471C3"/>
    <w:rsid w:val="00147262"/>
    <w:rsid w:val="001472A5"/>
    <w:rsid w:val="001472AA"/>
    <w:rsid w:val="0014733C"/>
    <w:rsid w:val="001474C1"/>
    <w:rsid w:val="001474D6"/>
    <w:rsid w:val="00147500"/>
    <w:rsid w:val="0014761A"/>
    <w:rsid w:val="001479C8"/>
    <w:rsid w:val="00147B13"/>
    <w:rsid w:val="00147F14"/>
    <w:rsid w:val="00147FFC"/>
    <w:rsid w:val="00150011"/>
    <w:rsid w:val="001502DD"/>
    <w:rsid w:val="00150327"/>
    <w:rsid w:val="001503D9"/>
    <w:rsid w:val="001504FE"/>
    <w:rsid w:val="001505B0"/>
    <w:rsid w:val="00150605"/>
    <w:rsid w:val="00150630"/>
    <w:rsid w:val="00150681"/>
    <w:rsid w:val="001506AA"/>
    <w:rsid w:val="001506AB"/>
    <w:rsid w:val="00150745"/>
    <w:rsid w:val="00150818"/>
    <w:rsid w:val="00150899"/>
    <w:rsid w:val="001508AC"/>
    <w:rsid w:val="001509DE"/>
    <w:rsid w:val="001509F7"/>
    <w:rsid w:val="00150A6C"/>
    <w:rsid w:val="00150ADD"/>
    <w:rsid w:val="00150D96"/>
    <w:rsid w:val="00150E94"/>
    <w:rsid w:val="00150EAB"/>
    <w:rsid w:val="00150F7E"/>
    <w:rsid w:val="001510BC"/>
    <w:rsid w:val="001513E3"/>
    <w:rsid w:val="0015149C"/>
    <w:rsid w:val="001514A7"/>
    <w:rsid w:val="00151573"/>
    <w:rsid w:val="00151616"/>
    <w:rsid w:val="00151678"/>
    <w:rsid w:val="0015172C"/>
    <w:rsid w:val="00151800"/>
    <w:rsid w:val="00151824"/>
    <w:rsid w:val="0015184A"/>
    <w:rsid w:val="0015188F"/>
    <w:rsid w:val="001519F5"/>
    <w:rsid w:val="00151A11"/>
    <w:rsid w:val="00151A77"/>
    <w:rsid w:val="00151B1B"/>
    <w:rsid w:val="00151BB5"/>
    <w:rsid w:val="00151CF2"/>
    <w:rsid w:val="00151D09"/>
    <w:rsid w:val="00151D2C"/>
    <w:rsid w:val="00151E12"/>
    <w:rsid w:val="00151E39"/>
    <w:rsid w:val="00151FB8"/>
    <w:rsid w:val="0015204F"/>
    <w:rsid w:val="00152122"/>
    <w:rsid w:val="001521EC"/>
    <w:rsid w:val="001522EE"/>
    <w:rsid w:val="001522FA"/>
    <w:rsid w:val="00152461"/>
    <w:rsid w:val="00152598"/>
    <w:rsid w:val="001525E7"/>
    <w:rsid w:val="00152628"/>
    <w:rsid w:val="00152824"/>
    <w:rsid w:val="00152903"/>
    <w:rsid w:val="00152976"/>
    <w:rsid w:val="001529E9"/>
    <w:rsid w:val="00152B40"/>
    <w:rsid w:val="00152C52"/>
    <w:rsid w:val="00152CB5"/>
    <w:rsid w:val="00152E3C"/>
    <w:rsid w:val="00152ECD"/>
    <w:rsid w:val="00152FB9"/>
    <w:rsid w:val="00152FF9"/>
    <w:rsid w:val="001530A3"/>
    <w:rsid w:val="00153157"/>
    <w:rsid w:val="001532DB"/>
    <w:rsid w:val="00153375"/>
    <w:rsid w:val="00153417"/>
    <w:rsid w:val="0015344D"/>
    <w:rsid w:val="0015348D"/>
    <w:rsid w:val="00153493"/>
    <w:rsid w:val="00153548"/>
    <w:rsid w:val="00153597"/>
    <w:rsid w:val="001536B6"/>
    <w:rsid w:val="001538EC"/>
    <w:rsid w:val="001539A3"/>
    <w:rsid w:val="00153A9C"/>
    <w:rsid w:val="00153AAE"/>
    <w:rsid w:val="00153B5D"/>
    <w:rsid w:val="00153B77"/>
    <w:rsid w:val="00153B7B"/>
    <w:rsid w:val="00153C63"/>
    <w:rsid w:val="00153C72"/>
    <w:rsid w:val="00153CA7"/>
    <w:rsid w:val="00153D58"/>
    <w:rsid w:val="00153DA6"/>
    <w:rsid w:val="00154063"/>
    <w:rsid w:val="00154064"/>
    <w:rsid w:val="001540AD"/>
    <w:rsid w:val="001540B2"/>
    <w:rsid w:val="00154163"/>
    <w:rsid w:val="001541C4"/>
    <w:rsid w:val="00154347"/>
    <w:rsid w:val="001545D5"/>
    <w:rsid w:val="00154779"/>
    <w:rsid w:val="00154927"/>
    <w:rsid w:val="001549CA"/>
    <w:rsid w:val="00154AD8"/>
    <w:rsid w:val="00154BB8"/>
    <w:rsid w:val="00154C60"/>
    <w:rsid w:val="00154CDF"/>
    <w:rsid w:val="00154D4E"/>
    <w:rsid w:val="00154E89"/>
    <w:rsid w:val="00154F22"/>
    <w:rsid w:val="00155025"/>
    <w:rsid w:val="00155067"/>
    <w:rsid w:val="001551D3"/>
    <w:rsid w:val="0015522F"/>
    <w:rsid w:val="00155246"/>
    <w:rsid w:val="001552E3"/>
    <w:rsid w:val="001552EA"/>
    <w:rsid w:val="00155416"/>
    <w:rsid w:val="001556FE"/>
    <w:rsid w:val="001557C2"/>
    <w:rsid w:val="0015580F"/>
    <w:rsid w:val="00155909"/>
    <w:rsid w:val="00155C06"/>
    <w:rsid w:val="00155CE5"/>
    <w:rsid w:val="00155D16"/>
    <w:rsid w:val="00155D33"/>
    <w:rsid w:val="00155D4A"/>
    <w:rsid w:val="00155D71"/>
    <w:rsid w:val="00155D98"/>
    <w:rsid w:val="00155F31"/>
    <w:rsid w:val="00156069"/>
    <w:rsid w:val="0015631E"/>
    <w:rsid w:val="001563EE"/>
    <w:rsid w:val="0015643D"/>
    <w:rsid w:val="001564C6"/>
    <w:rsid w:val="001565C0"/>
    <w:rsid w:val="001566BB"/>
    <w:rsid w:val="001566F3"/>
    <w:rsid w:val="0015691A"/>
    <w:rsid w:val="0015694D"/>
    <w:rsid w:val="00156A73"/>
    <w:rsid w:val="00156BD7"/>
    <w:rsid w:val="00156C24"/>
    <w:rsid w:val="00156CCA"/>
    <w:rsid w:val="00157033"/>
    <w:rsid w:val="00157040"/>
    <w:rsid w:val="00157115"/>
    <w:rsid w:val="00157122"/>
    <w:rsid w:val="0015715E"/>
    <w:rsid w:val="00157254"/>
    <w:rsid w:val="001572BE"/>
    <w:rsid w:val="00157443"/>
    <w:rsid w:val="001574EF"/>
    <w:rsid w:val="001575E8"/>
    <w:rsid w:val="00157A3E"/>
    <w:rsid w:val="00157ABB"/>
    <w:rsid w:val="00157B28"/>
    <w:rsid w:val="00157D9B"/>
    <w:rsid w:val="00157FE6"/>
    <w:rsid w:val="001603C4"/>
    <w:rsid w:val="001604F4"/>
    <w:rsid w:val="00160564"/>
    <w:rsid w:val="001605B6"/>
    <w:rsid w:val="00160691"/>
    <w:rsid w:val="00160702"/>
    <w:rsid w:val="00160863"/>
    <w:rsid w:val="001608C5"/>
    <w:rsid w:val="00160997"/>
    <w:rsid w:val="00160AF4"/>
    <w:rsid w:val="00160B29"/>
    <w:rsid w:val="00160CCD"/>
    <w:rsid w:val="00160D8C"/>
    <w:rsid w:val="00160DB1"/>
    <w:rsid w:val="00160E72"/>
    <w:rsid w:val="00160ED8"/>
    <w:rsid w:val="00160EFF"/>
    <w:rsid w:val="00161044"/>
    <w:rsid w:val="0016106A"/>
    <w:rsid w:val="00161169"/>
    <w:rsid w:val="0016134C"/>
    <w:rsid w:val="001613FA"/>
    <w:rsid w:val="00161461"/>
    <w:rsid w:val="001617BB"/>
    <w:rsid w:val="0016181E"/>
    <w:rsid w:val="00161828"/>
    <w:rsid w:val="001618DF"/>
    <w:rsid w:val="00161AA0"/>
    <w:rsid w:val="00161B28"/>
    <w:rsid w:val="0016207B"/>
    <w:rsid w:val="00162141"/>
    <w:rsid w:val="0016217B"/>
    <w:rsid w:val="0016237D"/>
    <w:rsid w:val="001623BE"/>
    <w:rsid w:val="001624BB"/>
    <w:rsid w:val="0016266F"/>
    <w:rsid w:val="00162906"/>
    <w:rsid w:val="00162A33"/>
    <w:rsid w:val="00162C1F"/>
    <w:rsid w:val="00162C6C"/>
    <w:rsid w:val="00162DA7"/>
    <w:rsid w:val="00162E07"/>
    <w:rsid w:val="0016305C"/>
    <w:rsid w:val="00163122"/>
    <w:rsid w:val="0016316E"/>
    <w:rsid w:val="001633EA"/>
    <w:rsid w:val="0016345E"/>
    <w:rsid w:val="001634A5"/>
    <w:rsid w:val="001635E1"/>
    <w:rsid w:val="00163703"/>
    <w:rsid w:val="001637D2"/>
    <w:rsid w:val="001637E6"/>
    <w:rsid w:val="001638E1"/>
    <w:rsid w:val="00163993"/>
    <w:rsid w:val="001639C5"/>
    <w:rsid w:val="001639C9"/>
    <w:rsid w:val="001639DC"/>
    <w:rsid w:val="00163A0F"/>
    <w:rsid w:val="00163A5E"/>
    <w:rsid w:val="00163CC9"/>
    <w:rsid w:val="00163DDA"/>
    <w:rsid w:val="00163E1F"/>
    <w:rsid w:val="00163F55"/>
    <w:rsid w:val="00164228"/>
    <w:rsid w:val="001642AB"/>
    <w:rsid w:val="001642DF"/>
    <w:rsid w:val="00164334"/>
    <w:rsid w:val="00164378"/>
    <w:rsid w:val="001643C5"/>
    <w:rsid w:val="00164753"/>
    <w:rsid w:val="001647B0"/>
    <w:rsid w:val="00164832"/>
    <w:rsid w:val="00164851"/>
    <w:rsid w:val="0016488F"/>
    <w:rsid w:val="00164991"/>
    <w:rsid w:val="00164A33"/>
    <w:rsid w:val="00164AD1"/>
    <w:rsid w:val="00164B55"/>
    <w:rsid w:val="00164BC6"/>
    <w:rsid w:val="00164CA7"/>
    <w:rsid w:val="00164CBE"/>
    <w:rsid w:val="00164E98"/>
    <w:rsid w:val="00164F8D"/>
    <w:rsid w:val="0016505B"/>
    <w:rsid w:val="00165067"/>
    <w:rsid w:val="001652C1"/>
    <w:rsid w:val="0016536A"/>
    <w:rsid w:val="001653A5"/>
    <w:rsid w:val="001653E3"/>
    <w:rsid w:val="0016550C"/>
    <w:rsid w:val="0016582E"/>
    <w:rsid w:val="00165834"/>
    <w:rsid w:val="00165863"/>
    <w:rsid w:val="00165895"/>
    <w:rsid w:val="00165948"/>
    <w:rsid w:val="0016595D"/>
    <w:rsid w:val="00165B51"/>
    <w:rsid w:val="00165CF3"/>
    <w:rsid w:val="00166253"/>
    <w:rsid w:val="001662AD"/>
    <w:rsid w:val="0016650C"/>
    <w:rsid w:val="0016681D"/>
    <w:rsid w:val="0016687D"/>
    <w:rsid w:val="001668B4"/>
    <w:rsid w:val="001668E4"/>
    <w:rsid w:val="0016693F"/>
    <w:rsid w:val="00166991"/>
    <w:rsid w:val="00166AD3"/>
    <w:rsid w:val="00166B65"/>
    <w:rsid w:val="00166CA4"/>
    <w:rsid w:val="00166CBC"/>
    <w:rsid w:val="00166D57"/>
    <w:rsid w:val="00166DA3"/>
    <w:rsid w:val="00166E97"/>
    <w:rsid w:val="00166FCA"/>
    <w:rsid w:val="0016703D"/>
    <w:rsid w:val="0016709D"/>
    <w:rsid w:val="001670D3"/>
    <w:rsid w:val="00167143"/>
    <w:rsid w:val="00167310"/>
    <w:rsid w:val="00167323"/>
    <w:rsid w:val="00167360"/>
    <w:rsid w:val="00167399"/>
    <w:rsid w:val="0016740F"/>
    <w:rsid w:val="001674D3"/>
    <w:rsid w:val="001675B0"/>
    <w:rsid w:val="00167634"/>
    <w:rsid w:val="00167661"/>
    <w:rsid w:val="001676EB"/>
    <w:rsid w:val="001676FF"/>
    <w:rsid w:val="001677D5"/>
    <w:rsid w:val="00167884"/>
    <w:rsid w:val="00167886"/>
    <w:rsid w:val="00167891"/>
    <w:rsid w:val="0016791F"/>
    <w:rsid w:val="00167A8C"/>
    <w:rsid w:val="00167C07"/>
    <w:rsid w:val="00167E01"/>
    <w:rsid w:val="00167E80"/>
    <w:rsid w:val="001700B1"/>
    <w:rsid w:val="0017010F"/>
    <w:rsid w:val="001701B3"/>
    <w:rsid w:val="001701CD"/>
    <w:rsid w:val="00170207"/>
    <w:rsid w:val="00170294"/>
    <w:rsid w:val="00170296"/>
    <w:rsid w:val="001702D3"/>
    <w:rsid w:val="00170455"/>
    <w:rsid w:val="00170572"/>
    <w:rsid w:val="001708C0"/>
    <w:rsid w:val="00170F51"/>
    <w:rsid w:val="001710F8"/>
    <w:rsid w:val="0017123F"/>
    <w:rsid w:val="00171339"/>
    <w:rsid w:val="0017136C"/>
    <w:rsid w:val="001713BB"/>
    <w:rsid w:val="00171430"/>
    <w:rsid w:val="00171436"/>
    <w:rsid w:val="001714C6"/>
    <w:rsid w:val="001714FC"/>
    <w:rsid w:val="00171599"/>
    <w:rsid w:val="001715F4"/>
    <w:rsid w:val="00171657"/>
    <w:rsid w:val="0017171A"/>
    <w:rsid w:val="00171947"/>
    <w:rsid w:val="001719FE"/>
    <w:rsid w:val="00171B50"/>
    <w:rsid w:val="00171BBD"/>
    <w:rsid w:val="00171BCB"/>
    <w:rsid w:val="00171C45"/>
    <w:rsid w:val="00171D11"/>
    <w:rsid w:val="00171E33"/>
    <w:rsid w:val="001720BB"/>
    <w:rsid w:val="001720FD"/>
    <w:rsid w:val="00172216"/>
    <w:rsid w:val="0017227B"/>
    <w:rsid w:val="001722F7"/>
    <w:rsid w:val="00172388"/>
    <w:rsid w:val="00172474"/>
    <w:rsid w:val="0017250B"/>
    <w:rsid w:val="00172647"/>
    <w:rsid w:val="00172670"/>
    <w:rsid w:val="0017270D"/>
    <w:rsid w:val="0017271F"/>
    <w:rsid w:val="001727BB"/>
    <w:rsid w:val="0017286C"/>
    <w:rsid w:val="001728B9"/>
    <w:rsid w:val="00172922"/>
    <w:rsid w:val="001729F5"/>
    <w:rsid w:val="00172B17"/>
    <w:rsid w:val="00172BD7"/>
    <w:rsid w:val="00172C0E"/>
    <w:rsid w:val="00172CE1"/>
    <w:rsid w:val="00172D46"/>
    <w:rsid w:val="00172D59"/>
    <w:rsid w:val="00172DCC"/>
    <w:rsid w:val="00172EB8"/>
    <w:rsid w:val="00172EC0"/>
    <w:rsid w:val="00172F09"/>
    <w:rsid w:val="00172F4D"/>
    <w:rsid w:val="00172FE6"/>
    <w:rsid w:val="001730DD"/>
    <w:rsid w:val="00173142"/>
    <w:rsid w:val="0017324F"/>
    <w:rsid w:val="0017335C"/>
    <w:rsid w:val="0017344C"/>
    <w:rsid w:val="00173455"/>
    <w:rsid w:val="001734C6"/>
    <w:rsid w:val="001734D1"/>
    <w:rsid w:val="001734EA"/>
    <w:rsid w:val="0017359B"/>
    <w:rsid w:val="0017363F"/>
    <w:rsid w:val="0017366E"/>
    <w:rsid w:val="001738AD"/>
    <w:rsid w:val="00173989"/>
    <w:rsid w:val="00173A5C"/>
    <w:rsid w:val="00173AE0"/>
    <w:rsid w:val="00173B31"/>
    <w:rsid w:val="00173B3A"/>
    <w:rsid w:val="00173BE7"/>
    <w:rsid w:val="00173C0A"/>
    <w:rsid w:val="00173C71"/>
    <w:rsid w:val="00173D24"/>
    <w:rsid w:val="00173D9C"/>
    <w:rsid w:val="00173E98"/>
    <w:rsid w:val="00174049"/>
    <w:rsid w:val="001742AD"/>
    <w:rsid w:val="001742CD"/>
    <w:rsid w:val="00174303"/>
    <w:rsid w:val="0017436E"/>
    <w:rsid w:val="00174648"/>
    <w:rsid w:val="00174A45"/>
    <w:rsid w:val="00174C00"/>
    <w:rsid w:val="00174D78"/>
    <w:rsid w:val="00174DCA"/>
    <w:rsid w:val="00174E6F"/>
    <w:rsid w:val="00174FC7"/>
    <w:rsid w:val="00175161"/>
    <w:rsid w:val="00175180"/>
    <w:rsid w:val="001754B0"/>
    <w:rsid w:val="00175516"/>
    <w:rsid w:val="00175622"/>
    <w:rsid w:val="0017566B"/>
    <w:rsid w:val="00175778"/>
    <w:rsid w:val="00175786"/>
    <w:rsid w:val="0017578F"/>
    <w:rsid w:val="001757B7"/>
    <w:rsid w:val="001757FC"/>
    <w:rsid w:val="00175870"/>
    <w:rsid w:val="0017588C"/>
    <w:rsid w:val="00175921"/>
    <w:rsid w:val="0017597C"/>
    <w:rsid w:val="00175A6A"/>
    <w:rsid w:val="00175B37"/>
    <w:rsid w:val="00175C3A"/>
    <w:rsid w:val="00175E14"/>
    <w:rsid w:val="00175F13"/>
    <w:rsid w:val="00175F15"/>
    <w:rsid w:val="00176032"/>
    <w:rsid w:val="001760B8"/>
    <w:rsid w:val="001760FD"/>
    <w:rsid w:val="00176108"/>
    <w:rsid w:val="001762BF"/>
    <w:rsid w:val="0017636A"/>
    <w:rsid w:val="00176395"/>
    <w:rsid w:val="0017642A"/>
    <w:rsid w:val="0017655D"/>
    <w:rsid w:val="001765D4"/>
    <w:rsid w:val="00176860"/>
    <w:rsid w:val="001768AE"/>
    <w:rsid w:val="00176A3D"/>
    <w:rsid w:val="00176C48"/>
    <w:rsid w:val="00176CD8"/>
    <w:rsid w:val="00176D72"/>
    <w:rsid w:val="00176E60"/>
    <w:rsid w:val="00176F02"/>
    <w:rsid w:val="00176F35"/>
    <w:rsid w:val="00176F84"/>
    <w:rsid w:val="0017705B"/>
    <w:rsid w:val="001771B8"/>
    <w:rsid w:val="001772EC"/>
    <w:rsid w:val="00177537"/>
    <w:rsid w:val="00177565"/>
    <w:rsid w:val="00177594"/>
    <w:rsid w:val="001775B9"/>
    <w:rsid w:val="001776D2"/>
    <w:rsid w:val="0017771B"/>
    <w:rsid w:val="00177830"/>
    <w:rsid w:val="00177842"/>
    <w:rsid w:val="0017787C"/>
    <w:rsid w:val="0017792A"/>
    <w:rsid w:val="0017793E"/>
    <w:rsid w:val="00177C07"/>
    <w:rsid w:val="00177C71"/>
    <w:rsid w:val="00177D74"/>
    <w:rsid w:val="00177DD5"/>
    <w:rsid w:val="00177EA4"/>
    <w:rsid w:val="00177F07"/>
    <w:rsid w:val="001802DC"/>
    <w:rsid w:val="0018038E"/>
    <w:rsid w:val="0018040B"/>
    <w:rsid w:val="0018050C"/>
    <w:rsid w:val="00180602"/>
    <w:rsid w:val="0018067C"/>
    <w:rsid w:val="001806DD"/>
    <w:rsid w:val="001806FA"/>
    <w:rsid w:val="00180723"/>
    <w:rsid w:val="00180764"/>
    <w:rsid w:val="00180822"/>
    <w:rsid w:val="00180858"/>
    <w:rsid w:val="00180870"/>
    <w:rsid w:val="0018088E"/>
    <w:rsid w:val="00180A9C"/>
    <w:rsid w:val="00180AAC"/>
    <w:rsid w:val="00180B1B"/>
    <w:rsid w:val="00180C2E"/>
    <w:rsid w:val="00180C53"/>
    <w:rsid w:val="00180D4B"/>
    <w:rsid w:val="00180E0C"/>
    <w:rsid w:val="00180F29"/>
    <w:rsid w:val="00180F3F"/>
    <w:rsid w:val="00180FA7"/>
    <w:rsid w:val="001810F1"/>
    <w:rsid w:val="0018115F"/>
    <w:rsid w:val="001811BC"/>
    <w:rsid w:val="0018122E"/>
    <w:rsid w:val="001812B9"/>
    <w:rsid w:val="001813E3"/>
    <w:rsid w:val="00181568"/>
    <w:rsid w:val="001816DB"/>
    <w:rsid w:val="001818B6"/>
    <w:rsid w:val="001818EC"/>
    <w:rsid w:val="0018196E"/>
    <w:rsid w:val="00181DE3"/>
    <w:rsid w:val="00181EEF"/>
    <w:rsid w:val="00181F93"/>
    <w:rsid w:val="00181FC3"/>
    <w:rsid w:val="0018207E"/>
    <w:rsid w:val="001820CC"/>
    <w:rsid w:val="00182161"/>
    <w:rsid w:val="0018248F"/>
    <w:rsid w:val="001824BF"/>
    <w:rsid w:val="00182520"/>
    <w:rsid w:val="0018254A"/>
    <w:rsid w:val="0018263C"/>
    <w:rsid w:val="0018275C"/>
    <w:rsid w:val="0018284B"/>
    <w:rsid w:val="00182924"/>
    <w:rsid w:val="00182DCE"/>
    <w:rsid w:val="00182FAE"/>
    <w:rsid w:val="00183204"/>
    <w:rsid w:val="001832E2"/>
    <w:rsid w:val="0018344F"/>
    <w:rsid w:val="001834F5"/>
    <w:rsid w:val="001836EF"/>
    <w:rsid w:val="001839BF"/>
    <w:rsid w:val="00183A7C"/>
    <w:rsid w:val="00183AE1"/>
    <w:rsid w:val="00183DA6"/>
    <w:rsid w:val="00183FD0"/>
    <w:rsid w:val="00184010"/>
    <w:rsid w:val="0018404E"/>
    <w:rsid w:val="001840AA"/>
    <w:rsid w:val="001840C7"/>
    <w:rsid w:val="00184198"/>
    <w:rsid w:val="00184206"/>
    <w:rsid w:val="001842E1"/>
    <w:rsid w:val="001843E8"/>
    <w:rsid w:val="0018448C"/>
    <w:rsid w:val="0018454D"/>
    <w:rsid w:val="001845A5"/>
    <w:rsid w:val="001846A0"/>
    <w:rsid w:val="00184820"/>
    <w:rsid w:val="0018486F"/>
    <w:rsid w:val="00184ADC"/>
    <w:rsid w:val="00184BC0"/>
    <w:rsid w:val="00184E1B"/>
    <w:rsid w:val="00184EA2"/>
    <w:rsid w:val="0018504C"/>
    <w:rsid w:val="00185105"/>
    <w:rsid w:val="00185243"/>
    <w:rsid w:val="00185397"/>
    <w:rsid w:val="00185405"/>
    <w:rsid w:val="0018549D"/>
    <w:rsid w:val="0018554B"/>
    <w:rsid w:val="0018556D"/>
    <w:rsid w:val="001855CF"/>
    <w:rsid w:val="0018566B"/>
    <w:rsid w:val="00185717"/>
    <w:rsid w:val="001858B2"/>
    <w:rsid w:val="00185935"/>
    <w:rsid w:val="00185B8F"/>
    <w:rsid w:val="00185CF8"/>
    <w:rsid w:val="00185CFE"/>
    <w:rsid w:val="00185D47"/>
    <w:rsid w:val="00185F97"/>
    <w:rsid w:val="00185FF2"/>
    <w:rsid w:val="00186028"/>
    <w:rsid w:val="001861FD"/>
    <w:rsid w:val="001862A3"/>
    <w:rsid w:val="001863EF"/>
    <w:rsid w:val="0018640D"/>
    <w:rsid w:val="00186435"/>
    <w:rsid w:val="001864B2"/>
    <w:rsid w:val="00186532"/>
    <w:rsid w:val="00186546"/>
    <w:rsid w:val="0018658A"/>
    <w:rsid w:val="0018659D"/>
    <w:rsid w:val="001865AA"/>
    <w:rsid w:val="001865B9"/>
    <w:rsid w:val="001866A3"/>
    <w:rsid w:val="001866B5"/>
    <w:rsid w:val="001866E1"/>
    <w:rsid w:val="001866EF"/>
    <w:rsid w:val="001867CE"/>
    <w:rsid w:val="0018689C"/>
    <w:rsid w:val="0018689D"/>
    <w:rsid w:val="00186916"/>
    <w:rsid w:val="00186990"/>
    <w:rsid w:val="00186A95"/>
    <w:rsid w:val="00186BD7"/>
    <w:rsid w:val="00186DD2"/>
    <w:rsid w:val="00186E82"/>
    <w:rsid w:val="001870BB"/>
    <w:rsid w:val="00187111"/>
    <w:rsid w:val="001873B0"/>
    <w:rsid w:val="00187420"/>
    <w:rsid w:val="00187477"/>
    <w:rsid w:val="00187512"/>
    <w:rsid w:val="001875F4"/>
    <w:rsid w:val="0018761C"/>
    <w:rsid w:val="001876C3"/>
    <w:rsid w:val="001877B5"/>
    <w:rsid w:val="001878FD"/>
    <w:rsid w:val="00187C9A"/>
    <w:rsid w:val="00187D2A"/>
    <w:rsid w:val="00187D3E"/>
    <w:rsid w:val="00187DB1"/>
    <w:rsid w:val="00187DE3"/>
    <w:rsid w:val="00187DFC"/>
    <w:rsid w:val="00187E70"/>
    <w:rsid w:val="00187ED0"/>
    <w:rsid w:val="00187EDF"/>
    <w:rsid w:val="00187F09"/>
    <w:rsid w:val="00187F5A"/>
    <w:rsid w:val="00187F63"/>
    <w:rsid w:val="001901A5"/>
    <w:rsid w:val="001901EF"/>
    <w:rsid w:val="0019022A"/>
    <w:rsid w:val="00190247"/>
    <w:rsid w:val="00190251"/>
    <w:rsid w:val="001902F1"/>
    <w:rsid w:val="0019037C"/>
    <w:rsid w:val="00190396"/>
    <w:rsid w:val="001903D3"/>
    <w:rsid w:val="001904C6"/>
    <w:rsid w:val="001905E8"/>
    <w:rsid w:val="001905F4"/>
    <w:rsid w:val="00190768"/>
    <w:rsid w:val="001907B1"/>
    <w:rsid w:val="001907E8"/>
    <w:rsid w:val="00190860"/>
    <w:rsid w:val="0019088B"/>
    <w:rsid w:val="001908A4"/>
    <w:rsid w:val="0019092A"/>
    <w:rsid w:val="00190A28"/>
    <w:rsid w:val="00190A50"/>
    <w:rsid w:val="00190AC1"/>
    <w:rsid w:val="00190AC4"/>
    <w:rsid w:val="00190C45"/>
    <w:rsid w:val="00190C96"/>
    <w:rsid w:val="00190CAA"/>
    <w:rsid w:val="00190DD1"/>
    <w:rsid w:val="00190E93"/>
    <w:rsid w:val="00190E9E"/>
    <w:rsid w:val="00190EAE"/>
    <w:rsid w:val="00190ED1"/>
    <w:rsid w:val="00190F59"/>
    <w:rsid w:val="00190F96"/>
    <w:rsid w:val="0019103F"/>
    <w:rsid w:val="001910A5"/>
    <w:rsid w:val="001910DD"/>
    <w:rsid w:val="00191151"/>
    <w:rsid w:val="0019137B"/>
    <w:rsid w:val="001914E5"/>
    <w:rsid w:val="001914E9"/>
    <w:rsid w:val="00191689"/>
    <w:rsid w:val="001916B5"/>
    <w:rsid w:val="001917C7"/>
    <w:rsid w:val="00191827"/>
    <w:rsid w:val="00191835"/>
    <w:rsid w:val="001918BB"/>
    <w:rsid w:val="001918F4"/>
    <w:rsid w:val="001918F9"/>
    <w:rsid w:val="001919A0"/>
    <w:rsid w:val="001919DE"/>
    <w:rsid w:val="00191BF6"/>
    <w:rsid w:val="00191E95"/>
    <w:rsid w:val="00191FDF"/>
    <w:rsid w:val="00192090"/>
    <w:rsid w:val="00192138"/>
    <w:rsid w:val="001921C6"/>
    <w:rsid w:val="0019227F"/>
    <w:rsid w:val="001922BA"/>
    <w:rsid w:val="00192306"/>
    <w:rsid w:val="00192327"/>
    <w:rsid w:val="00192345"/>
    <w:rsid w:val="001923EC"/>
    <w:rsid w:val="001925AF"/>
    <w:rsid w:val="001925F6"/>
    <w:rsid w:val="001925F8"/>
    <w:rsid w:val="0019262C"/>
    <w:rsid w:val="00192729"/>
    <w:rsid w:val="00192801"/>
    <w:rsid w:val="00192903"/>
    <w:rsid w:val="00192E19"/>
    <w:rsid w:val="00192EA2"/>
    <w:rsid w:val="00192F8D"/>
    <w:rsid w:val="001930BE"/>
    <w:rsid w:val="00193116"/>
    <w:rsid w:val="00193235"/>
    <w:rsid w:val="00193345"/>
    <w:rsid w:val="00193370"/>
    <w:rsid w:val="001933A7"/>
    <w:rsid w:val="001934A4"/>
    <w:rsid w:val="00193509"/>
    <w:rsid w:val="00193646"/>
    <w:rsid w:val="001936FA"/>
    <w:rsid w:val="001937B2"/>
    <w:rsid w:val="001937CD"/>
    <w:rsid w:val="001937D0"/>
    <w:rsid w:val="0019381C"/>
    <w:rsid w:val="0019385A"/>
    <w:rsid w:val="001939DA"/>
    <w:rsid w:val="00193A07"/>
    <w:rsid w:val="00193A89"/>
    <w:rsid w:val="00193B78"/>
    <w:rsid w:val="00193C81"/>
    <w:rsid w:val="00193CE2"/>
    <w:rsid w:val="00193D73"/>
    <w:rsid w:val="00193E53"/>
    <w:rsid w:val="00193F61"/>
    <w:rsid w:val="00194015"/>
    <w:rsid w:val="00194016"/>
    <w:rsid w:val="001942A3"/>
    <w:rsid w:val="001944DD"/>
    <w:rsid w:val="00194500"/>
    <w:rsid w:val="001945A4"/>
    <w:rsid w:val="00194678"/>
    <w:rsid w:val="0019473D"/>
    <w:rsid w:val="001947C8"/>
    <w:rsid w:val="00194852"/>
    <w:rsid w:val="00194925"/>
    <w:rsid w:val="001949CB"/>
    <w:rsid w:val="001949CC"/>
    <w:rsid w:val="001949DF"/>
    <w:rsid w:val="00194B88"/>
    <w:rsid w:val="00194DD7"/>
    <w:rsid w:val="00194E77"/>
    <w:rsid w:val="00194EB8"/>
    <w:rsid w:val="00194F41"/>
    <w:rsid w:val="00195109"/>
    <w:rsid w:val="0019513F"/>
    <w:rsid w:val="00195150"/>
    <w:rsid w:val="0019523A"/>
    <w:rsid w:val="0019527D"/>
    <w:rsid w:val="00195314"/>
    <w:rsid w:val="001953F1"/>
    <w:rsid w:val="001957E5"/>
    <w:rsid w:val="00195899"/>
    <w:rsid w:val="001958AA"/>
    <w:rsid w:val="00195AAE"/>
    <w:rsid w:val="00195BB2"/>
    <w:rsid w:val="00195C69"/>
    <w:rsid w:val="00195E75"/>
    <w:rsid w:val="00195EAA"/>
    <w:rsid w:val="00195F0F"/>
    <w:rsid w:val="0019600A"/>
    <w:rsid w:val="00196077"/>
    <w:rsid w:val="001960A6"/>
    <w:rsid w:val="0019622D"/>
    <w:rsid w:val="0019625E"/>
    <w:rsid w:val="001963DB"/>
    <w:rsid w:val="001965FE"/>
    <w:rsid w:val="00196665"/>
    <w:rsid w:val="0019675C"/>
    <w:rsid w:val="00196828"/>
    <w:rsid w:val="001968DE"/>
    <w:rsid w:val="001968E5"/>
    <w:rsid w:val="00196974"/>
    <w:rsid w:val="00196AB7"/>
    <w:rsid w:val="00196B5E"/>
    <w:rsid w:val="00196DB2"/>
    <w:rsid w:val="00196DD8"/>
    <w:rsid w:val="00197034"/>
    <w:rsid w:val="00197117"/>
    <w:rsid w:val="0019714B"/>
    <w:rsid w:val="001972C7"/>
    <w:rsid w:val="00197316"/>
    <w:rsid w:val="0019737E"/>
    <w:rsid w:val="001973D6"/>
    <w:rsid w:val="00197407"/>
    <w:rsid w:val="00197551"/>
    <w:rsid w:val="001975B2"/>
    <w:rsid w:val="00197618"/>
    <w:rsid w:val="00197653"/>
    <w:rsid w:val="0019770B"/>
    <w:rsid w:val="0019773D"/>
    <w:rsid w:val="0019776D"/>
    <w:rsid w:val="00197865"/>
    <w:rsid w:val="0019787F"/>
    <w:rsid w:val="00197892"/>
    <w:rsid w:val="001978E4"/>
    <w:rsid w:val="00197AF2"/>
    <w:rsid w:val="00197D11"/>
    <w:rsid w:val="00197E5E"/>
    <w:rsid w:val="00197FE5"/>
    <w:rsid w:val="001A0009"/>
    <w:rsid w:val="001A005D"/>
    <w:rsid w:val="001A00A1"/>
    <w:rsid w:val="001A00E6"/>
    <w:rsid w:val="001A040C"/>
    <w:rsid w:val="001A04F7"/>
    <w:rsid w:val="001A05BC"/>
    <w:rsid w:val="001A0719"/>
    <w:rsid w:val="001A079F"/>
    <w:rsid w:val="001A07FA"/>
    <w:rsid w:val="001A082B"/>
    <w:rsid w:val="001A0AD8"/>
    <w:rsid w:val="001A0B48"/>
    <w:rsid w:val="001A0B5A"/>
    <w:rsid w:val="001A0D17"/>
    <w:rsid w:val="001A0DDF"/>
    <w:rsid w:val="001A0EDF"/>
    <w:rsid w:val="001A101A"/>
    <w:rsid w:val="001A11B7"/>
    <w:rsid w:val="001A14B2"/>
    <w:rsid w:val="001A1598"/>
    <w:rsid w:val="001A16D9"/>
    <w:rsid w:val="001A1984"/>
    <w:rsid w:val="001A1B62"/>
    <w:rsid w:val="001A1BDE"/>
    <w:rsid w:val="001A1CA0"/>
    <w:rsid w:val="001A1CF1"/>
    <w:rsid w:val="001A1DCA"/>
    <w:rsid w:val="001A1E56"/>
    <w:rsid w:val="001A2082"/>
    <w:rsid w:val="001A20C2"/>
    <w:rsid w:val="001A2128"/>
    <w:rsid w:val="001A214F"/>
    <w:rsid w:val="001A219A"/>
    <w:rsid w:val="001A21AA"/>
    <w:rsid w:val="001A2224"/>
    <w:rsid w:val="001A2237"/>
    <w:rsid w:val="001A22BB"/>
    <w:rsid w:val="001A22C1"/>
    <w:rsid w:val="001A22F8"/>
    <w:rsid w:val="001A23DF"/>
    <w:rsid w:val="001A2528"/>
    <w:rsid w:val="001A265B"/>
    <w:rsid w:val="001A26E1"/>
    <w:rsid w:val="001A2712"/>
    <w:rsid w:val="001A272F"/>
    <w:rsid w:val="001A2756"/>
    <w:rsid w:val="001A2872"/>
    <w:rsid w:val="001A2A11"/>
    <w:rsid w:val="001A2CDC"/>
    <w:rsid w:val="001A2F73"/>
    <w:rsid w:val="001A324A"/>
    <w:rsid w:val="001A33B5"/>
    <w:rsid w:val="001A348A"/>
    <w:rsid w:val="001A381A"/>
    <w:rsid w:val="001A38FA"/>
    <w:rsid w:val="001A3900"/>
    <w:rsid w:val="001A3C78"/>
    <w:rsid w:val="001A3CBC"/>
    <w:rsid w:val="001A3CED"/>
    <w:rsid w:val="001A3E33"/>
    <w:rsid w:val="001A3E66"/>
    <w:rsid w:val="001A3FAA"/>
    <w:rsid w:val="001A409B"/>
    <w:rsid w:val="001A40E9"/>
    <w:rsid w:val="001A41AC"/>
    <w:rsid w:val="001A42B2"/>
    <w:rsid w:val="001A42FC"/>
    <w:rsid w:val="001A4726"/>
    <w:rsid w:val="001A4806"/>
    <w:rsid w:val="001A4C53"/>
    <w:rsid w:val="001A4CCF"/>
    <w:rsid w:val="001A4D56"/>
    <w:rsid w:val="001A4DDD"/>
    <w:rsid w:val="001A4E58"/>
    <w:rsid w:val="001A4E9B"/>
    <w:rsid w:val="001A5044"/>
    <w:rsid w:val="001A5275"/>
    <w:rsid w:val="001A5291"/>
    <w:rsid w:val="001A529B"/>
    <w:rsid w:val="001A52CA"/>
    <w:rsid w:val="001A5350"/>
    <w:rsid w:val="001A53AE"/>
    <w:rsid w:val="001A53F0"/>
    <w:rsid w:val="001A5400"/>
    <w:rsid w:val="001A546B"/>
    <w:rsid w:val="001A5492"/>
    <w:rsid w:val="001A5533"/>
    <w:rsid w:val="001A5784"/>
    <w:rsid w:val="001A58A8"/>
    <w:rsid w:val="001A598F"/>
    <w:rsid w:val="001A5995"/>
    <w:rsid w:val="001A599D"/>
    <w:rsid w:val="001A5ABB"/>
    <w:rsid w:val="001A5AEE"/>
    <w:rsid w:val="001A5B01"/>
    <w:rsid w:val="001A5BB2"/>
    <w:rsid w:val="001A5CC1"/>
    <w:rsid w:val="001A5DC4"/>
    <w:rsid w:val="001A5DFD"/>
    <w:rsid w:val="001A5E05"/>
    <w:rsid w:val="001A5FAF"/>
    <w:rsid w:val="001A6321"/>
    <w:rsid w:val="001A6347"/>
    <w:rsid w:val="001A6359"/>
    <w:rsid w:val="001A6438"/>
    <w:rsid w:val="001A6476"/>
    <w:rsid w:val="001A64E1"/>
    <w:rsid w:val="001A6544"/>
    <w:rsid w:val="001A6557"/>
    <w:rsid w:val="001A660C"/>
    <w:rsid w:val="001A6781"/>
    <w:rsid w:val="001A67BC"/>
    <w:rsid w:val="001A6979"/>
    <w:rsid w:val="001A6996"/>
    <w:rsid w:val="001A69E0"/>
    <w:rsid w:val="001A6BD0"/>
    <w:rsid w:val="001A6C97"/>
    <w:rsid w:val="001A6CDE"/>
    <w:rsid w:val="001A6D4B"/>
    <w:rsid w:val="001A6E51"/>
    <w:rsid w:val="001A6E6C"/>
    <w:rsid w:val="001A7035"/>
    <w:rsid w:val="001A70AE"/>
    <w:rsid w:val="001A71BD"/>
    <w:rsid w:val="001A71E9"/>
    <w:rsid w:val="001A7331"/>
    <w:rsid w:val="001A7357"/>
    <w:rsid w:val="001A7393"/>
    <w:rsid w:val="001A7564"/>
    <w:rsid w:val="001A759F"/>
    <w:rsid w:val="001A7874"/>
    <w:rsid w:val="001A787E"/>
    <w:rsid w:val="001A7CF6"/>
    <w:rsid w:val="001A7E6E"/>
    <w:rsid w:val="001A7F38"/>
    <w:rsid w:val="001B002B"/>
    <w:rsid w:val="001B0042"/>
    <w:rsid w:val="001B01B6"/>
    <w:rsid w:val="001B02F3"/>
    <w:rsid w:val="001B036B"/>
    <w:rsid w:val="001B048E"/>
    <w:rsid w:val="001B04FD"/>
    <w:rsid w:val="001B0565"/>
    <w:rsid w:val="001B056B"/>
    <w:rsid w:val="001B07EE"/>
    <w:rsid w:val="001B0AEC"/>
    <w:rsid w:val="001B0BAC"/>
    <w:rsid w:val="001B0C17"/>
    <w:rsid w:val="001B0C69"/>
    <w:rsid w:val="001B0DEF"/>
    <w:rsid w:val="001B0E07"/>
    <w:rsid w:val="001B0E24"/>
    <w:rsid w:val="001B0FE6"/>
    <w:rsid w:val="001B12E1"/>
    <w:rsid w:val="001B131A"/>
    <w:rsid w:val="001B132B"/>
    <w:rsid w:val="001B1431"/>
    <w:rsid w:val="001B1647"/>
    <w:rsid w:val="001B16C3"/>
    <w:rsid w:val="001B179B"/>
    <w:rsid w:val="001B1932"/>
    <w:rsid w:val="001B1936"/>
    <w:rsid w:val="001B1BDC"/>
    <w:rsid w:val="001B1D16"/>
    <w:rsid w:val="001B1D81"/>
    <w:rsid w:val="001B1EBF"/>
    <w:rsid w:val="001B1ECD"/>
    <w:rsid w:val="001B204A"/>
    <w:rsid w:val="001B2299"/>
    <w:rsid w:val="001B249D"/>
    <w:rsid w:val="001B25AF"/>
    <w:rsid w:val="001B261D"/>
    <w:rsid w:val="001B2723"/>
    <w:rsid w:val="001B2770"/>
    <w:rsid w:val="001B27AB"/>
    <w:rsid w:val="001B27D1"/>
    <w:rsid w:val="001B2800"/>
    <w:rsid w:val="001B2801"/>
    <w:rsid w:val="001B2825"/>
    <w:rsid w:val="001B2A34"/>
    <w:rsid w:val="001B2A74"/>
    <w:rsid w:val="001B2A9B"/>
    <w:rsid w:val="001B2AA6"/>
    <w:rsid w:val="001B2ADD"/>
    <w:rsid w:val="001B2C5F"/>
    <w:rsid w:val="001B2CB9"/>
    <w:rsid w:val="001B2D34"/>
    <w:rsid w:val="001B2D47"/>
    <w:rsid w:val="001B2E1F"/>
    <w:rsid w:val="001B3082"/>
    <w:rsid w:val="001B3111"/>
    <w:rsid w:val="001B3173"/>
    <w:rsid w:val="001B321D"/>
    <w:rsid w:val="001B3309"/>
    <w:rsid w:val="001B3469"/>
    <w:rsid w:val="001B3573"/>
    <w:rsid w:val="001B377F"/>
    <w:rsid w:val="001B381F"/>
    <w:rsid w:val="001B38E8"/>
    <w:rsid w:val="001B3906"/>
    <w:rsid w:val="001B39B6"/>
    <w:rsid w:val="001B3D3E"/>
    <w:rsid w:val="001B3E3C"/>
    <w:rsid w:val="001B3E8F"/>
    <w:rsid w:val="001B3F7F"/>
    <w:rsid w:val="001B40FE"/>
    <w:rsid w:val="001B413D"/>
    <w:rsid w:val="001B4253"/>
    <w:rsid w:val="001B4317"/>
    <w:rsid w:val="001B432C"/>
    <w:rsid w:val="001B4515"/>
    <w:rsid w:val="001B4520"/>
    <w:rsid w:val="001B452D"/>
    <w:rsid w:val="001B464A"/>
    <w:rsid w:val="001B4752"/>
    <w:rsid w:val="001B47E5"/>
    <w:rsid w:val="001B47FF"/>
    <w:rsid w:val="001B4850"/>
    <w:rsid w:val="001B485C"/>
    <w:rsid w:val="001B4871"/>
    <w:rsid w:val="001B48AC"/>
    <w:rsid w:val="001B498E"/>
    <w:rsid w:val="001B4AA0"/>
    <w:rsid w:val="001B4C0F"/>
    <w:rsid w:val="001B4CAA"/>
    <w:rsid w:val="001B4DEC"/>
    <w:rsid w:val="001B4EF1"/>
    <w:rsid w:val="001B4FCB"/>
    <w:rsid w:val="001B517C"/>
    <w:rsid w:val="001B533D"/>
    <w:rsid w:val="001B5343"/>
    <w:rsid w:val="001B5390"/>
    <w:rsid w:val="001B54F3"/>
    <w:rsid w:val="001B5541"/>
    <w:rsid w:val="001B5556"/>
    <w:rsid w:val="001B569C"/>
    <w:rsid w:val="001B5714"/>
    <w:rsid w:val="001B57B9"/>
    <w:rsid w:val="001B57D4"/>
    <w:rsid w:val="001B5866"/>
    <w:rsid w:val="001B58B0"/>
    <w:rsid w:val="001B5A8F"/>
    <w:rsid w:val="001B5AED"/>
    <w:rsid w:val="001B5BC0"/>
    <w:rsid w:val="001B5CD6"/>
    <w:rsid w:val="001B5EC7"/>
    <w:rsid w:val="001B5ED4"/>
    <w:rsid w:val="001B5EE7"/>
    <w:rsid w:val="001B5F11"/>
    <w:rsid w:val="001B5F30"/>
    <w:rsid w:val="001B5F55"/>
    <w:rsid w:val="001B60C5"/>
    <w:rsid w:val="001B6376"/>
    <w:rsid w:val="001B645C"/>
    <w:rsid w:val="001B64C5"/>
    <w:rsid w:val="001B6625"/>
    <w:rsid w:val="001B6652"/>
    <w:rsid w:val="001B67D2"/>
    <w:rsid w:val="001B690F"/>
    <w:rsid w:val="001B69C4"/>
    <w:rsid w:val="001B6A37"/>
    <w:rsid w:val="001B6CD5"/>
    <w:rsid w:val="001B6DD3"/>
    <w:rsid w:val="001B6F9C"/>
    <w:rsid w:val="001B6FE3"/>
    <w:rsid w:val="001B6FEC"/>
    <w:rsid w:val="001B7022"/>
    <w:rsid w:val="001B7034"/>
    <w:rsid w:val="001B7233"/>
    <w:rsid w:val="001B7394"/>
    <w:rsid w:val="001B751D"/>
    <w:rsid w:val="001B75AA"/>
    <w:rsid w:val="001B75B4"/>
    <w:rsid w:val="001B7773"/>
    <w:rsid w:val="001B7775"/>
    <w:rsid w:val="001B7920"/>
    <w:rsid w:val="001B7B9A"/>
    <w:rsid w:val="001B7EE7"/>
    <w:rsid w:val="001B7F16"/>
    <w:rsid w:val="001B7F94"/>
    <w:rsid w:val="001B7FC1"/>
    <w:rsid w:val="001C0034"/>
    <w:rsid w:val="001C00D1"/>
    <w:rsid w:val="001C01B4"/>
    <w:rsid w:val="001C02AE"/>
    <w:rsid w:val="001C02C7"/>
    <w:rsid w:val="001C03D5"/>
    <w:rsid w:val="001C0448"/>
    <w:rsid w:val="001C0500"/>
    <w:rsid w:val="001C056A"/>
    <w:rsid w:val="001C06A3"/>
    <w:rsid w:val="001C0789"/>
    <w:rsid w:val="001C07B5"/>
    <w:rsid w:val="001C0848"/>
    <w:rsid w:val="001C0911"/>
    <w:rsid w:val="001C0924"/>
    <w:rsid w:val="001C0935"/>
    <w:rsid w:val="001C09E6"/>
    <w:rsid w:val="001C0A25"/>
    <w:rsid w:val="001C0B00"/>
    <w:rsid w:val="001C0B8F"/>
    <w:rsid w:val="001C0BEC"/>
    <w:rsid w:val="001C0D45"/>
    <w:rsid w:val="001C0DA3"/>
    <w:rsid w:val="001C0F36"/>
    <w:rsid w:val="001C0F72"/>
    <w:rsid w:val="001C1100"/>
    <w:rsid w:val="001C13CA"/>
    <w:rsid w:val="001C13DC"/>
    <w:rsid w:val="001C150E"/>
    <w:rsid w:val="001C1788"/>
    <w:rsid w:val="001C1A8F"/>
    <w:rsid w:val="001C1B99"/>
    <w:rsid w:val="001C1BA6"/>
    <w:rsid w:val="001C1CEA"/>
    <w:rsid w:val="001C1D73"/>
    <w:rsid w:val="001C1ED8"/>
    <w:rsid w:val="001C1F16"/>
    <w:rsid w:val="001C224A"/>
    <w:rsid w:val="001C2349"/>
    <w:rsid w:val="001C23AE"/>
    <w:rsid w:val="001C248E"/>
    <w:rsid w:val="001C24F9"/>
    <w:rsid w:val="001C2510"/>
    <w:rsid w:val="001C26B6"/>
    <w:rsid w:val="001C26DB"/>
    <w:rsid w:val="001C29EC"/>
    <w:rsid w:val="001C2B5A"/>
    <w:rsid w:val="001C2B7B"/>
    <w:rsid w:val="001C2DA0"/>
    <w:rsid w:val="001C2E11"/>
    <w:rsid w:val="001C2E79"/>
    <w:rsid w:val="001C2EB7"/>
    <w:rsid w:val="001C2EBC"/>
    <w:rsid w:val="001C2EEB"/>
    <w:rsid w:val="001C30FF"/>
    <w:rsid w:val="001C3254"/>
    <w:rsid w:val="001C3268"/>
    <w:rsid w:val="001C332A"/>
    <w:rsid w:val="001C335F"/>
    <w:rsid w:val="001C3483"/>
    <w:rsid w:val="001C34E8"/>
    <w:rsid w:val="001C3500"/>
    <w:rsid w:val="001C3621"/>
    <w:rsid w:val="001C3659"/>
    <w:rsid w:val="001C3690"/>
    <w:rsid w:val="001C369D"/>
    <w:rsid w:val="001C3763"/>
    <w:rsid w:val="001C3871"/>
    <w:rsid w:val="001C38DC"/>
    <w:rsid w:val="001C3A06"/>
    <w:rsid w:val="001C3A63"/>
    <w:rsid w:val="001C3B33"/>
    <w:rsid w:val="001C3BB0"/>
    <w:rsid w:val="001C3DA7"/>
    <w:rsid w:val="001C3E3B"/>
    <w:rsid w:val="001C3F35"/>
    <w:rsid w:val="001C3FA9"/>
    <w:rsid w:val="001C406C"/>
    <w:rsid w:val="001C4336"/>
    <w:rsid w:val="001C43B7"/>
    <w:rsid w:val="001C4506"/>
    <w:rsid w:val="001C456C"/>
    <w:rsid w:val="001C4828"/>
    <w:rsid w:val="001C48FC"/>
    <w:rsid w:val="001C4908"/>
    <w:rsid w:val="001C4987"/>
    <w:rsid w:val="001C49C8"/>
    <w:rsid w:val="001C4A35"/>
    <w:rsid w:val="001C4D1B"/>
    <w:rsid w:val="001C4D82"/>
    <w:rsid w:val="001C4E54"/>
    <w:rsid w:val="001C4E6E"/>
    <w:rsid w:val="001C4F0A"/>
    <w:rsid w:val="001C4F94"/>
    <w:rsid w:val="001C4FCF"/>
    <w:rsid w:val="001C50B9"/>
    <w:rsid w:val="001C519A"/>
    <w:rsid w:val="001C5372"/>
    <w:rsid w:val="001C539B"/>
    <w:rsid w:val="001C5407"/>
    <w:rsid w:val="001C548F"/>
    <w:rsid w:val="001C54BD"/>
    <w:rsid w:val="001C54F5"/>
    <w:rsid w:val="001C5665"/>
    <w:rsid w:val="001C5800"/>
    <w:rsid w:val="001C59D2"/>
    <w:rsid w:val="001C5B8A"/>
    <w:rsid w:val="001C5B94"/>
    <w:rsid w:val="001C5C6D"/>
    <w:rsid w:val="001C5CDC"/>
    <w:rsid w:val="001C5E1D"/>
    <w:rsid w:val="001C5F2C"/>
    <w:rsid w:val="001C6022"/>
    <w:rsid w:val="001C61C2"/>
    <w:rsid w:val="001C6208"/>
    <w:rsid w:val="001C62EC"/>
    <w:rsid w:val="001C631E"/>
    <w:rsid w:val="001C650F"/>
    <w:rsid w:val="001C6608"/>
    <w:rsid w:val="001C680B"/>
    <w:rsid w:val="001C6844"/>
    <w:rsid w:val="001C689F"/>
    <w:rsid w:val="001C6A6F"/>
    <w:rsid w:val="001C6BD6"/>
    <w:rsid w:val="001C6C77"/>
    <w:rsid w:val="001C6D06"/>
    <w:rsid w:val="001C6D7F"/>
    <w:rsid w:val="001C6E84"/>
    <w:rsid w:val="001C6EFD"/>
    <w:rsid w:val="001C6FBC"/>
    <w:rsid w:val="001C7025"/>
    <w:rsid w:val="001C727A"/>
    <w:rsid w:val="001C72AD"/>
    <w:rsid w:val="001C74CD"/>
    <w:rsid w:val="001C752C"/>
    <w:rsid w:val="001C75BC"/>
    <w:rsid w:val="001C75C1"/>
    <w:rsid w:val="001C75EA"/>
    <w:rsid w:val="001C7602"/>
    <w:rsid w:val="001C775D"/>
    <w:rsid w:val="001C7870"/>
    <w:rsid w:val="001C7890"/>
    <w:rsid w:val="001C78B3"/>
    <w:rsid w:val="001C7B77"/>
    <w:rsid w:val="001C7CD5"/>
    <w:rsid w:val="001C7E3A"/>
    <w:rsid w:val="001C7E82"/>
    <w:rsid w:val="001C7FB0"/>
    <w:rsid w:val="001D001C"/>
    <w:rsid w:val="001D0034"/>
    <w:rsid w:val="001D01D0"/>
    <w:rsid w:val="001D02BE"/>
    <w:rsid w:val="001D0615"/>
    <w:rsid w:val="001D06D2"/>
    <w:rsid w:val="001D0771"/>
    <w:rsid w:val="001D08A0"/>
    <w:rsid w:val="001D0910"/>
    <w:rsid w:val="001D09D9"/>
    <w:rsid w:val="001D0A30"/>
    <w:rsid w:val="001D0AD2"/>
    <w:rsid w:val="001D0BA7"/>
    <w:rsid w:val="001D0C87"/>
    <w:rsid w:val="001D0CCD"/>
    <w:rsid w:val="001D0D16"/>
    <w:rsid w:val="001D0DBF"/>
    <w:rsid w:val="001D0DC8"/>
    <w:rsid w:val="001D0E01"/>
    <w:rsid w:val="001D0E46"/>
    <w:rsid w:val="001D0FD7"/>
    <w:rsid w:val="001D1035"/>
    <w:rsid w:val="001D10FF"/>
    <w:rsid w:val="001D112A"/>
    <w:rsid w:val="001D11E0"/>
    <w:rsid w:val="001D1426"/>
    <w:rsid w:val="001D1533"/>
    <w:rsid w:val="001D15E8"/>
    <w:rsid w:val="001D16B2"/>
    <w:rsid w:val="001D1727"/>
    <w:rsid w:val="001D174A"/>
    <w:rsid w:val="001D17AB"/>
    <w:rsid w:val="001D17EF"/>
    <w:rsid w:val="001D1813"/>
    <w:rsid w:val="001D1980"/>
    <w:rsid w:val="001D1A1E"/>
    <w:rsid w:val="001D1A96"/>
    <w:rsid w:val="001D1B95"/>
    <w:rsid w:val="001D1C26"/>
    <w:rsid w:val="001D1CF0"/>
    <w:rsid w:val="001D1E17"/>
    <w:rsid w:val="001D1E4B"/>
    <w:rsid w:val="001D2246"/>
    <w:rsid w:val="001D22AC"/>
    <w:rsid w:val="001D247C"/>
    <w:rsid w:val="001D25E5"/>
    <w:rsid w:val="001D2678"/>
    <w:rsid w:val="001D2777"/>
    <w:rsid w:val="001D2917"/>
    <w:rsid w:val="001D2B69"/>
    <w:rsid w:val="001D2EB6"/>
    <w:rsid w:val="001D2FFD"/>
    <w:rsid w:val="001D324B"/>
    <w:rsid w:val="001D32BC"/>
    <w:rsid w:val="001D330C"/>
    <w:rsid w:val="001D3359"/>
    <w:rsid w:val="001D33C0"/>
    <w:rsid w:val="001D36F6"/>
    <w:rsid w:val="001D381C"/>
    <w:rsid w:val="001D387A"/>
    <w:rsid w:val="001D38D5"/>
    <w:rsid w:val="001D3BCE"/>
    <w:rsid w:val="001D3E0A"/>
    <w:rsid w:val="001D3E2B"/>
    <w:rsid w:val="001D3ED2"/>
    <w:rsid w:val="001D3FE6"/>
    <w:rsid w:val="001D411C"/>
    <w:rsid w:val="001D416E"/>
    <w:rsid w:val="001D42F2"/>
    <w:rsid w:val="001D4314"/>
    <w:rsid w:val="001D444E"/>
    <w:rsid w:val="001D447F"/>
    <w:rsid w:val="001D44E2"/>
    <w:rsid w:val="001D46A2"/>
    <w:rsid w:val="001D48F7"/>
    <w:rsid w:val="001D49AD"/>
    <w:rsid w:val="001D49F3"/>
    <w:rsid w:val="001D4A78"/>
    <w:rsid w:val="001D4B79"/>
    <w:rsid w:val="001D4BC5"/>
    <w:rsid w:val="001D4D06"/>
    <w:rsid w:val="001D4E60"/>
    <w:rsid w:val="001D4E6C"/>
    <w:rsid w:val="001D4EF3"/>
    <w:rsid w:val="001D4F24"/>
    <w:rsid w:val="001D5147"/>
    <w:rsid w:val="001D517A"/>
    <w:rsid w:val="001D532A"/>
    <w:rsid w:val="001D548F"/>
    <w:rsid w:val="001D5512"/>
    <w:rsid w:val="001D555C"/>
    <w:rsid w:val="001D5567"/>
    <w:rsid w:val="001D56BF"/>
    <w:rsid w:val="001D58C9"/>
    <w:rsid w:val="001D58CB"/>
    <w:rsid w:val="001D591D"/>
    <w:rsid w:val="001D5A02"/>
    <w:rsid w:val="001D5A6C"/>
    <w:rsid w:val="001D5B88"/>
    <w:rsid w:val="001D5CA7"/>
    <w:rsid w:val="001D5CE1"/>
    <w:rsid w:val="001D5D05"/>
    <w:rsid w:val="001D5DAA"/>
    <w:rsid w:val="001D5EED"/>
    <w:rsid w:val="001D6144"/>
    <w:rsid w:val="001D6170"/>
    <w:rsid w:val="001D6275"/>
    <w:rsid w:val="001D627A"/>
    <w:rsid w:val="001D62A5"/>
    <w:rsid w:val="001D6437"/>
    <w:rsid w:val="001D64C0"/>
    <w:rsid w:val="001D64C6"/>
    <w:rsid w:val="001D65F2"/>
    <w:rsid w:val="001D65FD"/>
    <w:rsid w:val="001D6734"/>
    <w:rsid w:val="001D6836"/>
    <w:rsid w:val="001D6866"/>
    <w:rsid w:val="001D689D"/>
    <w:rsid w:val="001D6929"/>
    <w:rsid w:val="001D6A26"/>
    <w:rsid w:val="001D6AE3"/>
    <w:rsid w:val="001D6B8C"/>
    <w:rsid w:val="001D6B96"/>
    <w:rsid w:val="001D6BD5"/>
    <w:rsid w:val="001D6CD2"/>
    <w:rsid w:val="001D6F9A"/>
    <w:rsid w:val="001D6FB4"/>
    <w:rsid w:val="001D7084"/>
    <w:rsid w:val="001D7092"/>
    <w:rsid w:val="001D70F4"/>
    <w:rsid w:val="001D712F"/>
    <w:rsid w:val="001D72E2"/>
    <w:rsid w:val="001D7398"/>
    <w:rsid w:val="001D73AD"/>
    <w:rsid w:val="001D744B"/>
    <w:rsid w:val="001D7545"/>
    <w:rsid w:val="001D76DE"/>
    <w:rsid w:val="001D77E3"/>
    <w:rsid w:val="001D78A0"/>
    <w:rsid w:val="001D78CC"/>
    <w:rsid w:val="001D7965"/>
    <w:rsid w:val="001D79EB"/>
    <w:rsid w:val="001D79FB"/>
    <w:rsid w:val="001D7A7D"/>
    <w:rsid w:val="001D7FC2"/>
    <w:rsid w:val="001E0098"/>
    <w:rsid w:val="001E015B"/>
    <w:rsid w:val="001E0187"/>
    <w:rsid w:val="001E0204"/>
    <w:rsid w:val="001E02AE"/>
    <w:rsid w:val="001E0453"/>
    <w:rsid w:val="001E049A"/>
    <w:rsid w:val="001E05F5"/>
    <w:rsid w:val="001E060B"/>
    <w:rsid w:val="001E0684"/>
    <w:rsid w:val="001E080C"/>
    <w:rsid w:val="001E0885"/>
    <w:rsid w:val="001E0B0C"/>
    <w:rsid w:val="001E0C45"/>
    <w:rsid w:val="001E0C5A"/>
    <w:rsid w:val="001E0C9F"/>
    <w:rsid w:val="001E0D0E"/>
    <w:rsid w:val="001E0D24"/>
    <w:rsid w:val="001E0DC0"/>
    <w:rsid w:val="001E0DC7"/>
    <w:rsid w:val="001E0DD2"/>
    <w:rsid w:val="001E1014"/>
    <w:rsid w:val="001E1128"/>
    <w:rsid w:val="001E1168"/>
    <w:rsid w:val="001E11EB"/>
    <w:rsid w:val="001E1246"/>
    <w:rsid w:val="001E1260"/>
    <w:rsid w:val="001E1436"/>
    <w:rsid w:val="001E17AA"/>
    <w:rsid w:val="001E17CA"/>
    <w:rsid w:val="001E18D1"/>
    <w:rsid w:val="001E1A0A"/>
    <w:rsid w:val="001E1A29"/>
    <w:rsid w:val="001E1B8E"/>
    <w:rsid w:val="001E1C0E"/>
    <w:rsid w:val="001E1C46"/>
    <w:rsid w:val="001E1C91"/>
    <w:rsid w:val="001E1C9E"/>
    <w:rsid w:val="001E1DD1"/>
    <w:rsid w:val="001E1DE8"/>
    <w:rsid w:val="001E1E30"/>
    <w:rsid w:val="001E1FB0"/>
    <w:rsid w:val="001E1FC2"/>
    <w:rsid w:val="001E211E"/>
    <w:rsid w:val="001E233A"/>
    <w:rsid w:val="001E241A"/>
    <w:rsid w:val="001E250A"/>
    <w:rsid w:val="001E25AC"/>
    <w:rsid w:val="001E26CE"/>
    <w:rsid w:val="001E27F1"/>
    <w:rsid w:val="001E2A09"/>
    <w:rsid w:val="001E2C03"/>
    <w:rsid w:val="001E2C0E"/>
    <w:rsid w:val="001E2CCD"/>
    <w:rsid w:val="001E2D95"/>
    <w:rsid w:val="001E2F04"/>
    <w:rsid w:val="001E3007"/>
    <w:rsid w:val="001E30C2"/>
    <w:rsid w:val="001E3121"/>
    <w:rsid w:val="001E31B9"/>
    <w:rsid w:val="001E31BA"/>
    <w:rsid w:val="001E31DB"/>
    <w:rsid w:val="001E33C6"/>
    <w:rsid w:val="001E3490"/>
    <w:rsid w:val="001E34F8"/>
    <w:rsid w:val="001E3588"/>
    <w:rsid w:val="001E367E"/>
    <w:rsid w:val="001E36C6"/>
    <w:rsid w:val="001E399D"/>
    <w:rsid w:val="001E3B36"/>
    <w:rsid w:val="001E3C44"/>
    <w:rsid w:val="001E3C65"/>
    <w:rsid w:val="001E3D24"/>
    <w:rsid w:val="001E3FA6"/>
    <w:rsid w:val="001E3FDA"/>
    <w:rsid w:val="001E400D"/>
    <w:rsid w:val="001E416D"/>
    <w:rsid w:val="001E41A5"/>
    <w:rsid w:val="001E41D0"/>
    <w:rsid w:val="001E445D"/>
    <w:rsid w:val="001E4514"/>
    <w:rsid w:val="001E4675"/>
    <w:rsid w:val="001E46A0"/>
    <w:rsid w:val="001E48AC"/>
    <w:rsid w:val="001E4A17"/>
    <w:rsid w:val="001E4A4F"/>
    <w:rsid w:val="001E4A84"/>
    <w:rsid w:val="001E4B42"/>
    <w:rsid w:val="001E4B6C"/>
    <w:rsid w:val="001E4C54"/>
    <w:rsid w:val="001E4CF5"/>
    <w:rsid w:val="001E4D1A"/>
    <w:rsid w:val="001E4D53"/>
    <w:rsid w:val="001E4E58"/>
    <w:rsid w:val="001E4E6B"/>
    <w:rsid w:val="001E4E7D"/>
    <w:rsid w:val="001E4E8E"/>
    <w:rsid w:val="001E4FAF"/>
    <w:rsid w:val="001E5123"/>
    <w:rsid w:val="001E5196"/>
    <w:rsid w:val="001E5205"/>
    <w:rsid w:val="001E53C0"/>
    <w:rsid w:val="001E53F2"/>
    <w:rsid w:val="001E542E"/>
    <w:rsid w:val="001E5439"/>
    <w:rsid w:val="001E5532"/>
    <w:rsid w:val="001E55FC"/>
    <w:rsid w:val="001E562E"/>
    <w:rsid w:val="001E5706"/>
    <w:rsid w:val="001E5727"/>
    <w:rsid w:val="001E59BC"/>
    <w:rsid w:val="001E59F6"/>
    <w:rsid w:val="001E5AD0"/>
    <w:rsid w:val="001E5C7B"/>
    <w:rsid w:val="001E5C81"/>
    <w:rsid w:val="001E5CFF"/>
    <w:rsid w:val="001E5D5F"/>
    <w:rsid w:val="001E5D6E"/>
    <w:rsid w:val="001E5DCD"/>
    <w:rsid w:val="001E5E45"/>
    <w:rsid w:val="001E5E9B"/>
    <w:rsid w:val="001E5ECC"/>
    <w:rsid w:val="001E60DE"/>
    <w:rsid w:val="001E6118"/>
    <w:rsid w:val="001E614F"/>
    <w:rsid w:val="001E6155"/>
    <w:rsid w:val="001E6169"/>
    <w:rsid w:val="001E620B"/>
    <w:rsid w:val="001E6229"/>
    <w:rsid w:val="001E6276"/>
    <w:rsid w:val="001E628C"/>
    <w:rsid w:val="001E643D"/>
    <w:rsid w:val="001E649A"/>
    <w:rsid w:val="001E6672"/>
    <w:rsid w:val="001E66CE"/>
    <w:rsid w:val="001E68B2"/>
    <w:rsid w:val="001E68F8"/>
    <w:rsid w:val="001E6A60"/>
    <w:rsid w:val="001E6B62"/>
    <w:rsid w:val="001E6B6F"/>
    <w:rsid w:val="001E6BA1"/>
    <w:rsid w:val="001E6C8F"/>
    <w:rsid w:val="001E6DC5"/>
    <w:rsid w:val="001E6F01"/>
    <w:rsid w:val="001E6F51"/>
    <w:rsid w:val="001E7062"/>
    <w:rsid w:val="001E709A"/>
    <w:rsid w:val="001E70BC"/>
    <w:rsid w:val="001E713E"/>
    <w:rsid w:val="001E71BE"/>
    <w:rsid w:val="001E7255"/>
    <w:rsid w:val="001E7323"/>
    <w:rsid w:val="001E7371"/>
    <w:rsid w:val="001E7644"/>
    <w:rsid w:val="001E769F"/>
    <w:rsid w:val="001E7780"/>
    <w:rsid w:val="001E78E8"/>
    <w:rsid w:val="001E7AB9"/>
    <w:rsid w:val="001E7C90"/>
    <w:rsid w:val="001E7D3C"/>
    <w:rsid w:val="001E7E0F"/>
    <w:rsid w:val="001E7E14"/>
    <w:rsid w:val="001E7EC2"/>
    <w:rsid w:val="001E7EFC"/>
    <w:rsid w:val="001E7F1B"/>
    <w:rsid w:val="001F015E"/>
    <w:rsid w:val="001F018B"/>
    <w:rsid w:val="001F0211"/>
    <w:rsid w:val="001F02A4"/>
    <w:rsid w:val="001F02D9"/>
    <w:rsid w:val="001F039D"/>
    <w:rsid w:val="001F0407"/>
    <w:rsid w:val="001F04A4"/>
    <w:rsid w:val="001F0502"/>
    <w:rsid w:val="001F07D6"/>
    <w:rsid w:val="001F0931"/>
    <w:rsid w:val="001F0977"/>
    <w:rsid w:val="001F0B4E"/>
    <w:rsid w:val="001F0BAC"/>
    <w:rsid w:val="001F0BEA"/>
    <w:rsid w:val="001F0D2E"/>
    <w:rsid w:val="001F0D3D"/>
    <w:rsid w:val="001F10CC"/>
    <w:rsid w:val="001F12E1"/>
    <w:rsid w:val="001F12F9"/>
    <w:rsid w:val="001F139E"/>
    <w:rsid w:val="001F1433"/>
    <w:rsid w:val="001F1534"/>
    <w:rsid w:val="001F159B"/>
    <w:rsid w:val="001F1623"/>
    <w:rsid w:val="001F18E5"/>
    <w:rsid w:val="001F1965"/>
    <w:rsid w:val="001F19F5"/>
    <w:rsid w:val="001F1C43"/>
    <w:rsid w:val="001F1C65"/>
    <w:rsid w:val="001F1D2D"/>
    <w:rsid w:val="001F1ED5"/>
    <w:rsid w:val="001F1EE7"/>
    <w:rsid w:val="001F1F20"/>
    <w:rsid w:val="001F1F4E"/>
    <w:rsid w:val="001F1FE5"/>
    <w:rsid w:val="001F247F"/>
    <w:rsid w:val="001F24DE"/>
    <w:rsid w:val="001F2514"/>
    <w:rsid w:val="001F2546"/>
    <w:rsid w:val="001F2619"/>
    <w:rsid w:val="001F273D"/>
    <w:rsid w:val="001F285A"/>
    <w:rsid w:val="001F28AA"/>
    <w:rsid w:val="001F28E8"/>
    <w:rsid w:val="001F2965"/>
    <w:rsid w:val="001F2976"/>
    <w:rsid w:val="001F2979"/>
    <w:rsid w:val="001F29B1"/>
    <w:rsid w:val="001F29CD"/>
    <w:rsid w:val="001F2A2C"/>
    <w:rsid w:val="001F2A32"/>
    <w:rsid w:val="001F2A33"/>
    <w:rsid w:val="001F2AD1"/>
    <w:rsid w:val="001F2B1C"/>
    <w:rsid w:val="001F2B7E"/>
    <w:rsid w:val="001F2C9F"/>
    <w:rsid w:val="001F2DC6"/>
    <w:rsid w:val="001F2E2B"/>
    <w:rsid w:val="001F2EB3"/>
    <w:rsid w:val="001F2F02"/>
    <w:rsid w:val="001F2F1C"/>
    <w:rsid w:val="001F2F46"/>
    <w:rsid w:val="001F2FBE"/>
    <w:rsid w:val="001F2FCA"/>
    <w:rsid w:val="001F301B"/>
    <w:rsid w:val="001F3153"/>
    <w:rsid w:val="001F3248"/>
    <w:rsid w:val="001F325B"/>
    <w:rsid w:val="001F375D"/>
    <w:rsid w:val="001F3832"/>
    <w:rsid w:val="001F384F"/>
    <w:rsid w:val="001F3864"/>
    <w:rsid w:val="001F3902"/>
    <w:rsid w:val="001F39DB"/>
    <w:rsid w:val="001F3A5E"/>
    <w:rsid w:val="001F3AA3"/>
    <w:rsid w:val="001F3B1E"/>
    <w:rsid w:val="001F3B58"/>
    <w:rsid w:val="001F3C04"/>
    <w:rsid w:val="001F3CBF"/>
    <w:rsid w:val="001F3CED"/>
    <w:rsid w:val="001F3D34"/>
    <w:rsid w:val="001F3D41"/>
    <w:rsid w:val="001F3D4D"/>
    <w:rsid w:val="001F3E1C"/>
    <w:rsid w:val="001F3E66"/>
    <w:rsid w:val="001F3FA7"/>
    <w:rsid w:val="001F41DD"/>
    <w:rsid w:val="001F438B"/>
    <w:rsid w:val="001F43A8"/>
    <w:rsid w:val="001F45E3"/>
    <w:rsid w:val="001F4745"/>
    <w:rsid w:val="001F4760"/>
    <w:rsid w:val="001F4811"/>
    <w:rsid w:val="001F4844"/>
    <w:rsid w:val="001F485D"/>
    <w:rsid w:val="001F48AB"/>
    <w:rsid w:val="001F49D2"/>
    <w:rsid w:val="001F4BC8"/>
    <w:rsid w:val="001F4CDB"/>
    <w:rsid w:val="001F4D41"/>
    <w:rsid w:val="001F4D5A"/>
    <w:rsid w:val="001F4D95"/>
    <w:rsid w:val="001F4E2B"/>
    <w:rsid w:val="001F4EBE"/>
    <w:rsid w:val="001F4F89"/>
    <w:rsid w:val="001F4FA0"/>
    <w:rsid w:val="001F50AC"/>
    <w:rsid w:val="001F5142"/>
    <w:rsid w:val="001F5381"/>
    <w:rsid w:val="001F5472"/>
    <w:rsid w:val="001F5517"/>
    <w:rsid w:val="001F554D"/>
    <w:rsid w:val="001F55F0"/>
    <w:rsid w:val="001F56DB"/>
    <w:rsid w:val="001F5722"/>
    <w:rsid w:val="001F5723"/>
    <w:rsid w:val="001F57D7"/>
    <w:rsid w:val="001F58DC"/>
    <w:rsid w:val="001F5923"/>
    <w:rsid w:val="001F5924"/>
    <w:rsid w:val="001F5973"/>
    <w:rsid w:val="001F5B57"/>
    <w:rsid w:val="001F5B9F"/>
    <w:rsid w:val="001F5D15"/>
    <w:rsid w:val="001F5E91"/>
    <w:rsid w:val="001F5EEC"/>
    <w:rsid w:val="001F5F5B"/>
    <w:rsid w:val="001F619D"/>
    <w:rsid w:val="001F644A"/>
    <w:rsid w:val="001F653F"/>
    <w:rsid w:val="001F6558"/>
    <w:rsid w:val="001F6584"/>
    <w:rsid w:val="001F6776"/>
    <w:rsid w:val="001F68F3"/>
    <w:rsid w:val="001F6958"/>
    <w:rsid w:val="001F6974"/>
    <w:rsid w:val="001F6A37"/>
    <w:rsid w:val="001F6A4D"/>
    <w:rsid w:val="001F6A55"/>
    <w:rsid w:val="001F6B99"/>
    <w:rsid w:val="001F6BE8"/>
    <w:rsid w:val="001F6C64"/>
    <w:rsid w:val="001F6D1A"/>
    <w:rsid w:val="001F6DCC"/>
    <w:rsid w:val="001F6E0E"/>
    <w:rsid w:val="001F6FBF"/>
    <w:rsid w:val="001F6FF0"/>
    <w:rsid w:val="001F702C"/>
    <w:rsid w:val="001F70E3"/>
    <w:rsid w:val="001F70EB"/>
    <w:rsid w:val="001F70FE"/>
    <w:rsid w:val="001F713D"/>
    <w:rsid w:val="001F7258"/>
    <w:rsid w:val="001F7264"/>
    <w:rsid w:val="001F72E1"/>
    <w:rsid w:val="001F7430"/>
    <w:rsid w:val="001F7473"/>
    <w:rsid w:val="001F7479"/>
    <w:rsid w:val="001F74FF"/>
    <w:rsid w:val="001F7685"/>
    <w:rsid w:val="001F7939"/>
    <w:rsid w:val="001F7948"/>
    <w:rsid w:val="001F7BE8"/>
    <w:rsid w:val="001F7C04"/>
    <w:rsid w:val="001F7C21"/>
    <w:rsid w:val="001F7CBF"/>
    <w:rsid w:val="001F7D3D"/>
    <w:rsid w:val="001F7EE7"/>
    <w:rsid w:val="001F7FBD"/>
    <w:rsid w:val="00200033"/>
    <w:rsid w:val="00200153"/>
    <w:rsid w:val="00200223"/>
    <w:rsid w:val="00200333"/>
    <w:rsid w:val="002003A8"/>
    <w:rsid w:val="002003B0"/>
    <w:rsid w:val="00200528"/>
    <w:rsid w:val="0020063D"/>
    <w:rsid w:val="002007E9"/>
    <w:rsid w:val="00200A5B"/>
    <w:rsid w:val="00200AAA"/>
    <w:rsid w:val="00200C94"/>
    <w:rsid w:val="00200DD1"/>
    <w:rsid w:val="00200DFE"/>
    <w:rsid w:val="00200F2A"/>
    <w:rsid w:val="0020100A"/>
    <w:rsid w:val="00201055"/>
    <w:rsid w:val="002010AB"/>
    <w:rsid w:val="002010DD"/>
    <w:rsid w:val="0020121A"/>
    <w:rsid w:val="002013BC"/>
    <w:rsid w:val="002014AE"/>
    <w:rsid w:val="0020153F"/>
    <w:rsid w:val="002015A5"/>
    <w:rsid w:val="00201687"/>
    <w:rsid w:val="0020173D"/>
    <w:rsid w:val="00201941"/>
    <w:rsid w:val="00201961"/>
    <w:rsid w:val="00201A04"/>
    <w:rsid w:val="00201BCB"/>
    <w:rsid w:val="00201D62"/>
    <w:rsid w:val="00201E1E"/>
    <w:rsid w:val="00201E94"/>
    <w:rsid w:val="00201EB4"/>
    <w:rsid w:val="00201F03"/>
    <w:rsid w:val="00201F41"/>
    <w:rsid w:val="00201F9E"/>
    <w:rsid w:val="0020203B"/>
    <w:rsid w:val="002020F0"/>
    <w:rsid w:val="00202322"/>
    <w:rsid w:val="00202714"/>
    <w:rsid w:val="002027A1"/>
    <w:rsid w:val="0020288B"/>
    <w:rsid w:val="0020292D"/>
    <w:rsid w:val="00202995"/>
    <w:rsid w:val="002029EE"/>
    <w:rsid w:val="00202A85"/>
    <w:rsid w:val="00202D07"/>
    <w:rsid w:val="00202EF7"/>
    <w:rsid w:val="00202FE7"/>
    <w:rsid w:val="00203260"/>
    <w:rsid w:val="002032FE"/>
    <w:rsid w:val="002033B7"/>
    <w:rsid w:val="002033F4"/>
    <w:rsid w:val="0020342B"/>
    <w:rsid w:val="002034EC"/>
    <w:rsid w:val="00203623"/>
    <w:rsid w:val="0020362A"/>
    <w:rsid w:val="002036E7"/>
    <w:rsid w:val="002037D9"/>
    <w:rsid w:val="00203829"/>
    <w:rsid w:val="00203851"/>
    <w:rsid w:val="0020393D"/>
    <w:rsid w:val="002039D0"/>
    <w:rsid w:val="00203A0C"/>
    <w:rsid w:val="00203A60"/>
    <w:rsid w:val="00203A9D"/>
    <w:rsid w:val="00203B55"/>
    <w:rsid w:val="00203C73"/>
    <w:rsid w:val="00203CA8"/>
    <w:rsid w:val="00203D18"/>
    <w:rsid w:val="00203DA5"/>
    <w:rsid w:val="00203E03"/>
    <w:rsid w:val="00203F31"/>
    <w:rsid w:val="00203F72"/>
    <w:rsid w:val="00203FF2"/>
    <w:rsid w:val="0020400A"/>
    <w:rsid w:val="00204034"/>
    <w:rsid w:val="00204050"/>
    <w:rsid w:val="00204057"/>
    <w:rsid w:val="00204080"/>
    <w:rsid w:val="0020414B"/>
    <w:rsid w:val="0020426C"/>
    <w:rsid w:val="00204312"/>
    <w:rsid w:val="0020441D"/>
    <w:rsid w:val="002044A4"/>
    <w:rsid w:val="002045AD"/>
    <w:rsid w:val="002045AF"/>
    <w:rsid w:val="00204625"/>
    <w:rsid w:val="002047AE"/>
    <w:rsid w:val="002048E1"/>
    <w:rsid w:val="0020490E"/>
    <w:rsid w:val="0020496E"/>
    <w:rsid w:val="00204971"/>
    <w:rsid w:val="00204BBB"/>
    <w:rsid w:val="00204C02"/>
    <w:rsid w:val="00204DAD"/>
    <w:rsid w:val="00204F48"/>
    <w:rsid w:val="002051BC"/>
    <w:rsid w:val="00205201"/>
    <w:rsid w:val="00205243"/>
    <w:rsid w:val="0020528F"/>
    <w:rsid w:val="0020539D"/>
    <w:rsid w:val="00205593"/>
    <w:rsid w:val="002055A5"/>
    <w:rsid w:val="00205666"/>
    <w:rsid w:val="00205795"/>
    <w:rsid w:val="002057ED"/>
    <w:rsid w:val="002058FC"/>
    <w:rsid w:val="00205901"/>
    <w:rsid w:val="00205A2C"/>
    <w:rsid w:val="00205B3F"/>
    <w:rsid w:val="00205D2C"/>
    <w:rsid w:val="00205D50"/>
    <w:rsid w:val="00205D6D"/>
    <w:rsid w:val="00205E13"/>
    <w:rsid w:val="00205E5F"/>
    <w:rsid w:val="00205E7C"/>
    <w:rsid w:val="00205F1F"/>
    <w:rsid w:val="00205F9F"/>
    <w:rsid w:val="002060BE"/>
    <w:rsid w:val="002060DD"/>
    <w:rsid w:val="00206235"/>
    <w:rsid w:val="0020624C"/>
    <w:rsid w:val="0020634D"/>
    <w:rsid w:val="00206430"/>
    <w:rsid w:val="00206492"/>
    <w:rsid w:val="002064C1"/>
    <w:rsid w:val="002065D4"/>
    <w:rsid w:val="002065FE"/>
    <w:rsid w:val="00206709"/>
    <w:rsid w:val="0020671E"/>
    <w:rsid w:val="00206728"/>
    <w:rsid w:val="0020680C"/>
    <w:rsid w:val="0020683B"/>
    <w:rsid w:val="0020685F"/>
    <w:rsid w:val="0020695D"/>
    <w:rsid w:val="00206A2D"/>
    <w:rsid w:val="00206DFC"/>
    <w:rsid w:val="00206F98"/>
    <w:rsid w:val="00207174"/>
    <w:rsid w:val="0020720F"/>
    <w:rsid w:val="0020721E"/>
    <w:rsid w:val="00207293"/>
    <w:rsid w:val="002072E5"/>
    <w:rsid w:val="00207362"/>
    <w:rsid w:val="0020743D"/>
    <w:rsid w:val="002074BA"/>
    <w:rsid w:val="0020759B"/>
    <w:rsid w:val="002075E2"/>
    <w:rsid w:val="002075FC"/>
    <w:rsid w:val="00207667"/>
    <w:rsid w:val="00207698"/>
    <w:rsid w:val="002076B6"/>
    <w:rsid w:val="002077AA"/>
    <w:rsid w:val="002077DA"/>
    <w:rsid w:val="00207887"/>
    <w:rsid w:val="002078E3"/>
    <w:rsid w:val="00207969"/>
    <w:rsid w:val="00207A46"/>
    <w:rsid w:val="00207B47"/>
    <w:rsid w:val="00207C72"/>
    <w:rsid w:val="00207E52"/>
    <w:rsid w:val="00207EE0"/>
    <w:rsid w:val="0021001C"/>
    <w:rsid w:val="0021010A"/>
    <w:rsid w:val="002101C6"/>
    <w:rsid w:val="002101E1"/>
    <w:rsid w:val="002103FB"/>
    <w:rsid w:val="00210478"/>
    <w:rsid w:val="002104A3"/>
    <w:rsid w:val="00210518"/>
    <w:rsid w:val="0021053C"/>
    <w:rsid w:val="00210553"/>
    <w:rsid w:val="00210582"/>
    <w:rsid w:val="002107ED"/>
    <w:rsid w:val="002108EC"/>
    <w:rsid w:val="0021091B"/>
    <w:rsid w:val="00210B9A"/>
    <w:rsid w:val="00210BA2"/>
    <w:rsid w:val="00210D05"/>
    <w:rsid w:val="00210D1E"/>
    <w:rsid w:val="00210D34"/>
    <w:rsid w:val="00210EC1"/>
    <w:rsid w:val="00211009"/>
    <w:rsid w:val="0021100D"/>
    <w:rsid w:val="00211411"/>
    <w:rsid w:val="00211565"/>
    <w:rsid w:val="00211594"/>
    <w:rsid w:val="002118C0"/>
    <w:rsid w:val="002119AB"/>
    <w:rsid w:val="002119C3"/>
    <w:rsid w:val="00211A01"/>
    <w:rsid w:val="00211AC5"/>
    <w:rsid w:val="00211AD4"/>
    <w:rsid w:val="00211AEA"/>
    <w:rsid w:val="00211B7B"/>
    <w:rsid w:val="00211C84"/>
    <w:rsid w:val="00211CA6"/>
    <w:rsid w:val="00211E36"/>
    <w:rsid w:val="00211F5D"/>
    <w:rsid w:val="00211F6F"/>
    <w:rsid w:val="002120A6"/>
    <w:rsid w:val="002121FC"/>
    <w:rsid w:val="00212228"/>
    <w:rsid w:val="00212255"/>
    <w:rsid w:val="00212352"/>
    <w:rsid w:val="002124BD"/>
    <w:rsid w:val="002124C5"/>
    <w:rsid w:val="0021251E"/>
    <w:rsid w:val="0021253E"/>
    <w:rsid w:val="00212632"/>
    <w:rsid w:val="00212694"/>
    <w:rsid w:val="002126EE"/>
    <w:rsid w:val="002126F1"/>
    <w:rsid w:val="0021273B"/>
    <w:rsid w:val="00212882"/>
    <w:rsid w:val="002129A5"/>
    <w:rsid w:val="00212A67"/>
    <w:rsid w:val="00212AE0"/>
    <w:rsid w:val="00212B03"/>
    <w:rsid w:val="00212B04"/>
    <w:rsid w:val="00212B28"/>
    <w:rsid w:val="00212C53"/>
    <w:rsid w:val="00212D85"/>
    <w:rsid w:val="00212E1E"/>
    <w:rsid w:val="00212E3B"/>
    <w:rsid w:val="00212F26"/>
    <w:rsid w:val="00212FDC"/>
    <w:rsid w:val="0021309D"/>
    <w:rsid w:val="0021315C"/>
    <w:rsid w:val="002131FA"/>
    <w:rsid w:val="002132FA"/>
    <w:rsid w:val="00213511"/>
    <w:rsid w:val="00213624"/>
    <w:rsid w:val="002137D5"/>
    <w:rsid w:val="00213869"/>
    <w:rsid w:val="0021391B"/>
    <w:rsid w:val="002139CD"/>
    <w:rsid w:val="00213A3F"/>
    <w:rsid w:val="00213A99"/>
    <w:rsid w:val="00213BF3"/>
    <w:rsid w:val="00213EF1"/>
    <w:rsid w:val="00213EFD"/>
    <w:rsid w:val="002140EC"/>
    <w:rsid w:val="002141B0"/>
    <w:rsid w:val="002142C9"/>
    <w:rsid w:val="00214434"/>
    <w:rsid w:val="002146A2"/>
    <w:rsid w:val="002146FF"/>
    <w:rsid w:val="0021476E"/>
    <w:rsid w:val="0021477F"/>
    <w:rsid w:val="00214870"/>
    <w:rsid w:val="0021487B"/>
    <w:rsid w:val="002149BB"/>
    <w:rsid w:val="00214ADF"/>
    <w:rsid w:val="00214B9F"/>
    <w:rsid w:val="00214C49"/>
    <w:rsid w:val="00214C9D"/>
    <w:rsid w:val="00214CFE"/>
    <w:rsid w:val="00214D9D"/>
    <w:rsid w:val="00214DF7"/>
    <w:rsid w:val="00214E40"/>
    <w:rsid w:val="00214F31"/>
    <w:rsid w:val="00214F5A"/>
    <w:rsid w:val="00214F68"/>
    <w:rsid w:val="00214FED"/>
    <w:rsid w:val="00215084"/>
    <w:rsid w:val="002150BA"/>
    <w:rsid w:val="002151DD"/>
    <w:rsid w:val="00215307"/>
    <w:rsid w:val="002153C3"/>
    <w:rsid w:val="002155E4"/>
    <w:rsid w:val="002156AA"/>
    <w:rsid w:val="00215763"/>
    <w:rsid w:val="0021585B"/>
    <w:rsid w:val="0021587C"/>
    <w:rsid w:val="002158C5"/>
    <w:rsid w:val="0021591A"/>
    <w:rsid w:val="00215B62"/>
    <w:rsid w:val="00215C69"/>
    <w:rsid w:val="00215C7D"/>
    <w:rsid w:val="00215C86"/>
    <w:rsid w:val="00215C89"/>
    <w:rsid w:val="00215CF5"/>
    <w:rsid w:val="00215E20"/>
    <w:rsid w:val="00215F7F"/>
    <w:rsid w:val="00215F8C"/>
    <w:rsid w:val="00215FDA"/>
    <w:rsid w:val="00216118"/>
    <w:rsid w:val="0021617A"/>
    <w:rsid w:val="002163A3"/>
    <w:rsid w:val="002163AA"/>
    <w:rsid w:val="00216458"/>
    <w:rsid w:val="00216606"/>
    <w:rsid w:val="00216897"/>
    <w:rsid w:val="00216906"/>
    <w:rsid w:val="00216949"/>
    <w:rsid w:val="00216974"/>
    <w:rsid w:val="00216E01"/>
    <w:rsid w:val="00216E4A"/>
    <w:rsid w:val="00216EEB"/>
    <w:rsid w:val="00217082"/>
    <w:rsid w:val="002170A3"/>
    <w:rsid w:val="002171F5"/>
    <w:rsid w:val="002172D9"/>
    <w:rsid w:val="0021740B"/>
    <w:rsid w:val="00217534"/>
    <w:rsid w:val="002175F2"/>
    <w:rsid w:val="0021769E"/>
    <w:rsid w:val="0021778E"/>
    <w:rsid w:val="002177C3"/>
    <w:rsid w:val="00217893"/>
    <w:rsid w:val="002178EE"/>
    <w:rsid w:val="00217A2A"/>
    <w:rsid w:val="00217BA3"/>
    <w:rsid w:val="00217BE0"/>
    <w:rsid w:val="00217C94"/>
    <w:rsid w:val="00217CC4"/>
    <w:rsid w:val="00217CF3"/>
    <w:rsid w:val="00217E43"/>
    <w:rsid w:val="00217EDA"/>
    <w:rsid w:val="00217F14"/>
    <w:rsid w:val="00217FE6"/>
    <w:rsid w:val="0022002F"/>
    <w:rsid w:val="002201C0"/>
    <w:rsid w:val="00220452"/>
    <w:rsid w:val="002204AC"/>
    <w:rsid w:val="0022050A"/>
    <w:rsid w:val="0022061F"/>
    <w:rsid w:val="0022073D"/>
    <w:rsid w:val="0022088E"/>
    <w:rsid w:val="00220933"/>
    <w:rsid w:val="00220997"/>
    <w:rsid w:val="002209B4"/>
    <w:rsid w:val="00220A4D"/>
    <w:rsid w:val="00220A69"/>
    <w:rsid w:val="00220A9B"/>
    <w:rsid w:val="00220BA3"/>
    <w:rsid w:val="00220BE2"/>
    <w:rsid w:val="00220D1A"/>
    <w:rsid w:val="00220D67"/>
    <w:rsid w:val="00220D7D"/>
    <w:rsid w:val="00220E08"/>
    <w:rsid w:val="00220EFC"/>
    <w:rsid w:val="00221274"/>
    <w:rsid w:val="00221284"/>
    <w:rsid w:val="002212BE"/>
    <w:rsid w:val="002213B5"/>
    <w:rsid w:val="00221440"/>
    <w:rsid w:val="00221468"/>
    <w:rsid w:val="002214B2"/>
    <w:rsid w:val="002216E7"/>
    <w:rsid w:val="002216F1"/>
    <w:rsid w:val="002217D0"/>
    <w:rsid w:val="002217EE"/>
    <w:rsid w:val="002217F0"/>
    <w:rsid w:val="00221862"/>
    <w:rsid w:val="002219AC"/>
    <w:rsid w:val="002219CE"/>
    <w:rsid w:val="00221AAE"/>
    <w:rsid w:val="00221B08"/>
    <w:rsid w:val="00221B50"/>
    <w:rsid w:val="00221B71"/>
    <w:rsid w:val="00221BCD"/>
    <w:rsid w:val="00221C07"/>
    <w:rsid w:val="00221E0F"/>
    <w:rsid w:val="00221FCC"/>
    <w:rsid w:val="002220CE"/>
    <w:rsid w:val="00222102"/>
    <w:rsid w:val="0022210E"/>
    <w:rsid w:val="00222152"/>
    <w:rsid w:val="00222191"/>
    <w:rsid w:val="002221DA"/>
    <w:rsid w:val="002222B3"/>
    <w:rsid w:val="002222BD"/>
    <w:rsid w:val="0022231C"/>
    <w:rsid w:val="00222383"/>
    <w:rsid w:val="0022241E"/>
    <w:rsid w:val="0022245C"/>
    <w:rsid w:val="002224FC"/>
    <w:rsid w:val="002227A6"/>
    <w:rsid w:val="002229BC"/>
    <w:rsid w:val="002229D3"/>
    <w:rsid w:val="00222B48"/>
    <w:rsid w:val="00222C5F"/>
    <w:rsid w:val="00222C68"/>
    <w:rsid w:val="00222CAF"/>
    <w:rsid w:val="00222CD7"/>
    <w:rsid w:val="00222D46"/>
    <w:rsid w:val="00222D60"/>
    <w:rsid w:val="00222DEC"/>
    <w:rsid w:val="00222E5B"/>
    <w:rsid w:val="00222E60"/>
    <w:rsid w:val="00222E8B"/>
    <w:rsid w:val="00223145"/>
    <w:rsid w:val="002231CA"/>
    <w:rsid w:val="002231ED"/>
    <w:rsid w:val="002233F4"/>
    <w:rsid w:val="002234DB"/>
    <w:rsid w:val="00223835"/>
    <w:rsid w:val="00223B23"/>
    <w:rsid w:val="00223DC4"/>
    <w:rsid w:val="00223DD5"/>
    <w:rsid w:val="00223F44"/>
    <w:rsid w:val="00223FC0"/>
    <w:rsid w:val="00224050"/>
    <w:rsid w:val="002241B9"/>
    <w:rsid w:val="002241BF"/>
    <w:rsid w:val="00224227"/>
    <w:rsid w:val="00224366"/>
    <w:rsid w:val="00224419"/>
    <w:rsid w:val="00224480"/>
    <w:rsid w:val="002244CD"/>
    <w:rsid w:val="0022454C"/>
    <w:rsid w:val="002246F4"/>
    <w:rsid w:val="0022473D"/>
    <w:rsid w:val="0022478D"/>
    <w:rsid w:val="00224791"/>
    <w:rsid w:val="00224834"/>
    <w:rsid w:val="002248E8"/>
    <w:rsid w:val="00224A2A"/>
    <w:rsid w:val="00224B95"/>
    <w:rsid w:val="00224DAD"/>
    <w:rsid w:val="00224E34"/>
    <w:rsid w:val="00224F20"/>
    <w:rsid w:val="00224F27"/>
    <w:rsid w:val="00225222"/>
    <w:rsid w:val="00225587"/>
    <w:rsid w:val="00225714"/>
    <w:rsid w:val="0022573D"/>
    <w:rsid w:val="002258E3"/>
    <w:rsid w:val="00225945"/>
    <w:rsid w:val="0022597D"/>
    <w:rsid w:val="00225C8D"/>
    <w:rsid w:val="00225D64"/>
    <w:rsid w:val="00225ECC"/>
    <w:rsid w:val="00225FCD"/>
    <w:rsid w:val="0022607B"/>
    <w:rsid w:val="00226295"/>
    <w:rsid w:val="002262E7"/>
    <w:rsid w:val="00226419"/>
    <w:rsid w:val="002265B6"/>
    <w:rsid w:val="0022670B"/>
    <w:rsid w:val="0022686A"/>
    <w:rsid w:val="00226989"/>
    <w:rsid w:val="00226A27"/>
    <w:rsid w:val="00226A8F"/>
    <w:rsid w:val="00226B7B"/>
    <w:rsid w:val="00226DE9"/>
    <w:rsid w:val="00226F27"/>
    <w:rsid w:val="00226FB2"/>
    <w:rsid w:val="002271AF"/>
    <w:rsid w:val="0022724B"/>
    <w:rsid w:val="00227295"/>
    <w:rsid w:val="00227364"/>
    <w:rsid w:val="002273FC"/>
    <w:rsid w:val="00227538"/>
    <w:rsid w:val="00227610"/>
    <w:rsid w:val="0022761B"/>
    <w:rsid w:val="00227736"/>
    <w:rsid w:val="002277BC"/>
    <w:rsid w:val="00227863"/>
    <w:rsid w:val="002279DC"/>
    <w:rsid w:val="00227A8C"/>
    <w:rsid w:val="00227B00"/>
    <w:rsid w:val="00227B3F"/>
    <w:rsid w:val="00227B93"/>
    <w:rsid w:val="00227E78"/>
    <w:rsid w:val="00230053"/>
    <w:rsid w:val="002300EB"/>
    <w:rsid w:val="00230185"/>
    <w:rsid w:val="00230366"/>
    <w:rsid w:val="002304E0"/>
    <w:rsid w:val="0023053C"/>
    <w:rsid w:val="00230568"/>
    <w:rsid w:val="00230622"/>
    <w:rsid w:val="00230962"/>
    <w:rsid w:val="00230A88"/>
    <w:rsid w:val="00230B75"/>
    <w:rsid w:val="00230BBE"/>
    <w:rsid w:val="00230C15"/>
    <w:rsid w:val="00230CDD"/>
    <w:rsid w:val="00230D49"/>
    <w:rsid w:val="00230E15"/>
    <w:rsid w:val="00230E5C"/>
    <w:rsid w:val="00231149"/>
    <w:rsid w:val="00231150"/>
    <w:rsid w:val="00231187"/>
    <w:rsid w:val="00231291"/>
    <w:rsid w:val="00231383"/>
    <w:rsid w:val="002313B6"/>
    <w:rsid w:val="00231460"/>
    <w:rsid w:val="00231609"/>
    <w:rsid w:val="002318E2"/>
    <w:rsid w:val="002319AD"/>
    <w:rsid w:val="00231AC1"/>
    <w:rsid w:val="00231BB9"/>
    <w:rsid w:val="00231BBB"/>
    <w:rsid w:val="00231CF2"/>
    <w:rsid w:val="00231D22"/>
    <w:rsid w:val="00231DEC"/>
    <w:rsid w:val="00231F7C"/>
    <w:rsid w:val="00231F93"/>
    <w:rsid w:val="002320D8"/>
    <w:rsid w:val="0023214F"/>
    <w:rsid w:val="00232179"/>
    <w:rsid w:val="00232181"/>
    <w:rsid w:val="00232248"/>
    <w:rsid w:val="00232367"/>
    <w:rsid w:val="00232472"/>
    <w:rsid w:val="0023247E"/>
    <w:rsid w:val="0023257D"/>
    <w:rsid w:val="00232635"/>
    <w:rsid w:val="002326B1"/>
    <w:rsid w:val="0023271D"/>
    <w:rsid w:val="00232759"/>
    <w:rsid w:val="00232861"/>
    <w:rsid w:val="00232866"/>
    <w:rsid w:val="002328D0"/>
    <w:rsid w:val="00232AC2"/>
    <w:rsid w:val="00232C04"/>
    <w:rsid w:val="00232C49"/>
    <w:rsid w:val="00232C64"/>
    <w:rsid w:val="00232CD7"/>
    <w:rsid w:val="00232EAF"/>
    <w:rsid w:val="00232EF0"/>
    <w:rsid w:val="00232F0E"/>
    <w:rsid w:val="00233064"/>
    <w:rsid w:val="0023307E"/>
    <w:rsid w:val="002330A4"/>
    <w:rsid w:val="002330FB"/>
    <w:rsid w:val="002331D1"/>
    <w:rsid w:val="002331E4"/>
    <w:rsid w:val="002331EA"/>
    <w:rsid w:val="00233260"/>
    <w:rsid w:val="0023335F"/>
    <w:rsid w:val="0023337E"/>
    <w:rsid w:val="002333D0"/>
    <w:rsid w:val="0023352F"/>
    <w:rsid w:val="002335F9"/>
    <w:rsid w:val="00233613"/>
    <w:rsid w:val="00233677"/>
    <w:rsid w:val="00233687"/>
    <w:rsid w:val="002337BE"/>
    <w:rsid w:val="0023386E"/>
    <w:rsid w:val="00233889"/>
    <w:rsid w:val="0023395C"/>
    <w:rsid w:val="00233A46"/>
    <w:rsid w:val="00233AB7"/>
    <w:rsid w:val="00233BCB"/>
    <w:rsid w:val="00233C88"/>
    <w:rsid w:val="00233DBF"/>
    <w:rsid w:val="00233F53"/>
    <w:rsid w:val="00234005"/>
    <w:rsid w:val="00234048"/>
    <w:rsid w:val="00234162"/>
    <w:rsid w:val="00234179"/>
    <w:rsid w:val="00234240"/>
    <w:rsid w:val="0023439C"/>
    <w:rsid w:val="00234428"/>
    <w:rsid w:val="0023458C"/>
    <w:rsid w:val="0023471B"/>
    <w:rsid w:val="0023473E"/>
    <w:rsid w:val="00234984"/>
    <w:rsid w:val="002349F8"/>
    <w:rsid w:val="00234A65"/>
    <w:rsid w:val="00234B23"/>
    <w:rsid w:val="00234C6C"/>
    <w:rsid w:val="00234D51"/>
    <w:rsid w:val="00234D54"/>
    <w:rsid w:val="00234DB2"/>
    <w:rsid w:val="00234F02"/>
    <w:rsid w:val="00235326"/>
    <w:rsid w:val="002354DA"/>
    <w:rsid w:val="0023570A"/>
    <w:rsid w:val="002358F6"/>
    <w:rsid w:val="0023597D"/>
    <w:rsid w:val="00235AC6"/>
    <w:rsid w:val="00235B2B"/>
    <w:rsid w:val="00235BB2"/>
    <w:rsid w:val="00235C51"/>
    <w:rsid w:val="00235C86"/>
    <w:rsid w:val="00235D14"/>
    <w:rsid w:val="00235D93"/>
    <w:rsid w:val="00236177"/>
    <w:rsid w:val="002361B3"/>
    <w:rsid w:val="00236268"/>
    <w:rsid w:val="002362EF"/>
    <w:rsid w:val="0023632C"/>
    <w:rsid w:val="00236447"/>
    <w:rsid w:val="00236459"/>
    <w:rsid w:val="002364A5"/>
    <w:rsid w:val="0023651D"/>
    <w:rsid w:val="0023653D"/>
    <w:rsid w:val="0023669D"/>
    <w:rsid w:val="002366F9"/>
    <w:rsid w:val="002367E4"/>
    <w:rsid w:val="00236870"/>
    <w:rsid w:val="002368AD"/>
    <w:rsid w:val="002368CD"/>
    <w:rsid w:val="0023691B"/>
    <w:rsid w:val="0023693E"/>
    <w:rsid w:val="00236B1C"/>
    <w:rsid w:val="00236C94"/>
    <w:rsid w:val="00236D34"/>
    <w:rsid w:val="00236DE6"/>
    <w:rsid w:val="00236E21"/>
    <w:rsid w:val="00236E40"/>
    <w:rsid w:val="00236E55"/>
    <w:rsid w:val="002371AD"/>
    <w:rsid w:val="002371FF"/>
    <w:rsid w:val="002372AE"/>
    <w:rsid w:val="00237376"/>
    <w:rsid w:val="00237462"/>
    <w:rsid w:val="00237466"/>
    <w:rsid w:val="0023750E"/>
    <w:rsid w:val="00237531"/>
    <w:rsid w:val="002376BB"/>
    <w:rsid w:val="0023775F"/>
    <w:rsid w:val="002377E3"/>
    <w:rsid w:val="002378BA"/>
    <w:rsid w:val="0023790D"/>
    <w:rsid w:val="002379E9"/>
    <w:rsid w:val="00237A62"/>
    <w:rsid w:val="00237AED"/>
    <w:rsid w:val="00237BCA"/>
    <w:rsid w:val="00237E5C"/>
    <w:rsid w:val="00237E8B"/>
    <w:rsid w:val="00237FAC"/>
    <w:rsid w:val="0024002A"/>
    <w:rsid w:val="00240174"/>
    <w:rsid w:val="0024019D"/>
    <w:rsid w:val="002401FD"/>
    <w:rsid w:val="00240231"/>
    <w:rsid w:val="00240291"/>
    <w:rsid w:val="002402A0"/>
    <w:rsid w:val="00240377"/>
    <w:rsid w:val="002403CE"/>
    <w:rsid w:val="002404AE"/>
    <w:rsid w:val="0024056E"/>
    <w:rsid w:val="002405A1"/>
    <w:rsid w:val="002405EB"/>
    <w:rsid w:val="00240674"/>
    <w:rsid w:val="002406AE"/>
    <w:rsid w:val="002406B5"/>
    <w:rsid w:val="002407A6"/>
    <w:rsid w:val="002407EF"/>
    <w:rsid w:val="00240906"/>
    <w:rsid w:val="00240AD2"/>
    <w:rsid w:val="00240AE5"/>
    <w:rsid w:val="00240C70"/>
    <w:rsid w:val="00240F3F"/>
    <w:rsid w:val="00241242"/>
    <w:rsid w:val="0024138B"/>
    <w:rsid w:val="002413C2"/>
    <w:rsid w:val="00241428"/>
    <w:rsid w:val="00241563"/>
    <w:rsid w:val="0024156F"/>
    <w:rsid w:val="00241664"/>
    <w:rsid w:val="00241676"/>
    <w:rsid w:val="002416FB"/>
    <w:rsid w:val="00241836"/>
    <w:rsid w:val="00241876"/>
    <w:rsid w:val="002419DE"/>
    <w:rsid w:val="00241B8B"/>
    <w:rsid w:val="00241CC2"/>
    <w:rsid w:val="00241D10"/>
    <w:rsid w:val="00241E36"/>
    <w:rsid w:val="00241E81"/>
    <w:rsid w:val="00241E8F"/>
    <w:rsid w:val="00241F31"/>
    <w:rsid w:val="00241F5C"/>
    <w:rsid w:val="00241F86"/>
    <w:rsid w:val="0024200B"/>
    <w:rsid w:val="00242049"/>
    <w:rsid w:val="002420AB"/>
    <w:rsid w:val="002420DC"/>
    <w:rsid w:val="002423F8"/>
    <w:rsid w:val="00242415"/>
    <w:rsid w:val="0024245C"/>
    <w:rsid w:val="00242580"/>
    <w:rsid w:val="0024262A"/>
    <w:rsid w:val="00242697"/>
    <w:rsid w:val="002426FA"/>
    <w:rsid w:val="00242743"/>
    <w:rsid w:val="002427A7"/>
    <w:rsid w:val="002427E6"/>
    <w:rsid w:val="00242A78"/>
    <w:rsid w:val="00242B01"/>
    <w:rsid w:val="00242B8F"/>
    <w:rsid w:val="00242BE2"/>
    <w:rsid w:val="00242C1E"/>
    <w:rsid w:val="00242C30"/>
    <w:rsid w:val="00242C95"/>
    <w:rsid w:val="00242CA4"/>
    <w:rsid w:val="00242F53"/>
    <w:rsid w:val="00242F84"/>
    <w:rsid w:val="00242FA7"/>
    <w:rsid w:val="00242FAB"/>
    <w:rsid w:val="00242FB2"/>
    <w:rsid w:val="002431BD"/>
    <w:rsid w:val="002431FB"/>
    <w:rsid w:val="0024337A"/>
    <w:rsid w:val="002434F7"/>
    <w:rsid w:val="00243638"/>
    <w:rsid w:val="002438B9"/>
    <w:rsid w:val="0024392F"/>
    <w:rsid w:val="00243959"/>
    <w:rsid w:val="002439ED"/>
    <w:rsid w:val="00243AE0"/>
    <w:rsid w:val="00243E2B"/>
    <w:rsid w:val="00243E32"/>
    <w:rsid w:val="00243EB5"/>
    <w:rsid w:val="00243FC8"/>
    <w:rsid w:val="0024402C"/>
    <w:rsid w:val="002442D9"/>
    <w:rsid w:val="00244315"/>
    <w:rsid w:val="002443AB"/>
    <w:rsid w:val="00244576"/>
    <w:rsid w:val="002445CA"/>
    <w:rsid w:val="002445D1"/>
    <w:rsid w:val="002447C2"/>
    <w:rsid w:val="002447DB"/>
    <w:rsid w:val="0024484D"/>
    <w:rsid w:val="0024493D"/>
    <w:rsid w:val="00244A0B"/>
    <w:rsid w:val="00244AF5"/>
    <w:rsid w:val="00244B23"/>
    <w:rsid w:val="00244C24"/>
    <w:rsid w:val="00244DC9"/>
    <w:rsid w:val="00244F3D"/>
    <w:rsid w:val="00244FAB"/>
    <w:rsid w:val="00244FB7"/>
    <w:rsid w:val="0024501E"/>
    <w:rsid w:val="0024506B"/>
    <w:rsid w:val="0024507D"/>
    <w:rsid w:val="002450BC"/>
    <w:rsid w:val="00245127"/>
    <w:rsid w:val="002452D9"/>
    <w:rsid w:val="00245322"/>
    <w:rsid w:val="002453CF"/>
    <w:rsid w:val="002454A4"/>
    <w:rsid w:val="002454FA"/>
    <w:rsid w:val="00245601"/>
    <w:rsid w:val="00245660"/>
    <w:rsid w:val="0024569B"/>
    <w:rsid w:val="002456B0"/>
    <w:rsid w:val="002456DA"/>
    <w:rsid w:val="0024581F"/>
    <w:rsid w:val="002459A9"/>
    <w:rsid w:val="00245A58"/>
    <w:rsid w:val="00245B71"/>
    <w:rsid w:val="00245D3D"/>
    <w:rsid w:val="00245D43"/>
    <w:rsid w:val="00245E84"/>
    <w:rsid w:val="00245EBB"/>
    <w:rsid w:val="00245F70"/>
    <w:rsid w:val="00245FE7"/>
    <w:rsid w:val="00246127"/>
    <w:rsid w:val="00246154"/>
    <w:rsid w:val="0024617B"/>
    <w:rsid w:val="0024632D"/>
    <w:rsid w:val="00246345"/>
    <w:rsid w:val="002464B2"/>
    <w:rsid w:val="002464C2"/>
    <w:rsid w:val="002464F6"/>
    <w:rsid w:val="00246534"/>
    <w:rsid w:val="00246681"/>
    <w:rsid w:val="0024674E"/>
    <w:rsid w:val="002467CC"/>
    <w:rsid w:val="00246A2B"/>
    <w:rsid w:val="00246A88"/>
    <w:rsid w:val="00246A95"/>
    <w:rsid w:val="00246AC2"/>
    <w:rsid w:val="00246B31"/>
    <w:rsid w:val="00246C9A"/>
    <w:rsid w:val="00246DA6"/>
    <w:rsid w:val="00246E7D"/>
    <w:rsid w:val="00246F6D"/>
    <w:rsid w:val="00246F8B"/>
    <w:rsid w:val="00247192"/>
    <w:rsid w:val="002474DE"/>
    <w:rsid w:val="002475E1"/>
    <w:rsid w:val="00247699"/>
    <w:rsid w:val="00247716"/>
    <w:rsid w:val="00247759"/>
    <w:rsid w:val="002477FF"/>
    <w:rsid w:val="00247825"/>
    <w:rsid w:val="0024786E"/>
    <w:rsid w:val="002478CE"/>
    <w:rsid w:val="0024799A"/>
    <w:rsid w:val="002479EF"/>
    <w:rsid w:val="002479F5"/>
    <w:rsid w:val="00247A0C"/>
    <w:rsid w:val="00247AEB"/>
    <w:rsid w:val="00247BD2"/>
    <w:rsid w:val="00247CF8"/>
    <w:rsid w:val="00247D1B"/>
    <w:rsid w:val="00247D32"/>
    <w:rsid w:val="00247DE0"/>
    <w:rsid w:val="00247E46"/>
    <w:rsid w:val="00247F19"/>
    <w:rsid w:val="0025000C"/>
    <w:rsid w:val="002501A4"/>
    <w:rsid w:val="00250232"/>
    <w:rsid w:val="0025035D"/>
    <w:rsid w:val="0025040E"/>
    <w:rsid w:val="0025042B"/>
    <w:rsid w:val="0025046A"/>
    <w:rsid w:val="002505A6"/>
    <w:rsid w:val="002506C8"/>
    <w:rsid w:val="002506EB"/>
    <w:rsid w:val="002507EF"/>
    <w:rsid w:val="00250810"/>
    <w:rsid w:val="002508C2"/>
    <w:rsid w:val="002508D0"/>
    <w:rsid w:val="00250905"/>
    <w:rsid w:val="002509D7"/>
    <w:rsid w:val="00250B77"/>
    <w:rsid w:val="00250B9C"/>
    <w:rsid w:val="00250D5F"/>
    <w:rsid w:val="00250DF9"/>
    <w:rsid w:val="00250E12"/>
    <w:rsid w:val="00250F26"/>
    <w:rsid w:val="00250F49"/>
    <w:rsid w:val="00250FA3"/>
    <w:rsid w:val="0025104B"/>
    <w:rsid w:val="0025113F"/>
    <w:rsid w:val="00251271"/>
    <w:rsid w:val="002513DA"/>
    <w:rsid w:val="00251497"/>
    <w:rsid w:val="002515D5"/>
    <w:rsid w:val="002515DA"/>
    <w:rsid w:val="00251871"/>
    <w:rsid w:val="0025192A"/>
    <w:rsid w:val="00251A27"/>
    <w:rsid w:val="00251AE5"/>
    <w:rsid w:val="00251CC1"/>
    <w:rsid w:val="00251D16"/>
    <w:rsid w:val="00251D1B"/>
    <w:rsid w:val="00251D7A"/>
    <w:rsid w:val="00251E15"/>
    <w:rsid w:val="00251E3E"/>
    <w:rsid w:val="00251E67"/>
    <w:rsid w:val="002520EF"/>
    <w:rsid w:val="00252174"/>
    <w:rsid w:val="002521C6"/>
    <w:rsid w:val="00252289"/>
    <w:rsid w:val="0025237B"/>
    <w:rsid w:val="002523B0"/>
    <w:rsid w:val="002523C1"/>
    <w:rsid w:val="002523E1"/>
    <w:rsid w:val="002523F6"/>
    <w:rsid w:val="00252679"/>
    <w:rsid w:val="0025276D"/>
    <w:rsid w:val="00252922"/>
    <w:rsid w:val="00252BE0"/>
    <w:rsid w:val="00252C1D"/>
    <w:rsid w:val="00252C6F"/>
    <w:rsid w:val="00252D48"/>
    <w:rsid w:val="00252F25"/>
    <w:rsid w:val="00252F31"/>
    <w:rsid w:val="00252F56"/>
    <w:rsid w:val="00252FDC"/>
    <w:rsid w:val="00253126"/>
    <w:rsid w:val="002531B4"/>
    <w:rsid w:val="00253285"/>
    <w:rsid w:val="002532DC"/>
    <w:rsid w:val="0025342C"/>
    <w:rsid w:val="002534B4"/>
    <w:rsid w:val="00253556"/>
    <w:rsid w:val="002535F0"/>
    <w:rsid w:val="00253604"/>
    <w:rsid w:val="00253724"/>
    <w:rsid w:val="00253730"/>
    <w:rsid w:val="00253740"/>
    <w:rsid w:val="00253839"/>
    <w:rsid w:val="00253A0B"/>
    <w:rsid w:val="00253A8B"/>
    <w:rsid w:val="00253B23"/>
    <w:rsid w:val="00253BBC"/>
    <w:rsid w:val="00253CE4"/>
    <w:rsid w:val="00253D57"/>
    <w:rsid w:val="00253ED0"/>
    <w:rsid w:val="00253F0D"/>
    <w:rsid w:val="00253FDA"/>
    <w:rsid w:val="00254018"/>
    <w:rsid w:val="00254184"/>
    <w:rsid w:val="0025420E"/>
    <w:rsid w:val="00254270"/>
    <w:rsid w:val="00254277"/>
    <w:rsid w:val="002542CF"/>
    <w:rsid w:val="00254357"/>
    <w:rsid w:val="00254363"/>
    <w:rsid w:val="002545FC"/>
    <w:rsid w:val="0025479C"/>
    <w:rsid w:val="002547FC"/>
    <w:rsid w:val="0025486B"/>
    <w:rsid w:val="002548ED"/>
    <w:rsid w:val="00254920"/>
    <w:rsid w:val="00254A6F"/>
    <w:rsid w:val="00254AB1"/>
    <w:rsid w:val="00254AF2"/>
    <w:rsid w:val="00254B48"/>
    <w:rsid w:val="00254BE6"/>
    <w:rsid w:val="00254CB5"/>
    <w:rsid w:val="00254CBC"/>
    <w:rsid w:val="00254CCD"/>
    <w:rsid w:val="00254CEB"/>
    <w:rsid w:val="00254D30"/>
    <w:rsid w:val="00254D49"/>
    <w:rsid w:val="00254D8A"/>
    <w:rsid w:val="00254E7A"/>
    <w:rsid w:val="00255068"/>
    <w:rsid w:val="0025511F"/>
    <w:rsid w:val="0025520B"/>
    <w:rsid w:val="00255218"/>
    <w:rsid w:val="0025522C"/>
    <w:rsid w:val="00255486"/>
    <w:rsid w:val="002556B7"/>
    <w:rsid w:val="002557F9"/>
    <w:rsid w:val="0025580C"/>
    <w:rsid w:val="002558B5"/>
    <w:rsid w:val="0025597B"/>
    <w:rsid w:val="00255A00"/>
    <w:rsid w:val="00255A13"/>
    <w:rsid w:val="00255B95"/>
    <w:rsid w:val="00255BA4"/>
    <w:rsid w:val="00255C98"/>
    <w:rsid w:val="00255E16"/>
    <w:rsid w:val="00255E4E"/>
    <w:rsid w:val="00255E9A"/>
    <w:rsid w:val="00255EDE"/>
    <w:rsid w:val="00255FEE"/>
    <w:rsid w:val="00256097"/>
    <w:rsid w:val="00256150"/>
    <w:rsid w:val="00256193"/>
    <w:rsid w:val="00256289"/>
    <w:rsid w:val="0025629F"/>
    <w:rsid w:val="002562B9"/>
    <w:rsid w:val="002562F1"/>
    <w:rsid w:val="002564C9"/>
    <w:rsid w:val="0025654E"/>
    <w:rsid w:val="0025661C"/>
    <w:rsid w:val="002566C7"/>
    <w:rsid w:val="0025672D"/>
    <w:rsid w:val="0025685A"/>
    <w:rsid w:val="002568BD"/>
    <w:rsid w:val="00256999"/>
    <w:rsid w:val="00256B55"/>
    <w:rsid w:val="00256B8A"/>
    <w:rsid w:val="00256BB0"/>
    <w:rsid w:val="00256C24"/>
    <w:rsid w:val="00256D77"/>
    <w:rsid w:val="00256E32"/>
    <w:rsid w:val="00256F29"/>
    <w:rsid w:val="00257024"/>
    <w:rsid w:val="002570DA"/>
    <w:rsid w:val="0025710C"/>
    <w:rsid w:val="00257197"/>
    <w:rsid w:val="0025762D"/>
    <w:rsid w:val="00257766"/>
    <w:rsid w:val="00257818"/>
    <w:rsid w:val="002578D4"/>
    <w:rsid w:val="0025790D"/>
    <w:rsid w:val="00257B17"/>
    <w:rsid w:val="00257BAD"/>
    <w:rsid w:val="00257C5E"/>
    <w:rsid w:val="00257CBC"/>
    <w:rsid w:val="00257E11"/>
    <w:rsid w:val="00257E40"/>
    <w:rsid w:val="00257E74"/>
    <w:rsid w:val="00257F23"/>
    <w:rsid w:val="00260036"/>
    <w:rsid w:val="00260126"/>
    <w:rsid w:val="00260172"/>
    <w:rsid w:val="00260266"/>
    <w:rsid w:val="00260298"/>
    <w:rsid w:val="00260409"/>
    <w:rsid w:val="00260451"/>
    <w:rsid w:val="0026052E"/>
    <w:rsid w:val="00260686"/>
    <w:rsid w:val="0026068D"/>
    <w:rsid w:val="00260BCD"/>
    <w:rsid w:val="00260D4D"/>
    <w:rsid w:val="00260DED"/>
    <w:rsid w:val="00260E51"/>
    <w:rsid w:val="00260F4B"/>
    <w:rsid w:val="00260F73"/>
    <w:rsid w:val="00261255"/>
    <w:rsid w:val="00261257"/>
    <w:rsid w:val="002612E0"/>
    <w:rsid w:val="002612ED"/>
    <w:rsid w:val="002615FC"/>
    <w:rsid w:val="00261637"/>
    <w:rsid w:val="002616FD"/>
    <w:rsid w:val="002617DB"/>
    <w:rsid w:val="002617F4"/>
    <w:rsid w:val="00261826"/>
    <w:rsid w:val="002618D5"/>
    <w:rsid w:val="00261AE9"/>
    <w:rsid w:val="00261BF6"/>
    <w:rsid w:val="00261DCA"/>
    <w:rsid w:val="00261E20"/>
    <w:rsid w:val="00261E8A"/>
    <w:rsid w:val="00261EBA"/>
    <w:rsid w:val="00262067"/>
    <w:rsid w:val="00262127"/>
    <w:rsid w:val="002621BD"/>
    <w:rsid w:val="0026229D"/>
    <w:rsid w:val="002623EE"/>
    <w:rsid w:val="00262610"/>
    <w:rsid w:val="00262787"/>
    <w:rsid w:val="002627A6"/>
    <w:rsid w:val="00262829"/>
    <w:rsid w:val="002628AA"/>
    <w:rsid w:val="00262A64"/>
    <w:rsid w:val="00262A8E"/>
    <w:rsid w:val="00262B1D"/>
    <w:rsid w:val="00262B4B"/>
    <w:rsid w:val="00262E08"/>
    <w:rsid w:val="00262F7C"/>
    <w:rsid w:val="0026314E"/>
    <w:rsid w:val="002633CC"/>
    <w:rsid w:val="00263919"/>
    <w:rsid w:val="002639CD"/>
    <w:rsid w:val="00263B13"/>
    <w:rsid w:val="00263B49"/>
    <w:rsid w:val="00263C29"/>
    <w:rsid w:val="00263C78"/>
    <w:rsid w:val="00263DCB"/>
    <w:rsid w:val="00263DE3"/>
    <w:rsid w:val="00263FB5"/>
    <w:rsid w:val="00263FD3"/>
    <w:rsid w:val="0026410C"/>
    <w:rsid w:val="00264271"/>
    <w:rsid w:val="002644AE"/>
    <w:rsid w:val="00264565"/>
    <w:rsid w:val="0026458D"/>
    <w:rsid w:val="00264623"/>
    <w:rsid w:val="002646B1"/>
    <w:rsid w:val="00264713"/>
    <w:rsid w:val="00264738"/>
    <w:rsid w:val="00264754"/>
    <w:rsid w:val="00264B15"/>
    <w:rsid w:val="00264B27"/>
    <w:rsid w:val="00264B74"/>
    <w:rsid w:val="00264DD2"/>
    <w:rsid w:val="00264DE6"/>
    <w:rsid w:val="00264E31"/>
    <w:rsid w:val="00264ED1"/>
    <w:rsid w:val="00264FDA"/>
    <w:rsid w:val="002650DE"/>
    <w:rsid w:val="00265388"/>
    <w:rsid w:val="00265668"/>
    <w:rsid w:val="00265749"/>
    <w:rsid w:val="002657C1"/>
    <w:rsid w:val="002657D0"/>
    <w:rsid w:val="002658D5"/>
    <w:rsid w:val="002658EC"/>
    <w:rsid w:val="00265A10"/>
    <w:rsid w:val="00265BC4"/>
    <w:rsid w:val="00265C6F"/>
    <w:rsid w:val="00265CF2"/>
    <w:rsid w:val="00265D64"/>
    <w:rsid w:val="00265D82"/>
    <w:rsid w:val="00265D92"/>
    <w:rsid w:val="00265F03"/>
    <w:rsid w:val="00265F08"/>
    <w:rsid w:val="00265FE6"/>
    <w:rsid w:val="002660DC"/>
    <w:rsid w:val="002661CC"/>
    <w:rsid w:val="002661EF"/>
    <w:rsid w:val="002661F6"/>
    <w:rsid w:val="00266279"/>
    <w:rsid w:val="0026645C"/>
    <w:rsid w:val="002664A8"/>
    <w:rsid w:val="002664AB"/>
    <w:rsid w:val="0026654A"/>
    <w:rsid w:val="0026683C"/>
    <w:rsid w:val="00266840"/>
    <w:rsid w:val="0026695C"/>
    <w:rsid w:val="002669A1"/>
    <w:rsid w:val="00266B44"/>
    <w:rsid w:val="00266B75"/>
    <w:rsid w:val="00266C2F"/>
    <w:rsid w:val="00266E25"/>
    <w:rsid w:val="00266E3B"/>
    <w:rsid w:val="00266F08"/>
    <w:rsid w:val="00266FAB"/>
    <w:rsid w:val="00267173"/>
    <w:rsid w:val="002671C7"/>
    <w:rsid w:val="002672E6"/>
    <w:rsid w:val="0026732C"/>
    <w:rsid w:val="00267393"/>
    <w:rsid w:val="002673B0"/>
    <w:rsid w:val="002673BF"/>
    <w:rsid w:val="0026740C"/>
    <w:rsid w:val="002675D3"/>
    <w:rsid w:val="00267635"/>
    <w:rsid w:val="00267656"/>
    <w:rsid w:val="0026772E"/>
    <w:rsid w:val="002677EE"/>
    <w:rsid w:val="00267857"/>
    <w:rsid w:val="00267A44"/>
    <w:rsid w:val="00267C1F"/>
    <w:rsid w:val="00267C66"/>
    <w:rsid w:val="00267C9D"/>
    <w:rsid w:val="00267DF0"/>
    <w:rsid w:val="00267E94"/>
    <w:rsid w:val="00267F28"/>
    <w:rsid w:val="0027013E"/>
    <w:rsid w:val="002701D3"/>
    <w:rsid w:val="0027023C"/>
    <w:rsid w:val="00270342"/>
    <w:rsid w:val="002703C3"/>
    <w:rsid w:val="00270523"/>
    <w:rsid w:val="0027052F"/>
    <w:rsid w:val="00270554"/>
    <w:rsid w:val="00270834"/>
    <w:rsid w:val="002708D8"/>
    <w:rsid w:val="002708DB"/>
    <w:rsid w:val="002709DB"/>
    <w:rsid w:val="002709F5"/>
    <w:rsid w:val="00270A93"/>
    <w:rsid w:val="00270B55"/>
    <w:rsid w:val="00270B8B"/>
    <w:rsid w:val="00270D5E"/>
    <w:rsid w:val="00270E01"/>
    <w:rsid w:val="00270E08"/>
    <w:rsid w:val="00270E74"/>
    <w:rsid w:val="002711C5"/>
    <w:rsid w:val="00271229"/>
    <w:rsid w:val="00271457"/>
    <w:rsid w:val="002714BB"/>
    <w:rsid w:val="0027176D"/>
    <w:rsid w:val="0027178C"/>
    <w:rsid w:val="002717A9"/>
    <w:rsid w:val="0027186E"/>
    <w:rsid w:val="0027188E"/>
    <w:rsid w:val="0027193D"/>
    <w:rsid w:val="002719D3"/>
    <w:rsid w:val="00271A7F"/>
    <w:rsid w:val="00271AEB"/>
    <w:rsid w:val="00271AF0"/>
    <w:rsid w:val="00271B8C"/>
    <w:rsid w:val="00271D53"/>
    <w:rsid w:val="00271DEB"/>
    <w:rsid w:val="00271EFF"/>
    <w:rsid w:val="00272008"/>
    <w:rsid w:val="0027210F"/>
    <w:rsid w:val="0027220C"/>
    <w:rsid w:val="002722F0"/>
    <w:rsid w:val="002723FD"/>
    <w:rsid w:val="00272441"/>
    <w:rsid w:val="0027244B"/>
    <w:rsid w:val="00272588"/>
    <w:rsid w:val="00272692"/>
    <w:rsid w:val="002726B2"/>
    <w:rsid w:val="002726BF"/>
    <w:rsid w:val="0027272B"/>
    <w:rsid w:val="00272839"/>
    <w:rsid w:val="00272845"/>
    <w:rsid w:val="00272892"/>
    <w:rsid w:val="0027291C"/>
    <w:rsid w:val="00272A12"/>
    <w:rsid w:val="00272AEB"/>
    <w:rsid w:val="00272AF1"/>
    <w:rsid w:val="00272C82"/>
    <w:rsid w:val="00272D06"/>
    <w:rsid w:val="00273060"/>
    <w:rsid w:val="00273212"/>
    <w:rsid w:val="002732A3"/>
    <w:rsid w:val="002732C4"/>
    <w:rsid w:val="002734B3"/>
    <w:rsid w:val="002734D1"/>
    <w:rsid w:val="0027352F"/>
    <w:rsid w:val="0027354E"/>
    <w:rsid w:val="002737EF"/>
    <w:rsid w:val="0027398C"/>
    <w:rsid w:val="00273A13"/>
    <w:rsid w:val="00273A35"/>
    <w:rsid w:val="00273A4F"/>
    <w:rsid w:val="00273AA0"/>
    <w:rsid w:val="00273AD1"/>
    <w:rsid w:val="00273EAA"/>
    <w:rsid w:val="00273EEC"/>
    <w:rsid w:val="00273FAA"/>
    <w:rsid w:val="00273FCF"/>
    <w:rsid w:val="00273FD7"/>
    <w:rsid w:val="0027403C"/>
    <w:rsid w:val="00274158"/>
    <w:rsid w:val="00274201"/>
    <w:rsid w:val="002743F6"/>
    <w:rsid w:val="0027452A"/>
    <w:rsid w:val="0027453A"/>
    <w:rsid w:val="0027458C"/>
    <w:rsid w:val="002745A6"/>
    <w:rsid w:val="00274678"/>
    <w:rsid w:val="00274AA4"/>
    <w:rsid w:val="00274AF6"/>
    <w:rsid w:val="00274C17"/>
    <w:rsid w:val="00274C52"/>
    <w:rsid w:val="00274DC6"/>
    <w:rsid w:val="00274DD4"/>
    <w:rsid w:val="00275027"/>
    <w:rsid w:val="00275031"/>
    <w:rsid w:val="002750EE"/>
    <w:rsid w:val="00275181"/>
    <w:rsid w:val="002751BC"/>
    <w:rsid w:val="00275243"/>
    <w:rsid w:val="0027527C"/>
    <w:rsid w:val="002752A3"/>
    <w:rsid w:val="002752BD"/>
    <w:rsid w:val="002752E7"/>
    <w:rsid w:val="00275304"/>
    <w:rsid w:val="002754C0"/>
    <w:rsid w:val="00275585"/>
    <w:rsid w:val="002755D3"/>
    <w:rsid w:val="002755DF"/>
    <w:rsid w:val="0027568E"/>
    <w:rsid w:val="0027569A"/>
    <w:rsid w:val="002756E4"/>
    <w:rsid w:val="002757B9"/>
    <w:rsid w:val="002757D0"/>
    <w:rsid w:val="002757D3"/>
    <w:rsid w:val="00275899"/>
    <w:rsid w:val="002758F9"/>
    <w:rsid w:val="00275928"/>
    <w:rsid w:val="002759D4"/>
    <w:rsid w:val="002759F6"/>
    <w:rsid w:val="00275A8A"/>
    <w:rsid w:val="00275B91"/>
    <w:rsid w:val="00275BE4"/>
    <w:rsid w:val="00275C29"/>
    <w:rsid w:val="00275D03"/>
    <w:rsid w:val="00275DE0"/>
    <w:rsid w:val="00275E56"/>
    <w:rsid w:val="0027607D"/>
    <w:rsid w:val="0027629F"/>
    <w:rsid w:val="00276309"/>
    <w:rsid w:val="00276368"/>
    <w:rsid w:val="00276403"/>
    <w:rsid w:val="002765B8"/>
    <w:rsid w:val="00276672"/>
    <w:rsid w:val="00276694"/>
    <w:rsid w:val="002766A2"/>
    <w:rsid w:val="0027679A"/>
    <w:rsid w:val="002769FF"/>
    <w:rsid w:val="00276A60"/>
    <w:rsid w:val="00276A79"/>
    <w:rsid w:val="00276BCF"/>
    <w:rsid w:val="00276CD6"/>
    <w:rsid w:val="00276E3C"/>
    <w:rsid w:val="00276ECA"/>
    <w:rsid w:val="00276F9A"/>
    <w:rsid w:val="00276FAE"/>
    <w:rsid w:val="00276FC1"/>
    <w:rsid w:val="002770CD"/>
    <w:rsid w:val="0027717F"/>
    <w:rsid w:val="002771C6"/>
    <w:rsid w:val="0027757A"/>
    <w:rsid w:val="00277655"/>
    <w:rsid w:val="002776E4"/>
    <w:rsid w:val="0027781E"/>
    <w:rsid w:val="00277824"/>
    <w:rsid w:val="002778B4"/>
    <w:rsid w:val="002778CD"/>
    <w:rsid w:val="0027798A"/>
    <w:rsid w:val="002779EC"/>
    <w:rsid w:val="00277A0B"/>
    <w:rsid w:val="00277B3B"/>
    <w:rsid w:val="00277DF7"/>
    <w:rsid w:val="00277E04"/>
    <w:rsid w:val="00277E63"/>
    <w:rsid w:val="00277EC2"/>
    <w:rsid w:val="00277F43"/>
    <w:rsid w:val="00277F81"/>
    <w:rsid w:val="00277FBC"/>
    <w:rsid w:val="00280089"/>
    <w:rsid w:val="00280137"/>
    <w:rsid w:val="00280148"/>
    <w:rsid w:val="002801CB"/>
    <w:rsid w:val="00280290"/>
    <w:rsid w:val="0028048C"/>
    <w:rsid w:val="002804BF"/>
    <w:rsid w:val="00280504"/>
    <w:rsid w:val="00280511"/>
    <w:rsid w:val="00280512"/>
    <w:rsid w:val="0028056A"/>
    <w:rsid w:val="002806B1"/>
    <w:rsid w:val="00280730"/>
    <w:rsid w:val="002807A5"/>
    <w:rsid w:val="002807A9"/>
    <w:rsid w:val="002807ED"/>
    <w:rsid w:val="00280845"/>
    <w:rsid w:val="0028087B"/>
    <w:rsid w:val="0028094B"/>
    <w:rsid w:val="00280A3D"/>
    <w:rsid w:val="00280A63"/>
    <w:rsid w:val="00280D0F"/>
    <w:rsid w:val="00280D9B"/>
    <w:rsid w:val="00280E29"/>
    <w:rsid w:val="00280E3A"/>
    <w:rsid w:val="00280ED7"/>
    <w:rsid w:val="00281133"/>
    <w:rsid w:val="00281187"/>
    <w:rsid w:val="002811C9"/>
    <w:rsid w:val="00281347"/>
    <w:rsid w:val="00281352"/>
    <w:rsid w:val="00281512"/>
    <w:rsid w:val="0028175F"/>
    <w:rsid w:val="0028180B"/>
    <w:rsid w:val="00281829"/>
    <w:rsid w:val="002819AE"/>
    <w:rsid w:val="00281A27"/>
    <w:rsid w:val="00281A8A"/>
    <w:rsid w:val="00281C8D"/>
    <w:rsid w:val="00281E12"/>
    <w:rsid w:val="00281F1F"/>
    <w:rsid w:val="00281FE4"/>
    <w:rsid w:val="00282187"/>
    <w:rsid w:val="002821CC"/>
    <w:rsid w:val="0028248E"/>
    <w:rsid w:val="002825FB"/>
    <w:rsid w:val="00282660"/>
    <w:rsid w:val="00282678"/>
    <w:rsid w:val="002827C3"/>
    <w:rsid w:val="00282BAB"/>
    <w:rsid w:val="00282BE7"/>
    <w:rsid w:val="0028313F"/>
    <w:rsid w:val="002831A2"/>
    <w:rsid w:val="0028329F"/>
    <w:rsid w:val="0028337C"/>
    <w:rsid w:val="00283561"/>
    <w:rsid w:val="002836F0"/>
    <w:rsid w:val="002837AA"/>
    <w:rsid w:val="00283841"/>
    <w:rsid w:val="00283953"/>
    <w:rsid w:val="00283A31"/>
    <w:rsid w:val="00283A3B"/>
    <w:rsid w:val="00283A80"/>
    <w:rsid w:val="00283A82"/>
    <w:rsid w:val="00283B7E"/>
    <w:rsid w:val="00283C53"/>
    <w:rsid w:val="00283C7D"/>
    <w:rsid w:val="00283DB0"/>
    <w:rsid w:val="00283F7C"/>
    <w:rsid w:val="00284195"/>
    <w:rsid w:val="002842DF"/>
    <w:rsid w:val="0028437B"/>
    <w:rsid w:val="00284468"/>
    <w:rsid w:val="00284635"/>
    <w:rsid w:val="00284822"/>
    <w:rsid w:val="00284881"/>
    <w:rsid w:val="002848EF"/>
    <w:rsid w:val="00284AA1"/>
    <w:rsid w:val="00284AFB"/>
    <w:rsid w:val="00284BDE"/>
    <w:rsid w:val="00284BFE"/>
    <w:rsid w:val="00284C4C"/>
    <w:rsid w:val="00284F28"/>
    <w:rsid w:val="00284FA4"/>
    <w:rsid w:val="00285067"/>
    <w:rsid w:val="00285081"/>
    <w:rsid w:val="002851DA"/>
    <w:rsid w:val="00285258"/>
    <w:rsid w:val="0028525E"/>
    <w:rsid w:val="002852B4"/>
    <w:rsid w:val="00285399"/>
    <w:rsid w:val="0028540B"/>
    <w:rsid w:val="0028544A"/>
    <w:rsid w:val="002854A6"/>
    <w:rsid w:val="00285520"/>
    <w:rsid w:val="00285528"/>
    <w:rsid w:val="00285649"/>
    <w:rsid w:val="00285753"/>
    <w:rsid w:val="002859BB"/>
    <w:rsid w:val="00285B73"/>
    <w:rsid w:val="00285E58"/>
    <w:rsid w:val="00285F7B"/>
    <w:rsid w:val="002860DF"/>
    <w:rsid w:val="00286437"/>
    <w:rsid w:val="00286467"/>
    <w:rsid w:val="00286483"/>
    <w:rsid w:val="002864C9"/>
    <w:rsid w:val="002864CA"/>
    <w:rsid w:val="002866B9"/>
    <w:rsid w:val="00286708"/>
    <w:rsid w:val="00286810"/>
    <w:rsid w:val="0028697C"/>
    <w:rsid w:val="00286A5D"/>
    <w:rsid w:val="00286A9C"/>
    <w:rsid w:val="00286B6F"/>
    <w:rsid w:val="00286C5A"/>
    <w:rsid w:val="00286DD9"/>
    <w:rsid w:val="00286E44"/>
    <w:rsid w:val="00286E94"/>
    <w:rsid w:val="00286EA9"/>
    <w:rsid w:val="00286F01"/>
    <w:rsid w:val="00286F38"/>
    <w:rsid w:val="00286FAE"/>
    <w:rsid w:val="00287129"/>
    <w:rsid w:val="002871CA"/>
    <w:rsid w:val="00287298"/>
    <w:rsid w:val="0028737B"/>
    <w:rsid w:val="002873E5"/>
    <w:rsid w:val="002874A8"/>
    <w:rsid w:val="0028752F"/>
    <w:rsid w:val="00287564"/>
    <w:rsid w:val="00287572"/>
    <w:rsid w:val="00287622"/>
    <w:rsid w:val="00287736"/>
    <w:rsid w:val="002877A0"/>
    <w:rsid w:val="0028780B"/>
    <w:rsid w:val="00287997"/>
    <w:rsid w:val="00287A09"/>
    <w:rsid w:val="00287A8E"/>
    <w:rsid w:val="00287B00"/>
    <w:rsid w:val="00287B82"/>
    <w:rsid w:val="00287DCB"/>
    <w:rsid w:val="00287E84"/>
    <w:rsid w:val="00287ED3"/>
    <w:rsid w:val="00287EE3"/>
    <w:rsid w:val="00287EFB"/>
    <w:rsid w:val="002900C7"/>
    <w:rsid w:val="00290316"/>
    <w:rsid w:val="0029040A"/>
    <w:rsid w:val="0029066B"/>
    <w:rsid w:val="002906DB"/>
    <w:rsid w:val="0029073D"/>
    <w:rsid w:val="00290789"/>
    <w:rsid w:val="002908E6"/>
    <w:rsid w:val="0029095D"/>
    <w:rsid w:val="00290963"/>
    <w:rsid w:val="00290A38"/>
    <w:rsid w:val="00290A72"/>
    <w:rsid w:val="00290BD5"/>
    <w:rsid w:val="00290E36"/>
    <w:rsid w:val="00290EA4"/>
    <w:rsid w:val="00290FB4"/>
    <w:rsid w:val="00290FCD"/>
    <w:rsid w:val="00291037"/>
    <w:rsid w:val="002910C1"/>
    <w:rsid w:val="0029110D"/>
    <w:rsid w:val="00291121"/>
    <w:rsid w:val="00291161"/>
    <w:rsid w:val="002911F2"/>
    <w:rsid w:val="00291231"/>
    <w:rsid w:val="002913C6"/>
    <w:rsid w:val="0029164C"/>
    <w:rsid w:val="0029180F"/>
    <w:rsid w:val="00291880"/>
    <w:rsid w:val="00291896"/>
    <w:rsid w:val="002919AD"/>
    <w:rsid w:val="002919BA"/>
    <w:rsid w:val="002919C9"/>
    <w:rsid w:val="00291BDD"/>
    <w:rsid w:val="00291BE7"/>
    <w:rsid w:val="00291C24"/>
    <w:rsid w:val="00291E46"/>
    <w:rsid w:val="00291E97"/>
    <w:rsid w:val="0029202E"/>
    <w:rsid w:val="002920FD"/>
    <w:rsid w:val="0029244F"/>
    <w:rsid w:val="00292454"/>
    <w:rsid w:val="0029247C"/>
    <w:rsid w:val="00292572"/>
    <w:rsid w:val="002925FE"/>
    <w:rsid w:val="0029261B"/>
    <w:rsid w:val="002927F6"/>
    <w:rsid w:val="00292889"/>
    <w:rsid w:val="002928C5"/>
    <w:rsid w:val="00292B3A"/>
    <w:rsid w:val="00292B4C"/>
    <w:rsid w:val="00292FB6"/>
    <w:rsid w:val="00292FDD"/>
    <w:rsid w:val="00292FE6"/>
    <w:rsid w:val="002930AE"/>
    <w:rsid w:val="00293182"/>
    <w:rsid w:val="00293252"/>
    <w:rsid w:val="0029325F"/>
    <w:rsid w:val="002934CC"/>
    <w:rsid w:val="002934E4"/>
    <w:rsid w:val="00293708"/>
    <w:rsid w:val="00293745"/>
    <w:rsid w:val="0029375A"/>
    <w:rsid w:val="00293D30"/>
    <w:rsid w:val="00293F52"/>
    <w:rsid w:val="0029405D"/>
    <w:rsid w:val="00294300"/>
    <w:rsid w:val="00294515"/>
    <w:rsid w:val="002945A8"/>
    <w:rsid w:val="00294621"/>
    <w:rsid w:val="00294853"/>
    <w:rsid w:val="00294886"/>
    <w:rsid w:val="00294AAE"/>
    <w:rsid w:val="00294AD8"/>
    <w:rsid w:val="00294B5F"/>
    <w:rsid w:val="00294D65"/>
    <w:rsid w:val="00294E80"/>
    <w:rsid w:val="00294EA1"/>
    <w:rsid w:val="00295074"/>
    <w:rsid w:val="0029519A"/>
    <w:rsid w:val="002951B3"/>
    <w:rsid w:val="002951DA"/>
    <w:rsid w:val="0029530D"/>
    <w:rsid w:val="00295321"/>
    <w:rsid w:val="002953EC"/>
    <w:rsid w:val="0029541F"/>
    <w:rsid w:val="00295561"/>
    <w:rsid w:val="0029567B"/>
    <w:rsid w:val="00295816"/>
    <w:rsid w:val="0029599E"/>
    <w:rsid w:val="00295A67"/>
    <w:rsid w:val="00295A81"/>
    <w:rsid w:val="00295A85"/>
    <w:rsid w:val="00295ADC"/>
    <w:rsid w:val="00295BDE"/>
    <w:rsid w:val="00295C4D"/>
    <w:rsid w:val="00295DB3"/>
    <w:rsid w:val="00295E16"/>
    <w:rsid w:val="00295EFF"/>
    <w:rsid w:val="00295F3C"/>
    <w:rsid w:val="00296016"/>
    <w:rsid w:val="002962CC"/>
    <w:rsid w:val="00296553"/>
    <w:rsid w:val="0029668B"/>
    <w:rsid w:val="002966E7"/>
    <w:rsid w:val="002967B7"/>
    <w:rsid w:val="002967E2"/>
    <w:rsid w:val="00296803"/>
    <w:rsid w:val="00296946"/>
    <w:rsid w:val="00296AC2"/>
    <w:rsid w:val="00296B45"/>
    <w:rsid w:val="00296C54"/>
    <w:rsid w:val="00296C77"/>
    <w:rsid w:val="00296E2B"/>
    <w:rsid w:val="00296E40"/>
    <w:rsid w:val="00296F1A"/>
    <w:rsid w:val="00296FAD"/>
    <w:rsid w:val="00296FFC"/>
    <w:rsid w:val="00296FFE"/>
    <w:rsid w:val="0029707E"/>
    <w:rsid w:val="0029722A"/>
    <w:rsid w:val="0029722C"/>
    <w:rsid w:val="0029729F"/>
    <w:rsid w:val="00297400"/>
    <w:rsid w:val="0029745B"/>
    <w:rsid w:val="002975B6"/>
    <w:rsid w:val="002975E9"/>
    <w:rsid w:val="002976E3"/>
    <w:rsid w:val="0029775A"/>
    <w:rsid w:val="002978D6"/>
    <w:rsid w:val="00297944"/>
    <w:rsid w:val="002979BB"/>
    <w:rsid w:val="00297BD6"/>
    <w:rsid w:val="00297BEF"/>
    <w:rsid w:val="00297C85"/>
    <w:rsid w:val="00297CBC"/>
    <w:rsid w:val="00297D13"/>
    <w:rsid w:val="00297E16"/>
    <w:rsid w:val="00297F95"/>
    <w:rsid w:val="002A0061"/>
    <w:rsid w:val="002A0069"/>
    <w:rsid w:val="002A01C7"/>
    <w:rsid w:val="002A03C4"/>
    <w:rsid w:val="002A03F0"/>
    <w:rsid w:val="002A04CC"/>
    <w:rsid w:val="002A061A"/>
    <w:rsid w:val="002A0836"/>
    <w:rsid w:val="002A09E1"/>
    <w:rsid w:val="002A0A32"/>
    <w:rsid w:val="002A0A72"/>
    <w:rsid w:val="002A0BE9"/>
    <w:rsid w:val="002A0C31"/>
    <w:rsid w:val="002A0DC5"/>
    <w:rsid w:val="002A0EA8"/>
    <w:rsid w:val="002A0EB8"/>
    <w:rsid w:val="002A1081"/>
    <w:rsid w:val="002A1116"/>
    <w:rsid w:val="002A12EE"/>
    <w:rsid w:val="002A132E"/>
    <w:rsid w:val="002A14EE"/>
    <w:rsid w:val="002A14F6"/>
    <w:rsid w:val="002A1502"/>
    <w:rsid w:val="002A1577"/>
    <w:rsid w:val="002A15BA"/>
    <w:rsid w:val="002A15BB"/>
    <w:rsid w:val="002A1682"/>
    <w:rsid w:val="002A16CD"/>
    <w:rsid w:val="002A1735"/>
    <w:rsid w:val="002A1843"/>
    <w:rsid w:val="002A1A9E"/>
    <w:rsid w:val="002A1B42"/>
    <w:rsid w:val="002A1C0B"/>
    <w:rsid w:val="002A1C4F"/>
    <w:rsid w:val="002A1EE4"/>
    <w:rsid w:val="002A2029"/>
    <w:rsid w:val="002A20F6"/>
    <w:rsid w:val="002A20F9"/>
    <w:rsid w:val="002A218A"/>
    <w:rsid w:val="002A21C4"/>
    <w:rsid w:val="002A2205"/>
    <w:rsid w:val="002A224A"/>
    <w:rsid w:val="002A2252"/>
    <w:rsid w:val="002A24BE"/>
    <w:rsid w:val="002A24E2"/>
    <w:rsid w:val="002A25B0"/>
    <w:rsid w:val="002A265B"/>
    <w:rsid w:val="002A2718"/>
    <w:rsid w:val="002A27DC"/>
    <w:rsid w:val="002A2888"/>
    <w:rsid w:val="002A2890"/>
    <w:rsid w:val="002A2937"/>
    <w:rsid w:val="002A2AF3"/>
    <w:rsid w:val="002A2B4A"/>
    <w:rsid w:val="002A2B90"/>
    <w:rsid w:val="002A2C78"/>
    <w:rsid w:val="002A2EB2"/>
    <w:rsid w:val="002A2FE3"/>
    <w:rsid w:val="002A2FFF"/>
    <w:rsid w:val="002A30B5"/>
    <w:rsid w:val="002A31B1"/>
    <w:rsid w:val="002A33BE"/>
    <w:rsid w:val="002A340B"/>
    <w:rsid w:val="002A3441"/>
    <w:rsid w:val="002A36CC"/>
    <w:rsid w:val="002A393B"/>
    <w:rsid w:val="002A39F5"/>
    <w:rsid w:val="002A3A92"/>
    <w:rsid w:val="002A3B65"/>
    <w:rsid w:val="002A3B6B"/>
    <w:rsid w:val="002A3DCF"/>
    <w:rsid w:val="002A3E6C"/>
    <w:rsid w:val="002A404C"/>
    <w:rsid w:val="002A414C"/>
    <w:rsid w:val="002A43B0"/>
    <w:rsid w:val="002A4402"/>
    <w:rsid w:val="002A4413"/>
    <w:rsid w:val="002A448E"/>
    <w:rsid w:val="002A44EE"/>
    <w:rsid w:val="002A44F1"/>
    <w:rsid w:val="002A4513"/>
    <w:rsid w:val="002A454E"/>
    <w:rsid w:val="002A46A0"/>
    <w:rsid w:val="002A479D"/>
    <w:rsid w:val="002A47B6"/>
    <w:rsid w:val="002A4863"/>
    <w:rsid w:val="002A48FC"/>
    <w:rsid w:val="002A4C35"/>
    <w:rsid w:val="002A4D62"/>
    <w:rsid w:val="002A4D96"/>
    <w:rsid w:val="002A4E41"/>
    <w:rsid w:val="002A4EBB"/>
    <w:rsid w:val="002A4F06"/>
    <w:rsid w:val="002A5202"/>
    <w:rsid w:val="002A52BF"/>
    <w:rsid w:val="002A530D"/>
    <w:rsid w:val="002A53CA"/>
    <w:rsid w:val="002A5530"/>
    <w:rsid w:val="002A55B2"/>
    <w:rsid w:val="002A57CD"/>
    <w:rsid w:val="002A57D7"/>
    <w:rsid w:val="002A589E"/>
    <w:rsid w:val="002A590C"/>
    <w:rsid w:val="002A5AA8"/>
    <w:rsid w:val="002A5AF5"/>
    <w:rsid w:val="002A5B06"/>
    <w:rsid w:val="002A5BBB"/>
    <w:rsid w:val="002A5C98"/>
    <w:rsid w:val="002A5CBD"/>
    <w:rsid w:val="002A5FB9"/>
    <w:rsid w:val="002A620A"/>
    <w:rsid w:val="002A629F"/>
    <w:rsid w:val="002A62CA"/>
    <w:rsid w:val="002A62E2"/>
    <w:rsid w:val="002A6325"/>
    <w:rsid w:val="002A633E"/>
    <w:rsid w:val="002A64AB"/>
    <w:rsid w:val="002A64E0"/>
    <w:rsid w:val="002A6531"/>
    <w:rsid w:val="002A66ED"/>
    <w:rsid w:val="002A673A"/>
    <w:rsid w:val="002A68B2"/>
    <w:rsid w:val="002A6966"/>
    <w:rsid w:val="002A6990"/>
    <w:rsid w:val="002A69FD"/>
    <w:rsid w:val="002A6AA0"/>
    <w:rsid w:val="002A6B29"/>
    <w:rsid w:val="002A6B76"/>
    <w:rsid w:val="002A6E6B"/>
    <w:rsid w:val="002A6E6D"/>
    <w:rsid w:val="002A6E79"/>
    <w:rsid w:val="002A6E7E"/>
    <w:rsid w:val="002A6F03"/>
    <w:rsid w:val="002A6F05"/>
    <w:rsid w:val="002A6F82"/>
    <w:rsid w:val="002A70CE"/>
    <w:rsid w:val="002A70F4"/>
    <w:rsid w:val="002A718C"/>
    <w:rsid w:val="002A7283"/>
    <w:rsid w:val="002A73F1"/>
    <w:rsid w:val="002A7417"/>
    <w:rsid w:val="002A74B1"/>
    <w:rsid w:val="002A7519"/>
    <w:rsid w:val="002A7570"/>
    <w:rsid w:val="002A759A"/>
    <w:rsid w:val="002A7629"/>
    <w:rsid w:val="002A7852"/>
    <w:rsid w:val="002A787C"/>
    <w:rsid w:val="002A79AF"/>
    <w:rsid w:val="002A7B20"/>
    <w:rsid w:val="002A7BB5"/>
    <w:rsid w:val="002A7E23"/>
    <w:rsid w:val="002A7E5B"/>
    <w:rsid w:val="002B003F"/>
    <w:rsid w:val="002B0067"/>
    <w:rsid w:val="002B01DF"/>
    <w:rsid w:val="002B023E"/>
    <w:rsid w:val="002B0299"/>
    <w:rsid w:val="002B02E7"/>
    <w:rsid w:val="002B033A"/>
    <w:rsid w:val="002B052C"/>
    <w:rsid w:val="002B05AA"/>
    <w:rsid w:val="002B0624"/>
    <w:rsid w:val="002B0635"/>
    <w:rsid w:val="002B06D6"/>
    <w:rsid w:val="002B0703"/>
    <w:rsid w:val="002B0739"/>
    <w:rsid w:val="002B0850"/>
    <w:rsid w:val="002B0AD0"/>
    <w:rsid w:val="002B0B7D"/>
    <w:rsid w:val="002B0BC1"/>
    <w:rsid w:val="002B0BEE"/>
    <w:rsid w:val="002B0C34"/>
    <w:rsid w:val="002B0C68"/>
    <w:rsid w:val="002B1053"/>
    <w:rsid w:val="002B1067"/>
    <w:rsid w:val="002B110B"/>
    <w:rsid w:val="002B111E"/>
    <w:rsid w:val="002B112D"/>
    <w:rsid w:val="002B11B2"/>
    <w:rsid w:val="002B153B"/>
    <w:rsid w:val="002B16FE"/>
    <w:rsid w:val="002B17B9"/>
    <w:rsid w:val="002B17CA"/>
    <w:rsid w:val="002B18CC"/>
    <w:rsid w:val="002B19CE"/>
    <w:rsid w:val="002B1A87"/>
    <w:rsid w:val="002B1B34"/>
    <w:rsid w:val="002B1C5E"/>
    <w:rsid w:val="002B1C93"/>
    <w:rsid w:val="002B1DF0"/>
    <w:rsid w:val="002B1E5A"/>
    <w:rsid w:val="002B1EB8"/>
    <w:rsid w:val="002B1F5D"/>
    <w:rsid w:val="002B1F77"/>
    <w:rsid w:val="002B1FCB"/>
    <w:rsid w:val="002B201B"/>
    <w:rsid w:val="002B20E3"/>
    <w:rsid w:val="002B20FC"/>
    <w:rsid w:val="002B2121"/>
    <w:rsid w:val="002B2178"/>
    <w:rsid w:val="002B2216"/>
    <w:rsid w:val="002B2242"/>
    <w:rsid w:val="002B224F"/>
    <w:rsid w:val="002B22C2"/>
    <w:rsid w:val="002B22D4"/>
    <w:rsid w:val="002B2562"/>
    <w:rsid w:val="002B2633"/>
    <w:rsid w:val="002B266F"/>
    <w:rsid w:val="002B27AC"/>
    <w:rsid w:val="002B27F9"/>
    <w:rsid w:val="002B2981"/>
    <w:rsid w:val="002B29BF"/>
    <w:rsid w:val="002B2A0A"/>
    <w:rsid w:val="002B2AD7"/>
    <w:rsid w:val="002B2C19"/>
    <w:rsid w:val="002B2C45"/>
    <w:rsid w:val="002B2D18"/>
    <w:rsid w:val="002B2D1B"/>
    <w:rsid w:val="002B2E46"/>
    <w:rsid w:val="002B30F7"/>
    <w:rsid w:val="002B3162"/>
    <w:rsid w:val="002B3769"/>
    <w:rsid w:val="002B378E"/>
    <w:rsid w:val="002B37FD"/>
    <w:rsid w:val="002B381C"/>
    <w:rsid w:val="002B3862"/>
    <w:rsid w:val="002B389D"/>
    <w:rsid w:val="002B38D5"/>
    <w:rsid w:val="002B38E3"/>
    <w:rsid w:val="002B3A4D"/>
    <w:rsid w:val="002B3BA6"/>
    <w:rsid w:val="002B3BAB"/>
    <w:rsid w:val="002B3C29"/>
    <w:rsid w:val="002B3D50"/>
    <w:rsid w:val="002B3E04"/>
    <w:rsid w:val="002B3EAB"/>
    <w:rsid w:val="002B3F87"/>
    <w:rsid w:val="002B40D3"/>
    <w:rsid w:val="002B413C"/>
    <w:rsid w:val="002B4438"/>
    <w:rsid w:val="002B4554"/>
    <w:rsid w:val="002B46A0"/>
    <w:rsid w:val="002B472B"/>
    <w:rsid w:val="002B473B"/>
    <w:rsid w:val="002B47D3"/>
    <w:rsid w:val="002B483D"/>
    <w:rsid w:val="002B48E2"/>
    <w:rsid w:val="002B492D"/>
    <w:rsid w:val="002B4B77"/>
    <w:rsid w:val="002B4C22"/>
    <w:rsid w:val="002B4C8E"/>
    <w:rsid w:val="002B4CC4"/>
    <w:rsid w:val="002B50F7"/>
    <w:rsid w:val="002B5129"/>
    <w:rsid w:val="002B517B"/>
    <w:rsid w:val="002B531A"/>
    <w:rsid w:val="002B5332"/>
    <w:rsid w:val="002B5337"/>
    <w:rsid w:val="002B54C5"/>
    <w:rsid w:val="002B54D0"/>
    <w:rsid w:val="002B55B1"/>
    <w:rsid w:val="002B55BD"/>
    <w:rsid w:val="002B5739"/>
    <w:rsid w:val="002B573C"/>
    <w:rsid w:val="002B574D"/>
    <w:rsid w:val="002B5868"/>
    <w:rsid w:val="002B5891"/>
    <w:rsid w:val="002B5A1F"/>
    <w:rsid w:val="002B5A9A"/>
    <w:rsid w:val="002B5B35"/>
    <w:rsid w:val="002B5BF0"/>
    <w:rsid w:val="002B5C92"/>
    <w:rsid w:val="002B5CEE"/>
    <w:rsid w:val="002B5F4F"/>
    <w:rsid w:val="002B600E"/>
    <w:rsid w:val="002B60CD"/>
    <w:rsid w:val="002B656B"/>
    <w:rsid w:val="002B6692"/>
    <w:rsid w:val="002B67AF"/>
    <w:rsid w:val="002B67EF"/>
    <w:rsid w:val="002B67FD"/>
    <w:rsid w:val="002B6845"/>
    <w:rsid w:val="002B686F"/>
    <w:rsid w:val="002B6905"/>
    <w:rsid w:val="002B699A"/>
    <w:rsid w:val="002B6BF3"/>
    <w:rsid w:val="002B6D1B"/>
    <w:rsid w:val="002B6E3D"/>
    <w:rsid w:val="002B6F27"/>
    <w:rsid w:val="002B6F6F"/>
    <w:rsid w:val="002B6FA2"/>
    <w:rsid w:val="002B6FB1"/>
    <w:rsid w:val="002B7003"/>
    <w:rsid w:val="002B7174"/>
    <w:rsid w:val="002B7254"/>
    <w:rsid w:val="002B748A"/>
    <w:rsid w:val="002B7512"/>
    <w:rsid w:val="002B75E0"/>
    <w:rsid w:val="002B76C5"/>
    <w:rsid w:val="002B779B"/>
    <w:rsid w:val="002B79D6"/>
    <w:rsid w:val="002B7A2B"/>
    <w:rsid w:val="002B7B6A"/>
    <w:rsid w:val="002B7BA0"/>
    <w:rsid w:val="002B7DAF"/>
    <w:rsid w:val="002B7E79"/>
    <w:rsid w:val="002C003F"/>
    <w:rsid w:val="002C009F"/>
    <w:rsid w:val="002C0240"/>
    <w:rsid w:val="002C03A2"/>
    <w:rsid w:val="002C041D"/>
    <w:rsid w:val="002C049C"/>
    <w:rsid w:val="002C0544"/>
    <w:rsid w:val="002C0799"/>
    <w:rsid w:val="002C0A97"/>
    <w:rsid w:val="002C0C34"/>
    <w:rsid w:val="002C0C5C"/>
    <w:rsid w:val="002C0C60"/>
    <w:rsid w:val="002C0EAF"/>
    <w:rsid w:val="002C0ED0"/>
    <w:rsid w:val="002C0F04"/>
    <w:rsid w:val="002C0F68"/>
    <w:rsid w:val="002C10C2"/>
    <w:rsid w:val="002C111B"/>
    <w:rsid w:val="002C119B"/>
    <w:rsid w:val="002C11B4"/>
    <w:rsid w:val="002C167D"/>
    <w:rsid w:val="002C194C"/>
    <w:rsid w:val="002C1B03"/>
    <w:rsid w:val="002C1BB9"/>
    <w:rsid w:val="002C1EC6"/>
    <w:rsid w:val="002C1EFB"/>
    <w:rsid w:val="002C2001"/>
    <w:rsid w:val="002C2084"/>
    <w:rsid w:val="002C20E9"/>
    <w:rsid w:val="002C2202"/>
    <w:rsid w:val="002C2351"/>
    <w:rsid w:val="002C24FB"/>
    <w:rsid w:val="002C250F"/>
    <w:rsid w:val="002C251B"/>
    <w:rsid w:val="002C25B9"/>
    <w:rsid w:val="002C274F"/>
    <w:rsid w:val="002C283C"/>
    <w:rsid w:val="002C2B4F"/>
    <w:rsid w:val="002C2CEF"/>
    <w:rsid w:val="002C2D87"/>
    <w:rsid w:val="002C2FD0"/>
    <w:rsid w:val="002C305A"/>
    <w:rsid w:val="002C30D2"/>
    <w:rsid w:val="002C32B1"/>
    <w:rsid w:val="002C3384"/>
    <w:rsid w:val="002C34A7"/>
    <w:rsid w:val="002C35B8"/>
    <w:rsid w:val="002C364F"/>
    <w:rsid w:val="002C3695"/>
    <w:rsid w:val="002C370B"/>
    <w:rsid w:val="002C3801"/>
    <w:rsid w:val="002C3A75"/>
    <w:rsid w:val="002C3A92"/>
    <w:rsid w:val="002C3B7D"/>
    <w:rsid w:val="002C3DA6"/>
    <w:rsid w:val="002C3E23"/>
    <w:rsid w:val="002C3F2D"/>
    <w:rsid w:val="002C40C1"/>
    <w:rsid w:val="002C414A"/>
    <w:rsid w:val="002C4248"/>
    <w:rsid w:val="002C42B2"/>
    <w:rsid w:val="002C42EA"/>
    <w:rsid w:val="002C45ED"/>
    <w:rsid w:val="002C4629"/>
    <w:rsid w:val="002C4648"/>
    <w:rsid w:val="002C46E6"/>
    <w:rsid w:val="002C472D"/>
    <w:rsid w:val="002C4AE8"/>
    <w:rsid w:val="002C4B4A"/>
    <w:rsid w:val="002C4BF0"/>
    <w:rsid w:val="002C4C75"/>
    <w:rsid w:val="002C4DDA"/>
    <w:rsid w:val="002C4F77"/>
    <w:rsid w:val="002C50B2"/>
    <w:rsid w:val="002C5126"/>
    <w:rsid w:val="002C53FD"/>
    <w:rsid w:val="002C5458"/>
    <w:rsid w:val="002C5460"/>
    <w:rsid w:val="002C54BA"/>
    <w:rsid w:val="002C552E"/>
    <w:rsid w:val="002C55C7"/>
    <w:rsid w:val="002C578F"/>
    <w:rsid w:val="002C588D"/>
    <w:rsid w:val="002C5C9F"/>
    <w:rsid w:val="002C5DEB"/>
    <w:rsid w:val="002C5DEE"/>
    <w:rsid w:val="002C5E4B"/>
    <w:rsid w:val="002C5FB8"/>
    <w:rsid w:val="002C5FDA"/>
    <w:rsid w:val="002C605D"/>
    <w:rsid w:val="002C61B9"/>
    <w:rsid w:val="002C630C"/>
    <w:rsid w:val="002C63C0"/>
    <w:rsid w:val="002C6415"/>
    <w:rsid w:val="002C643F"/>
    <w:rsid w:val="002C64F9"/>
    <w:rsid w:val="002C66FD"/>
    <w:rsid w:val="002C6856"/>
    <w:rsid w:val="002C68F7"/>
    <w:rsid w:val="002C68F9"/>
    <w:rsid w:val="002C69CA"/>
    <w:rsid w:val="002C6A5B"/>
    <w:rsid w:val="002C6A90"/>
    <w:rsid w:val="002C6B9E"/>
    <w:rsid w:val="002C6D25"/>
    <w:rsid w:val="002C6F09"/>
    <w:rsid w:val="002C6F3D"/>
    <w:rsid w:val="002C6F86"/>
    <w:rsid w:val="002C7051"/>
    <w:rsid w:val="002C7100"/>
    <w:rsid w:val="002C72D1"/>
    <w:rsid w:val="002C7366"/>
    <w:rsid w:val="002C7396"/>
    <w:rsid w:val="002C73EE"/>
    <w:rsid w:val="002C754C"/>
    <w:rsid w:val="002C76B8"/>
    <w:rsid w:val="002C7776"/>
    <w:rsid w:val="002C7795"/>
    <w:rsid w:val="002C77AF"/>
    <w:rsid w:val="002C7AC3"/>
    <w:rsid w:val="002C7BA9"/>
    <w:rsid w:val="002C7C62"/>
    <w:rsid w:val="002C7D32"/>
    <w:rsid w:val="002C7D50"/>
    <w:rsid w:val="002C7F1D"/>
    <w:rsid w:val="002D019E"/>
    <w:rsid w:val="002D01B0"/>
    <w:rsid w:val="002D02A7"/>
    <w:rsid w:val="002D030C"/>
    <w:rsid w:val="002D0641"/>
    <w:rsid w:val="002D086C"/>
    <w:rsid w:val="002D0891"/>
    <w:rsid w:val="002D0994"/>
    <w:rsid w:val="002D0BF8"/>
    <w:rsid w:val="002D0CE0"/>
    <w:rsid w:val="002D0D44"/>
    <w:rsid w:val="002D0DAD"/>
    <w:rsid w:val="002D0EC7"/>
    <w:rsid w:val="002D0F06"/>
    <w:rsid w:val="002D0F33"/>
    <w:rsid w:val="002D0F85"/>
    <w:rsid w:val="002D1001"/>
    <w:rsid w:val="002D1107"/>
    <w:rsid w:val="002D113C"/>
    <w:rsid w:val="002D1212"/>
    <w:rsid w:val="002D12CB"/>
    <w:rsid w:val="002D1346"/>
    <w:rsid w:val="002D13A1"/>
    <w:rsid w:val="002D13E3"/>
    <w:rsid w:val="002D13F5"/>
    <w:rsid w:val="002D1407"/>
    <w:rsid w:val="002D1432"/>
    <w:rsid w:val="002D14BD"/>
    <w:rsid w:val="002D14D6"/>
    <w:rsid w:val="002D14D9"/>
    <w:rsid w:val="002D1503"/>
    <w:rsid w:val="002D1563"/>
    <w:rsid w:val="002D16AF"/>
    <w:rsid w:val="002D1782"/>
    <w:rsid w:val="002D17E1"/>
    <w:rsid w:val="002D181C"/>
    <w:rsid w:val="002D18A9"/>
    <w:rsid w:val="002D1A36"/>
    <w:rsid w:val="002D1B22"/>
    <w:rsid w:val="002D1B96"/>
    <w:rsid w:val="002D1CCF"/>
    <w:rsid w:val="002D1CFB"/>
    <w:rsid w:val="002D1D4E"/>
    <w:rsid w:val="002D1FBB"/>
    <w:rsid w:val="002D20B5"/>
    <w:rsid w:val="002D21AB"/>
    <w:rsid w:val="002D2292"/>
    <w:rsid w:val="002D2314"/>
    <w:rsid w:val="002D25FB"/>
    <w:rsid w:val="002D2664"/>
    <w:rsid w:val="002D26E4"/>
    <w:rsid w:val="002D27E5"/>
    <w:rsid w:val="002D29C0"/>
    <w:rsid w:val="002D2A6D"/>
    <w:rsid w:val="002D2BCB"/>
    <w:rsid w:val="002D2BFE"/>
    <w:rsid w:val="002D2D30"/>
    <w:rsid w:val="002D2E2C"/>
    <w:rsid w:val="002D2E9E"/>
    <w:rsid w:val="002D2F48"/>
    <w:rsid w:val="002D2FBB"/>
    <w:rsid w:val="002D304D"/>
    <w:rsid w:val="002D3130"/>
    <w:rsid w:val="002D31D3"/>
    <w:rsid w:val="002D3243"/>
    <w:rsid w:val="002D335B"/>
    <w:rsid w:val="002D352B"/>
    <w:rsid w:val="002D35A4"/>
    <w:rsid w:val="002D3657"/>
    <w:rsid w:val="002D36EF"/>
    <w:rsid w:val="002D3800"/>
    <w:rsid w:val="002D384F"/>
    <w:rsid w:val="002D38CD"/>
    <w:rsid w:val="002D38EF"/>
    <w:rsid w:val="002D38F5"/>
    <w:rsid w:val="002D3912"/>
    <w:rsid w:val="002D3945"/>
    <w:rsid w:val="002D3971"/>
    <w:rsid w:val="002D3B15"/>
    <w:rsid w:val="002D3BB5"/>
    <w:rsid w:val="002D3CDB"/>
    <w:rsid w:val="002D3E0A"/>
    <w:rsid w:val="002D3E5E"/>
    <w:rsid w:val="002D3E7B"/>
    <w:rsid w:val="002D3F0A"/>
    <w:rsid w:val="002D4559"/>
    <w:rsid w:val="002D45FA"/>
    <w:rsid w:val="002D470E"/>
    <w:rsid w:val="002D47AC"/>
    <w:rsid w:val="002D47BC"/>
    <w:rsid w:val="002D47CE"/>
    <w:rsid w:val="002D48F8"/>
    <w:rsid w:val="002D4932"/>
    <w:rsid w:val="002D49A6"/>
    <w:rsid w:val="002D49CC"/>
    <w:rsid w:val="002D4A07"/>
    <w:rsid w:val="002D4A3E"/>
    <w:rsid w:val="002D4AD8"/>
    <w:rsid w:val="002D4E5C"/>
    <w:rsid w:val="002D4F5B"/>
    <w:rsid w:val="002D5071"/>
    <w:rsid w:val="002D5132"/>
    <w:rsid w:val="002D5147"/>
    <w:rsid w:val="002D515F"/>
    <w:rsid w:val="002D51D9"/>
    <w:rsid w:val="002D5247"/>
    <w:rsid w:val="002D53C4"/>
    <w:rsid w:val="002D5458"/>
    <w:rsid w:val="002D55F0"/>
    <w:rsid w:val="002D576B"/>
    <w:rsid w:val="002D5794"/>
    <w:rsid w:val="002D5848"/>
    <w:rsid w:val="002D5883"/>
    <w:rsid w:val="002D5B1E"/>
    <w:rsid w:val="002D5C33"/>
    <w:rsid w:val="002D5E04"/>
    <w:rsid w:val="002D5E0A"/>
    <w:rsid w:val="002D5E83"/>
    <w:rsid w:val="002D5EEE"/>
    <w:rsid w:val="002D5F33"/>
    <w:rsid w:val="002D5F98"/>
    <w:rsid w:val="002D5FDE"/>
    <w:rsid w:val="002D6003"/>
    <w:rsid w:val="002D6103"/>
    <w:rsid w:val="002D61EC"/>
    <w:rsid w:val="002D6213"/>
    <w:rsid w:val="002D6363"/>
    <w:rsid w:val="002D658B"/>
    <w:rsid w:val="002D65FC"/>
    <w:rsid w:val="002D6621"/>
    <w:rsid w:val="002D6741"/>
    <w:rsid w:val="002D6748"/>
    <w:rsid w:val="002D6969"/>
    <w:rsid w:val="002D6A5C"/>
    <w:rsid w:val="002D6A72"/>
    <w:rsid w:val="002D6A87"/>
    <w:rsid w:val="002D6AD6"/>
    <w:rsid w:val="002D6B20"/>
    <w:rsid w:val="002D6B89"/>
    <w:rsid w:val="002D6BC1"/>
    <w:rsid w:val="002D6C50"/>
    <w:rsid w:val="002D6C55"/>
    <w:rsid w:val="002D6E38"/>
    <w:rsid w:val="002D6EB6"/>
    <w:rsid w:val="002D6F40"/>
    <w:rsid w:val="002D6F9B"/>
    <w:rsid w:val="002D6FD8"/>
    <w:rsid w:val="002D70C7"/>
    <w:rsid w:val="002D7239"/>
    <w:rsid w:val="002D7281"/>
    <w:rsid w:val="002D751A"/>
    <w:rsid w:val="002D75AA"/>
    <w:rsid w:val="002D76B3"/>
    <w:rsid w:val="002D7705"/>
    <w:rsid w:val="002D774E"/>
    <w:rsid w:val="002D7931"/>
    <w:rsid w:val="002D795C"/>
    <w:rsid w:val="002D7A02"/>
    <w:rsid w:val="002D7AA8"/>
    <w:rsid w:val="002D7EAB"/>
    <w:rsid w:val="002D7F44"/>
    <w:rsid w:val="002D7F75"/>
    <w:rsid w:val="002D7FBF"/>
    <w:rsid w:val="002E0032"/>
    <w:rsid w:val="002E0179"/>
    <w:rsid w:val="002E01AF"/>
    <w:rsid w:val="002E031B"/>
    <w:rsid w:val="002E031E"/>
    <w:rsid w:val="002E0338"/>
    <w:rsid w:val="002E03FA"/>
    <w:rsid w:val="002E03FB"/>
    <w:rsid w:val="002E054F"/>
    <w:rsid w:val="002E05A4"/>
    <w:rsid w:val="002E075E"/>
    <w:rsid w:val="002E07DE"/>
    <w:rsid w:val="002E07DF"/>
    <w:rsid w:val="002E097D"/>
    <w:rsid w:val="002E09C5"/>
    <w:rsid w:val="002E09F4"/>
    <w:rsid w:val="002E0A87"/>
    <w:rsid w:val="002E0BA4"/>
    <w:rsid w:val="002E0CC6"/>
    <w:rsid w:val="002E0D1D"/>
    <w:rsid w:val="002E0E20"/>
    <w:rsid w:val="002E0E52"/>
    <w:rsid w:val="002E0EB4"/>
    <w:rsid w:val="002E0EEE"/>
    <w:rsid w:val="002E114C"/>
    <w:rsid w:val="002E1212"/>
    <w:rsid w:val="002E12F1"/>
    <w:rsid w:val="002E141A"/>
    <w:rsid w:val="002E1541"/>
    <w:rsid w:val="002E1607"/>
    <w:rsid w:val="002E171D"/>
    <w:rsid w:val="002E1997"/>
    <w:rsid w:val="002E1A75"/>
    <w:rsid w:val="002E1D71"/>
    <w:rsid w:val="002E1E2D"/>
    <w:rsid w:val="002E1E67"/>
    <w:rsid w:val="002E1E95"/>
    <w:rsid w:val="002E1ECF"/>
    <w:rsid w:val="002E1F3A"/>
    <w:rsid w:val="002E2061"/>
    <w:rsid w:val="002E212C"/>
    <w:rsid w:val="002E21E8"/>
    <w:rsid w:val="002E2265"/>
    <w:rsid w:val="002E231D"/>
    <w:rsid w:val="002E2497"/>
    <w:rsid w:val="002E255E"/>
    <w:rsid w:val="002E2684"/>
    <w:rsid w:val="002E26E5"/>
    <w:rsid w:val="002E28CD"/>
    <w:rsid w:val="002E2990"/>
    <w:rsid w:val="002E29AA"/>
    <w:rsid w:val="002E2B88"/>
    <w:rsid w:val="002E2C0E"/>
    <w:rsid w:val="002E2F15"/>
    <w:rsid w:val="002E2F63"/>
    <w:rsid w:val="002E300A"/>
    <w:rsid w:val="002E3123"/>
    <w:rsid w:val="002E3184"/>
    <w:rsid w:val="002E324E"/>
    <w:rsid w:val="002E33A4"/>
    <w:rsid w:val="002E352A"/>
    <w:rsid w:val="002E357E"/>
    <w:rsid w:val="002E3618"/>
    <w:rsid w:val="002E36E3"/>
    <w:rsid w:val="002E3785"/>
    <w:rsid w:val="002E37BA"/>
    <w:rsid w:val="002E3833"/>
    <w:rsid w:val="002E3841"/>
    <w:rsid w:val="002E3845"/>
    <w:rsid w:val="002E3A23"/>
    <w:rsid w:val="002E3D4B"/>
    <w:rsid w:val="002E3D75"/>
    <w:rsid w:val="002E3E13"/>
    <w:rsid w:val="002E3E45"/>
    <w:rsid w:val="002E3ED8"/>
    <w:rsid w:val="002E3FA3"/>
    <w:rsid w:val="002E4205"/>
    <w:rsid w:val="002E430C"/>
    <w:rsid w:val="002E4396"/>
    <w:rsid w:val="002E4405"/>
    <w:rsid w:val="002E4507"/>
    <w:rsid w:val="002E4516"/>
    <w:rsid w:val="002E4564"/>
    <w:rsid w:val="002E479A"/>
    <w:rsid w:val="002E482F"/>
    <w:rsid w:val="002E48E7"/>
    <w:rsid w:val="002E490B"/>
    <w:rsid w:val="002E4946"/>
    <w:rsid w:val="002E49E5"/>
    <w:rsid w:val="002E4C3E"/>
    <w:rsid w:val="002E5093"/>
    <w:rsid w:val="002E50D2"/>
    <w:rsid w:val="002E50D3"/>
    <w:rsid w:val="002E5138"/>
    <w:rsid w:val="002E5164"/>
    <w:rsid w:val="002E5239"/>
    <w:rsid w:val="002E5294"/>
    <w:rsid w:val="002E5748"/>
    <w:rsid w:val="002E5793"/>
    <w:rsid w:val="002E58BF"/>
    <w:rsid w:val="002E59E6"/>
    <w:rsid w:val="002E5A22"/>
    <w:rsid w:val="002E5ACE"/>
    <w:rsid w:val="002E5C0A"/>
    <w:rsid w:val="002E5C89"/>
    <w:rsid w:val="002E5D04"/>
    <w:rsid w:val="002E5E73"/>
    <w:rsid w:val="002E6030"/>
    <w:rsid w:val="002E6115"/>
    <w:rsid w:val="002E6121"/>
    <w:rsid w:val="002E621D"/>
    <w:rsid w:val="002E6294"/>
    <w:rsid w:val="002E639B"/>
    <w:rsid w:val="002E65A2"/>
    <w:rsid w:val="002E6686"/>
    <w:rsid w:val="002E66CA"/>
    <w:rsid w:val="002E69F3"/>
    <w:rsid w:val="002E69FB"/>
    <w:rsid w:val="002E6AAC"/>
    <w:rsid w:val="002E6AD2"/>
    <w:rsid w:val="002E6AE8"/>
    <w:rsid w:val="002E6B68"/>
    <w:rsid w:val="002E6BF8"/>
    <w:rsid w:val="002E6C49"/>
    <w:rsid w:val="002E6D6E"/>
    <w:rsid w:val="002E6D80"/>
    <w:rsid w:val="002E6E02"/>
    <w:rsid w:val="002E6F7B"/>
    <w:rsid w:val="002E7076"/>
    <w:rsid w:val="002E7221"/>
    <w:rsid w:val="002E72AF"/>
    <w:rsid w:val="002E73FC"/>
    <w:rsid w:val="002E7490"/>
    <w:rsid w:val="002E74E5"/>
    <w:rsid w:val="002E7575"/>
    <w:rsid w:val="002E76F2"/>
    <w:rsid w:val="002E7AC0"/>
    <w:rsid w:val="002E7B0B"/>
    <w:rsid w:val="002E7B11"/>
    <w:rsid w:val="002E7B52"/>
    <w:rsid w:val="002E7C5F"/>
    <w:rsid w:val="002E7DE4"/>
    <w:rsid w:val="002E7F4F"/>
    <w:rsid w:val="002F003C"/>
    <w:rsid w:val="002F00C4"/>
    <w:rsid w:val="002F0141"/>
    <w:rsid w:val="002F015F"/>
    <w:rsid w:val="002F0204"/>
    <w:rsid w:val="002F04B6"/>
    <w:rsid w:val="002F04CF"/>
    <w:rsid w:val="002F05CF"/>
    <w:rsid w:val="002F060E"/>
    <w:rsid w:val="002F061E"/>
    <w:rsid w:val="002F0794"/>
    <w:rsid w:val="002F087A"/>
    <w:rsid w:val="002F089E"/>
    <w:rsid w:val="002F0A11"/>
    <w:rsid w:val="002F0A8A"/>
    <w:rsid w:val="002F0BE6"/>
    <w:rsid w:val="002F0C28"/>
    <w:rsid w:val="002F0C45"/>
    <w:rsid w:val="002F0E9A"/>
    <w:rsid w:val="002F0ED3"/>
    <w:rsid w:val="002F0F62"/>
    <w:rsid w:val="002F0FD1"/>
    <w:rsid w:val="002F0FDF"/>
    <w:rsid w:val="002F1100"/>
    <w:rsid w:val="002F12E4"/>
    <w:rsid w:val="002F12F8"/>
    <w:rsid w:val="002F132F"/>
    <w:rsid w:val="002F1345"/>
    <w:rsid w:val="002F14B4"/>
    <w:rsid w:val="002F1599"/>
    <w:rsid w:val="002F15A7"/>
    <w:rsid w:val="002F16C3"/>
    <w:rsid w:val="002F16CA"/>
    <w:rsid w:val="002F1796"/>
    <w:rsid w:val="002F17AB"/>
    <w:rsid w:val="002F1860"/>
    <w:rsid w:val="002F19BF"/>
    <w:rsid w:val="002F1A0D"/>
    <w:rsid w:val="002F1BB1"/>
    <w:rsid w:val="002F1BE0"/>
    <w:rsid w:val="002F1CED"/>
    <w:rsid w:val="002F1D15"/>
    <w:rsid w:val="002F1DDA"/>
    <w:rsid w:val="002F1DEE"/>
    <w:rsid w:val="002F1E7B"/>
    <w:rsid w:val="002F1FC5"/>
    <w:rsid w:val="002F20AD"/>
    <w:rsid w:val="002F21E1"/>
    <w:rsid w:val="002F2219"/>
    <w:rsid w:val="002F2242"/>
    <w:rsid w:val="002F236A"/>
    <w:rsid w:val="002F238F"/>
    <w:rsid w:val="002F23A2"/>
    <w:rsid w:val="002F23AF"/>
    <w:rsid w:val="002F27A7"/>
    <w:rsid w:val="002F2A37"/>
    <w:rsid w:val="002F2B5F"/>
    <w:rsid w:val="002F2B6F"/>
    <w:rsid w:val="002F2C6C"/>
    <w:rsid w:val="002F2DEE"/>
    <w:rsid w:val="002F2E22"/>
    <w:rsid w:val="002F2EB7"/>
    <w:rsid w:val="002F2FBD"/>
    <w:rsid w:val="002F3075"/>
    <w:rsid w:val="002F31BD"/>
    <w:rsid w:val="002F32DB"/>
    <w:rsid w:val="002F336D"/>
    <w:rsid w:val="002F33C0"/>
    <w:rsid w:val="002F373C"/>
    <w:rsid w:val="002F3778"/>
    <w:rsid w:val="002F37F2"/>
    <w:rsid w:val="002F383A"/>
    <w:rsid w:val="002F3900"/>
    <w:rsid w:val="002F3926"/>
    <w:rsid w:val="002F3A19"/>
    <w:rsid w:val="002F3C7C"/>
    <w:rsid w:val="002F3D7E"/>
    <w:rsid w:val="002F3F50"/>
    <w:rsid w:val="002F4096"/>
    <w:rsid w:val="002F411E"/>
    <w:rsid w:val="002F4122"/>
    <w:rsid w:val="002F413E"/>
    <w:rsid w:val="002F41AB"/>
    <w:rsid w:val="002F4267"/>
    <w:rsid w:val="002F4270"/>
    <w:rsid w:val="002F42FD"/>
    <w:rsid w:val="002F4365"/>
    <w:rsid w:val="002F4564"/>
    <w:rsid w:val="002F457F"/>
    <w:rsid w:val="002F45FF"/>
    <w:rsid w:val="002F46EA"/>
    <w:rsid w:val="002F47C1"/>
    <w:rsid w:val="002F4B17"/>
    <w:rsid w:val="002F4B41"/>
    <w:rsid w:val="002F4B55"/>
    <w:rsid w:val="002F4BF9"/>
    <w:rsid w:val="002F4C0C"/>
    <w:rsid w:val="002F4F95"/>
    <w:rsid w:val="002F5001"/>
    <w:rsid w:val="002F5136"/>
    <w:rsid w:val="002F520A"/>
    <w:rsid w:val="002F52BB"/>
    <w:rsid w:val="002F5313"/>
    <w:rsid w:val="002F544E"/>
    <w:rsid w:val="002F5500"/>
    <w:rsid w:val="002F551D"/>
    <w:rsid w:val="002F5728"/>
    <w:rsid w:val="002F57B4"/>
    <w:rsid w:val="002F590D"/>
    <w:rsid w:val="002F5AF7"/>
    <w:rsid w:val="002F5C09"/>
    <w:rsid w:val="002F5DE3"/>
    <w:rsid w:val="002F5DE8"/>
    <w:rsid w:val="002F606B"/>
    <w:rsid w:val="002F6205"/>
    <w:rsid w:val="002F62DC"/>
    <w:rsid w:val="002F63C2"/>
    <w:rsid w:val="002F6689"/>
    <w:rsid w:val="002F6714"/>
    <w:rsid w:val="002F6744"/>
    <w:rsid w:val="002F69DE"/>
    <w:rsid w:val="002F6AAF"/>
    <w:rsid w:val="002F6B4D"/>
    <w:rsid w:val="002F6B51"/>
    <w:rsid w:val="002F6B93"/>
    <w:rsid w:val="002F6BEC"/>
    <w:rsid w:val="002F6D09"/>
    <w:rsid w:val="002F6EFD"/>
    <w:rsid w:val="002F6F68"/>
    <w:rsid w:val="002F7010"/>
    <w:rsid w:val="002F709F"/>
    <w:rsid w:val="002F7233"/>
    <w:rsid w:val="002F7345"/>
    <w:rsid w:val="002F7369"/>
    <w:rsid w:val="002F7406"/>
    <w:rsid w:val="002F750C"/>
    <w:rsid w:val="002F7537"/>
    <w:rsid w:val="002F7774"/>
    <w:rsid w:val="002F78B8"/>
    <w:rsid w:val="002F7A8A"/>
    <w:rsid w:val="002F7AB7"/>
    <w:rsid w:val="002F7C66"/>
    <w:rsid w:val="002F7E3F"/>
    <w:rsid w:val="002F7E41"/>
    <w:rsid w:val="002F7FD7"/>
    <w:rsid w:val="002F7FF0"/>
    <w:rsid w:val="003000EA"/>
    <w:rsid w:val="0030015C"/>
    <w:rsid w:val="00300168"/>
    <w:rsid w:val="0030017F"/>
    <w:rsid w:val="00300182"/>
    <w:rsid w:val="003001A5"/>
    <w:rsid w:val="003002D5"/>
    <w:rsid w:val="003004E7"/>
    <w:rsid w:val="003005AA"/>
    <w:rsid w:val="00300710"/>
    <w:rsid w:val="00300749"/>
    <w:rsid w:val="00300755"/>
    <w:rsid w:val="00300788"/>
    <w:rsid w:val="00300808"/>
    <w:rsid w:val="0030089C"/>
    <w:rsid w:val="00300A27"/>
    <w:rsid w:val="00300B73"/>
    <w:rsid w:val="00300C57"/>
    <w:rsid w:val="00300C84"/>
    <w:rsid w:val="00300CAA"/>
    <w:rsid w:val="00300D07"/>
    <w:rsid w:val="00300D96"/>
    <w:rsid w:val="00300DBB"/>
    <w:rsid w:val="00300DF8"/>
    <w:rsid w:val="00300E7B"/>
    <w:rsid w:val="003010B4"/>
    <w:rsid w:val="0030111E"/>
    <w:rsid w:val="00301136"/>
    <w:rsid w:val="003015AE"/>
    <w:rsid w:val="003015D2"/>
    <w:rsid w:val="0030160A"/>
    <w:rsid w:val="003018FF"/>
    <w:rsid w:val="003019C3"/>
    <w:rsid w:val="00301A5A"/>
    <w:rsid w:val="00301B7E"/>
    <w:rsid w:val="00301CE7"/>
    <w:rsid w:val="00301CF6"/>
    <w:rsid w:val="00301E6D"/>
    <w:rsid w:val="00301EFD"/>
    <w:rsid w:val="00302088"/>
    <w:rsid w:val="00302417"/>
    <w:rsid w:val="003024E6"/>
    <w:rsid w:val="00302563"/>
    <w:rsid w:val="003025E0"/>
    <w:rsid w:val="00302743"/>
    <w:rsid w:val="00302942"/>
    <w:rsid w:val="003029BB"/>
    <w:rsid w:val="003029CB"/>
    <w:rsid w:val="003029FF"/>
    <w:rsid w:val="00302ADC"/>
    <w:rsid w:val="00302C44"/>
    <w:rsid w:val="00302CBF"/>
    <w:rsid w:val="00302CD1"/>
    <w:rsid w:val="00302CDA"/>
    <w:rsid w:val="00302D78"/>
    <w:rsid w:val="00302E76"/>
    <w:rsid w:val="00303024"/>
    <w:rsid w:val="003030F1"/>
    <w:rsid w:val="0030314E"/>
    <w:rsid w:val="003031D1"/>
    <w:rsid w:val="00303301"/>
    <w:rsid w:val="003033FA"/>
    <w:rsid w:val="003035BC"/>
    <w:rsid w:val="00303615"/>
    <w:rsid w:val="00303666"/>
    <w:rsid w:val="00303824"/>
    <w:rsid w:val="00303A13"/>
    <w:rsid w:val="00303AC3"/>
    <w:rsid w:val="00303B20"/>
    <w:rsid w:val="00303E74"/>
    <w:rsid w:val="00303E91"/>
    <w:rsid w:val="00303EE0"/>
    <w:rsid w:val="00303EE3"/>
    <w:rsid w:val="00303F49"/>
    <w:rsid w:val="00304499"/>
    <w:rsid w:val="003045ED"/>
    <w:rsid w:val="0030462C"/>
    <w:rsid w:val="0030462E"/>
    <w:rsid w:val="0030472A"/>
    <w:rsid w:val="003047A3"/>
    <w:rsid w:val="00304859"/>
    <w:rsid w:val="003049FD"/>
    <w:rsid w:val="00304B02"/>
    <w:rsid w:val="00304BB1"/>
    <w:rsid w:val="00304C7B"/>
    <w:rsid w:val="00304C81"/>
    <w:rsid w:val="00304E3A"/>
    <w:rsid w:val="00304F3C"/>
    <w:rsid w:val="00304F89"/>
    <w:rsid w:val="00305268"/>
    <w:rsid w:val="003052A1"/>
    <w:rsid w:val="0030531E"/>
    <w:rsid w:val="00305355"/>
    <w:rsid w:val="003054E4"/>
    <w:rsid w:val="003055BC"/>
    <w:rsid w:val="003055C9"/>
    <w:rsid w:val="00305624"/>
    <w:rsid w:val="003059EB"/>
    <w:rsid w:val="00305A21"/>
    <w:rsid w:val="00305AD1"/>
    <w:rsid w:val="00305AFB"/>
    <w:rsid w:val="00305B7B"/>
    <w:rsid w:val="00305BC5"/>
    <w:rsid w:val="00305C65"/>
    <w:rsid w:val="00305EA6"/>
    <w:rsid w:val="00305EDF"/>
    <w:rsid w:val="0030606B"/>
    <w:rsid w:val="00306136"/>
    <w:rsid w:val="003062C9"/>
    <w:rsid w:val="003062D2"/>
    <w:rsid w:val="0030638B"/>
    <w:rsid w:val="00306450"/>
    <w:rsid w:val="003064B2"/>
    <w:rsid w:val="0030650B"/>
    <w:rsid w:val="00306648"/>
    <w:rsid w:val="00306896"/>
    <w:rsid w:val="0030699A"/>
    <w:rsid w:val="003069D3"/>
    <w:rsid w:val="00306BC8"/>
    <w:rsid w:val="00306BE3"/>
    <w:rsid w:val="00306DA7"/>
    <w:rsid w:val="00306E7D"/>
    <w:rsid w:val="00306F21"/>
    <w:rsid w:val="00306FB8"/>
    <w:rsid w:val="00306FF5"/>
    <w:rsid w:val="003070E8"/>
    <w:rsid w:val="0030719D"/>
    <w:rsid w:val="0030727B"/>
    <w:rsid w:val="00307294"/>
    <w:rsid w:val="003072C8"/>
    <w:rsid w:val="00307305"/>
    <w:rsid w:val="00307397"/>
    <w:rsid w:val="003073E0"/>
    <w:rsid w:val="003073ED"/>
    <w:rsid w:val="00307421"/>
    <w:rsid w:val="00307494"/>
    <w:rsid w:val="00307671"/>
    <w:rsid w:val="003076AE"/>
    <w:rsid w:val="003076D2"/>
    <w:rsid w:val="00307704"/>
    <w:rsid w:val="003077EA"/>
    <w:rsid w:val="0030787F"/>
    <w:rsid w:val="0030790F"/>
    <w:rsid w:val="00307A32"/>
    <w:rsid w:val="00307A40"/>
    <w:rsid w:val="00307B9D"/>
    <w:rsid w:val="00307C2E"/>
    <w:rsid w:val="00307C9C"/>
    <w:rsid w:val="00307CD5"/>
    <w:rsid w:val="00307E3A"/>
    <w:rsid w:val="00307E3B"/>
    <w:rsid w:val="00307F21"/>
    <w:rsid w:val="00307FA9"/>
    <w:rsid w:val="00307FC9"/>
    <w:rsid w:val="00310359"/>
    <w:rsid w:val="003104CE"/>
    <w:rsid w:val="00310514"/>
    <w:rsid w:val="0031059A"/>
    <w:rsid w:val="003105B1"/>
    <w:rsid w:val="00310988"/>
    <w:rsid w:val="00310ADF"/>
    <w:rsid w:val="00310BEB"/>
    <w:rsid w:val="00310BF8"/>
    <w:rsid w:val="00310CC9"/>
    <w:rsid w:val="00310E9D"/>
    <w:rsid w:val="00311135"/>
    <w:rsid w:val="003111C9"/>
    <w:rsid w:val="00311314"/>
    <w:rsid w:val="003114EA"/>
    <w:rsid w:val="0031164E"/>
    <w:rsid w:val="0031175C"/>
    <w:rsid w:val="0031176A"/>
    <w:rsid w:val="003117BA"/>
    <w:rsid w:val="003119EF"/>
    <w:rsid w:val="00311AE1"/>
    <w:rsid w:val="00311E29"/>
    <w:rsid w:val="00311FCE"/>
    <w:rsid w:val="0031219E"/>
    <w:rsid w:val="00312308"/>
    <w:rsid w:val="00312367"/>
    <w:rsid w:val="00312654"/>
    <w:rsid w:val="0031267D"/>
    <w:rsid w:val="00312730"/>
    <w:rsid w:val="00312772"/>
    <w:rsid w:val="003127A9"/>
    <w:rsid w:val="00312885"/>
    <w:rsid w:val="00312A57"/>
    <w:rsid w:val="00312B08"/>
    <w:rsid w:val="00312D55"/>
    <w:rsid w:val="00312DC7"/>
    <w:rsid w:val="00312E2E"/>
    <w:rsid w:val="00312EBC"/>
    <w:rsid w:val="00312ED5"/>
    <w:rsid w:val="00312F4C"/>
    <w:rsid w:val="0031318C"/>
    <w:rsid w:val="00313201"/>
    <w:rsid w:val="003132DE"/>
    <w:rsid w:val="00313697"/>
    <w:rsid w:val="00313788"/>
    <w:rsid w:val="00313897"/>
    <w:rsid w:val="003138B4"/>
    <w:rsid w:val="003138C0"/>
    <w:rsid w:val="003139EC"/>
    <w:rsid w:val="003139F7"/>
    <w:rsid w:val="00313AEE"/>
    <w:rsid w:val="00313C04"/>
    <w:rsid w:val="00313DA8"/>
    <w:rsid w:val="00313DD3"/>
    <w:rsid w:val="00313F0F"/>
    <w:rsid w:val="00313F3E"/>
    <w:rsid w:val="003142B0"/>
    <w:rsid w:val="0031440B"/>
    <w:rsid w:val="0031454C"/>
    <w:rsid w:val="00314A6D"/>
    <w:rsid w:val="00314A7F"/>
    <w:rsid w:val="00314A96"/>
    <w:rsid w:val="00314AD6"/>
    <w:rsid w:val="00314B3D"/>
    <w:rsid w:val="00314C74"/>
    <w:rsid w:val="00315025"/>
    <w:rsid w:val="0031504E"/>
    <w:rsid w:val="00315069"/>
    <w:rsid w:val="0031523E"/>
    <w:rsid w:val="0031537D"/>
    <w:rsid w:val="003153D1"/>
    <w:rsid w:val="00315470"/>
    <w:rsid w:val="003154AC"/>
    <w:rsid w:val="00315608"/>
    <w:rsid w:val="0031561B"/>
    <w:rsid w:val="003156F9"/>
    <w:rsid w:val="003157B2"/>
    <w:rsid w:val="00315992"/>
    <w:rsid w:val="00315ADB"/>
    <w:rsid w:val="00315C3B"/>
    <w:rsid w:val="00315E1C"/>
    <w:rsid w:val="00315EAE"/>
    <w:rsid w:val="00315FF4"/>
    <w:rsid w:val="0031600F"/>
    <w:rsid w:val="003162F0"/>
    <w:rsid w:val="003163C7"/>
    <w:rsid w:val="003163F8"/>
    <w:rsid w:val="00316479"/>
    <w:rsid w:val="003164E5"/>
    <w:rsid w:val="00316517"/>
    <w:rsid w:val="00316574"/>
    <w:rsid w:val="0031657F"/>
    <w:rsid w:val="00316674"/>
    <w:rsid w:val="003166B2"/>
    <w:rsid w:val="003166CA"/>
    <w:rsid w:val="00316A77"/>
    <w:rsid w:val="00316AF5"/>
    <w:rsid w:val="00316CFF"/>
    <w:rsid w:val="00316D58"/>
    <w:rsid w:val="00316E31"/>
    <w:rsid w:val="00316E76"/>
    <w:rsid w:val="00316ED6"/>
    <w:rsid w:val="00316F05"/>
    <w:rsid w:val="00316F0F"/>
    <w:rsid w:val="00316F84"/>
    <w:rsid w:val="0031704A"/>
    <w:rsid w:val="0031706B"/>
    <w:rsid w:val="0031718D"/>
    <w:rsid w:val="003171CA"/>
    <w:rsid w:val="00317272"/>
    <w:rsid w:val="00317310"/>
    <w:rsid w:val="00317329"/>
    <w:rsid w:val="00317484"/>
    <w:rsid w:val="003174C7"/>
    <w:rsid w:val="00317550"/>
    <w:rsid w:val="0031755F"/>
    <w:rsid w:val="00317716"/>
    <w:rsid w:val="00317A19"/>
    <w:rsid w:val="00317AD5"/>
    <w:rsid w:val="00317B38"/>
    <w:rsid w:val="00317B64"/>
    <w:rsid w:val="00317BB5"/>
    <w:rsid w:val="00317D2A"/>
    <w:rsid w:val="00317D8D"/>
    <w:rsid w:val="00317DA0"/>
    <w:rsid w:val="00317E1E"/>
    <w:rsid w:val="00317E31"/>
    <w:rsid w:val="00317F89"/>
    <w:rsid w:val="00320005"/>
    <w:rsid w:val="00320028"/>
    <w:rsid w:val="003200B5"/>
    <w:rsid w:val="00320191"/>
    <w:rsid w:val="003201C9"/>
    <w:rsid w:val="00320302"/>
    <w:rsid w:val="0032032E"/>
    <w:rsid w:val="00320426"/>
    <w:rsid w:val="0032048F"/>
    <w:rsid w:val="00320562"/>
    <w:rsid w:val="00320575"/>
    <w:rsid w:val="003206C1"/>
    <w:rsid w:val="00320C92"/>
    <w:rsid w:val="00320EC3"/>
    <w:rsid w:val="00320ECB"/>
    <w:rsid w:val="00320F33"/>
    <w:rsid w:val="00320FFA"/>
    <w:rsid w:val="00321058"/>
    <w:rsid w:val="003211D3"/>
    <w:rsid w:val="0032122B"/>
    <w:rsid w:val="00321349"/>
    <w:rsid w:val="0032154A"/>
    <w:rsid w:val="003215A4"/>
    <w:rsid w:val="0032166B"/>
    <w:rsid w:val="003216AD"/>
    <w:rsid w:val="003216BA"/>
    <w:rsid w:val="00321786"/>
    <w:rsid w:val="0032183D"/>
    <w:rsid w:val="0032188F"/>
    <w:rsid w:val="003218E5"/>
    <w:rsid w:val="00321956"/>
    <w:rsid w:val="00321968"/>
    <w:rsid w:val="003219A9"/>
    <w:rsid w:val="003219F0"/>
    <w:rsid w:val="00321B28"/>
    <w:rsid w:val="00321CD9"/>
    <w:rsid w:val="00321D90"/>
    <w:rsid w:val="00321EE8"/>
    <w:rsid w:val="003220AA"/>
    <w:rsid w:val="003220BF"/>
    <w:rsid w:val="00322172"/>
    <w:rsid w:val="0032222A"/>
    <w:rsid w:val="00322374"/>
    <w:rsid w:val="0032244B"/>
    <w:rsid w:val="003225B8"/>
    <w:rsid w:val="003225EB"/>
    <w:rsid w:val="003226DF"/>
    <w:rsid w:val="003226F5"/>
    <w:rsid w:val="00322727"/>
    <w:rsid w:val="00322823"/>
    <w:rsid w:val="003228FD"/>
    <w:rsid w:val="0032292E"/>
    <w:rsid w:val="00322936"/>
    <w:rsid w:val="00322A89"/>
    <w:rsid w:val="00322AA5"/>
    <w:rsid w:val="00322DF9"/>
    <w:rsid w:val="00322E8B"/>
    <w:rsid w:val="00322FF2"/>
    <w:rsid w:val="00323091"/>
    <w:rsid w:val="003230BC"/>
    <w:rsid w:val="00323164"/>
    <w:rsid w:val="00323220"/>
    <w:rsid w:val="00323282"/>
    <w:rsid w:val="00323620"/>
    <w:rsid w:val="0032387C"/>
    <w:rsid w:val="00323996"/>
    <w:rsid w:val="00323A04"/>
    <w:rsid w:val="00323A54"/>
    <w:rsid w:val="00323A7E"/>
    <w:rsid w:val="00323AA6"/>
    <w:rsid w:val="00323AA7"/>
    <w:rsid w:val="00323C02"/>
    <w:rsid w:val="00323CD6"/>
    <w:rsid w:val="00323FD0"/>
    <w:rsid w:val="003241C4"/>
    <w:rsid w:val="003241D6"/>
    <w:rsid w:val="0032442D"/>
    <w:rsid w:val="00324433"/>
    <w:rsid w:val="00324483"/>
    <w:rsid w:val="003244A8"/>
    <w:rsid w:val="00324723"/>
    <w:rsid w:val="00324ADE"/>
    <w:rsid w:val="00324B43"/>
    <w:rsid w:val="00324CD2"/>
    <w:rsid w:val="00324DBD"/>
    <w:rsid w:val="00324E4C"/>
    <w:rsid w:val="00324EB2"/>
    <w:rsid w:val="00324EC9"/>
    <w:rsid w:val="00324FCC"/>
    <w:rsid w:val="0032529E"/>
    <w:rsid w:val="00325311"/>
    <w:rsid w:val="003253D9"/>
    <w:rsid w:val="0032543D"/>
    <w:rsid w:val="003254F9"/>
    <w:rsid w:val="0032556B"/>
    <w:rsid w:val="0032578A"/>
    <w:rsid w:val="003257F7"/>
    <w:rsid w:val="00325804"/>
    <w:rsid w:val="00325A84"/>
    <w:rsid w:val="00325B79"/>
    <w:rsid w:val="00325C19"/>
    <w:rsid w:val="00325C74"/>
    <w:rsid w:val="00325E88"/>
    <w:rsid w:val="00325EDB"/>
    <w:rsid w:val="00325F16"/>
    <w:rsid w:val="00325F6F"/>
    <w:rsid w:val="00325FF9"/>
    <w:rsid w:val="003260D3"/>
    <w:rsid w:val="0032610E"/>
    <w:rsid w:val="00326223"/>
    <w:rsid w:val="003262A9"/>
    <w:rsid w:val="003263C1"/>
    <w:rsid w:val="00326406"/>
    <w:rsid w:val="0032642F"/>
    <w:rsid w:val="00326453"/>
    <w:rsid w:val="003264C5"/>
    <w:rsid w:val="003266C3"/>
    <w:rsid w:val="003266E5"/>
    <w:rsid w:val="003266EA"/>
    <w:rsid w:val="00326D54"/>
    <w:rsid w:val="00326D79"/>
    <w:rsid w:val="00326D8A"/>
    <w:rsid w:val="003270C7"/>
    <w:rsid w:val="00327123"/>
    <w:rsid w:val="0032716F"/>
    <w:rsid w:val="003271BF"/>
    <w:rsid w:val="003271FC"/>
    <w:rsid w:val="00327366"/>
    <w:rsid w:val="003273D2"/>
    <w:rsid w:val="0032746D"/>
    <w:rsid w:val="0032749C"/>
    <w:rsid w:val="0032758D"/>
    <w:rsid w:val="003275F3"/>
    <w:rsid w:val="003276C0"/>
    <w:rsid w:val="0032783A"/>
    <w:rsid w:val="0032783E"/>
    <w:rsid w:val="003279F2"/>
    <w:rsid w:val="00327A56"/>
    <w:rsid w:val="00327AC7"/>
    <w:rsid w:val="00327AD0"/>
    <w:rsid w:val="00327B27"/>
    <w:rsid w:val="00327DCF"/>
    <w:rsid w:val="00327E46"/>
    <w:rsid w:val="00327EE4"/>
    <w:rsid w:val="00327FA5"/>
    <w:rsid w:val="00330065"/>
    <w:rsid w:val="0033009F"/>
    <w:rsid w:val="00330170"/>
    <w:rsid w:val="003302CC"/>
    <w:rsid w:val="0033048A"/>
    <w:rsid w:val="00330518"/>
    <w:rsid w:val="003305A5"/>
    <w:rsid w:val="00330636"/>
    <w:rsid w:val="00330672"/>
    <w:rsid w:val="00330712"/>
    <w:rsid w:val="003307BE"/>
    <w:rsid w:val="00330875"/>
    <w:rsid w:val="00330890"/>
    <w:rsid w:val="00330929"/>
    <w:rsid w:val="00330933"/>
    <w:rsid w:val="00330ACE"/>
    <w:rsid w:val="00330AD7"/>
    <w:rsid w:val="00330BF7"/>
    <w:rsid w:val="00330E51"/>
    <w:rsid w:val="00330F37"/>
    <w:rsid w:val="00330F74"/>
    <w:rsid w:val="00330F7B"/>
    <w:rsid w:val="003310AE"/>
    <w:rsid w:val="0033135F"/>
    <w:rsid w:val="003313A5"/>
    <w:rsid w:val="0033162E"/>
    <w:rsid w:val="003316D8"/>
    <w:rsid w:val="003318C9"/>
    <w:rsid w:val="003318E9"/>
    <w:rsid w:val="00331982"/>
    <w:rsid w:val="0033199D"/>
    <w:rsid w:val="00331A07"/>
    <w:rsid w:val="00331A41"/>
    <w:rsid w:val="00331C07"/>
    <w:rsid w:val="00331E05"/>
    <w:rsid w:val="00331E14"/>
    <w:rsid w:val="00331ECF"/>
    <w:rsid w:val="00331F53"/>
    <w:rsid w:val="0033202D"/>
    <w:rsid w:val="00332059"/>
    <w:rsid w:val="0033205D"/>
    <w:rsid w:val="003321E1"/>
    <w:rsid w:val="00332277"/>
    <w:rsid w:val="003323DC"/>
    <w:rsid w:val="0033247F"/>
    <w:rsid w:val="0033256E"/>
    <w:rsid w:val="00332577"/>
    <w:rsid w:val="003325A2"/>
    <w:rsid w:val="003325B2"/>
    <w:rsid w:val="003325F7"/>
    <w:rsid w:val="00332681"/>
    <w:rsid w:val="003326A8"/>
    <w:rsid w:val="003327DE"/>
    <w:rsid w:val="003327F5"/>
    <w:rsid w:val="003328BC"/>
    <w:rsid w:val="003328EF"/>
    <w:rsid w:val="00332965"/>
    <w:rsid w:val="00332971"/>
    <w:rsid w:val="00332998"/>
    <w:rsid w:val="003329B9"/>
    <w:rsid w:val="003329F5"/>
    <w:rsid w:val="00332A52"/>
    <w:rsid w:val="00332BCC"/>
    <w:rsid w:val="00332DC7"/>
    <w:rsid w:val="00332DCC"/>
    <w:rsid w:val="00332E69"/>
    <w:rsid w:val="00333167"/>
    <w:rsid w:val="00333262"/>
    <w:rsid w:val="00333319"/>
    <w:rsid w:val="00333357"/>
    <w:rsid w:val="003334F1"/>
    <w:rsid w:val="003336AD"/>
    <w:rsid w:val="00333837"/>
    <w:rsid w:val="0033391D"/>
    <w:rsid w:val="003339AE"/>
    <w:rsid w:val="003339C4"/>
    <w:rsid w:val="003339E7"/>
    <w:rsid w:val="00333AE5"/>
    <w:rsid w:val="00333DB1"/>
    <w:rsid w:val="00334187"/>
    <w:rsid w:val="003342D6"/>
    <w:rsid w:val="00334338"/>
    <w:rsid w:val="003343AC"/>
    <w:rsid w:val="00334411"/>
    <w:rsid w:val="00334436"/>
    <w:rsid w:val="00334478"/>
    <w:rsid w:val="0033463A"/>
    <w:rsid w:val="00334686"/>
    <w:rsid w:val="0033473D"/>
    <w:rsid w:val="003347C9"/>
    <w:rsid w:val="00334877"/>
    <w:rsid w:val="0033487C"/>
    <w:rsid w:val="00334886"/>
    <w:rsid w:val="003348B7"/>
    <w:rsid w:val="00334A40"/>
    <w:rsid w:val="00334BB3"/>
    <w:rsid w:val="00334C39"/>
    <w:rsid w:val="00334D77"/>
    <w:rsid w:val="00334DA8"/>
    <w:rsid w:val="00334E1B"/>
    <w:rsid w:val="00334FF5"/>
    <w:rsid w:val="00335262"/>
    <w:rsid w:val="003353E9"/>
    <w:rsid w:val="0033561C"/>
    <w:rsid w:val="00335635"/>
    <w:rsid w:val="003356F0"/>
    <w:rsid w:val="003357AB"/>
    <w:rsid w:val="003358E7"/>
    <w:rsid w:val="00335918"/>
    <w:rsid w:val="00335A91"/>
    <w:rsid w:val="00335B03"/>
    <w:rsid w:val="00335B69"/>
    <w:rsid w:val="00335C72"/>
    <w:rsid w:val="00335CB4"/>
    <w:rsid w:val="00335F3D"/>
    <w:rsid w:val="00335F89"/>
    <w:rsid w:val="00336054"/>
    <w:rsid w:val="00336145"/>
    <w:rsid w:val="003361B0"/>
    <w:rsid w:val="00336265"/>
    <w:rsid w:val="0033649B"/>
    <w:rsid w:val="00336509"/>
    <w:rsid w:val="00336548"/>
    <w:rsid w:val="003367DF"/>
    <w:rsid w:val="00336858"/>
    <w:rsid w:val="00336B66"/>
    <w:rsid w:val="00336BDC"/>
    <w:rsid w:val="00336EC8"/>
    <w:rsid w:val="00336EFD"/>
    <w:rsid w:val="00336FA7"/>
    <w:rsid w:val="00336FE1"/>
    <w:rsid w:val="00337059"/>
    <w:rsid w:val="003370BC"/>
    <w:rsid w:val="00337182"/>
    <w:rsid w:val="003373DB"/>
    <w:rsid w:val="003373E3"/>
    <w:rsid w:val="0033744E"/>
    <w:rsid w:val="00337695"/>
    <w:rsid w:val="003377EB"/>
    <w:rsid w:val="003378AA"/>
    <w:rsid w:val="0033791F"/>
    <w:rsid w:val="00337A26"/>
    <w:rsid w:val="00337B6B"/>
    <w:rsid w:val="00337BAF"/>
    <w:rsid w:val="00337BCB"/>
    <w:rsid w:val="00337C9C"/>
    <w:rsid w:val="00337EF4"/>
    <w:rsid w:val="0034008E"/>
    <w:rsid w:val="003400C5"/>
    <w:rsid w:val="003402DB"/>
    <w:rsid w:val="0034048C"/>
    <w:rsid w:val="0034053C"/>
    <w:rsid w:val="00340676"/>
    <w:rsid w:val="00340715"/>
    <w:rsid w:val="003407F1"/>
    <w:rsid w:val="00340883"/>
    <w:rsid w:val="0034088F"/>
    <w:rsid w:val="003408C1"/>
    <w:rsid w:val="003409F7"/>
    <w:rsid w:val="00340B4B"/>
    <w:rsid w:val="00340B4F"/>
    <w:rsid w:val="00340B6D"/>
    <w:rsid w:val="00340BFE"/>
    <w:rsid w:val="00340CD9"/>
    <w:rsid w:val="00340D4F"/>
    <w:rsid w:val="00340E12"/>
    <w:rsid w:val="00340E40"/>
    <w:rsid w:val="00340FAB"/>
    <w:rsid w:val="003410BC"/>
    <w:rsid w:val="00341105"/>
    <w:rsid w:val="00341119"/>
    <w:rsid w:val="00341319"/>
    <w:rsid w:val="003413C5"/>
    <w:rsid w:val="00341505"/>
    <w:rsid w:val="003415A8"/>
    <w:rsid w:val="0034167C"/>
    <w:rsid w:val="0034175B"/>
    <w:rsid w:val="0034182D"/>
    <w:rsid w:val="003418B8"/>
    <w:rsid w:val="00341ACC"/>
    <w:rsid w:val="00341B13"/>
    <w:rsid w:val="00341B3D"/>
    <w:rsid w:val="00341DC5"/>
    <w:rsid w:val="00341EB6"/>
    <w:rsid w:val="00341FA9"/>
    <w:rsid w:val="00341FDB"/>
    <w:rsid w:val="00341FE0"/>
    <w:rsid w:val="00342249"/>
    <w:rsid w:val="00342320"/>
    <w:rsid w:val="003424EF"/>
    <w:rsid w:val="0034262F"/>
    <w:rsid w:val="0034291C"/>
    <w:rsid w:val="0034298D"/>
    <w:rsid w:val="003429B1"/>
    <w:rsid w:val="00342BAB"/>
    <w:rsid w:val="00342CA3"/>
    <w:rsid w:val="00342D33"/>
    <w:rsid w:val="00342E8D"/>
    <w:rsid w:val="00342FBE"/>
    <w:rsid w:val="003430D8"/>
    <w:rsid w:val="0034310D"/>
    <w:rsid w:val="0034336A"/>
    <w:rsid w:val="0034347E"/>
    <w:rsid w:val="003434CE"/>
    <w:rsid w:val="003435C0"/>
    <w:rsid w:val="0034363A"/>
    <w:rsid w:val="00343661"/>
    <w:rsid w:val="003436B7"/>
    <w:rsid w:val="003437CC"/>
    <w:rsid w:val="003437FB"/>
    <w:rsid w:val="0034382A"/>
    <w:rsid w:val="003439D5"/>
    <w:rsid w:val="00343AEC"/>
    <w:rsid w:val="00343B14"/>
    <w:rsid w:val="00343B54"/>
    <w:rsid w:val="00343C26"/>
    <w:rsid w:val="00343D78"/>
    <w:rsid w:val="00343E22"/>
    <w:rsid w:val="00343EBD"/>
    <w:rsid w:val="00343F8F"/>
    <w:rsid w:val="00343FA5"/>
    <w:rsid w:val="0034414A"/>
    <w:rsid w:val="00344153"/>
    <w:rsid w:val="00344169"/>
    <w:rsid w:val="003442AD"/>
    <w:rsid w:val="0034456A"/>
    <w:rsid w:val="00344629"/>
    <w:rsid w:val="00344650"/>
    <w:rsid w:val="00344803"/>
    <w:rsid w:val="00344969"/>
    <w:rsid w:val="0034499D"/>
    <w:rsid w:val="00344AC5"/>
    <w:rsid w:val="00344B1B"/>
    <w:rsid w:val="00344B79"/>
    <w:rsid w:val="00344CF4"/>
    <w:rsid w:val="00344DF2"/>
    <w:rsid w:val="00344E45"/>
    <w:rsid w:val="00344ECD"/>
    <w:rsid w:val="00344F04"/>
    <w:rsid w:val="00345182"/>
    <w:rsid w:val="003451E1"/>
    <w:rsid w:val="00345585"/>
    <w:rsid w:val="003455EC"/>
    <w:rsid w:val="00345632"/>
    <w:rsid w:val="00345681"/>
    <w:rsid w:val="00345682"/>
    <w:rsid w:val="003458B4"/>
    <w:rsid w:val="00345966"/>
    <w:rsid w:val="003459D7"/>
    <w:rsid w:val="003459D9"/>
    <w:rsid w:val="00345A36"/>
    <w:rsid w:val="00345D60"/>
    <w:rsid w:val="00345D84"/>
    <w:rsid w:val="00345DE9"/>
    <w:rsid w:val="00345E97"/>
    <w:rsid w:val="00345EC5"/>
    <w:rsid w:val="00346046"/>
    <w:rsid w:val="0034615E"/>
    <w:rsid w:val="0034617B"/>
    <w:rsid w:val="003461C9"/>
    <w:rsid w:val="00346255"/>
    <w:rsid w:val="00346299"/>
    <w:rsid w:val="003463DF"/>
    <w:rsid w:val="0034650D"/>
    <w:rsid w:val="003466BA"/>
    <w:rsid w:val="00346731"/>
    <w:rsid w:val="003468FA"/>
    <w:rsid w:val="00346936"/>
    <w:rsid w:val="00346A08"/>
    <w:rsid w:val="00346A4A"/>
    <w:rsid w:val="00346B77"/>
    <w:rsid w:val="00346C6D"/>
    <w:rsid w:val="00346C81"/>
    <w:rsid w:val="00346D39"/>
    <w:rsid w:val="00346D8D"/>
    <w:rsid w:val="00346E78"/>
    <w:rsid w:val="00346E89"/>
    <w:rsid w:val="0034701C"/>
    <w:rsid w:val="003471F6"/>
    <w:rsid w:val="00347212"/>
    <w:rsid w:val="003475BE"/>
    <w:rsid w:val="003475FB"/>
    <w:rsid w:val="0034794E"/>
    <w:rsid w:val="003479AD"/>
    <w:rsid w:val="003479E3"/>
    <w:rsid w:val="00347AC4"/>
    <w:rsid w:val="00347C4E"/>
    <w:rsid w:val="00347C71"/>
    <w:rsid w:val="00347E30"/>
    <w:rsid w:val="00347E64"/>
    <w:rsid w:val="00350069"/>
    <w:rsid w:val="00350082"/>
    <w:rsid w:val="003500C4"/>
    <w:rsid w:val="003502E0"/>
    <w:rsid w:val="00350305"/>
    <w:rsid w:val="003506C1"/>
    <w:rsid w:val="003506CA"/>
    <w:rsid w:val="003506D9"/>
    <w:rsid w:val="00350770"/>
    <w:rsid w:val="003508B5"/>
    <w:rsid w:val="003508BC"/>
    <w:rsid w:val="00350A7C"/>
    <w:rsid w:val="00350AA5"/>
    <w:rsid w:val="00350AAD"/>
    <w:rsid w:val="00350CB6"/>
    <w:rsid w:val="00350D3F"/>
    <w:rsid w:val="00350E28"/>
    <w:rsid w:val="00350F54"/>
    <w:rsid w:val="00351055"/>
    <w:rsid w:val="00351145"/>
    <w:rsid w:val="003511A7"/>
    <w:rsid w:val="00351272"/>
    <w:rsid w:val="00351332"/>
    <w:rsid w:val="00351553"/>
    <w:rsid w:val="0035164E"/>
    <w:rsid w:val="0035168C"/>
    <w:rsid w:val="00351834"/>
    <w:rsid w:val="00351A08"/>
    <w:rsid w:val="00351B2F"/>
    <w:rsid w:val="00351CC1"/>
    <w:rsid w:val="00351E15"/>
    <w:rsid w:val="00351E5E"/>
    <w:rsid w:val="00351FE3"/>
    <w:rsid w:val="00352045"/>
    <w:rsid w:val="003520B9"/>
    <w:rsid w:val="003520C2"/>
    <w:rsid w:val="00352116"/>
    <w:rsid w:val="003523B6"/>
    <w:rsid w:val="003524B1"/>
    <w:rsid w:val="003524D5"/>
    <w:rsid w:val="00352523"/>
    <w:rsid w:val="003525D1"/>
    <w:rsid w:val="00352638"/>
    <w:rsid w:val="0035275D"/>
    <w:rsid w:val="00352866"/>
    <w:rsid w:val="00352995"/>
    <w:rsid w:val="003529C5"/>
    <w:rsid w:val="00352A3E"/>
    <w:rsid w:val="00352A42"/>
    <w:rsid w:val="00352CE6"/>
    <w:rsid w:val="00352DA8"/>
    <w:rsid w:val="00352DC1"/>
    <w:rsid w:val="00352DDE"/>
    <w:rsid w:val="00352E19"/>
    <w:rsid w:val="0035314B"/>
    <w:rsid w:val="003531F2"/>
    <w:rsid w:val="0035329E"/>
    <w:rsid w:val="003532BB"/>
    <w:rsid w:val="00353330"/>
    <w:rsid w:val="003534A9"/>
    <w:rsid w:val="00353773"/>
    <w:rsid w:val="003537B4"/>
    <w:rsid w:val="00353879"/>
    <w:rsid w:val="0035393D"/>
    <w:rsid w:val="00353C30"/>
    <w:rsid w:val="00353C55"/>
    <w:rsid w:val="00353CA6"/>
    <w:rsid w:val="00353D78"/>
    <w:rsid w:val="00353E0B"/>
    <w:rsid w:val="00353F34"/>
    <w:rsid w:val="00354044"/>
    <w:rsid w:val="00354104"/>
    <w:rsid w:val="003542AE"/>
    <w:rsid w:val="00354316"/>
    <w:rsid w:val="00354413"/>
    <w:rsid w:val="00354435"/>
    <w:rsid w:val="0035455E"/>
    <w:rsid w:val="003545BD"/>
    <w:rsid w:val="00354696"/>
    <w:rsid w:val="003546B2"/>
    <w:rsid w:val="00354757"/>
    <w:rsid w:val="003547DB"/>
    <w:rsid w:val="003548A4"/>
    <w:rsid w:val="003548DD"/>
    <w:rsid w:val="00354A18"/>
    <w:rsid w:val="00354B4F"/>
    <w:rsid w:val="00354BE8"/>
    <w:rsid w:val="00354CAB"/>
    <w:rsid w:val="00354D1C"/>
    <w:rsid w:val="00354D4C"/>
    <w:rsid w:val="00354E8E"/>
    <w:rsid w:val="00354EA6"/>
    <w:rsid w:val="00354FDF"/>
    <w:rsid w:val="00355027"/>
    <w:rsid w:val="0035502F"/>
    <w:rsid w:val="003550E2"/>
    <w:rsid w:val="003550F5"/>
    <w:rsid w:val="00355158"/>
    <w:rsid w:val="0035533C"/>
    <w:rsid w:val="003553FC"/>
    <w:rsid w:val="0035541A"/>
    <w:rsid w:val="0035546B"/>
    <w:rsid w:val="003557C4"/>
    <w:rsid w:val="003557D8"/>
    <w:rsid w:val="00355883"/>
    <w:rsid w:val="00355966"/>
    <w:rsid w:val="00355A03"/>
    <w:rsid w:val="00355A61"/>
    <w:rsid w:val="00355ACC"/>
    <w:rsid w:val="00355AF5"/>
    <w:rsid w:val="00355BC7"/>
    <w:rsid w:val="00355C42"/>
    <w:rsid w:val="00355C86"/>
    <w:rsid w:val="00355D2A"/>
    <w:rsid w:val="00355DB5"/>
    <w:rsid w:val="00355DC2"/>
    <w:rsid w:val="00355E24"/>
    <w:rsid w:val="00356184"/>
    <w:rsid w:val="00356356"/>
    <w:rsid w:val="003564B9"/>
    <w:rsid w:val="0035674B"/>
    <w:rsid w:val="003567E7"/>
    <w:rsid w:val="003568DE"/>
    <w:rsid w:val="003568F0"/>
    <w:rsid w:val="003569A9"/>
    <w:rsid w:val="003569B9"/>
    <w:rsid w:val="00356A08"/>
    <w:rsid w:val="00356A39"/>
    <w:rsid w:val="00356A90"/>
    <w:rsid w:val="00356BAF"/>
    <w:rsid w:val="00356C97"/>
    <w:rsid w:val="00356EDA"/>
    <w:rsid w:val="00356F35"/>
    <w:rsid w:val="0035717B"/>
    <w:rsid w:val="0035719B"/>
    <w:rsid w:val="0035721F"/>
    <w:rsid w:val="003573F3"/>
    <w:rsid w:val="003573FB"/>
    <w:rsid w:val="003575D9"/>
    <w:rsid w:val="003575DD"/>
    <w:rsid w:val="003575FA"/>
    <w:rsid w:val="0035760E"/>
    <w:rsid w:val="0035784C"/>
    <w:rsid w:val="00357871"/>
    <w:rsid w:val="003578D9"/>
    <w:rsid w:val="00357967"/>
    <w:rsid w:val="00357A03"/>
    <w:rsid w:val="00357A5A"/>
    <w:rsid w:val="00357B05"/>
    <w:rsid w:val="00357B17"/>
    <w:rsid w:val="00357CE0"/>
    <w:rsid w:val="00357DBA"/>
    <w:rsid w:val="00357FD9"/>
    <w:rsid w:val="0036007E"/>
    <w:rsid w:val="00360189"/>
    <w:rsid w:val="0036044D"/>
    <w:rsid w:val="0036052A"/>
    <w:rsid w:val="0036056C"/>
    <w:rsid w:val="003605B8"/>
    <w:rsid w:val="003605E5"/>
    <w:rsid w:val="00360757"/>
    <w:rsid w:val="0036077A"/>
    <w:rsid w:val="00360851"/>
    <w:rsid w:val="00360880"/>
    <w:rsid w:val="0036089C"/>
    <w:rsid w:val="003608B9"/>
    <w:rsid w:val="00360A2D"/>
    <w:rsid w:val="00360A5C"/>
    <w:rsid w:val="00360A69"/>
    <w:rsid w:val="00360CE4"/>
    <w:rsid w:val="00360CE9"/>
    <w:rsid w:val="00360D36"/>
    <w:rsid w:val="00360DED"/>
    <w:rsid w:val="00360F99"/>
    <w:rsid w:val="0036100A"/>
    <w:rsid w:val="00361081"/>
    <w:rsid w:val="00361270"/>
    <w:rsid w:val="003612C4"/>
    <w:rsid w:val="0036138A"/>
    <w:rsid w:val="00361390"/>
    <w:rsid w:val="00361551"/>
    <w:rsid w:val="0036188C"/>
    <w:rsid w:val="003618F8"/>
    <w:rsid w:val="003618F9"/>
    <w:rsid w:val="00361A00"/>
    <w:rsid w:val="00361A1F"/>
    <w:rsid w:val="00361A60"/>
    <w:rsid w:val="00361A82"/>
    <w:rsid w:val="00361AE3"/>
    <w:rsid w:val="00361B7A"/>
    <w:rsid w:val="00361BBC"/>
    <w:rsid w:val="00361BD1"/>
    <w:rsid w:val="00361BFE"/>
    <w:rsid w:val="00361D1A"/>
    <w:rsid w:val="00361E09"/>
    <w:rsid w:val="00361F2E"/>
    <w:rsid w:val="00362055"/>
    <w:rsid w:val="003620CD"/>
    <w:rsid w:val="00362117"/>
    <w:rsid w:val="00362554"/>
    <w:rsid w:val="0036255A"/>
    <w:rsid w:val="0036272A"/>
    <w:rsid w:val="0036282F"/>
    <w:rsid w:val="0036286A"/>
    <w:rsid w:val="00362AA6"/>
    <w:rsid w:val="00362D9E"/>
    <w:rsid w:val="00362EA4"/>
    <w:rsid w:val="00362F2C"/>
    <w:rsid w:val="00362F7E"/>
    <w:rsid w:val="00362F90"/>
    <w:rsid w:val="00363029"/>
    <w:rsid w:val="00363040"/>
    <w:rsid w:val="003632F2"/>
    <w:rsid w:val="0036334E"/>
    <w:rsid w:val="00363658"/>
    <w:rsid w:val="00363693"/>
    <w:rsid w:val="003637A5"/>
    <w:rsid w:val="00363814"/>
    <w:rsid w:val="0036392E"/>
    <w:rsid w:val="00363956"/>
    <w:rsid w:val="00363B97"/>
    <w:rsid w:val="00363CAB"/>
    <w:rsid w:val="00363DF5"/>
    <w:rsid w:val="00363E1A"/>
    <w:rsid w:val="00363E4F"/>
    <w:rsid w:val="00363F4A"/>
    <w:rsid w:val="003641D3"/>
    <w:rsid w:val="003642A3"/>
    <w:rsid w:val="003644A4"/>
    <w:rsid w:val="003644D1"/>
    <w:rsid w:val="003644DA"/>
    <w:rsid w:val="003644F0"/>
    <w:rsid w:val="00364539"/>
    <w:rsid w:val="003645AF"/>
    <w:rsid w:val="003645C2"/>
    <w:rsid w:val="003646AA"/>
    <w:rsid w:val="003647C1"/>
    <w:rsid w:val="00364874"/>
    <w:rsid w:val="003648AD"/>
    <w:rsid w:val="0036492B"/>
    <w:rsid w:val="00364A05"/>
    <w:rsid w:val="00364AB9"/>
    <w:rsid w:val="00364B10"/>
    <w:rsid w:val="00364B96"/>
    <w:rsid w:val="00364C9A"/>
    <w:rsid w:val="00364CF4"/>
    <w:rsid w:val="00364D76"/>
    <w:rsid w:val="00364DD3"/>
    <w:rsid w:val="00364E1E"/>
    <w:rsid w:val="00364E44"/>
    <w:rsid w:val="00364EF1"/>
    <w:rsid w:val="00364F95"/>
    <w:rsid w:val="00365166"/>
    <w:rsid w:val="003653CC"/>
    <w:rsid w:val="0036541F"/>
    <w:rsid w:val="00365459"/>
    <w:rsid w:val="00365579"/>
    <w:rsid w:val="003655E1"/>
    <w:rsid w:val="00365669"/>
    <w:rsid w:val="003656C9"/>
    <w:rsid w:val="00365732"/>
    <w:rsid w:val="0036574B"/>
    <w:rsid w:val="0036588D"/>
    <w:rsid w:val="00365929"/>
    <w:rsid w:val="003659BA"/>
    <w:rsid w:val="003659D8"/>
    <w:rsid w:val="00365A95"/>
    <w:rsid w:val="00365ACB"/>
    <w:rsid w:val="00365C48"/>
    <w:rsid w:val="00365F78"/>
    <w:rsid w:val="003660D1"/>
    <w:rsid w:val="003661AE"/>
    <w:rsid w:val="003661DA"/>
    <w:rsid w:val="00366201"/>
    <w:rsid w:val="00366247"/>
    <w:rsid w:val="003663FC"/>
    <w:rsid w:val="0036640A"/>
    <w:rsid w:val="00366456"/>
    <w:rsid w:val="00366507"/>
    <w:rsid w:val="0036669A"/>
    <w:rsid w:val="003666A3"/>
    <w:rsid w:val="00366A6C"/>
    <w:rsid w:val="00366A9A"/>
    <w:rsid w:val="00366B80"/>
    <w:rsid w:val="00366BBE"/>
    <w:rsid w:val="00366BCD"/>
    <w:rsid w:val="00366C20"/>
    <w:rsid w:val="00366DDF"/>
    <w:rsid w:val="00366DE8"/>
    <w:rsid w:val="003672D9"/>
    <w:rsid w:val="00367303"/>
    <w:rsid w:val="0036768F"/>
    <w:rsid w:val="003677AF"/>
    <w:rsid w:val="00367853"/>
    <w:rsid w:val="00367AA5"/>
    <w:rsid w:val="00367AE1"/>
    <w:rsid w:val="00367B77"/>
    <w:rsid w:val="00367BD3"/>
    <w:rsid w:val="00367BDB"/>
    <w:rsid w:val="00367DE0"/>
    <w:rsid w:val="003701F0"/>
    <w:rsid w:val="00370279"/>
    <w:rsid w:val="003703B8"/>
    <w:rsid w:val="003704EC"/>
    <w:rsid w:val="00370796"/>
    <w:rsid w:val="00370B48"/>
    <w:rsid w:val="00370B8C"/>
    <w:rsid w:val="00370BEF"/>
    <w:rsid w:val="00370CF6"/>
    <w:rsid w:val="00370FFF"/>
    <w:rsid w:val="00371037"/>
    <w:rsid w:val="0037109D"/>
    <w:rsid w:val="003710C2"/>
    <w:rsid w:val="00371106"/>
    <w:rsid w:val="0037114C"/>
    <w:rsid w:val="00371160"/>
    <w:rsid w:val="003711A4"/>
    <w:rsid w:val="00371274"/>
    <w:rsid w:val="00371311"/>
    <w:rsid w:val="00371360"/>
    <w:rsid w:val="003713AC"/>
    <w:rsid w:val="003714D1"/>
    <w:rsid w:val="003714D6"/>
    <w:rsid w:val="00371554"/>
    <w:rsid w:val="003716D0"/>
    <w:rsid w:val="00371830"/>
    <w:rsid w:val="00371877"/>
    <w:rsid w:val="0037190E"/>
    <w:rsid w:val="003719A3"/>
    <w:rsid w:val="00371B77"/>
    <w:rsid w:val="00371C38"/>
    <w:rsid w:val="00371CD9"/>
    <w:rsid w:val="00371D2F"/>
    <w:rsid w:val="00371E2F"/>
    <w:rsid w:val="00372236"/>
    <w:rsid w:val="003722B8"/>
    <w:rsid w:val="003723F5"/>
    <w:rsid w:val="0037254B"/>
    <w:rsid w:val="00372603"/>
    <w:rsid w:val="0037260D"/>
    <w:rsid w:val="003726CA"/>
    <w:rsid w:val="0037272E"/>
    <w:rsid w:val="003728B8"/>
    <w:rsid w:val="003728E6"/>
    <w:rsid w:val="00372928"/>
    <w:rsid w:val="003729B7"/>
    <w:rsid w:val="00372A63"/>
    <w:rsid w:val="00372AF1"/>
    <w:rsid w:val="00372AFD"/>
    <w:rsid w:val="00372B79"/>
    <w:rsid w:val="00372BA5"/>
    <w:rsid w:val="00372C15"/>
    <w:rsid w:val="00372E78"/>
    <w:rsid w:val="00372F0B"/>
    <w:rsid w:val="00372F32"/>
    <w:rsid w:val="00373188"/>
    <w:rsid w:val="0037320B"/>
    <w:rsid w:val="0037326B"/>
    <w:rsid w:val="003732B1"/>
    <w:rsid w:val="00373306"/>
    <w:rsid w:val="00373321"/>
    <w:rsid w:val="00373325"/>
    <w:rsid w:val="003736AB"/>
    <w:rsid w:val="0037381D"/>
    <w:rsid w:val="0037382C"/>
    <w:rsid w:val="003738AE"/>
    <w:rsid w:val="00373B0C"/>
    <w:rsid w:val="00373BD8"/>
    <w:rsid w:val="00373BF9"/>
    <w:rsid w:val="00373C38"/>
    <w:rsid w:val="00373C4E"/>
    <w:rsid w:val="00373C58"/>
    <w:rsid w:val="00373C8C"/>
    <w:rsid w:val="00373DB8"/>
    <w:rsid w:val="003740B9"/>
    <w:rsid w:val="003741AE"/>
    <w:rsid w:val="003741EA"/>
    <w:rsid w:val="00374245"/>
    <w:rsid w:val="0037438F"/>
    <w:rsid w:val="00374401"/>
    <w:rsid w:val="0037441C"/>
    <w:rsid w:val="0037454E"/>
    <w:rsid w:val="00374621"/>
    <w:rsid w:val="003746A9"/>
    <w:rsid w:val="003746C9"/>
    <w:rsid w:val="00374777"/>
    <w:rsid w:val="003747CD"/>
    <w:rsid w:val="003747D2"/>
    <w:rsid w:val="00374870"/>
    <w:rsid w:val="003748CA"/>
    <w:rsid w:val="00374932"/>
    <w:rsid w:val="00374978"/>
    <w:rsid w:val="00374A9B"/>
    <w:rsid w:val="00374AEB"/>
    <w:rsid w:val="00374B31"/>
    <w:rsid w:val="00374BC6"/>
    <w:rsid w:val="00374C81"/>
    <w:rsid w:val="00374C97"/>
    <w:rsid w:val="00374D62"/>
    <w:rsid w:val="00374E02"/>
    <w:rsid w:val="00374E1E"/>
    <w:rsid w:val="00374EC8"/>
    <w:rsid w:val="00374F64"/>
    <w:rsid w:val="00375053"/>
    <w:rsid w:val="003750C4"/>
    <w:rsid w:val="003750DA"/>
    <w:rsid w:val="0037540D"/>
    <w:rsid w:val="00375467"/>
    <w:rsid w:val="003756A4"/>
    <w:rsid w:val="0037584A"/>
    <w:rsid w:val="0037586B"/>
    <w:rsid w:val="00375A9B"/>
    <w:rsid w:val="00375AC1"/>
    <w:rsid w:val="00375C23"/>
    <w:rsid w:val="00375C3A"/>
    <w:rsid w:val="00375CC6"/>
    <w:rsid w:val="00375D16"/>
    <w:rsid w:val="00375D35"/>
    <w:rsid w:val="00375E18"/>
    <w:rsid w:val="00375EA5"/>
    <w:rsid w:val="00375FB3"/>
    <w:rsid w:val="00375FB5"/>
    <w:rsid w:val="00375FE2"/>
    <w:rsid w:val="0037612A"/>
    <w:rsid w:val="003761B4"/>
    <w:rsid w:val="0037622A"/>
    <w:rsid w:val="003762D7"/>
    <w:rsid w:val="00376442"/>
    <w:rsid w:val="0037664E"/>
    <w:rsid w:val="0037668A"/>
    <w:rsid w:val="00376795"/>
    <w:rsid w:val="00376879"/>
    <w:rsid w:val="00376985"/>
    <w:rsid w:val="003769EE"/>
    <w:rsid w:val="003769F6"/>
    <w:rsid w:val="00376A96"/>
    <w:rsid w:val="00376B45"/>
    <w:rsid w:val="00376C71"/>
    <w:rsid w:val="00376DE4"/>
    <w:rsid w:val="00376EDF"/>
    <w:rsid w:val="00376FEA"/>
    <w:rsid w:val="0037719E"/>
    <w:rsid w:val="003772A2"/>
    <w:rsid w:val="003772DE"/>
    <w:rsid w:val="00377310"/>
    <w:rsid w:val="00377386"/>
    <w:rsid w:val="0037764B"/>
    <w:rsid w:val="00377724"/>
    <w:rsid w:val="00377802"/>
    <w:rsid w:val="003779F7"/>
    <w:rsid w:val="00377A1A"/>
    <w:rsid w:val="00377CAB"/>
    <w:rsid w:val="00377E07"/>
    <w:rsid w:val="0038002A"/>
    <w:rsid w:val="0038004D"/>
    <w:rsid w:val="003801EF"/>
    <w:rsid w:val="003802B9"/>
    <w:rsid w:val="003805C3"/>
    <w:rsid w:val="00380656"/>
    <w:rsid w:val="0038079F"/>
    <w:rsid w:val="003807D6"/>
    <w:rsid w:val="003807E9"/>
    <w:rsid w:val="00380AC0"/>
    <w:rsid w:val="00380D66"/>
    <w:rsid w:val="00380DCC"/>
    <w:rsid w:val="00380E08"/>
    <w:rsid w:val="00380E13"/>
    <w:rsid w:val="00380FAF"/>
    <w:rsid w:val="00380FC0"/>
    <w:rsid w:val="003810DF"/>
    <w:rsid w:val="00381284"/>
    <w:rsid w:val="003812CA"/>
    <w:rsid w:val="00381386"/>
    <w:rsid w:val="003813F7"/>
    <w:rsid w:val="00381480"/>
    <w:rsid w:val="0038162A"/>
    <w:rsid w:val="003816EA"/>
    <w:rsid w:val="0038194B"/>
    <w:rsid w:val="00381AA8"/>
    <w:rsid w:val="00381B8F"/>
    <w:rsid w:val="00381C19"/>
    <w:rsid w:val="00381D33"/>
    <w:rsid w:val="00381D42"/>
    <w:rsid w:val="00381D4D"/>
    <w:rsid w:val="00381DE7"/>
    <w:rsid w:val="00381DF8"/>
    <w:rsid w:val="00381E54"/>
    <w:rsid w:val="00381F66"/>
    <w:rsid w:val="00381F96"/>
    <w:rsid w:val="00381FE7"/>
    <w:rsid w:val="00382046"/>
    <w:rsid w:val="00382055"/>
    <w:rsid w:val="00382084"/>
    <w:rsid w:val="003820A5"/>
    <w:rsid w:val="003820A8"/>
    <w:rsid w:val="00382224"/>
    <w:rsid w:val="0038224B"/>
    <w:rsid w:val="0038227A"/>
    <w:rsid w:val="003822A9"/>
    <w:rsid w:val="003822E2"/>
    <w:rsid w:val="0038255D"/>
    <w:rsid w:val="0038282C"/>
    <w:rsid w:val="00382869"/>
    <w:rsid w:val="003829E7"/>
    <w:rsid w:val="00382A4F"/>
    <w:rsid w:val="00382AEB"/>
    <w:rsid w:val="00382B9A"/>
    <w:rsid w:val="00382D32"/>
    <w:rsid w:val="00382D35"/>
    <w:rsid w:val="00382D42"/>
    <w:rsid w:val="00382EF5"/>
    <w:rsid w:val="00383100"/>
    <w:rsid w:val="00383119"/>
    <w:rsid w:val="003831B9"/>
    <w:rsid w:val="00383232"/>
    <w:rsid w:val="003832CE"/>
    <w:rsid w:val="003832E2"/>
    <w:rsid w:val="003833C5"/>
    <w:rsid w:val="00383428"/>
    <w:rsid w:val="003834EC"/>
    <w:rsid w:val="003836FC"/>
    <w:rsid w:val="003837D1"/>
    <w:rsid w:val="00383830"/>
    <w:rsid w:val="00383884"/>
    <w:rsid w:val="003839B0"/>
    <w:rsid w:val="003839CF"/>
    <w:rsid w:val="00383A0B"/>
    <w:rsid w:val="00383AB1"/>
    <w:rsid w:val="00383AFA"/>
    <w:rsid w:val="00383C2D"/>
    <w:rsid w:val="00383CA7"/>
    <w:rsid w:val="00383CB5"/>
    <w:rsid w:val="00383D62"/>
    <w:rsid w:val="00383DC9"/>
    <w:rsid w:val="0038411E"/>
    <w:rsid w:val="00384240"/>
    <w:rsid w:val="00384256"/>
    <w:rsid w:val="0038429A"/>
    <w:rsid w:val="003842CF"/>
    <w:rsid w:val="0038430F"/>
    <w:rsid w:val="003843D5"/>
    <w:rsid w:val="00384469"/>
    <w:rsid w:val="00384480"/>
    <w:rsid w:val="00384499"/>
    <w:rsid w:val="00384613"/>
    <w:rsid w:val="003846AF"/>
    <w:rsid w:val="00384795"/>
    <w:rsid w:val="00384911"/>
    <w:rsid w:val="00384AFA"/>
    <w:rsid w:val="00384BEF"/>
    <w:rsid w:val="00384CF3"/>
    <w:rsid w:val="00384D46"/>
    <w:rsid w:val="00384E4B"/>
    <w:rsid w:val="00384E6F"/>
    <w:rsid w:val="00384F31"/>
    <w:rsid w:val="003851B7"/>
    <w:rsid w:val="003852DE"/>
    <w:rsid w:val="003856EC"/>
    <w:rsid w:val="00385711"/>
    <w:rsid w:val="0038583A"/>
    <w:rsid w:val="00385895"/>
    <w:rsid w:val="00385A13"/>
    <w:rsid w:val="00385A61"/>
    <w:rsid w:val="00385C7B"/>
    <w:rsid w:val="00385CA2"/>
    <w:rsid w:val="00385EF2"/>
    <w:rsid w:val="00385F1E"/>
    <w:rsid w:val="00385F93"/>
    <w:rsid w:val="00386195"/>
    <w:rsid w:val="0038623E"/>
    <w:rsid w:val="0038631E"/>
    <w:rsid w:val="00386324"/>
    <w:rsid w:val="00386398"/>
    <w:rsid w:val="003865B8"/>
    <w:rsid w:val="003866EC"/>
    <w:rsid w:val="00386812"/>
    <w:rsid w:val="00386865"/>
    <w:rsid w:val="003868D3"/>
    <w:rsid w:val="003868D8"/>
    <w:rsid w:val="0038697D"/>
    <w:rsid w:val="00386AB6"/>
    <w:rsid w:val="00386B24"/>
    <w:rsid w:val="00386B44"/>
    <w:rsid w:val="00386BED"/>
    <w:rsid w:val="00386BFD"/>
    <w:rsid w:val="00386C41"/>
    <w:rsid w:val="00386E76"/>
    <w:rsid w:val="00387004"/>
    <w:rsid w:val="00387020"/>
    <w:rsid w:val="00387320"/>
    <w:rsid w:val="00387490"/>
    <w:rsid w:val="003874C7"/>
    <w:rsid w:val="0038750A"/>
    <w:rsid w:val="00387639"/>
    <w:rsid w:val="00387744"/>
    <w:rsid w:val="003877DE"/>
    <w:rsid w:val="003878A3"/>
    <w:rsid w:val="003878DC"/>
    <w:rsid w:val="00387913"/>
    <w:rsid w:val="00387951"/>
    <w:rsid w:val="00387952"/>
    <w:rsid w:val="00387A9C"/>
    <w:rsid w:val="00387EFF"/>
    <w:rsid w:val="00387F6B"/>
    <w:rsid w:val="00387F7D"/>
    <w:rsid w:val="00387FDF"/>
    <w:rsid w:val="0039001D"/>
    <w:rsid w:val="003900EE"/>
    <w:rsid w:val="003901C2"/>
    <w:rsid w:val="003902CB"/>
    <w:rsid w:val="00390428"/>
    <w:rsid w:val="00390443"/>
    <w:rsid w:val="00390520"/>
    <w:rsid w:val="003905C7"/>
    <w:rsid w:val="003905EF"/>
    <w:rsid w:val="0039063F"/>
    <w:rsid w:val="00390678"/>
    <w:rsid w:val="00390679"/>
    <w:rsid w:val="003906D3"/>
    <w:rsid w:val="00390736"/>
    <w:rsid w:val="003908C9"/>
    <w:rsid w:val="003908F5"/>
    <w:rsid w:val="00390975"/>
    <w:rsid w:val="003909BD"/>
    <w:rsid w:val="00390AAD"/>
    <w:rsid w:val="00390ABB"/>
    <w:rsid w:val="00390B48"/>
    <w:rsid w:val="00390C8C"/>
    <w:rsid w:val="00390D7D"/>
    <w:rsid w:val="00390DEB"/>
    <w:rsid w:val="00390EFC"/>
    <w:rsid w:val="00390F01"/>
    <w:rsid w:val="00390F04"/>
    <w:rsid w:val="00390F9D"/>
    <w:rsid w:val="00391062"/>
    <w:rsid w:val="00391065"/>
    <w:rsid w:val="00391209"/>
    <w:rsid w:val="003912B5"/>
    <w:rsid w:val="0039131F"/>
    <w:rsid w:val="003916A7"/>
    <w:rsid w:val="003918DD"/>
    <w:rsid w:val="00391B3C"/>
    <w:rsid w:val="00391B75"/>
    <w:rsid w:val="00391CB4"/>
    <w:rsid w:val="00391D18"/>
    <w:rsid w:val="00391D5B"/>
    <w:rsid w:val="00391E97"/>
    <w:rsid w:val="003920AA"/>
    <w:rsid w:val="003923A9"/>
    <w:rsid w:val="003924B5"/>
    <w:rsid w:val="003924DA"/>
    <w:rsid w:val="003925EA"/>
    <w:rsid w:val="0039286C"/>
    <w:rsid w:val="003929B9"/>
    <w:rsid w:val="00392A68"/>
    <w:rsid w:val="00392A72"/>
    <w:rsid w:val="00392ADB"/>
    <w:rsid w:val="00392C28"/>
    <w:rsid w:val="00392CAF"/>
    <w:rsid w:val="00392FC2"/>
    <w:rsid w:val="00393233"/>
    <w:rsid w:val="0039325B"/>
    <w:rsid w:val="003932AB"/>
    <w:rsid w:val="003932EF"/>
    <w:rsid w:val="003933F7"/>
    <w:rsid w:val="00393400"/>
    <w:rsid w:val="00393408"/>
    <w:rsid w:val="0039347F"/>
    <w:rsid w:val="003934EB"/>
    <w:rsid w:val="00393552"/>
    <w:rsid w:val="003936CA"/>
    <w:rsid w:val="00393791"/>
    <w:rsid w:val="003937F0"/>
    <w:rsid w:val="003938B7"/>
    <w:rsid w:val="0039392A"/>
    <w:rsid w:val="00393BE7"/>
    <w:rsid w:val="00393C16"/>
    <w:rsid w:val="00393CAB"/>
    <w:rsid w:val="00393CDD"/>
    <w:rsid w:val="00393CEE"/>
    <w:rsid w:val="00393D0D"/>
    <w:rsid w:val="00393E8E"/>
    <w:rsid w:val="0039404B"/>
    <w:rsid w:val="00394169"/>
    <w:rsid w:val="003941BC"/>
    <w:rsid w:val="003941CE"/>
    <w:rsid w:val="0039420D"/>
    <w:rsid w:val="00394288"/>
    <w:rsid w:val="003942DF"/>
    <w:rsid w:val="003942E6"/>
    <w:rsid w:val="00394337"/>
    <w:rsid w:val="003943AB"/>
    <w:rsid w:val="003944AA"/>
    <w:rsid w:val="003944D1"/>
    <w:rsid w:val="003946FD"/>
    <w:rsid w:val="00394774"/>
    <w:rsid w:val="0039486E"/>
    <w:rsid w:val="00394D44"/>
    <w:rsid w:val="00394DC3"/>
    <w:rsid w:val="00394EA4"/>
    <w:rsid w:val="00394EB7"/>
    <w:rsid w:val="00394EEC"/>
    <w:rsid w:val="00395207"/>
    <w:rsid w:val="0039537B"/>
    <w:rsid w:val="00395407"/>
    <w:rsid w:val="003955AD"/>
    <w:rsid w:val="00395759"/>
    <w:rsid w:val="00395790"/>
    <w:rsid w:val="003957E1"/>
    <w:rsid w:val="00395842"/>
    <w:rsid w:val="003958D4"/>
    <w:rsid w:val="00395ACF"/>
    <w:rsid w:val="00395B44"/>
    <w:rsid w:val="00395BAA"/>
    <w:rsid w:val="00395C9B"/>
    <w:rsid w:val="00395CEF"/>
    <w:rsid w:val="00395D84"/>
    <w:rsid w:val="00395D96"/>
    <w:rsid w:val="00395DFC"/>
    <w:rsid w:val="00395EC5"/>
    <w:rsid w:val="00396232"/>
    <w:rsid w:val="00396547"/>
    <w:rsid w:val="00396555"/>
    <w:rsid w:val="0039667E"/>
    <w:rsid w:val="003966A6"/>
    <w:rsid w:val="003966F3"/>
    <w:rsid w:val="00396746"/>
    <w:rsid w:val="00396797"/>
    <w:rsid w:val="00396808"/>
    <w:rsid w:val="0039680E"/>
    <w:rsid w:val="0039697F"/>
    <w:rsid w:val="003969F2"/>
    <w:rsid w:val="00396A00"/>
    <w:rsid w:val="00396AD5"/>
    <w:rsid w:val="00396D17"/>
    <w:rsid w:val="00396D55"/>
    <w:rsid w:val="00396DBB"/>
    <w:rsid w:val="00396E9F"/>
    <w:rsid w:val="00396FCA"/>
    <w:rsid w:val="003970F8"/>
    <w:rsid w:val="00397246"/>
    <w:rsid w:val="003972CE"/>
    <w:rsid w:val="0039734D"/>
    <w:rsid w:val="0039742B"/>
    <w:rsid w:val="0039745F"/>
    <w:rsid w:val="0039749F"/>
    <w:rsid w:val="00397585"/>
    <w:rsid w:val="00397659"/>
    <w:rsid w:val="003977EB"/>
    <w:rsid w:val="0039790A"/>
    <w:rsid w:val="0039794F"/>
    <w:rsid w:val="0039798B"/>
    <w:rsid w:val="0039799C"/>
    <w:rsid w:val="00397CE2"/>
    <w:rsid w:val="00397CF3"/>
    <w:rsid w:val="00397D75"/>
    <w:rsid w:val="00397DBF"/>
    <w:rsid w:val="00397E7F"/>
    <w:rsid w:val="00397FB6"/>
    <w:rsid w:val="003A0052"/>
    <w:rsid w:val="003A0240"/>
    <w:rsid w:val="003A0327"/>
    <w:rsid w:val="003A0465"/>
    <w:rsid w:val="003A0474"/>
    <w:rsid w:val="003A04A1"/>
    <w:rsid w:val="003A04D4"/>
    <w:rsid w:val="003A0595"/>
    <w:rsid w:val="003A06D9"/>
    <w:rsid w:val="003A07F9"/>
    <w:rsid w:val="003A0875"/>
    <w:rsid w:val="003A0A02"/>
    <w:rsid w:val="003A0A69"/>
    <w:rsid w:val="003A0BB4"/>
    <w:rsid w:val="003A0BFF"/>
    <w:rsid w:val="003A0C58"/>
    <w:rsid w:val="003A0FA3"/>
    <w:rsid w:val="003A0FB7"/>
    <w:rsid w:val="003A0FFF"/>
    <w:rsid w:val="003A107A"/>
    <w:rsid w:val="003A119D"/>
    <w:rsid w:val="003A1346"/>
    <w:rsid w:val="003A1437"/>
    <w:rsid w:val="003A14FF"/>
    <w:rsid w:val="003A1771"/>
    <w:rsid w:val="003A17A9"/>
    <w:rsid w:val="003A1916"/>
    <w:rsid w:val="003A1B35"/>
    <w:rsid w:val="003A1D6C"/>
    <w:rsid w:val="003A1E18"/>
    <w:rsid w:val="003A1E5C"/>
    <w:rsid w:val="003A1E94"/>
    <w:rsid w:val="003A1F22"/>
    <w:rsid w:val="003A2034"/>
    <w:rsid w:val="003A209C"/>
    <w:rsid w:val="003A2143"/>
    <w:rsid w:val="003A221A"/>
    <w:rsid w:val="003A22BE"/>
    <w:rsid w:val="003A2383"/>
    <w:rsid w:val="003A2386"/>
    <w:rsid w:val="003A2415"/>
    <w:rsid w:val="003A2467"/>
    <w:rsid w:val="003A24AC"/>
    <w:rsid w:val="003A2600"/>
    <w:rsid w:val="003A2732"/>
    <w:rsid w:val="003A275A"/>
    <w:rsid w:val="003A2A47"/>
    <w:rsid w:val="003A2BF6"/>
    <w:rsid w:val="003A2F00"/>
    <w:rsid w:val="003A2F5D"/>
    <w:rsid w:val="003A2FD4"/>
    <w:rsid w:val="003A2FDE"/>
    <w:rsid w:val="003A3020"/>
    <w:rsid w:val="003A316B"/>
    <w:rsid w:val="003A326D"/>
    <w:rsid w:val="003A32C3"/>
    <w:rsid w:val="003A335C"/>
    <w:rsid w:val="003A33DE"/>
    <w:rsid w:val="003A358F"/>
    <w:rsid w:val="003A35DA"/>
    <w:rsid w:val="003A3644"/>
    <w:rsid w:val="003A377B"/>
    <w:rsid w:val="003A37E4"/>
    <w:rsid w:val="003A3B4A"/>
    <w:rsid w:val="003A3BDF"/>
    <w:rsid w:val="003A3D37"/>
    <w:rsid w:val="003A3E3E"/>
    <w:rsid w:val="003A3E9B"/>
    <w:rsid w:val="003A3EB0"/>
    <w:rsid w:val="003A3EF7"/>
    <w:rsid w:val="003A3F70"/>
    <w:rsid w:val="003A40CF"/>
    <w:rsid w:val="003A4285"/>
    <w:rsid w:val="003A42C9"/>
    <w:rsid w:val="003A4436"/>
    <w:rsid w:val="003A44B0"/>
    <w:rsid w:val="003A44FA"/>
    <w:rsid w:val="003A4655"/>
    <w:rsid w:val="003A46CE"/>
    <w:rsid w:val="003A46EF"/>
    <w:rsid w:val="003A4742"/>
    <w:rsid w:val="003A4971"/>
    <w:rsid w:val="003A4A0C"/>
    <w:rsid w:val="003A4A12"/>
    <w:rsid w:val="003A4C03"/>
    <w:rsid w:val="003A4C0D"/>
    <w:rsid w:val="003A4C8A"/>
    <w:rsid w:val="003A4D37"/>
    <w:rsid w:val="003A4DA5"/>
    <w:rsid w:val="003A4E67"/>
    <w:rsid w:val="003A4FA6"/>
    <w:rsid w:val="003A5044"/>
    <w:rsid w:val="003A5093"/>
    <w:rsid w:val="003A518C"/>
    <w:rsid w:val="003A51DA"/>
    <w:rsid w:val="003A55C2"/>
    <w:rsid w:val="003A570F"/>
    <w:rsid w:val="003A57E1"/>
    <w:rsid w:val="003A57EE"/>
    <w:rsid w:val="003A5882"/>
    <w:rsid w:val="003A58F4"/>
    <w:rsid w:val="003A5A34"/>
    <w:rsid w:val="003A5A68"/>
    <w:rsid w:val="003A5A6F"/>
    <w:rsid w:val="003A5AB5"/>
    <w:rsid w:val="003A5BD7"/>
    <w:rsid w:val="003A5C1D"/>
    <w:rsid w:val="003A5C5B"/>
    <w:rsid w:val="003A5C7A"/>
    <w:rsid w:val="003A5D2E"/>
    <w:rsid w:val="003A5D62"/>
    <w:rsid w:val="003A5D85"/>
    <w:rsid w:val="003A6305"/>
    <w:rsid w:val="003A63CF"/>
    <w:rsid w:val="003A6523"/>
    <w:rsid w:val="003A653B"/>
    <w:rsid w:val="003A69C4"/>
    <w:rsid w:val="003A69FE"/>
    <w:rsid w:val="003A6AEC"/>
    <w:rsid w:val="003A6BB7"/>
    <w:rsid w:val="003A6BCA"/>
    <w:rsid w:val="003A6C24"/>
    <w:rsid w:val="003A6C63"/>
    <w:rsid w:val="003A6CB2"/>
    <w:rsid w:val="003A6CC4"/>
    <w:rsid w:val="003A6CCF"/>
    <w:rsid w:val="003A6CF5"/>
    <w:rsid w:val="003A6D65"/>
    <w:rsid w:val="003A6DFF"/>
    <w:rsid w:val="003A6E43"/>
    <w:rsid w:val="003A6F11"/>
    <w:rsid w:val="003A6F4B"/>
    <w:rsid w:val="003A70AA"/>
    <w:rsid w:val="003A711E"/>
    <w:rsid w:val="003A71E8"/>
    <w:rsid w:val="003A7397"/>
    <w:rsid w:val="003A75A9"/>
    <w:rsid w:val="003A75F0"/>
    <w:rsid w:val="003A763B"/>
    <w:rsid w:val="003A77CF"/>
    <w:rsid w:val="003A7864"/>
    <w:rsid w:val="003A78DB"/>
    <w:rsid w:val="003A7BE9"/>
    <w:rsid w:val="003A7C25"/>
    <w:rsid w:val="003A7E06"/>
    <w:rsid w:val="003A7E50"/>
    <w:rsid w:val="003A7F5C"/>
    <w:rsid w:val="003A7FBC"/>
    <w:rsid w:val="003B00A8"/>
    <w:rsid w:val="003B0193"/>
    <w:rsid w:val="003B0202"/>
    <w:rsid w:val="003B0589"/>
    <w:rsid w:val="003B0649"/>
    <w:rsid w:val="003B0666"/>
    <w:rsid w:val="003B07AA"/>
    <w:rsid w:val="003B07AF"/>
    <w:rsid w:val="003B088A"/>
    <w:rsid w:val="003B09F4"/>
    <w:rsid w:val="003B0BBB"/>
    <w:rsid w:val="003B0BF8"/>
    <w:rsid w:val="003B0E18"/>
    <w:rsid w:val="003B0E8A"/>
    <w:rsid w:val="003B1195"/>
    <w:rsid w:val="003B144A"/>
    <w:rsid w:val="003B1593"/>
    <w:rsid w:val="003B161A"/>
    <w:rsid w:val="003B1643"/>
    <w:rsid w:val="003B1684"/>
    <w:rsid w:val="003B1697"/>
    <w:rsid w:val="003B1717"/>
    <w:rsid w:val="003B189E"/>
    <w:rsid w:val="003B18F1"/>
    <w:rsid w:val="003B1E3D"/>
    <w:rsid w:val="003B1E7C"/>
    <w:rsid w:val="003B1F08"/>
    <w:rsid w:val="003B2231"/>
    <w:rsid w:val="003B229B"/>
    <w:rsid w:val="003B22DA"/>
    <w:rsid w:val="003B2300"/>
    <w:rsid w:val="003B2389"/>
    <w:rsid w:val="003B24DF"/>
    <w:rsid w:val="003B24F9"/>
    <w:rsid w:val="003B28E1"/>
    <w:rsid w:val="003B2A6C"/>
    <w:rsid w:val="003B2AAC"/>
    <w:rsid w:val="003B2AD6"/>
    <w:rsid w:val="003B2B00"/>
    <w:rsid w:val="003B2B42"/>
    <w:rsid w:val="003B2B43"/>
    <w:rsid w:val="003B2C7B"/>
    <w:rsid w:val="003B2CA1"/>
    <w:rsid w:val="003B2D38"/>
    <w:rsid w:val="003B3139"/>
    <w:rsid w:val="003B32FB"/>
    <w:rsid w:val="003B338E"/>
    <w:rsid w:val="003B33EC"/>
    <w:rsid w:val="003B34DD"/>
    <w:rsid w:val="003B3529"/>
    <w:rsid w:val="003B369B"/>
    <w:rsid w:val="003B381A"/>
    <w:rsid w:val="003B3976"/>
    <w:rsid w:val="003B3B04"/>
    <w:rsid w:val="003B3CBA"/>
    <w:rsid w:val="003B3D14"/>
    <w:rsid w:val="003B3ED3"/>
    <w:rsid w:val="003B40C1"/>
    <w:rsid w:val="003B4150"/>
    <w:rsid w:val="003B4250"/>
    <w:rsid w:val="003B42AD"/>
    <w:rsid w:val="003B4305"/>
    <w:rsid w:val="003B4309"/>
    <w:rsid w:val="003B440B"/>
    <w:rsid w:val="003B4423"/>
    <w:rsid w:val="003B45DC"/>
    <w:rsid w:val="003B46DB"/>
    <w:rsid w:val="003B47D2"/>
    <w:rsid w:val="003B48F3"/>
    <w:rsid w:val="003B4947"/>
    <w:rsid w:val="003B4A42"/>
    <w:rsid w:val="003B4B38"/>
    <w:rsid w:val="003B4B66"/>
    <w:rsid w:val="003B4BBA"/>
    <w:rsid w:val="003B4C5A"/>
    <w:rsid w:val="003B4D37"/>
    <w:rsid w:val="003B4DD3"/>
    <w:rsid w:val="003B4E0A"/>
    <w:rsid w:val="003B4EE5"/>
    <w:rsid w:val="003B4F39"/>
    <w:rsid w:val="003B5032"/>
    <w:rsid w:val="003B503A"/>
    <w:rsid w:val="003B50B7"/>
    <w:rsid w:val="003B5138"/>
    <w:rsid w:val="003B5204"/>
    <w:rsid w:val="003B5253"/>
    <w:rsid w:val="003B529F"/>
    <w:rsid w:val="003B52EE"/>
    <w:rsid w:val="003B5524"/>
    <w:rsid w:val="003B556E"/>
    <w:rsid w:val="003B5736"/>
    <w:rsid w:val="003B5738"/>
    <w:rsid w:val="003B57B1"/>
    <w:rsid w:val="003B57CF"/>
    <w:rsid w:val="003B5A07"/>
    <w:rsid w:val="003B5A4B"/>
    <w:rsid w:val="003B5A89"/>
    <w:rsid w:val="003B5B23"/>
    <w:rsid w:val="003B5B46"/>
    <w:rsid w:val="003B5BE4"/>
    <w:rsid w:val="003B5BF4"/>
    <w:rsid w:val="003B5C1A"/>
    <w:rsid w:val="003B5E2E"/>
    <w:rsid w:val="003B605F"/>
    <w:rsid w:val="003B60C2"/>
    <w:rsid w:val="003B6147"/>
    <w:rsid w:val="003B6299"/>
    <w:rsid w:val="003B630F"/>
    <w:rsid w:val="003B6390"/>
    <w:rsid w:val="003B6417"/>
    <w:rsid w:val="003B652A"/>
    <w:rsid w:val="003B693C"/>
    <w:rsid w:val="003B694D"/>
    <w:rsid w:val="003B6A05"/>
    <w:rsid w:val="003B6A29"/>
    <w:rsid w:val="003B6B02"/>
    <w:rsid w:val="003B6B0F"/>
    <w:rsid w:val="003B6C5A"/>
    <w:rsid w:val="003B6CD9"/>
    <w:rsid w:val="003B6D0A"/>
    <w:rsid w:val="003B6D58"/>
    <w:rsid w:val="003B6EB8"/>
    <w:rsid w:val="003B7060"/>
    <w:rsid w:val="003B70F8"/>
    <w:rsid w:val="003B7111"/>
    <w:rsid w:val="003B7160"/>
    <w:rsid w:val="003B71B0"/>
    <w:rsid w:val="003B728E"/>
    <w:rsid w:val="003B73A1"/>
    <w:rsid w:val="003B73AB"/>
    <w:rsid w:val="003B78D4"/>
    <w:rsid w:val="003B7915"/>
    <w:rsid w:val="003B7A51"/>
    <w:rsid w:val="003B7AFB"/>
    <w:rsid w:val="003B7B98"/>
    <w:rsid w:val="003B7D0E"/>
    <w:rsid w:val="003B7D4C"/>
    <w:rsid w:val="003B7FAE"/>
    <w:rsid w:val="003B7FB3"/>
    <w:rsid w:val="003C02C6"/>
    <w:rsid w:val="003C0398"/>
    <w:rsid w:val="003C059F"/>
    <w:rsid w:val="003C05A2"/>
    <w:rsid w:val="003C05BA"/>
    <w:rsid w:val="003C065F"/>
    <w:rsid w:val="003C0703"/>
    <w:rsid w:val="003C0708"/>
    <w:rsid w:val="003C0898"/>
    <w:rsid w:val="003C09BA"/>
    <w:rsid w:val="003C0A57"/>
    <w:rsid w:val="003C0AD3"/>
    <w:rsid w:val="003C0C54"/>
    <w:rsid w:val="003C0D90"/>
    <w:rsid w:val="003C0D91"/>
    <w:rsid w:val="003C0DC1"/>
    <w:rsid w:val="003C0E20"/>
    <w:rsid w:val="003C0E90"/>
    <w:rsid w:val="003C0F5F"/>
    <w:rsid w:val="003C0F6D"/>
    <w:rsid w:val="003C0F83"/>
    <w:rsid w:val="003C102A"/>
    <w:rsid w:val="003C1050"/>
    <w:rsid w:val="003C105A"/>
    <w:rsid w:val="003C10B3"/>
    <w:rsid w:val="003C1200"/>
    <w:rsid w:val="003C1446"/>
    <w:rsid w:val="003C1A28"/>
    <w:rsid w:val="003C1B67"/>
    <w:rsid w:val="003C1CCE"/>
    <w:rsid w:val="003C1E30"/>
    <w:rsid w:val="003C1E5D"/>
    <w:rsid w:val="003C1F30"/>
    <w:rsid w:val="003C204C"/>
    <w:rsid w:val="003C20D6"/>
    <w:rsid w:val="003C218B"/>
    <w:rsid w:val="003C2201"/>
    <w:rsid w:val="003C22FA"/>
    <w:rsid w:val="003C2304"/>
    <w:rsid w:val="003C2345"/>
    <w:rsid w:val="003C2432"/>
    <w:rsid w:val="003C2522"/>
    <w:rsid w:val="003C2574"/>
    <w:rsid w:val="003C25B3"/>
    <w:rsid w:val="003C25DE"/>
    <w:rsid w:val="003C2615"/>
    <w:rsid w:val="003C26F3"/>
    <w:rsid w:val="003C2A5B"/>
    <w:rsid w:val="003C2AF2"/>
    <w:rsid w:val="003C2E75"/>
    <w:rsid w:val="003C2EFF"/>
    <w:rsid w:val="003C30B9"/>
    <w:rsid w:val="003C3126"/>
    <w:rsid w:val="003C31EA"/>
    <w:rsid w:val="003C33EA"/>
    <w:rsid w:val="003C355A"/>
    <w:rsid w:val="003C37A6"/>
    <w:rsid w:val="003C37D1"/>
    <w:rsid w:val="003C384E"/>
    <w:rsid w:val="003C3851"/>
    <w:rsid w:val="003C397C"/>
    <w:rsid w:val="003C39A8"/>
    <w:rsid w:val="003C39FF"/>
    <w:rsid w:val="003C3A12"/>
    <w:rsid w:val="003C3A2C"/>
    <w:rsid w:val="003C3A4F"/>
    <w:rsid w:val="003C3A72"/>
    <w:rsid w:val="003C3AA1"/>
    <w:rsid w:val="003C3C3B"/>
    <w:rsid w:val="003C3C41"/>
    <w:rsid w:val="003C3C80"/>
    <w:rsid w:val="003C3D48"/>
    <w:rsid w:val="003C3D71"/>
    <w:rsid w:val="003C3E9C"/>
    <w:rsid w:val="003C3EEC"/>
    <w:rsid w:val="003C3FF8"/>
    <w:rsid w:val="003C4239"/>
    <w:rsid w:val="003C438F"/>
    <w:rsid w:val="003C45EB"/>
    <w:rsid w:val="003C466F"/>
    <w:rsid w:val="003C4702"/>
    <w:rsid w:val="003C47FD"/>
    <w:rsid w:val="003C4842"/>
    <w:rsid w:val="003C4A28"/>
    <w:rsid w:val="003C4B0A"/>
    <w:rsid w:val="003C4B9C"/>
    <w:rsid w:val="003C4C41"/>
    <w:rsid w:val="003C4C5C"/>
    <w:rsid w:val="003C4C91"/>
    <w:rsid w:val="003C4D1C"/>
    <w:rsid w:val="003C4D27"/>
    <w:rsid w:val="003C4E6E"/>
    <w:rsid w:val="003C4E7E"/>
    <w:rsid w:val="003C4E85"/>
    <w:rsid w:val="003C4EAE"/>
    <w:rsid w:val="003C52B3"/>
    <w:rsid w:val="003C533C"/>
    <w:rsid w:val="003C547D"/>
    <w:rsid w:val="003C57C1"/>
    <w:rsid w:val="003C5860"/>
    <w:rsid w:val="003C586E"/>
    <w:rsid w:val="003C58F7"/>
    <w:rsid w:val="003C59C9"/>
    <w:rsid w:val="003C5A91"/>
    <w:rsid w:val="003C5B9B"/>
    <w:rsid w:val="003C5C19"/>
    <w:rsid w:val="003C5CDA"/>
    <w:rsid w:val="003C5D33"/>
    <w:rsid w:val="003C5D4D"/>
    <w:rsid w:val="003C5E7C"/>
    <w:rsid w:val="003C6001"/>
    <w:rsid w:val="003C6107"/>
    <w:rsid w:val="003C6207"/>
    <w:rsid w:val="003C622B"/>
    <w:rsid w:val="003C625C"/>
    <w:rsid w:val="003C62F6"/>
    <w:rsid w:val="003C64FE"/>
    <w:rsid w:val="003C69C3"/>
    <w:rsid w:val="003C6A54"/>
    <w:rsid w:val="003C6AB2"/>
    <w:rsid w:val="003C6C42"/>
    <w:rsid w:val="003C6C74"/>
    <w:rsid w:val="003C6E8C"/>
    <w:rsid w:val="003C705B"/>
    <w:rsid w:val="003C708F"/>
    <w:rsid w:val="003C7133"/>
    <w:rsid w:val="003C7235"/>
    <w:rsid w:val="003C7361"/>
    <w:rsid w:val="003C74D8"/>
    <w:rsid w:val="003C7674"/>
    <w:rsid w:val="003C7810"/>
    <w:rsid w:val="003C783E"/>
    <w:rsid w:val="003C78B4"/>
    <w:rsid w:val="003C78B6"/>
    <w:rsid w:val="003C7911"/>
    <w:rsid w:val="003C7A3E"/>
    <w:rsid w:val="003C7B90"/>
    <w:rsid w:val="003C7CAF"/>
    <w:rsid w:val="003C7CD4"/>
    <w:rsid w:val="003C7EAB"/>
    <w:rsid w:val="003C7EEE"/>
    <w:rsid w:val="003D0093"/>
    <w:rsid w:val="003D00F3"/>
    <w:rsid w:val="003D01C8"/>
    <w:rsid w:val="003D020C"/>
    <w:rsid w:val="003D027C"/>
    <w:rsid w:val="003D0377"/>
    <w:rsid w:val="003D0387"/>
    <w:rsid w:val="003D03D2"/>
    <w:rsid w:val="003D0418"/>
    <w:rsid w:val="003D0424"/>
    <w:rsid w:val="003D0544"/>
    <w:rsid w:val="003D06DF"/>
    <w:rsid w:val="003D0787"/>
    <w:rsid w:val="003D097D"/>
    <w:rsid w:val="003D0B78"/>
    <w:rsid w:val="003D0C85"/>
    <w:rsid w:val="003D0E0B"/>
    <w:rsid w:val="003D0E49"/>
    <w:rsid w:val="003D0E51"/>
    <w:rsid w:val="003D10BC"/>
    <w:rsid w:val="003D1110"/>
    <w:rsid w:val="003D119B"/>
    <w:rsid w:val="003D12BC"/>
    <w:rsid w:val="003D12BD"/>
    <w:rsid w:val="003D136E"/>
    <w:rsid w:val="003D14C0"/>
    <w:rsid w:val="003D187D"/>
    <w:rsid w:val="003D18DE"/>
    <w:rsid w:val="003D1A07"/>
    <w:rsid w:val="003D1CF0"/>
    <w:rsid w:val="003D1E63"/>
    <w:rsid w:val="003D1EA8"/>
    <w:rsid w:val="003D1EBE"/>
    <w:rsid w:val="003D1EFE"/>
    <w:rsid w:val="003D1F3F"/>
    <w:rsid w:val="003D1F4A"/>
    <w:rsid w:val="003D1FA1"/>
    <w:rsid w:val="003D2093"/>
    <w:rsid w:val="003D2105"/>
    <w:rsid w:val="003D220C"/>
    <w:rsid w:val="003D2271"/>
    <w:rsid w:val="003D22E2"/>
    <w:rsid w:val="003D237B"/>
    <w:rsid w:val="003D23AA"/>
    <w:rsid w:val="003D243B"/>
    <w:rsid w:val="003D24D0"/>
    <w:rsid w:val="003D253F"/>
    <w:rsid w:val="003D2590"/>
    <w:rsid w:val="003D268D"/>
    <w:rsid w:val="003D26B3"/>
    <w:rsid w:val="003D26BA"/>
    <w:rsid w:val="003D2749"/>
    <w:rsid w:val="003D27EE"/>
    <w:rsid w:val="003D290F"/>
    <w:rsid w:val="003D2994"/>
    <w:rsid w:val="003D29D2"/>
    <w:rsid w:val="003D2AE9"/>
    <w:rsid w:val="003D2B27"/>
    <w:rsid w:val="003D2B5E"/>
    <w:rsid w:val="003D2B62"/>
    <w:rsid w:val="003D2BCF"/>
    <w:rsid w:val="003D2E09"/>
    <w:rsid w:val="003D311E"/>
    <w:rsid w:val="003D31B3"/>
    <w:rsid w:val="003D31D1"/>
    <w:rsid w:val="003D31DC"/>
    <w:rsid w:val="003D32C0"/>
    <w:rsid w:val="003D3305"/>
    <w:rsid w:val="003D33FA"/>
    <w:rsid w:val="003D34AC"/>
    <w:rsid w:val="003D3775"/>
    <w:rsid w:val="003D379A"/>
    <w:rsid w:val="003D3876"/>
    <w:rsid w:val="003D3972"/>
    <w:rsid w:val="003D39D6"/>
    <w:rsid w:val="003D3A08"/>
    <w:rsid w:val="003D3BBB"/>
    <w:rsid w:val="003D3C42"/>
    <w:rsid w:val="003D3CA5"/>
    <w:rsid w:val="003D3D95"/>
    <w:rsid w:val="003D3E52"/>
    <w:rsid w:val="003D3E60"/>
    <w:rsid w:val="003D3EC4"/>
    <w:rsid w:val="003D4049"/>
    <w:rsid w:val="003D416A"/>
    <w:rsid w:val="003D42F6"/>
    <w:rsid w:val="003D433E"/>
    <w:rsid w:val="003D4359"/>
    <w:rsid w:val="003D452B"/>
    <w:rsid w:val="003D4569"/>
    <w:rsid w:val="003D45DD"/>
    <w:rsid w:val="003D4779"/>
    <w:rsid w:val="003D4948"/>
    <w:rsid w:val="003D4B76"/>
    <w:rsid w:val="003D4E0C"/>
    <w:rsid w:val="003D4E35"/>
    <w:rsid w:val="003D4F15"/>
    <w:rsid w:val="003D515D"/>
    <w:rsid w:val="003D51FD"/>
    <w:rsid w:val="003D524E"/>
    <w:rsid w:val="003D52EA"/>
    <w:rsid w:val="003D53E1"/>
    <w:rsid w:val="003D54CB"/>
    <w:rsid w:val="003D5507"/>
    <w:rsid w:val="003D55EA"/>
    <w:rsid w:val="003D5662"/>
    <w:rsid w:val="003D5744"/>
    <w:rsid w:val="003D597D"/>
    <w:rsid w:val="003D5A50"/>
    <w:rsid w:val="003D5AAA"/>
    <w:rsid w:val="003D5C25"/>
    <w:rsid w:val="003D5E2A"/>
    <w:rsid w:val="003D5E3B"/>
    <w:rsid w:val="003D5E6F"/>
    <w:rsid w:val="003D5F39"/>
    <w:rsid w:val="003D5FAB"/>
    <w:rsid w:val="003D5FFF"/>
    <w:rsid w:val="003D60E8"/>
    <w:rsid w:val="003D61A6"/>
    <w:rsid w:val="003D6240"/>
    <w:rsid w:val="003D6441"/>
    <w:rsid w:val="003D6459"/>
    <w:rsid w:val="003D6498"/>
    <w:rsid w:val="003D64E4"/>
    <w:rsid w:val="003D6642"/>
    <w:rsid w:val="003D6789"/>
    <w:rsid w:val="003D67B1"/>
    <w:rsid w:val="003D6810"/>
    <w:rsid w:val="003D683F"/>
    <w:rsid w:val="003D69EB"/>
    <w:rsid w:val="003D6A3B"/>
    <w:rsid w:val="003D6B21"/>
    <w:rsid w:val="003D6C46"/>
    <w:rsid w:val="003D6C50"/>
    <w:rsid w:val="003D6D7F"/>
    <w:rsid w:val="003D6E5E"/>
    <w:rsid w:val="003D6F4E"/>
    <w:rsid w:val="003D6F59"/>
    <w:rsid w:val="003D7069"/>
    <w:rsid w:val="003D70E6"/>
    <w:rsid w:val="003D727F"/>
    <w:rsid w:val="003D729C"/>
    <w:rsid w:val="003D7379"/>
    <w:rsid w:val="003D74B0"/>
    <w:rsid w:val="003D74BE"/>
    <w:rsid w:val="003D74CD"/>
    <w:rsid w:val="003D7506"/>
    <w:rsid w:val="003D770E"/>
    <w:rsid w:val="003D787F"/>
    <w:rsid w:val="003D7A54"/>
    <w:rsid w:val="003D7AE1"/>
    <w:rsid w:val="003D7B58"/>
    <w:rsid w:val="003D7C11"/>
    <w:rsid w:val="003D7C5B"/>
    <w:rsid w:val="003D7CDB"/>
    <w:rsid w:val="003D7E30"/>
    <w:rsid w:val="003D7EBB"/>
    <w:rsid w:val="003D7F3B"/>
    <w:rsid w:val="003E0010"/>
    <w:rsid w:val="003E0285"/>
    <w:rsid w:val="003E04FE"/>
    <w:rsid w:val="003E0551"/>
    <w:rsid w:val="003E0624"/>
    <w:rsid w:val="003E07A3"/>
    <w:rsid w:val="003E0852"/>
    <w:rsid w:val="003E08B8"/>
    <w:rsid w:val="003E0A4A"/>
    <w:rsid w:val="003E0A4F"/>
    <w:rsid w:val="003E0B32"/>
    <w:rsid w:val="003E0B3A"/>
    <w:rsid w:val="003E0DA4"/>
    <w:rsid w:val="003E0DB5"/>
    <w:rsid w:val="003E0E03"/>
    <w:rsid w:val="003E0E26"/>
    <w:rsid w:val="003E0E42"/>
    <w:rsid w:val="003E0E58"/>
    <w:rsid w:val="003E0F90"/>
    <w:rsid w:val="003E10F9"/>
    <w:rsid w:val="003E1416"/>
    <w:rsid w:val="003E1516"/>
    <w:rsid w:val="003E1539"/>
    <w:rsid w:val="003E1603"/>
    <w:rsid w:val="003E16F5"/>
    <w:rsid w:val="003E17E4"/>
    <w:rsid w:val="003E182F"/>
    <w:rsid w:val="003E1959"/>
    <w:rsid w:val="003E195A"/>
    <w:rsid w:val="003E1C83"/>
    <w:rsid w:val="003E1E3C"/>
    <w:rsid w:val="003E204C"/>
    <w:rsid w:val="003E21FB"/>
    <w:rsid w:val="003E2221"/>
    <w:rsid w:val="003E22AB"/>
    <w:rsid w:val="003E2509"/>
    <w:rsid w:val="003E265E"/>
    <w:rsid w:val="003E28B2"/>
    <w:rsid w:val="003E2A27"/>
    <w:rsid w:val="003E2A69"/>
    <w:rsid w:val="003E2BBD"/>
    <w:rsid w:val="003E2C47"/>
    <w:rsid w:val="003E2C7A"/>
    <w:rsid w:val="003E2D7C"/>
    <w:rsid w:val="003E2EB0"/>
    <w:rsid w:val="003E3145"/>
    <w:rsid w:val="003E32BF"/>
    <w:rsid w:val="003E3531"/>
    <w:rsid w:val="003E35D6"/>
    <w:rsid w:val="003E3710"/>
    <w:rsid w:val="003E3778"/>
    <w:rsid w:val="003E37D5"/>
    <w:rsid w:val="003E37F1"/>
    <w:rsid w:val="003E3AEC"/>
    <w:rsid w:val="003E3BCC"/>
    <w:rsid w:val="003E3BF1"/>
    <w:rsid w:val="003E3DD8"/>
    <w:rsid w:val="003E3F07"/>
    <w:rsid w:val="003E4010"/>
    <w:rsid w:val="003E4105"/>
    <w:rsid w:val="003E4282"/>
    <w:rsid w:val="003E42D0"/>
    <w:rsid w:val="003E4664"/>
    <w:rsid w:val="003E46FD"/>
    <w:rsid w:val="003E47DB"/>
    <w:rsid w:val="003E481B"/>
    <w:rsid w:val="003E4873"/>
    <w:rsid w:val="003E4919"/>
    <w:rsid w:val="003E49AB"/>
    <w:rsid w:val="003E49EA"/>
    <w:rsid w:val="003E4A40"/>
    <w:rsid w:val="003E4ABC"/>
    <w:rsid w:val="003E4BB9"/>
    <w:rsid w:val="003E4C13"/>
    <w:rsid w:val="003E4E84"/>
    <w:rsid w:val="003E4F7D"/>
    <w:rsid w:val="003E5050"/>
    <w:rsid w:val="003E511E"/>
    <w:rsid w:val="003E5219"/>
    <w:rsid w:val="003E541D"/>
    <w:rsid w:val="003E5589"/>
    <w:rsid w:val="003E5595"/>
    <w:rsid w:val="003E55A4"/>
    <w:rsid w:val="003E588E"/>
    <w:rsid w:val="003E5921"/>
    <w:rsid w:val="003E5934"/>
    <w:rsid w:val="003E5A0C"/>
    <w:rsid w:val="003E5B00"/>
    <w:rsid w:val="003E5B0E"/>
    <w:rsid w:val="003E5BE5"/>
    <w:rsid w:val="003E5C4E"/>
    <w:rsid w:val="003E5D59"/>
    <w:rsid w:val="003E5DA1"/>
    <w:rsid w:val="003E5E24"/>
    <w:rsid w:val="003E5ED8"/>
    <w:rsid w:val="003E5FD8"/>
    <w:rsid w:val="003E61A5"/>
    <w:rsid w:val="003E61BC"/>
    <w:rsid w:val="003E62B6"/>
    <w:rsid w:val="003E6308"/>
    <w:rsid w:val="003E6398"/>
    <w:rsid w:val="003E669A"/>
    <w:rsid w:val="003E6737"/>
    <w:rsid w:val="003E6774"/>
    <w:rsid w:val="003E682E"/>
    <w:rsid w:val="003E68FA"/>
    <w:rsid w:val="003E693C"/>
    <w:rsid w:val="003E6975"/>
    <w:rsid w:val="003E6AB3"/>
    <w:rsid w:val="003E6ACD"/>
    <w:rsid w:val="003E6B9A"/>
    <w:rsid w:val="003E6DCE"/>
    <w:rsid w:val="003E6EA2"/>
    <w:rsid w:val="003E7051"/>
    <w:rsid w:val="003E7070"/>
    <w:rsid w:val="003E71E2"/>
    <w:rsid w:val="003E72BC"/>
    <w:rsid w:val="003E746B"/>
    <w:rsid w:val="003E7479"/>
    <w:rsid w:val="003E7552"/>
    <w:rsid w:val="003E7566"/>
    <w:rsid w:val="003E76A9"/>
    <w:rsid w:val="003E781C"/>
    <w:rsid w:val="003E7827"/>
    <w:rsid w:val="003E791E"/>
    <w:rsid w:val="003E7926"/>
    <w:rsid w:val="003E7AB2"/>
    <w:rsid w:val="003E7C30"/>
    <w:rsid w:val="003E7DBE"/>
    <w:rsid w:val="003E7E8A"/>
    <w:rsid w:val="003E7ECA"/>
    <w:rsid w:val="003E7F61"/>
    <w:rsid w:val="003E7FB9"/>
    <w:rsid w:val="003F05DD"/>
    <w:rsid w:val="003F07E5"/>
    <w:rsid w:val="003F081F"/>
    <w:rsid w:val="003F0898"/>
    <w:rsid w:val="003F08D2"/>
    <w:rsid w:val="003F0B82"/>
    <w:rsid w:val="003F0BA7"/>
    <w:rsid w:val="003F0CF8"/>
    <w:rsid w:val="003F0D5F"/>
    <w:rsid w:val="003F1019"/>
    <w:rsid w:val="003F103E"/>
    <w:rsid w:val="003F11B5"/>
    <w:rsid w:val="003F1462"/>
    <w:rsid w:val="003F14D2"/>
    <w:rsid w:val="003F14D5"/>
    <w:rsid w:val="003F1635"/>
    <w:rsid w:val="003F166D"/>
    <w:rsid w:val="003F16BF"/>
    <w:rsid w:val="003F181B"/>
    <w:rsid w:val="003F1854"/>
    <w:rsid w:val="003F19D6"/>
    <w:rsid w:val="003F1A52"/>
    <w:rsid w:val="003F1A72"/>
    <w:rsid w:val="003F1BE3"/>
    <w:rsid w:val="003F1D15"/>
    <w:rsid w:val="003F1E17"/>
    <w:rsid w:val="003F1F21"/>
    <w:rsid w:val="003F1F49"/>
    <w:rsid w:val="003F20C0"/>
    <w:rsid w:val="003F21A8"/>
    <w:rsid w:val="003F2459"/>
    <w:rsid w:val="003F2495"/>
    <w:rsid w:val="003F2656"/>
    <w:rsid w:val="003F26A5"/>
    <w:rsid w:val="003F2742"/>
    <w:rsid w:val="003F2773"/>
    <w:rsid w:val="003F27BD"/>
    <w:rsid w:val="003F2955"/>
    <w:rsid w:val="003F29AD"/>
    <w:rsid w:val="003F2A9A"/>
    <w:rsid w:val="003F2C00"/>
    <w:rsid w:val="003F2DB1"/>
    <w:rsid w:val="003F3104"/>
    <w:rsid w:val="003F3245"/>
    <w:rsid w:val="003F3394"/>
    <w:rsid w:val="003F3585"/>
    <w:rsid w:val="003F36FD"/>
    <w:rsid w:val="003F3783"/>
    <w:rsid w:val="003F381A"/>
    <w:rsid w:val="003F385F"/>
    <w:rsid w:val="003F39D0"/>
    <w:rsid w:val="003F3D44"/>
    <w:rsid w:val="003F3E28"/>
    <w:rsid w:val="003F3E64"/>
    <w:rsid w:val="003F3F85"/>
    <w:rsid w:val="003F3FC7"/>
    <w:rsid w:val="003F401C"/>
    <w:rsid w:val="003F4134"/>
    <w:rsid w:val="003F41CA"/>
    <w:rsid w:val="003F4327"/>
    <w:rsid w:val="003F4362"/>
    <w:rsid w:val="003F46ED"/>
    <w:rsid w:val="003F4713"/>
    <w:rsid w:val="003F4718"/>
    <w:rsid w:val="003F47C0"/>
    <w:rsid w:val="003F4849"/>
    <w:rsid w:val="003F48EC"/>
    <w:rsid w:val="003F4906"/>
    <w:rsid w:val="003F4A29"/>
    <w:rsid w:val="003F4ACD"/>
    <w:rsid w:val="003F4B08"/>
    <w:rsid w:val="003F4C1B"/>
    <w:rsid w:val="003F4D6C"/>
    <w:rsid w:val="003F4DF0"/>
    <w:rsid w:val="003F5109"/>
    <w:rsid w:val="003F5129"/>
    <w:rsid w:val="003F512D"/>
    <w:rsid w:val="003F51DD"/>
    <w:rsid w:val="003F51EF"/>
    <w:rsid w:val="003F5260"/>
    <w:rsid w:val="003F5384"/>
    <w:rsid w:val="003F539A"/>
    <w:rsid w:val="003F53D9"/>
    <w:rsid w:val="003F54AF"/>
    <w:rsid w:val="003F560E"/>
    <w:rsid w:val="003F576E"/>
    <w:rsid w:val="003F57DD"/>
    <w:rsid w:val="003F5891"/>
    <w:rsid w:val="003F5963"/>
    <w:rsid w:val="003F5A7D"/>
    <w:rsid w:val="003F5A8D"/>
    <w:rsid w:val="003F5D60"/>
    <w:rsid w:val="003F5DA4"/>
    <w:rsid w:val="003F612F"/>
    <w:rsid w:val="003F6288"/>
    <w:rsid w:val="003F64DB"/>
    <w:rsid w:val="003F65DB"/>
    <w:rsid w:val="003F6679"/>
    <w:rsid w:val="003F66E3"/>
    <w:rsid w:val="003F68C7"/>
    <w:rsid w:val="003F6AC4"/>
    <w:rsid w:val="003F6B93"/>
    <w:rsid w:val="003F6D6B"/>
    <w:rsid w:val="003F6E0E"/>
    <w:rsid w:val="003F6E46"/>
    <w:rsid w:val="003F6E68"/>
    <w:rsid w:val="003F6EE4"/>
    <w:rsid w:val="003F6EE9"/>
    <w:rsid w:val="003F6F02"/>
    <w:rsid w:val="003F6FC1"/>
    <w:rsid w:val="003F706E"/>
    <w:rsid w:val="003F738E"/>
    <w:rsid w:val="003F73DD"/>
    <w:rsid w:val="003F7475"/>
    <w:rsid w:val="003F74D7"/>
    <w:rsid w:val="003F75EB"/>
    <w:rsid w:val="003F777D"/>
    <w:rsid w:val="003F77CD"/>
    <w:rsid w:val="003F78C2"/>
    <w:rsid w:val="003F7B0D"/>
    <w:rsid w:val="003F7B34"/>
    <w:rsid w:val="003F7B9F"/>
    <w:rsid w:val="003F7BF9"/>
    <w:rsid w:val="003F7BFE"/>
    <w:rsid w:val="003F7C73"/>
    <w:rsid w:val="003F7DC6"/>
    <w:rsid w:val="003F7DCE"/>
    <w:rsid w:val="003F7DDA"/>
    <w:rsid w:val="003F7DFB"/>
    <w:rsid w:val="00400099"/>
    <w:rsid w:val="004000EE"/>
    <w:rsid w:val="00400140"/>
    <w:rsid w:val="0040020F"/>
    <w:rsid w:val="0040021F"/>
    <w:rsid w:val="0040022D"/>
    <w:rsid w:val="00400416"/>
    <w:rsid w:val="004004C6"/>
    <w:rsid w:val="00400565"/>
    <w:rsid w:val="00400915"/>
    <w:rsid w:val="00400971"/>
    <w:rsid w:val="004009A0"/>
    <w:rsid w:val="004009CE"/>
    <w:rsid w:val="00400C34"/>
    <w:rsid w:val="00400C50"/>
    <w:rsid w:val="00400CF2"/>
    <w:rsid w:val="00400DB3"/>
    <w:rsid w:val="00400F89"/>
    <w:rsid w:val="00400F9D"/>
    <w:rsid w:val="00401065"/>
    <w:rsid w:val="0040113F"/>
    <w:rsid w:val="0040115A"/>
    <w:rsid w:val="00401199"/>
    <w:rsid w:val="0040132F"/>
    <w:rsid w:val="0040151B"/>
    <w:rsid w:val="0040160A"/>
    <w:rsid w:val="00401773"/>
    <w:rsid w:val="00401859"/>
    <w:rsid w:val="00401C85"/>
    <w:rsid w:val="00401D4A"/>
    <w:rsid w:val="00401D67"/>
    <w:rsid w:val="00401E58"/>
    <w:rsid w:val="00401EAF"/>
    <w:rsid w:val="00401EF4"/>
    <w:rsid w:val="00401F7A"/>
    <w:rsid w:val="00401F9A"/>
    <w:rsid w:val="00402073"/>
    <w:rsid w:val="0040247C"/>
    <w:rsid w:val="00402503"/>
    <w:rsid w:val="004029C9"/>
    <w:rsid w:val="00402B44"/>
    <w:rsid w:val="00402B76"/>
    <w:rsid w:val="00402B89"/>
    <w:rsid w:val="00402DC3"/>
    <w:rsid w:val="00402E7D"/>
    <w:rsid w:val="00402F5E"/>
    <w:rsid w:val="00403085"/>
    <w:rsid w:val="00403090"/>
    <w:rsid w:val="0040312C"/>
    <w:rsid w:val="00403259"/>
    <w:rsid w:val="00403428"/>
    <w:rsid w:val="00403539"/>
    <w:rsid w:val="00403559"/>
    <w:rsid w:val="004035A1"/>
    <w:rsid w:val="004035AD"/>
    <w:rsid w:val="004035D2"/>
    <w:rsid w:val="004035EA"/>
    <w:rsid w:val="004036B5"/>
    <w:rsid w:val="004036E1"/>
    <w:rsid w:val="00403718"/>
    <w:rsid w:val="00403796"/>
    <w:rsid w:val="004038CD"/>
    <w:rsid w:val="004038FF"/>
    <w:rsid w:val="004039F0"/>
    <w:rsid w:val="00403AAD"/>
    <w:rsid w:val="00403AF1"/>
    <w:rsid w:val="00403C6A"/>
    <w:rsid w:val="00403C8B"/>
    <w:rsid w:val="00403CDC"/>
    <w:rsid w:val="00403F24"/>
    <w:rsid w:val="00403F49"/>
    <w:rsid w:val="00403F96"/>
    <w:rsid w:val="00404074"/>
    <w:rsid w:val="00404117"/>
    <w:rsid w:val="00404157"/>
    <w:rsid w:val="00404217"/>
    <w:rsid w:val="004042FC"/>
    <w:rsid w:val="004043BE"/>
    <w:rsid w:val="004043CB"/>
    <w:rsid w:val="0040446E"/>
    <w:rsid w:val="00404595"/>
    <w:rsid w:val="00404721"/>
    <w:rsid w:val="004047C8"/>
    <w:rsid w:val="00404812"/>
    <w:rsid w:val="00404848"/>
    <w:rsid w:val="0040491E"/>
    <w:rsid w:val="00404A4A"/>
    <w:rsid w:val="00404A6A"/>
    <w:rsid w:val="00404EE3"/>
    <w:rsid w:val="0040505E"/>
    <w:rsid w:val="004050E0"/>
    <w:rsid w:val="00405125"/>
    <w:rsid w:val="004051F4"/>
    <w:rsid w:val="0040553D"/>
    <w:rsid w:val="0040555D"/>
    <w:rsid w:val="004056A4"/>
    <w:rsid w:val="00405864"/>
    <w:rsid w:val="00405875"/>
    <w:rsid w:val="004058D2"/>
    <w:rsid w:val="0040595D"/>
    <w:rsid w:val="0040599E"/>
    <w:rsid w:val="00405A02"/>
    <w:rsid w:val="00405A64"/>
    <w:rsid w:val="00405A82"/>
    <w:rsid w:val="00405B61"/>
    <w:rsid w:val="00405BBE"/>
    <w:rsid w:val="00405D90"/>
    <w:rsid w:val="00405E00"/>
    <w:rsid w:val="00405EDB"/>
    <w:rsid w:val="00405FFC"/>
    <w:rsid w:val="0040633D"/>
    <w:rsid w:val="00406448"/>
    <w:rsid w:val="004064C6"/>
    <w:rsid w:val="004064EF"/>
    <w:rsid w:val="004065A0"/>
    <w:rsid w:val="004065C6"/>
    <w:rsid w:val="004066EE"/>
    <w:rsid w:val="0040683F"/>
    <w:rsid w:val="00406924"/>
    <w:rsid w:val="00406969"/>
    <w:rsid w:val="004069EC"/>
    <w:rsid w:val="00406A67"/>
    <w:rsid w:val="00406CC1"/>
    <w:rsid w:val="00406D0F"/>
    <w:rsid w:val="00406D1D"/>
    <w:rsid w:val="00406DE3"/>
    <w:rsid w:val="00406E6F"/>
    <w:rsid w:val="0040700E"/>
    <w:rsid w:val="00407013"/>
    <w:rsid w:val="00407494"/>
    <w:rsid w:val="00407514"/>
    <w:rsid w:val="0040759B"/>
    <w:rsid w:val="0040763A"/>
    <w:rsid w:val="004076D8"/>
    <w:rsid w:val="00407761"/>
    <w:rsid w:val="004079FC"/>
    <w:rsid w:val="00407F00"/>
    <w:rsid w:val="00407F3F"/>
    <w:rsid w:val="00407F51"/>
    <w:rsid w:val="00407FEB"/>
    <w:rsid w:val="004100FE"/>
    <w:rsid w:val="00410129"/>
    <w:rsid w:val="004103FD"/>
    <w:rsid w:val="0041049F"/>
    <w:rsid w:val="00410555"/>
    <w:rsid w:val="0041072E"/>
    <w:rsid w:val="00410749"/>
    <w:rsid w:val="00410753"/>
    <w:rsid w:val="0041078E"/>
    <w:rsid w:val="004107F6"/>
    <w:rsid w:val="004108F0"/>
    <w:rsid w:val="00410910"/>
    <w:rsid w:val="00410929"/>
    <w:rsid w:val="00410D2D"/>
    <w:rsid w:val="00410D8A"/>
    <w:rsid w:val="00410E9B"/>
    <w:rsid w:val="00410EF0"/>
    <w:rsid w:val="00410FF6"/>
    <w:rsid w:val="00411110"/>
    <w:rsid w:val="0041116C"/>
    <w:rsid w:val="00411181"/>
    <w:rsid w:val="004111AF"/>
    <w:rsid w:val="00411203"/>
    <w:rsid w:val="00411207"/>
    <w:rsid w:val="0041129D"/>
    <w:rsid w:val="004112FF"/>
    <w:rsid w:val="004113FF"/>
    <w:rsid w:val="00411446"/>
    <w:rsid w:val="00411469"/>
    <w:rsid w:val="00411488"/>
    <w:rsid w:val="00411499"/>
    <w:rsid w:val="004114D3"/>
    <w:rsid w:val="00411528"/>
    <w:rsid w:val="0041155D"/>
    <w:rsid w:val="0041160E"/>
    <w:rsid w:val="004116A7"/>
    <w:rsid w:val="004116C8"/>
    <w:rsid w:val="0041188D"/>
    <w:rsid w:val="00411918"/>
    <w:rsid w:val="004119E5"/>
    <w:rsid w:val="00411ABA"/>
    <w:rsid w:val="00411B2B"/>
    <w:rsid w:val="00411BA5"/>
    <w:rsid w:val="00411DB2"/>
    <w:rsid w:val="00411EC3"/>
    <w:rsid w:val="00412050"/>
    <w:rsid w:val="00412231"/>
    <w:rsid w:val="0041226F"/>
    <w:rsid w:val="004123B9"/>
    <w:rsid w:val="00412488"/>
    <w:rsid w:val="00412532"/>
    <w:rsid w:val="004125A9"/>
    <w:rsid w:val="004126AF"/>
    <w:rsid w:val="004126F1"/>
    <w:rsid w:val="004129BC"/>
    <w:rsid w:val="004129FA"/>
    <w:rsid w:val="00412A10"/>
    <w:rsid w:val="00412D17"/>
    <w:rsid w:val="00412DA0"/>
    <w:rsid w:val="00412DA9"/>
    <w:rsid w:val="00412DAB"/>
    <w:rsid w:val="00412DF9"/>
    <w:rsid w:val="00412E43"/>
    <w:rsid w:val="004131E2"/>
    <w:rsid w:val="00413281"/>
    <w:rsid w:val="004132C3"/>
    <w:rsid w:val="004132FA"/>
    <w:rsid w:val="004132FD"/>
    <w:rsid w:val="004133A7"/>
    <w:rsid w:val="004133AC"/>
    <w:rsid w:val="00413412"/>
    <w:rsid w:val="0041343E"/>
    <w:rsid w:val="0041356E"/>
    <w:rsid w:val="004135DA"/>
    <w:rsid w:val="004135E5"/>
    <w:rsid w:val="0041360A"/>
    <w:rsid w:val="00413693"/>
    <w:rsid w:val="0041380E"/>
    <w:rsid w:val="00413815"/>
    <w:rsid w:val="00413964"/>
    <w:rsid w:val="004139D5"/>
    <w:rsid w:val="00413A87"/>
    <w:rsid w:val="00413BA5"/>
    <w:rsid w:val="00413C11"/>
    <w:rsid w:val="00413C95"/>
    <w:rsid w:val="00413CC2"/>
    <w:rsid w:val="00413D2D"/>
    <w:rsid w:val="00413E5C"/>
    <w:rsid w:val="00413F92"/>
    <w:rsid w:val="00413FB4"/>
    <w:rsid w:val="004140FD"/>
    <w:rsid w:val="0041410B"/>
    <w:rsid w:val="0041436C"/>
    <w:rsid w:val="00414595"/>
    <w:rsid w:val="0041473A"/>
    <w:rsid w:val="004147E8"/>
    <w:rsid w:val="004149E7"/>
    <w:rsid w:val="00414A9D"/>
    <w:rsid w:val="00414C30"/>
    <w:rsid w:val="00414D68"/>
    <w:rsid w:val="00414EBB"/>
    <w:rsid w:val="00414EDF"/>
    <w:rsid w:val="00414EF9"/>
    <w:rsid w:val="00414F4F"/>
    <w:rsid w:val="00414F62"/>
    <w:rsid w:val="00415035"/>
    <w:rsid w:val="0041511D"/>
    <w:rsid w:val="00415170"/>
    <w:rsid w:val="004151D4"/>
    <w:rsid w:val="004151DA"/>
    <w:rsid w:val="004152F7"/>
    <w:rsid w:val="00415375"/>
    <w:rsid w:val="004153CD"/>
    <w:rsid w:val="004153D5"/>
    <w:rsid w:val="004153F4"/>
    <w:rsid w:val="00415435"/>
    <w:rsid w:val="004154AE"/>
    <w:rsid w:val="004158FA"/>
    <w:rsid w:val="00415922"/>
    <w:rsid w:val="00415A42"/>
    <w:rsid w:val="00415A74"/>
    <w:rsid w:val="00415BE1"/>
    <w:rsid w:val="00415C6B"/>
    <w:rsid w:val="00415D08"/>
    <w:rsid w:val="00415D37"/>
    <w:rsid w:val="00415D7B"/>
    <w:rsid w:val="00415EDD"/>
    <w:rsid w:val="00415F6E"/>
    <w:rsid w:val="004160BF"/>
    <w:rsid w:val="00416151"/>
    <w:rsid w:val="004161DE"/>
    <w:rsid w:val="0041626E"/>
    <w:rsid w:val="0041651F"/>
    <w:rsid w:val="00416549"/>
    <w:rsid w:val="00416653"/>
    <w:rsid w:val="00416661"/>
    <w:rsid w:val="004166CF"/>
    <w:rsid w:val="00416753"/>
    <w:rsid w:val="004167C6"/>
    <w:rsid w:val="004168DF"/>
    <w:rsid w:val="00416A4E"/>
    <w:rsid w:val="00416B0F"/>
    <w:rsid w:val="00416B6B"/>
    <w:rsid w:val="00416DC7"/>
    <w:rsid w:val="00416E62"/>
    <w:rsid w:val="00416E8C"/>
    <w:rsid w:val="00416EBE"/>
    <w:rsid w:val="00416F29"/>
    <w:rsid w:val="00416F3D"/>
    <w:rsid w:val="00416F62"/>
    <w:rsid w:val="00416FB9"/>
    <w:rsid w:val="004170D3"/>
    <w:rsid w:val="00417118"/>
    <w:rsid w:val="0041711D"/>
    <w:rsid w:val="0041715D"/>
    <w:rsid w:val="004171C2"/>
    <w:rsid w:val="004171F3"/>
    <w:rsid w:val="00417269"/>
    <w:rsid w:val="004172CA"/>
    <w:rsid w:val="004172D6"/>
    <w:rsid w:val="0041734A"/>
    <w:rsid w:val="004174BE"/>
    <w:rsid w:val="004175DD"/>
    <w:rsid w:val="0041765B"/>
    <w:rsid w:val="0041768D"/>
    <w:rsid w:val="004177AF"/>
    <w:rsid w:val="004177C7"/>
    <w:rsid w:val="00417894"/>
    <w:rsid w:val="0041796B"/>
    <w:rsid w:val="00417A43"/>
    <w:rsid w:val="00417A5D"/>
    <w:rsid w:val="00417A8D"/>
    <w:rsid w:val="00417CD4"/>
    <w:rsid w:val="00417CDE"/>
    <w:rsid w:val="00417D32"/>
    <w:rsid w:val="00417EF8"/>
    <w:rsid w:val="004200BB"/>
    <w:rsid w:val="00420178"/>
    <w:rsid w:val="004201D1"/>
    <w:rsid w:val="0042028E"/>
    <w:rsid w:val="004202AA"/>
    <w:rsid w:val="004202B2"/>
    <w:rsid w:val="004202EB"/>
    <w:rsid w:val="00420694"/>
    <w:rsid w:val="004206EA"/>
    <w:rsid w:val="0042079F"/>
    <w:rsid w:val="004207C0"/>
    <w:rsid w:val="0042081A"/>
    <w:rsid w:val="0042087C"/>
    <w:rsid w:val="004209B0"/>
    <w:rsid w:val="00420AA4"/>
    <w:rsid w:val="00420B99"/>
    <w:rsid w:val="00420B9F"/>
    <w:rsid w:val="00420BE5"/>
    <w:rsid w:val="00420D92"/>
    <w:rsid w:val="00420DEE"/>
    <w:rsid w:val="00420DF8"/>
    <w:rsid w:val="00420E27"/>
    <w:rsid w:val="00420E50"/>
    <w:rsid w:val="00420EF7"/>
    <w:rsid w:val="00420FA1"/>
    <w:rsid w:val="004210C1"/>
    <w:rsid w:val="004210F0"/>
    <w:rsid w:val="0042115F"/>
    <w:rsid w:val="004211EC"/>
    <w:rsid w:val="0042122E"/>
    <w:rsid w:val="0042125E"/>
    <w:rsid w:val="0042131D"/>
    <w:rsid w:val="0042155F"/>
    <w:rsid w:val="004218C4"/>
    <w:rsid w:val="00421B13"/>
    <w:rsid w:val="00421C23"/>
    <w:rsid w:val="00421C91"/>
    <w:rsid w:val="00421CE1"/>
    <w:rsid w:val="00421DA0"/>
    <w:rsid w:val="004220C8"/>
    <w:rsid w:val="00422208"/>
    <w:rsid w:val="0042224E"/>
    <w:rsid w:val="0042239A"/>
    <w:rsid w:val="0042239D"/>
    <w:rsid w:val="004225C3"/>
    <w:rsid w:val="0042271F"/>
    <w:rsid w:val="004229FC"/>
    <w:rsid w:val="00422BD6"/>
    <w:rsid w:val="00422D28"/>
    <w:rsid w:val="00422E42"/>
    <w:rsid w:val="00422ED7"/>
    <w:rsid w:val="00422FDF"/>
    <w:rsid w:val="00423080"/>
    <w:rsid w:val="00423097"/>
    <w:rsid w:val="004230C5"/>
    <w:rsid w:val="004231F4"/>
    <w:rsid w:val="00423228"/>
    <w:rsid w:val="00423346"/>
    <w:rsid w:val="00423440"/>
    <w:rsid w:val="004234BC"/>
    <w:rsid w:val="00423536"/>
    <w:rsid w:val="004235BD"/>
    <w:rsid w:val="00423654"/>
    <w:rsid w:val="00423767"/>
    <w:rsid w:val="00423928"/>
    <w:rsid w:val="00423AAD"/>
    <w:rsid w:val="00423B4F"/>
    <w:rsid w:val="00423C2A"/>
    <w:rsid w:val="00423C8C"/>
    <w:rsid w:val="00423E5A"/>
    <w:rsid w:val="00423E73"/>
    <w:rsid w:val="00423F29"/>
    <w:rsid w:val="00423FDE"/>
    <w:rsid w:val="00423FF8"/>
    <w:rsid w:val="00424161"/>
    <w:rsid w:val="004241DC"/>
    <w:rsid w:val="004242EC"/>
    <w:rsid w:val="004243E3"/>
    <w:rsid w:val="0042461B"/>
    <w:rsid w:val="00424626"/>
    <w:rsid w:val="00424681"/>
    <w:rsid w:val="00424745"/>
    <w:rsid w:val="00424752"/>
    <w:rsid w:val="00424793"/>
    <w:rsid w:val="004248D4"/>
    <w:rsid w:val="0042497E"/>
    <w:rsid w:val="00424A05"/>
    <w:rsid w:val="00424A84"/>
    <w:rsid w:val="00424A8B"/>
    <w:rsid w:val="00424AB9"/>
    <w:rsid w:val="00424B52"/>
    <w:rsid w:val="00424BEF"/>
    <w:rsid w:val="00424C42"/>
    <w:rsid w:val="00424C99"/>
    <w:rsid w:val="00424E1A"/>
    <w:rsid w:val="00424E8A"/>
    <w:rsid w:val="00424F3D"/>
    <w:rsid w:val="00424FF5"/>
    <w:rsid w:val="004250D8"/>
    <w:rsid w:val="00425157"/>
    <w:rsid w:val="004253A8"/>
    <w:rsid w:val="004253B0"/>
    <w:rsid w:val="0042546F"/>
    <w:rsid w:val="004254B0"/>
    <w:rsid w:val="004254ED"/>
    <w:rsid w:val="00425759"/>
    <w:rsid w:val="004257BB"/>
    <w:rsid w:val="00425895"/>
    <w:rsid w:val="00425973"/>
    <w:rsid w:val="00425988"/>
    <w:rsid w:val="00425D89"/>
    <w:rsid w:val="00425FB0"/>
    <w:rsid w:val="00425FD7"/>
    <w:rsid w:val="00426044"/>
    <w:rsid w:val="004260B7"/>
    <w:rsid w:val="00426201"/>
    <w:rsid w:val="00426253"/>
    <w:rsid w:val="004263A9"/>
    <w:rsid w:val="004263C7"/>
    <w:rsid w:val="00426459"/>
    <w:rsid w:val="004264DE"/>
    <w:rsid w:val="00426550"/>
    <w:rsid w:val="004265DE"/>
    <w:rsid w:val="004265E1"/>
    <w:rsid w:val="00426641"/>
    <w:rsid w:val="00426688"/>
    <w:rsid w:val="004266A8"/>
    <w:rsid w:val="0042686A"/>
    <w:rsid w:val="00426928"/>
    <w:rsid w:val="0042693F"/>
    <w:rsid w:val="00426952"/>
    <w:rsid w:val="004269D7"/>
    <w:rsid w:val="00426A39"/>
    <w:rsid w:val="00426B42"/>
    <w:rsid w:val="00426B43"/>
    <w:rsid w:val="00426C9F"/>
    <w:rsid w:val="00426CC1"/>
    <w:rsid w:val="00426CDB"/>
    <w:rsid w:val="00426D77"/>
    <w:rsid w:val="00426E4F"/>
    <w:rsid w:val="00426E8F"/>
    <w:rsid w:val="00426F39"/>
    <w:rsid w:val="00426FFF"/>
    <w:rsid w:val="00427137"/>
    <w:rsid w:val="004272AD"/>
    <w:rsid w:val="004272AE"/>
    <w:rsid w:val="00427424"/>
    <w:rsid w:val="00427494"/>
    <w:rsid w:val="00427770"/>
    <w:rsid w:val="004277EA"/>
    <w:rsid w:val="00427A98"/>
    <w:rsid w:val="00427AA4"/>
    <w:rsid w:val="00427AC9"/>
    <w:rsid w:val="00427B92"/>
    <w:rsid w:val="00427C60"/>
    <w:rsid w:val="00427CAD"/>
    <w:rsid w:val="00427E27"/>
    <w:rsid w:val="00427EEC"/>
    <w:rsid w:val="00427F3D"/>
    <w:rsid w:val="00427FDA"/>
    <w:rsid w:val="00427FF6"/>
    <w:rsid w:val="0043002E"/>
    <w:rsid w:val="0043009D"/>
    <w:rsid w:val="004301E7"/>
    <w:rsid w:val="00430219"/>
    <w:rsid w:val="0043022F"/>
    <w:rsid w:val="0043023E"/>
    <w:rsid w:val="00430398"/>
    <w:rsid w:val="0043043A"/>
    <w:rsid w:val="00430451"/>
    <w:rsid w:val="004304F7"/>
    <w:rsid w:val="00430679"/>
    <w:rsid w:val="0043068F"/>
    <w:rsid w:val="00430695"/>
    <w:rsid w:val="004307C3"/>
    <w:rsid w:val="004308F1"/>
    <w:rsid w:val="00430908"/>
    <w:rsid w:val="00430AA0"/>
    <w:rsid w:val="00430C2A"/>
    <w:rsid w:val="00430C90"/>
    <w:rsid w:val="00430CF9"/>
    <w:rsid w:val="00430FB7"/>
    <w:rsid w:val="004312C4"/>
    <w:rsid w:val="00431318"/>
    <w:rsid w:val="004314BF"/>
    <w:rsid w:val="004314CA"/>
    <w:rsid w:val="004315BE"/>
    <w:rsid w:val="0043161B"/>
    <w:rsid w:val="0043162B"/>
    <w:rsid w:val="0043189D"/>
    <w:rsid w:val="00431A58"/>
    <w:rsid w:val="00431B5B"/>
    <w:rsid w:val="00432071"/>
    <w:rsid w:val="004320AD"/>
    <w:rsid w:val="00432152"/>
    <w:rsid w:val="004321E2"/>
    <w:rsid w:val="00432218"/>
    <w:rsid w:val="00432287"/>
    <w:rsid w:val="004322AE"/>
    <w:rsid w:val="004322E2"/>
    <w:rsid w:val="004323C3"/>
    <w:rsid w:val="0043259E"/>
    <w:rsid w:val="00432666"/>
    <w:rsid w:val="004326CE"/>
    <w:rsid w:val="004327C2"/>
    <w:rsid w:val="00432893"/>
    <w:rsid w:val="004328EB"/>
    <w:rsid w:val="004329F5"/>
    <w:rsid w:val="00432B0A"/>
    <w:rsid w:val="00432B39"/>
    <w:rsid w:val="00432B5A"/>
    <w:rsid w:val="00432CEA"/>
    <w:rsid w:val="00432D0E"/>
    <w:rsid w:val="00432D42"/>
    <w:rsid w:val="00432D93"/>
    <w:rsid w:val="00433151"/>
    <w:rsid w:val="0043344D"/>
    <w:rsid w:val="00433459"/>
    <w:rsid w:val="004335C9"/>
    <w:rsid w:val="0043366C"/>
    <w:rsid w:val="004338B4"/>
    <w:rsid w:val="00433AD4"/>
    <w:rsid w:val="00433B12"/>
    <w:rsid w:val="00433B64"/>
    <w:rsid w:val="00433BDA"/>
    <w:rsid w:val="00433D0D"/>
    <w:rsid w:val="00433E02"/>
    <w:rsid w:val="00433ED7"/>
    <w:rsid w:val="00433F4A"/>
    <w:rsid w:val="0043405A"/>
    <w:rsid w:val="004340A1"/>
    <w:rsid w:val="004340DD"/>
    <w:rsid w:val="00434378"/>
    <w:rsid w:val="004343F8"/>
    <w:rsid w:val="00434410"/>
    <w:rsid w:val="00434459"/>
    <w:rsid w:val="00434525"/>
    <w:rsid w:val="00434543"/>
    <w:rsid w:val="00434561"/>
    <w:rsid w:val="004346EE"/>
    <w:rsid w:val="00434723"/>
    <w:rsid w:val="0043485E"/>
    <w:rsid w:val="00434883"/>
    <w:rsid w:val="00434903"/>
    <w:rsid w:val="00434988"/>
    <w:rsid w:val="004349AE"/>
    <w:rsid w:val="00434ACB"/>
    <w:rsid w:val="00434B31"/>
    <w:rsid w:val="00434C49"/>
    <w:rsid w:val="00434C7D"/>
    <w:rsid w:val="00434EA9"/>
    <w:rsid w:val="00434F34"/>
    <w:rsid w:val="00434FD8"/>
    <w:rsid w:val="0043504E"/>
    <w:rsid w:val="004350D1"/>
    <w:rsid w:val="004351BF"/>
    <w:rsid w:val="004351FD"/>
    <w:rsid w:val="0043521E"/>
    <w:rsid w:val="004352EF"/>
    <w:rsid w:val="00435349"/>
    <w:rsid w:val="0043545F"/>
    <w:rsid w:val="004355E6"/>
    <w:rsid w:val="004355F7"/>
    <w:rsid w:val="00435696"/>
    <w:rsid w:val="004356A9"/>
    <w:rsid w:val="0043581B"/>
    <w:rsid w:val="004359DF"/>
    <w:rsid w:val="004359F6"/>
    <w:rsid w:val="00435AE1"/>
    <w:rsid w:val="00435B5B"/>
    <w:rsid w:val="00435BBB"/>
    <w:rsid w:val="00435BDE"/>
    <w:rsid w:val="00435C63"/>
    <w:rsid w:val="00435C9E"/>
    <w:rsid w:val="00435D01"/>
    <w:rsid w:val="00435D08"/>
    <w:rsid w:val="00435F36"/>
    <w:rsid w:val="00435FAB"/>
    <w:rsid w:val="00436029"/>
    <w:rsid w:val="00436085"/>
    <w:rsid w:val="00436198"/>
    <w:rsid w:val="0043624B"/>
    <w:rsid w:val="0043626F"/>
    <w:rsid w:val="004362C5"/>
    <w:rsid w:val="0043630C"/>
    <w:rsid w:val="004363F1"/>
    <w:rsid w:val="00436562"/>
    <w:rsid w:val="00436860"/>
    <w:rsid w:val="00436885"/>
    <w:rsid w:val="004369C9"/>
    <w:rsid w:val="00436A17"/>
    <w:rsid w:val="00436A89"/>
    <w:rsid w:val="00436BFC"/>
    <w:rsid w:val="00436C63"/>
    <w:rsid w:val="00436C99"/>
    <w:rsid w:val="00436CE2"/>
    <w:rsid w:val="00436CF0"/>
    <w:rsid w:val="00436D12"/>
    <w:rsid w:val="00436E16"/>
    <w:rsid w:val="00436EBE"/>
    <w:rsid w:val="00437064"/>
    <w:rsid w:val="0043716C"/>
    <w:rsid w:val="0043720F"/>
    <w:rsid w:val="004372B7"/>
    <w:rsid w:val="004373BD"/>
    <w:rsid w:val="0043743B"/>
    <w:rsid w:val="004375E6"/>
    <w:rsid w:val="004376D6"/>
    <w:rsid w:val="00437798"/>
    <w:rsid w:val="004377AE"/>
    <w:rsid w:val="004377D0"/>
    <w:rsid w:val="00437851"/>
    <w:rsid w:val="00437868"/>
    <w:rsid w:val="0043786E"/>
    <w:rsid w:val="0043789B"/>
    <w:rsid w:val="004378FA"/>
    <w:rsid w:val="00437B2C"/>
    <w:rsid w:val="00437B64"/>
    <w:rsid w:val="00437BD0"/>
    <w:rsid w:val="00437C3E"/>
    <w:rsid w:val="00437C9F"/>
    <w:rsid w:val="00437CB4"/>
    <w:rsid w:val="00437F2A"/>
    <w:rsid w:val="004400EC"/>
    <w:rsid w:val="00440238"/>
    <w:rsid w:val="00440270"/>
    <w:rsid w:val="004403D7"/>
    <w:rsid w:val="00440460"/>
    <w:rsid w:val="004404C3"/>
    <w:rsid w:val="004404CF"/>
    <w:rsid w:val="00440811"/>
    <w:rsid w:val="00440887"/>
    <w:rsid w:val="0044091E"/>
    <w:rsid w:val="0044092D"/>
    <w:rsid w:val="00440A4B"/>
    <w:rsid w:val="00440D9A"/>
    <w:rsid w:val="00440DEE"/>
    <w:rsid w:val="00440E01"/>
    <w:rsid w:val="00440E47"/>
    <w:rsid w:val="00440E4F"/>
    <w:rsid w:val="00440F3B"/>
    <w:rsid w:val="00441097"/>
    <w:rsid w:val="004410C3"/>
    <w:rsid w:val="004410EE"/>
    <w:rsid w:val="00441323"/>
    <w:rsid w:val="0044135A"/>
    <w:rsid w:val="00441453"/>
    <w:rsid w:val="0044145B"/>
    <w:rsid w:val="004415F4"/>
    <w:rsid w:val="00441780"/>
    <w:rsid w:val="004419BC"/>
    <w:rsid w:val="00441A67"/>
    <w:rsid w:val="00441B20"/>
    <w:rsid w:val="00441B24"/>
    <w:rsid w:val="00441C83"/>
    <w:rsid w:val="00441DB9"/>
    <w:rsid w:val="00441DCA"/>
    <w:rsid w:val="00441EBF"/>
    <w:rsid w:val="00441F20"/>
    <w:rsid w:val="0044210A"/>
    <w:rsid w:val="0044213B"/>
    <w:rsid w:val="00442160"/>
    <w:rsid w:val="004426B0"/>
    <w:rsid w:val="00442858"/>
    <w:rsid w:val="0044286B"/>
    <w:rsid w:val="00442A4C"/>
    <w:rsid w:val="00442A55"/>
    <w:rsid w:val="00442A99"/>
    <w:rsid w:val="00442AF9"/>
    <w:rsid w:val="00442B82"/>
    <w:rsid w:val="00442C28"/>
    <w:rsid w:val="00442C94"/>
    <w:rsid w:val="00442D4E"/>
    <w:rsid w:val="00442DFC"/>
    <w:rsid w:val="00442E04"/>
    <w:rsid w:val="00442E2D"/>
    <w:rsid w:val="00442F1A"/>
    <w:rsid w:val="00443027"/>
    <w:rsid w:val="0044303A"/>
    <w:rsid w:val="004430B0"/>
    <w:rsid w:val="0044316A"/>
    <w:rsid w:val="004431DB"/>
    <w:rsid w:val="00443235"/>
    <w:rsid w:val="0044341F"/>
    <w:rsid w:val="00443486"/>
    <w:rsid w:val="004434B9"/>
    <w:rsid w:val="004434D3"/>
    <w:rsid w:val="004434E2"/>
    <w:rsid w:val="004435AA"/>
    <w:rsid w:val="004436AE"/>
    <w:rsid w:val="00443739"/>
    <w:rsid w:val="00443A00"/>
    <w:rsid w:val="00443A77"/>
    <w:rsid w:val="00443A82"/>
    <w:rsid w:val="00443AC9"/>
    <w:rsid w:val="00443DBC"/>
    <w:rsid w:val="00443EC7"/>
    <w:rsid w:val="00443FAD"/>
    <w:rsid w:val="004440BA"/>
    <w:rsid w:val="004441F0"/>
    <w:rsid w:val="00444220"/>
    <w:rsid w:val="00444224"/>
    <w:rsid w:val="004442B7"/>
    <w:rsid w:val="004444A2"/>
    <w:rsid w:val="00444503"/>
    <w:rsid w:val="00444689"/>
    <w:rsid w:val="004446A4"/>
    <w:rsid w:val="00444711"/>
    <w:rsid w:val="0044473A"/>
    <w:rsid w:val="00444765"/>
    <w:rsid w:val="004447DD"/>
    <w:rsid w:val="00444822"/>
    <w:rsid w:val="004448A6"/>
    <w:rsid w:val="004448CB"/>
    <w:rsid w:val="00444C2D"/>
    <w:rsid w:val="00444C45"/>
    <w:rsid w:val="00444CBB"/>
    <w:rsid w:val="00444FE7"/>
    <w:rsid w:val="00445045"/>
    <w:rsid w:val="004450E2"/>
    <w:rsid w:val="004451D1"/>
    <w:rsid w:val="004452BF"/>
    <w:rsid w:val="004452C7"/>
    <w:rsid w:val="004453FE"/>
    <w:rsid w:val="00445413"/>
    <w:rsid w:val="00445417"/>
    <w:rsid w:val="00445627"/>
    <w:rsid w:val="004457D3"/>
    <w:rsid w:val="00445899"/>
    <w:rsid w:val="0044589C"/>
    <w:rsid w:val="004458D7"/>
    <w:rsid w:val="00445901"/>
    <w:rsid w:val="00445934"/>
    <w:rsid w:val="0044596F"/>
    <w:rsid w:val="00445B92"/>
    <w:rsid w:val="00445D87"/>
    <w:rsid w:val="00445DE1"/>
    <w:rsid w:val="00445E5B"/>
    <w:rsid w:val="00446032"/>
    <w:rsid w:val="004461FA"/>
    <w:rsid w:val="00446213"/>
    <w:rsid w:val="004462B6"/>
    <w:rsid w:val="004462D1"/>
    <w:rsid w:val="004462D6"/>
    <w:rsid w:val="0044631E"/>
    <w:rsid w:val="00446432"/>
    <w:rsid w:val="004464EB"/>
    <w:rsid w:val="00446534"/>
    <w:rsid w:val="00446593"/>
    <w:rsid w:val="0044670E"/>
    <w:rsid w:val="004467AB"/>
    <w:rsid w:val="00446883"/>
    <w:rsid w:val="004468F4"/>
    <w:rsid w:val="004469B8"/>
    <w:rsid w:val="00446AC8"/>
    <w:rsid w:val="00446B4B"/>
    <w:rsid w:val="00446BDD"/>
    <w:rsid w:val="00446BFE"/>
    <w:rsid w:val="00446D1F"/>
    <w:rsid w:val="00446EEC"/>
    <w:rsid w:val="00446F51"/>
    <w:rsid w:val="00446F5F"/>
    <w:rsid w:val="00446F97"/>
    <w:rsid w:val="00446FE4"/>
    <w:rsid w:val="004470AC"/>
    <w:rsid w:val="00447170"/>
    <w:rsid w:val="0044732D"/>
    <w:rsid w:val="0044746E"/>
    <w:rsid w:val="004475C8"/>
    <w:rsid w:val="004475EF"/>
    <w:rsid w:val="00447679"/>
    <w:rsid w:val="004476FC"/>
    <w:rsid w:val="00447730"/>
    <w:rsid w:val="0044773C"/>
    <w:rsid w:val="0044777A"/>
    <w:rsid w:val="00447928"/>
    <w:rsid w:val="00447A6F"/>
    <w:rsid w:val="00447A90"/>
    <w:rsid w:val="00447AE7"/>
    <w:rsid w:val="00447B52"/>
    <w:rsid w:val="00447ED9"/>
    <w:rsid w:val="00447F7D"/>
    <w:rsid w:val="0045017F"/>
    <w:rsid w:val="0045023A"/>
    <w:rsid w:val="0045030D"/>
    <w:rsid w:val="00450318"/>
    <w:rsid w:val="00450504"/>
    <w:rsid w:val="00450790"/>
    <w:rsid w:val="00450807"/>
    <w:rsid w:val="00450865"/>
    <w:rsid w:val="004508D9"/>
    <w:rsid w:val="00450A87"/>
    <w:rsid w:val="00450B50"/>
    <w:rsid w:val="00450BBE"/>
    <w:rsid w:val="00450BC2"/>
    <w:rsid w:val="00450BF6"/>
    <w:rsid w:val="00450CD2"/>
    <w:rsid w:val="00450D7C"/>
    <w:rsid w:val="00450E87"/>
    <w:rsid w:val="00450F51"/>
    <w:rsid w:val="00450FCF"/>
    <w:rsid w:val="00451017"/>
    <w:rsid w:val="004510A2"/>
    <w:rsid w:val="004510C4"/>
    <w:rsid w:val="004511AA"/>
    <w:rsid w:val="00451201"/>
    <w:rsid w:val="004512C3"/>
    <w:rsid w:val="00451370"/>
    <w:rsid w:val="004513D0"/>
    <w:rsid w:val="0045140B"/>
    <w:rsid w:val="00451463"/>
    <w:rsid w:val="004514D2"/>
    <w:rsid w:val="0045165C"/>
    <w:rsid w:val="00451686"/>
    <w:rsid w:val="00451687"/>
    <w:rsid w:val="00451735"/>
    <w:rsid w:val="004517DB"/>
    <w:rsid w:val="00451A3F"/>
    <w:rsid w:val="00451AEB"/>
    <w:rsid w:val="00451B55"/>
    <w:rsid w:val="00451B6D"/>
    <w:rsid w:val="00451CC2"/>
    <w:rsid w:val="00451CD4"/>
    <w:rsid w:val="00451E92"/>
    <w:rsid w:val="00451F2D"/>
    <w:rsid w:val="00452056"/>
    <w:rsid w:val="004520C2"/>
    <w:rsid w:val="0045211D"/>
    <w:rsid w:val="00452133"/>
    <w:rsid w:val="0045229F"/>
    <w:rsid w:val="00452356"/>
    <w:rsid w:val="00452367"/>
    <w:rsid w:val="00452568"/>
    <w:rsid w:val="00452578"/>
    <w:rsid w:val="004525E1"/>
    <w:rsid w:val="004525F8"/>
    <w:rsid w:val="00452625"/>
    <w:rsid w:val="00452642"/>
    <w:rsid w:val="00452647"/>
    <w:rsid w:val="00452B09"/>
    <w:rsid w:val="00452D96"/>
    <w:rsid w:val="00452E7C"/>
    <w:rsid w:val="0045306F"/>
    <w:rsid w:val="004530DD"/>
    <w:rsid w:val="004530EA"/>
    <w:rsid w:val="0045310D"/>
    <w:rsid w:val="00453210"/>
    <w:rsid w:val="0045326D"/>
    <w:rsid w:val="0045335C"/>
    <w:rsid w:val="00453459"/>
    <w:rsid w:val="004534DF"/>
    <w:rsid w:val="0045353E"/>
    <w:rsid w:val="004535A6"/>
    <w:rsid w:val="004538B6"/>
    <w:rsid w:val="00453946"/>
    <w:rsid w:val="004539EF"/>
    <w:rsid w:val="00453AC6"/>
    <w:rsid w:val="00453BD4"/>
    <w:rsid w:val="00453C7A"/>
    <w:rsid w:val="00453E70"/>
    <w:rsid w:val="00453E95"/>
    <w:rsid w:val="00453EDD"/>
    <w:rsid w:val="00454034"/>
    <w:rsid w:val="004540B3"/>
    <w:rsid w:val="004540D7"/>
    <w:rsid w:val="004540F8"/>
    <w:rsid w:val="00454149"/>
    <w:rsid w:val="004542DB"/>
    <w:rsid w:val="0045436F"/>
    <w:rsid w:val="004543AD"/>
    <w:rsid w:val="004543F1"/>
    <w:rsid w:val="004544EC"/>
    <w:rsid w:val="0045478C"/>
    <w:rsid w:val="004548D6"/>
    <w:rsid w:val="00454A7F"/>
    <w:rsid w:val="00454B1B"/>
    <w:rsid w:val="00454C1E"/>
    <w:rsid w:val="00454C5F"/>
    <w:rsid w:val="00454D54"/>
    <w:rsid w:val="00454DD1"/>
    <w:rsid w:val="00454E3D"/>
    <w:rsid w:val="00454EAC"/>
    <w:rsid w:val="00454FF4"/>
    <w:rsid w:val="004551A3"/>
    <w:rsid w:val="004551DB"/>
    <w:rsid w:val="004551F3"/>
    <w:rsid w:val="004554BB"/>
    <w:rsid w:val="00455573"/>
    <w:rsid w:val="0045559B"/>
    <w:rsid w:val="0045567B"/>
    <w:rsid w:val="004556F5"/>
    <w:rsid w:val="00455773"/>
    <w:rsid w:val="00455784"/>
    <w:rsid w:val="004557EF"/>
    <w:rsid w:val="004558F1"/>
    <w:rsid w:val="004559E7"/>
    <w:rsid w:val="00455A32"/>
    <w:rsid w:val="00455B31"/>
    <w:rsid w:val="00455C97"/>
    <w:rsid w:val="00455CE3"/>
    <w:rsid w:val="00455E83"/>
    <w:rsid w:val="00455E8C"/>
    <w:rsid w:val="00455F56"/>
    <w:rsid w:val="00456290"/>
    <w:rsid w:val="004562F8"/>
    <w:rsid w:val="004563AD"/>
    <w:rsid w:val="0045643E"/>
    <w:rsid w:val="0045649D"/>
    <w:rsid w:val="00456677"/>
    <w:rsid w:val="00456691"/>
    <w:rsid w:val="004567DE"/>
    <w:rsid w:val="004568D1"/>
    <w:rsid w:val="00456C21"/>
    <w:rsid w:val="00456C50"/>
    <w:rsid w:val="00456CB3"/>
    <w:rsid w:val="00456D3E"/>
    <w:rsid w:val="00456D44"/>
    <w:rsid w:val="00456DA7"/>
    <w:rsid w:val="00456F11"/>
    <w:rsid w:val="00456F79"/>
    <w:rsid w:val="00457074"/>
    <w:rsid w:val="00457110"/>
    <w:rsid w:val="0045718A"/>
    <w:rsid w:val="004571CF"/>
    <w:rsid w:val="00457249"/>
    <w:rsid w:val="004572F1"/>
    <w:rsid w:val="004572FB"/>
    <w:rsid w:val="004572FE"/>
    <w:rsid w:val="004573FC"/>
    <w:rsid w:val="00457705"/>
    <w:rsid w:val="00457810"/>
    <w:rsid w:val="004579F2"/>
    <w:rsid w:val="00457A03"/>
    <w:rsid w:val="00457A9E"/>
    <w:rsid w:val="00457ACF"/>
    <w:rsid w:val="00457B4C"/>
    <w:rsid w:val="00457B7E"/>
    <w:rsid w:val="00457B85"/>
    <w:rsid w:val="00457BA9"/>
    <w:rsid w:val="00457BDB"/>
    <w:rsid w:val="00457C03"/>
    <w:rsid w:val="00457E00"/>
    <w:rsid w:val="00457F1D"/>
    <w:rsid w:val="00457F77"/>
    <w:rsid w:val="00457F8C"/>
    <w:rsid w:val="0046028A"/>
    <w:rsid w:val="004602B4"/>
    <w:rsid w:val="00460319"/>
    <w:rsid w:val="00460484"/>
    <w:rsid w:val="0046053A"/>
    <w:rsid w:val="00460649"/>
    <w:rsid w:val="00460709"/>
    <w:rsid w:val="00460788"/>
    <w:rsid w:val="00460821"/>
    <w:rsid w:val="004608A7"/>
    <w:rsid w:val="004608F3"/>
    <w:rsid w:val="0046093F"/>
    <w:rsid w:val="00460967"/>
    <w:rsid w:val="004609F0"/>
    <w:rsid w:val="00460A04"/>
    <w:rsid w:val="00460A3E"/>
    <w:rsid w:val="00460AE1"/>
    <w:rsid w:val="00460C1E"/>
    <w:rsid w:val="00460C5A"/>
    <w:rsid w:val="00460C83"/>
    <w:rsid w:val="00460D6B"/>
    <w:rsid w:val="00460D87"/>
    <w:rsid w:val="00460E0B"/>
    <w:rsid w:val="00460F27"/>
    <w:rsid w:val="00461061"/>
    <w:rsid w:val="004610D9"/>
    <w:rsid w:val="0046118D"/>
    <w:rsid w:val="004611AE"/>
    <w:rsid w:val="004611BA"/>
    <w:rsid w:val="00461398"/>
    <w:rsid w:val="004613D3"/>
    <w:rsid w:val="004614EF"/>
    <w:rsid w:val="00461502"/>
    <w:rsid w:val="00461586"/>
    <w:rsid w:val="004616BD"/>
    <w:rsid w:val="0046197C"/>
    <w:rsid w:val="00461A0C"/>
    <w:rsid w:val="00461A8C"/>
    <w:rsid w:val="00461AED"/>
    <w:rsid w:val="00461CE9"/>
    <w:rsid w:val="00461D24"/>
    <w:rsid w:val="00461FD8"/>
    <w:rsid w:val="0046200F"/>
    <w:rsid w:val="0046202D"/>
    <w:rsid w:val="0046216B"/>
    <w:rsid w:val="0046255A"/>
    <w:rsid w:val="0046272A"/>
    <w:rsid w:val="004629F4"/>
    <w:rsid w:val="00462A97"/>
    <w:rsid w:val="00462B5F"/>
    <w:rsid w:val="00462BD0"/>
    <w:rsid w:val="00462D41"/>
    <w:rsid w:val="00462D4D"/>
    <w:rsid w:val="00462DD9"/>
    <w:rsid w:val="00462FB0"/>
    <w:rsid w:val="00463051"/>
    <w:rsid w:val="004630BD"/>
    <w:rsid w:val="00463155"/>
    <w:rsid w:val="00463162"/>
    <w:rsid w:val="004631C7"/>
    <w:rsid w:val="004632D1"/>
    <w:rsid w:val="00463372"/>
    <w:rsid w:val="00463417"/>
    <w:rsid w:val="004635E5"/>
    <w:rsid w:val="00463698"/>
    <w:rsid w:val="00463711"/>
    <w:rsid w:val="00463715"/>
    <w:rsid w:val="00463798"/>
    <w:rsid w:val="004637D8"/>
    <w:rsid w:val="00463865"/>
    <w:rsid w:val="004638A4"/>
    <w:rsid w:val="00463A32"/>
    <w:rsid w:val="00463B1D"/>
    <w:rsid w:val="00463BF4"/>
    <w:rsid w:val="00463C16"/>
    <w:rsid w:val="00463E6E"/>
    <w:rsid w:val="00463FD0"/>
    <w:rsid w:val="004640A5"/>
    <w:rsid w:val="004641EB"/>
    <w:rsid w:val="00464218"/>
    <w:rsid w:val="0046422E"/>
    <w:rsid w:val="00464372"/>
    <w:rsid w:val="004643F8"/>
    <w:rsid w:val="00464431"/>
    <w:rsid w:val="004644FF"/>
    <w:rsid w:val="00464563"/>
    <w:rsid w:val="00464655"/>
    <w:rsid w:val="0046470E"/>
    <w:rsid w:val="004649AF"/>
    <w:rsid w:val="00464A3A"/>
    <w:rsid w:val="00464B7C"/>
    <w:rsid w:val="00464B98"/>
    <w:rsid w:val="00464BC2"/>
    <w:rsid w:val="00464C57"/>
    <w:rsid w:val="00464C71"/>
    <w:rsid w:val="00464DBD"/>
    <w:rsid w:val="00464DF9"/>
    <w:rsid w:val="00464E72"/>
    <w:rsid w:val="00464ECE"/>
    <w:rsid w:val="00464F5D"/>
    <w:rsid w:val="00464FC8"/>
    <w:rsid w:val="00465186"/>
    <w:rsid w:val="0046537F"/>
    <w:rsid w:val="004653FC"/>
    <w:rsid w:val="004654AF"/>
    <w:rsid w:val="0046567E"/>
    <w:rsid w:val="004656A6"/>
    <w:rsid w:val="004656EC"/>
    <w:rsid w:val="004657BC"/>
    <w:rsid w:val="00465983"/>
    <w:rsid w:val="00465998"/>
    <w:rsid w:val="004659F7"/>
    <w:rsid w:val="00465BF7"/>
    <w:rsid w:val="00465C94"/>
    <w:rsid w:val="00465CCC"/>
    <w:rsid w:val="00465DAC"/>
    <w:rsid w:val="00465EC5"/>
    <w:rsid w:val="00466022"/>
    <w:rsid w:val="0046602D"/>
    <w:rsid w:val="004660DB"/>
    <w:rsid w:val="00466357"/>
    <w:rsid w:val="004664D2"/>
    <w:rsid w:val="0046659B"/>
    <w:rsid w:val="0046672E"/>
    <w:rsid w:val="004667F4"/>
    <w:rsid w:val="004669D5"/>
    <w:rsid w:val="00466A72"/>
    <w:rsid w:val="00466A84"/>
    <w:rsid w:val="00466AD3"/>
    <w:rsid w:val="00466BFC"/>
    <w:rsid w:val="00466C81"/>
    <w:rsid w:val="00466CFB"/>
    <w:rsid w:val="00466CFF"/>
    <w:rsid w:val="00466E87"/>
    <w:rsid w:val="00466F53"/>
    <w:rsid w:val="00466F85"/>
    <w:rsid w:val="00467013"/>
    <w:rsid w:val="0046728E"/>
    <w:rsid w:val="004675E3"/>
    <w:rsid w:val="00467668"/>
    <w:rsid w:val="004676BC"/>
    <w:rsid w:val="004678B1"/>
    <w:rsid w:val="00467A7E"/>
    <w:rsid w:val="00467C41"/>
    <w:rsid w:val="00467D17"/>
    <w:rsid w:val="00467D1C"/>
    <w:rsid w:val="00467DD8"/>
    <w:rsid w:val="00467E0A"/>
    <w:rsid w:val="00467F8F"/>
    <w:rsid w:val="0047017B"/>
    <w:rsid w:val="004702B1"/>
    <w:rsid w:val="0047038A"/>
    <w:rsid w:val="0047050C"/>
    <w:rsid w:val="00470818"/>
    <w:rsid w:val="00470843"/>
    <w:rsid w:val="00470962"/>
    <w:rsid w:val="00470963"/>
    <w:rsid w:val="004709ED"/>
    <w:rsid w:val="00470A15"/>
    <w:rsid w:val="00470A8D"/>
    <w:rsid w:val="00470C2F"/>
    <w:rsid w:val="00470C8D"/>
    <w:rsid w:val="00470E03"/>
    <w:rsid w:val="00470E17"/>
    <w:rsid w:val="004710D5"/>
    <w:rsid w:val="004712D0"/>
    <w:rsid w:val="004712DA"/>
    <w:rsid w:val="004712FB"/>
    <w:rsid w:val="00471353"/>
    <w:rsid w:val="0047136B"/>
    <w:rsid w:val="004714ED"/>
    <w:rsid w:val="00471609"/>
    <w:rsid w:val="0047160A"/>
    <w:rsid w:val="00471669"/>
    <w:rsid w:val="0047176F"/>
    <w:rsid w:val="00471793"/>
    <w:rsid w:val="00471934"/>
    <w:rsid w:val="0047198A"/>
    <w:rsid w:val="004719FB"/>
    <w:rsid w:val="00471ADB"/>
    <w:rsid w:val="00471AEF"/>
    <w:rsid w:val="00471B1B"/>
    <w:rsid w:val="00471BEE"/>
    <w:rsid w:val="00471DAA"/>
    <w:rsid w:val="00471DB9"/>
    <w:rsid w:val="00471E8E"/>
    <w:rsid w:val="00471EA0"/>
    <w:rsid w:val="0047202E"/>
    <w:rsid w:val="00472137"/>
    <w:rsid w:val="004721F8"/>
    <w:rsid w:val="00472224"/>
    <w:rsid w:val="00472281"/>
    <w:rsid w:val="004722BD"/>
    <w:rsid w:val="00472348"/>
    <w:rsid w:val="0047238F"/>
    <w:rsid w:val="004723A5"/>
    <w:rsid w:val="004723B1"/>
    <w:rsid w:val="0047275D"/>
    <w:rsid w:val="004728F9"/>
    <w:rsid w:val="00472C6A"/>
    <w:rsid w:val="00472CC8"/>
    <w:rsid w:val="0047310C"/>
    <w:rsid w:val="0047310D"/>
    <w:rsid w:val="00473138"/>
    <w:rsid w:val="00473223"/>
    <w:rsid w:val="00473282"/>
    <w:rsid w:val="004732E4"/>
    <w:rsid w:val="0047339C"/>
    <w:rsid w:val="00473476"/>
    <w:rsid w:val="00473802"/>
    <w:rsid w:val="00473888"/>
    <w:rsid w:val="00473920"/>
    <w:rsid w:val="00473B73"/>
    <w:rsid w:val="00473BA3"/>
    <w:rsid w:val="00473C50"/>
    <w:rsid w:val="00473CF5"/>
    <w:rsid w:val="00473D9E"/>
    <w:rsid w:val="00473E56"/>
    <w:rsid w:val="00473E98"/>
    <w:rsid w:val="00473E9A"/>
    <w:rsid w:val="00473EAD"/>
    <w:rsid w:val="00473F8D"/>
    <w:rsid w:val="0047406A"/>
    <w:rsid w:val="004740A1"/>
    <w:rsid w:val="004741A4"/>
    <w:rsid w:val="004743F0"/>
    <w:rsid w:val="0047499C"/>
    <w:rsid w:val="00474C82"/>
    <w:rsid w:val="00474CAB"/>
    <w:rsid w:val="00474DEF"/>
    <w:rsid w:val="00474E50"/>
    <w:rsid w:val="00474FFB"/>
    <w:rsid w:val="00475124"/>
    <w:rsid w:val="00475347"/>
    <w:rsid w:val="0047536C"/>
    <w:rsid w:val="00475384"/>
    <w:rsid w:val="004753D4"/>
    <w:rsid w:val="004753DD"/>
    <w:rsid w:val="0047541D"/>
    <w:rsid w:val="004754A4"/>
    <w:rsid w:val="004754AF"/>
    <w:rsid w:val="004754D7"/>
    <w:rsid w:val="00475568"/>
    <w:rsid w:val="0047567C"/>
    <w:rsid w:val="004758B2"/>
    <w:rsid w:val="00475900"/>
    <w:rsid w:val="00475A32"/>
    <w:rsid w:val="00475BC7"/>
    <w:rsid w:val="00475D0B"/>
    <w:rsid w:val="00475D4E"/>
    <w:rsid w:val="00475ED2"/>
    <w:rsid w:val="00475F09"/>
    <w:rsid w:val="00475FC1"/>
    <w:rsid w:val="004761B3"/>
    <w:rsid w:val="0047642B"/>
    <w:rsid w:val="0047643D"/>
    <w:rsid w:val="00476481"/>
    <w:rsid w:val="004764FD"/>
    <w:rsid w:val="00476501"/>
    <w:rsid w:val="004765B1"/>
    <w:rsid w:val="004765C6"/>
    <w:rsid w:val="0047660E"/>
    <w:rsid w:val="00476628"/>
    <w:rsid w:val="004767EB"/>
    <w:rsid w:val="00476843"/>
    <w:rsid w:val="00476866"/>
    <w:rsid w:val="0047696E"/>
    <w:rsid w:val="00476989"/>
    <w:rsid w:val="004769CD"/>
    <w:rsid w:val="00476CDE"/>
    <w:rsid w:val="00476CF6"/>
    <w:rsid w:val="00476D24"/>
    <w:rsid w:val="00476D46"/>
    <w:rsid w:val="00476E2F"/>
    <w:rsid w:val="00476FC1"/>
    <w:rsid w:val="00477029"/>
    <w:rsid w:val="00477075"/>
    <w:rsid w:val="0047709E"/>
    <w:rsid w:val="004771EA"/>
    <w:rsid w:val="004771EC"/>
    <w:rsid w:val="00477245"/>
    <w:rsid w:val="004772EF"/>
    <w:rsid w:val="004774D2"/>
    <w:rsid w:val="00477506"/>
    <w:rsid w:val="0047758E"/>
    <w:rsid w:val="004778DE"/>
    <w:rsid w:val="00477A81"/>
    <w:rsid w:val="00477AF6"/>
    <w:rsid w:val="00477D22"/>
    <w:rsid w:val="00477EC1"/>
    <w:rsid w:val="004800B8"/>
    <w:rsid w:val="00480137"/>
    <w:rsid w:val="00480243"/>
    <w:rsid w:val="0048038E"/>
    <w:rsid w:val="0048044A"/>
    <w:rsid w:val="00480669"/>
    <w:rsid w:val="004806A1"/>
    <w:rsid w:val="004807EA"/>
    <w:rsid w:val="0048083A"/>
    <w:rsid w:val="0048083F"/>
    <w:rsid w:val="004808FF"/>
    <w:rsid w:val="00480938"/>
    <w:rsid w:val="00480950"/>
    <w:rsid w:val="00480B0D"/>
    <w:rsid w:val="00480B35"/>
    <w:rsid w:val="00480C26"/>
    <w:rsid w:val="00480C8D"/>
    <w:rsid w:val="00480DA4"/>
    <w:rsid w:val="00480E06"/>
    <w:rsid w:val="00480EEB"/>
    <w:rsid w:val="00480F6E"/>
    <w:rsid w:val="00480FD4"/>
    <w:rsid w:val="0048110A"/>
    <w:rsid w:val="0048116C"/>
    <w:rsid w:val="0048128D"/>
    <w:rsid w:val="004813DC"/>
    <w:rsid w:val="00481552"/>
    <w:rsid w:val="0048160E"/>
    <w:rsid w:val="00481626"/>
    <w:rsid w:val="00481810"/>
    <w:rsid w:val="00481990"/>
    <w:rsid w:val="00481A0A"/>
    <w:rsid w:val="00481B9D"/>
    <w:rsid w:val="00481D09"/>
    <w:rsid w:val="00481D0F"/>
    <w:rsid w:val="00481DB5"/>
    <w:rsid w:val="00481F51"/>
    <w:rsid w:val="00481FA9"/>
    <w:rsid w:val="00481FAC"/>
    <w:rsid w:val="00481FD8"/>
    <w:rsid w:val="004820F1"/>
    <w:rsid w:val="00482181"/>
    <w:rsid w:val="0048233A"/>
    <w:rsid w:val="0048247A"/>
    <w:rsid w:val="004826AA"/>
    <w:rsid w:val="0048272D"/>
    <w:rsid w:val="004827C7"/>
    <w:rsid w:val="004828C5"/>
    <w:rsid w:val="004828D7"/>
    <w:rsid w:val="004828F6"/>
    <w:rsid w:val="00482982"/>
    <w:rsid w:val="00482B4B"/>
    <w:rsid w:val="00482B73"/>
    <w:rsid w:val="00482BB3"/>
    <w:rsid w:val="00482BE6"/>
    <w:rsid w:val="00482E50"/>
    <w:rsid w:val="00482EFD"/>
    <w:rsid w:val="00483136"/>
    <w:rsid w:val="0048335E"/>
    <w:rsid w:val="0048356F"/>
    <w:rsid w:val="00483769"/>
    <w:rsid w:val="00483898"/>
    <w:rsid w:val="0048389A"/>
    <w:rsid w:val="004838B8"/>
    <w:rsid w:val="0048395C"/>
    <w:rsid w:val="00483A18"/>
    <w:rsid w:val="00483A22"/>
    <w:rsid w:val="00483C26"/>
    <w:rsid w:val="00483CF2"/>
    <w:rsid w:val="00483CFC"/>
    <w:rsid w:val="00483DB6"/>
    <w:rsid w:val="00483DEC"/>
    <w:rsid w:val="00483EE3"/>
    <w:rsid w:val="00484015"/>
    <w:rsid w:val="0048403C"/>
    <w:rsid w:val="00484071"/>
    <w:rsid w:val="004840C7"/>
    <w:rsid w:val="0048415D"/>
    <w:rsid w:val="004841DF"/>
    <w:rsid w:val="00484282"/>
    <w:rsid w:val="0048441D"/>
    <w:rsid w:val="004844AB"/>
    <w:rsid w:val="0048452B"/>
    <w:rsid w:val="0048454C"/>
    <w:rsid w:val="00484668"/>
    <w:rsid w:val="00484815"/>
    <w:rsid w:val="00484B5A"/>
    <w:rsid w:val="00484C38"/>
    <w:rsid w:val="00484DE0"/>
    <w:rsid w:val="00484E09"/>
    <w:rsid w:val="00484E37"/>
    <w:rsid w:val="00484EEC"/>
    <w:rsid w:val="00484F10"/>
    <w:rsid w:val="00484F20"/>
    <w:rsid w:val="00484F6D"/>
    <w:rsid w:val="00484FAB"/>
    <w:rsid w:val="00484FFA"/>
    <w:rsid w:val="00485056"/>
    <w:rsid w:val="00485206"/>
    <w:rsid w:val="0048528B"/>
    <w:rsid w:val="004852A9"/>
    <w:rsid w:val="0048532F"/>
    <w:rsid w:val="00485445"/>
    <w:rsid w:val="00485559"/>
    <w:rsid w:val="004855B5"/>
    <w:rsid w:val="00485618"/>
    <w:rsid w:val="004857E3"/>
    <w:rsid w:val="004858C5"/>
    <w:rsid w:val="00485AA9"/>
    <w:rsid w:val="00485AB9"/>
    <w:rsid w:val="00485B98"/>
    <w:rsid w:val="00485BC1"/>
    <w:rsid w:val="00485C46"/>
    <w:rsid w:val="00485C9B"/>
    <w:rsid w:val="00485D49"/>
    <w:rsid w:val="00485E06"/>
    <w:rsid w:val="00485EF6"/>
    <w:rsid w:val="004860EC"/>
    <w:rsid w:val="004860FC"/>
    <w:rsid w:val="0048620C"/>
    <w:rsid w:val="00486389"/>
    <w:rsid w:val="004863DA"/>
    <w:rsid w:val="00486556"/>
    <w:rsid w:val="0048661A"/>
    <w:rsid w:val="00486881"/>
    <w:rsid w:val="00486DFF"/>
    <w:rsid w:val="0048708F"/>
    <w:rsid w:val="004870CA"/>
    <w:rsid w:val="004870E8"/>
    <w:rsid w:val="004872F6"/>
    <w:rsid w:val="00487402"/>
    <w:rsid w:val="00487444"/>
    <w:rsid w:val="00487481"/>
    <w:rsid w:val="00487572"/>
    <w:rsid w:val="0048773A"/>
    <w:rsid w:val="004877D7"/>
    <w:rsid w:val="00487945"/>
    <w:rsid w:val="00487963"/>
    <w:rsid w:val="00487A31"/>
    <w:rsid w:val="00487B96"/>
    <w:rsid w:val="00487D02"/>
    <w:rsid w:val="00487D1A"/>
    <w:rsid w:val="00487E67"/>
    <w:rsid w:val="00487E9A"/>
    <w:rsid w:val="00490100"/>
    <w:rsid w:val="00490114"/>
    <w:rsid w:val="0049015E"/>
    <w:rsid w:val="0049032F"/>
    <w:rsid w:val="00490410"/>
    <w:rsid w:val="00490597"/>
    <w:rsid w:val="004905F5"/>
    <w:rsid w:val="00490705"/>
    <w:rsid w:val="00490762"/>
    <w:rsid w:val="0049077D"/>
    <w:rsid w:val="0049082A"/>
    <w:rsid w:val="004908CD"/>
    <w:rsid w:val="00490912"/>
    <w:rsid w:val="004909C6"/>
    <w:rsid w:val="00490A7E"/>
    <w:rsid w:val="00490A9E"/>
    <w:rsid w:val="00490B2A"/>
    <w:rsid w:val="00490B7F"/>
    <w:rsid w:val="00490C24"/>
    <w:rsid w:val="00490D6B"/>
    <w:rsid w:val="00490F1F"/>
    <w:rsid w:val="00490F30"/>
    <w:rsid w:val="00490FA7"/>
    <w:rsid w:val="0049100D"/>
    <w:rsid w:val="00491227"/>
    <w:rsid w:val="00491261"/>
    <w:rsid w:val="004912E1"/>
    <w:rsid w:val="00491331"/>
    <w:rsid w:val="004913DA"/>
    <w:rsid w:val="004914C0"/>
    <w:rsid w:val="00491513"/>
    <w:rsid w:val="00491701"/>
    <w:rsid w:val="0049172D"/>
    <w:rsid w:val="00491795"/>
    <w:rsid w:val="00491804"/>
    <w:rsid w:val="004918E6"/>
    <w:rsid w:val="00491A52"/>
    <w:rsid w:val="00491A99"/>
    <w:rsid w:val="00491C3D"/>
    <w:rsid w:val="00491CA1"/>
    <w:rsid w:val="00491D98"/>
    <w:rsid w:val="00491EC3"/>
    <w:rsid w:val="00492071"/>
    <w:rsid w:val="004920D2"/>
    <w:rsid w:val="004920FE"/>
    <w:rsid w:val="00492191"/>
    <w:rsid w:val="0049221C"/>
    <w:rsid w:val="00492225"/>
    <w:rsid w:val="00492391"/>
    <w:rsid w:val="004923F3"/>
    <w:rsid w:val="0049253A"/>
    <w:rsid w:val="00492555"/>
    <w:rsid w:val="0049269A"/>
    <w:rsid w:val="004927BE"/>
    <w:rsid w:val="0049287B"/>
    <w:rsid w:val="00492895"/>
    <w:rsid w:val="00492969"/>
    <w:rsid w:val="0049299F"/>
    <w:rsid w:val="00492A6A"/>
    <w:rsid w:val="00492BF6"/>
    <w:rsid w:val="00492D45"/>
    <w:rsid w:val="00492D9D"/>
    <w:rsid w:val="00492DC0"/>
    <w:rsid w:val="00492DF7"/>
    <w:rsid w:val="00492E90"/>
    <w:rsid w:val="00493248"/>
    <w:rsid w:val="00493298"/>
    <w:rsid w:val="004932BF"/>
    <w:rsid w:val="0049332F"/>
    <w:rsid w:val="004933F4"/>
    <w:rsid w:val="004934FC"/>
    <w:rsid w:val="004935BB"/>
    <w:rsid w:val="004935ED"/>
    <w:rsid w:val="00493914"/>
    <w:rsid w:val="00493B6A"/>
    <w:rsid w:val="00493B77"/>
    <w:rsid w:val="00493C33"/>
    <w:rsid w:val="00493C76"/>
    <w:rsid w:val="00493CFB"/>
    <w:rsid w:val="00493E0A"/>
    <w:rsid w:val="00493E40"/>
    <w:rsid w:val="00493F9F"/>
    <w:rsid w:val="00493FE4"/>
    <w:rsid w:val="00493FE6"/>
    <w:rsid w:val="004940B6"/>
    <w:rsid w:val="0049410C"/>
    <w:rsid w:val="00494195"/>
    <w:rsid w:val="004941AB"/>
    <w:rsid w:val="00494275"/>
    <w:rsid w:val="00494317"/>
    <w:rsid w:val="004943C5"/>
    <w:rsid w:val="0049448B"/>
    <w:rsid w:val="00494684"/>
    <w:rsid w:val="00494A25"/>
    <w:rsid w:val="00494B84"/>
    <w:rsid w:val="00494E42"/>
    <w:rsid w:val="00494E5A"/>
    <w:rsid w:val="00494EAC"/>
    <w:rsid w:val="00494EC8"/>
    <w:rsid w:val="00494F6B"/>
    <w:rsid w:val="00494FD4"/>
    <w:rsid w:val="00495122"/>
    <w:rsid w:val="004951D8"/>
    <w:rsid w:val="00495251"/>
    <w:rsid w:val="004952E6"/>
    <w:rsid w:val="0049530F"/>
    <w:rsid w:val="004953ED"/>
    <w:rsid w:val="004954CC"/>
    <w:rsid w:val="0049574C"/>
    <w:rsid w:val="00495775"/>
    <w:rsid w:val="004957E4"/>
    <w:rsid w:val="00495AA7"/>
    <w:rsid w:val="00495B36"/>
    <w:rsid w:val="00495BFC"/>
    <w:rsid w:val="00495C36"/>
    <w:rsid w:val="00495CCB"/>
    <w:rsid w:val="00495D23"/>
    <w:rsid w:val="00495E91"/>
    <w:rsid w:val="004960A6"/>
    <w:rsid w:val="00496168"/>
    <w:rsid w:val="004961D6"/>
    <w:rsid w:val="00496212"/>
    <w:rsid w:val="0049623C"/>
    <w:rsid w:val="004962EF"/>
    <w:rsid w:val="004963B6"/>
    <w:rsid w:val="0049641C"/>
    <w:rsid w:val="0049681D"/>
    <w:rsid w:val="00496963"/>
    <w:rsid w:val="00496A2E"/>
    <w:rsid w:val="00496B09"/>
    <w:rsid w:val="00496B6C"/>
    <w:rsid w:val="00496B7A"/>
    <w:rsid w:val="00496BE0"/>
    <w:rsid w:val="00496CBE"/>
    <w:rsid w:val="00496CF4"/>
    <w:rsid w:val="00496D7F"/>
    <w:rsid w:val="00496DE0"/>
    <w:rsid w:val="00496EDC"/>
    <w:rsid w:val="00496FC4"/>
    <w:rsid w:val="00496FE0"/>
    <w:rsid w:val="00497025"/>
    <w:rsid w:val="00497051"/>
    <w:rsid w:val="004970A9"/>
    <w:rsid w:val="004972B5"/>
    <w:rsid w:val="004972B9"/>
    <w:rsid w:val="004972C8"/>
    <w:rsid w:val="004972D9"/>
    <w:rsid w:val="004972DA"/>
    <w:rsid w:val="00497318"/>
    <w:rsid w:val="00497328"/>
    <w:rsid w:val="00497333"/>
    <w:rsid w:val="0049746D"/>
    <w:rsid w:val="00497601"/>
    <w:rsid w:val="0049775C"/>
    <w:rsid w:val="0049778E"/>
    <w:rsid w:val="004979D5"/>
    <w:rsid w:val="00497A3F"/>
    <w:rsid w:val="00497A52"/>
    <w:rsid w:val="00497B10"/>
    <w:rsid w:val="00497C0B"/>
    <w:rsid w:val="00497C58"/>
    <w:rsid w:val="00497CD3"/>
    <w:rsid w:val="00497CDC"/>
    <w:rsid w:val="00497E9D"/>
    <w:rsid w:val="00497F7D"/>
    <w:rsid w:val="00497FD7"/>
    <w:rsid w:val="004A00DE"/>
    <w:rsid w:val="004A0108"/>
    <w:rsid w:val="004A017A"/>
    <w:rsid w:val="004A0187"/>
    <w:rsid w:val="004A0291"/>
    <w:rsid w:val="004A02D4"/>
    <w:rsid w:val="004A02E2"/>
    <w:rsid w:val="004A033E"/>
    <w:rsid w:val="004A0348"/>
    <w:rsid w:val="004A0388"/>
    <w:rsid w:val="004A047D"/>
    <w:rsid w:val="004A04E4"/>
    <w:rsid w:val="004A050D"/>
    <w:rsid w:val="004A0604"/>
    <w:rsid w:val="004A0791"/>
    <w:rsid w:val="004A08A1"/>
    <w:rsid w:val="004A08C3"/>
    <w:rsid w:val="004A0917"/>
    <w:rsid w:val="004A0948"/>
    <w:rsid w:val="004A0A2C"/>
    <w:rsid w:val="004A0A6D"/>
    <w:rsid w:val="004A0AE8"/>
    <w:rsid w:val="004A0C0C"/>
    <w:rsid w:val="004A0CD9"/>
    <w:rsid w:val="004A0D44"/>
    <w:rsid w:val="004A0E8F"/>
    <w:rsid w:val="004A0EF1"/>
    <w:rsid w:val="004A0FD1"/>
    <w:rsid w:val="004A1093"/>
    <w:rsid w:val="004A1175"/>
    <w:rsid w:val="004A1198"/>
    <w:rsid w:val="004A11BC"/>
    <w:rsid w:val="004A1242"/>
    <w:rsid w:val="004A1267"/>
    <w:rsid w:val="004A12EE"/>
    <w:rsid w:val="004A139E"/>
    <w:rsid w:val="004A15B7"/>
    <w:rsid w:val="004A161B"/>
    <w:rsid w:val="004A163C"/>
    <w:rsid w:val="004A164D"/>
    <w:rsid w:val="004A16F1"/>
    <w:rsid w:val="004A173F"/>
    <w:rsid w:val="004A1785"/>
    <w:rsid w:val="004A17E5"/>
    <w:rsid w:val="004A18AF"/>
    <w:rsid w:val="004A18F0"/>
    <w:rsid w:val="004A1939"/>
    <w:rsid w:val="004A199C"/>
    <w:rsid w:val="004A1A18"/>
    <w:rsid w:val="004A1B66"/>
    <w:rsid w:val="004A1CAC"/>
    <w:rsid w:val="004A1CB9"/>
    <w:rsid w:val="004A1E4D"/>
    <w:rsid w:val="004A1EAC"/>
    <w:rsid w:val="004A1F69"/>
    <w:rsid w:val="004A20B5"/>
    <w:rsid w:val="004A20F6"/>
    <w:rsid w:val="004A2151"/>
    <w:rsid w:val="004A22C4"/>
    <w:rsid w:val="004A23E6"/>
    <w:rsid w:val="004A2593"/>
    <w:rsid w:val="004A25C8"/>
    <w:rsid w:val="004A25E4"/>
    <w:rsid w:val="004A262B"/>
    <w:rsid w:val="004A2780"/>
    <w:rsid w:val="004A2AE7"/>
    <w:rsid w:val="004A2B2E"/>
    <w:rsid w:val="004A2B7D"/>
    <w:rsid w:val="004A2BF7"/>
    <w:rsid w:val="004A2DCE"/>
    <w:rsid w:val="004A2FB7"/>
    <w:rsid w:val="004A30F2"/>
    <w:rsid w:val="004A311B"/>
    <w:rsid w:val="004A3258"/>
    <w:rsid w:val="004A33F3"/>
    <w:rsid w:val="004A3405"/>
    <w:rsid w:val="004A34F3"/>
    <w:rsid w:val="004A35A3"/>
    <w:rsid w:val="004A35EE"/>
    <w:rsid w:val="004A35FF"/>
    <w:rsid w:val="004A38E7"/>
    <w:rsid w:val="004A394C"/>
    <w:rsid w:val="004A3994"/>
    <w:rsid w:val="004A3B62"/>
    <w:rsid w:val="004A3BAD"/>
    <w:rsid w:val="004A3C83"/>
    <w:rsid w:val="004A3CDA"/>
    <w:rsid w:val="004A3CE4"/>
    <w:rsid w:val="004A3EE9"/>
    <w:rsid w:val="004A422F"/>
    <w:rsid w:val="004A4266"/>
    <w:rsid w:val="004A42A7"/>
    <w:rsid w:val="004A42C0"/>
    <w:rsid w:val="004A43F4"/>
    <w:rsid w:val="004A44BC"/>
    <w:rsid w:val="004A44C4"/>
    <w:rsid w:val="004A45C6"/>
    <w:rsid w:val="004A48F2"/>
    <w:rsid w:val="004A490B"/>
    <w:rsid w:val="004A494E"/>
    <w:rsid w:val="004A49D8"/>
    <w:rsid w:val="004A4ADC"/>
    <w:rsid w:val="004A4D15"/>
    <w:rsid w:val="004A4D5D"/>
    <w:rsid w:val="004A4FE1"/>
    <w:rsid w:val="004A4FE5"/>
    <w:rsid w:val="004A5025"/>
    <w:rsid w:val="004A5248"/>
    <w:rsid w:val="004A529A"/>
    <w:rsid w:val="004A547E"/>
    <w:rsid w:val="004A5592"/>
    <w:rsid w:val="004A55E4"/>
    <w:rsid w:val="004A5742"/>
    <w:rsid w:val="004A57A3"/>
    <w:rsid w:val="004A57A4"/>
    <w:rsid w:val="004A5803"/>
    <w:rsid w:val="004A5866"/>
    <w:rsid w:val="004A5973"/>
    <w:rsid w:val="004A5A82"/>
    <w:rsid w:val="004A5B50"/>
    <w:rsid w:val="004A5BCC"/>
    <w:rsid w:val="004A5C15"/>
    <w:rsid w:val="004A5CC1"/>
    <w:rsid w:val="004A5D11"/>
    <w:rsid w:val="004A5D7A"/>
    <w:rsid w:val="004A5EBF"/>
    <w:rsid w:val="004A5EE7"/>
    <w:rsid w:val="004A5F41"/>
    <w:rsid w:val="004A5FA9"/>
    <w:rsid w:val="004A6142"/>
    <w:rsid w:val="004A6236"/>
    <w:rsid w:val="004A6276"/>
    <w:rsid w:val="004A6302"/>
    <w:rsid w:val="004A65A1"/>
    <w:rsid w:val="004A66AE"/>
    <w:rsid w:val="004A66AF"/>
    <w:rsid w:val="004A67FA"/>
    <w:rsid w:val="004A6D8D"/>
    <w:rsid w:val="004A6E31"/>
    <w:rsid w:val="004A6E89"/>
    <w:rsid w:val="004A6FC2"/>
    <w:rsid w:val="004A702F"/>
    <w:rsid w:val="004A7225"/>
    <w:rsid w:val="004A729B"/>
    <w:rsid w:val="004A731E"/>
    <w:rsid w:val="004A73A9"/>
    <w:rsid w:val="004A7425"/>
    <w:rsid w:val="004A74BE"/>
    <w:rsid w:val="004A74C3"/>
    <w:rsid w:val="004A751E"/>
    <w:rsid w:val="004A7668"/>
    <w:rsid w:val="004A76AB"/>
    <w:rsid w:val="004A7770"/>
    <w:rsid w:val="004A7782"/>
    <w:rsid w:val="004A7871"/>
    <w:rsid w:val="004A78A8"/>
    <w:rsid w:val="004A78E4"/>
    <w:rsid w:val="004A79A1"/>
    <w:rsid w:val="004A79AD"/>
    <w:rsid w:val="004A79CB"/>
    <w:rsid w:val="004A7A1B"/>
    <w:rsid w:val="004A7D4E"/>
    <w:rsid w:val="004A7E27"/>
    <w:rsid w:val="004A7E74"/>
    <w:rsid w:val="004A7F21"/>
    <w:rsid w:val="004A7FE2"/>
    <w:rsid w:val="004B0113"/>
    <w:rsid w:val="004B012E"/>
    <w:rsid w:val="004B021F"/>
    <w:rsid w:val="004B033A"/>
    <w:rsid w:val="004B036F"/>
    <w:rsid w:val="004B0373"/>
    <w:rsid w:val="004B083B"/>
    <w:rsid w:val="004B0885"/>
    <w:rsid w:val="004B0961"/>
    <w:rsid w:val="004B09F9"/>
    <w:rsid w:val="004B0A80"/>
    <w:rsid w:val="004B0C7C"/>
    <w:rsid w:val="004B0DCC"/>
    <w:rsid w:val="004B0EB7"/>
    <w:rsid w:val="004B0FCC"/>
    <w:rsid w:val="004B0FD7"/>
    <w:rsid w:val="004B0FE1"/>
    <w:rsid w:val="004B1031"/>
    <w:rsid w:val="004B1194"/>
    <w:rsid w:val="004B11E9"/>
    <w:rsid w:val="004B1210"/>
    <w:rsid w:val="004B12CB"/>
    <w:rsid w:val="004B1516"/>
    <w:rsid w:val="004B154D"/>
    <w:rsid w:val="004B158B"/>
    <w:rsid w:val="004B1825"/>
    <w:rsid w:val="004B1949"/>
    <w:rsid w:val="004B1999"/>
    <w:rsid w:val="004B19DC"/>
    <w:rsid w:val="004B1B48"/>
    <w:rsid w:val="004B1B76"/>
    <w:rsid w:val="004B1D26"/>
    <w:rsid w:val="004B1D45"/>
    <w:rsid w:val="004B1DAA"/>
    <w:rsid w:val="004B1E5F"/>
    <w:rsid w:val="004B1E9C"/>
    <w:rsid w:val="004B1F2F"/>
    <w:rsid w:val="004B1FC2"/>
    <w:rsid w:val="004B2057"/>
    <w:rsid w:val="004B208F"/>
    <w:rsid w:val="004B214B"/>
    <w:rsid w:val="004B22ED"/>
    <w:rsid w:val="004B2351"/>
    <w:rsid w:val="004B2526"/>
    <w:rsid w:val="004B2529"/>
    <w:rsid w:val="004B252B"/>
    <w:rsid w:val="004B261A"/>
    <w:rsid w:val="004B2875"/>
    <w:rsid w:val="004B2B0D"/>
    <w:rsid w:val="004B2B49"/>
    <w:rsid w:val="004B2BEB"/>
    <w:rsid w:val="004B2BEC"/>
    <w:rsid w:val="004B2C27"/>
    <w:rsid w:val="004B2C8E"/>
    <w:rsid w:val="004B2CAA"/>
    <w:rsid w:val="004B2DE6"/>
    <w:rsid w:val="004B2F1B"/>
    <w:rsid w:val="004B2F9F"/>
    <w:rsid w:val="004B302E"/>
    <w:rsid w:val="004B3192"/>
    <w:rsid w:val="004B31D9"/>
    <w:rsid w:val="004B3212"/>
    <w:rsid w:val="004B3362"/>
    <w:rsid w:val="004B33E5"/>
    <w:rsid w:val="004B3A7F"/>
    <w:rsid w:val="004B3BFE"/>
    <w:rsid w:val="004B3C59"/>
    <w:rsid w:val="004B3C91"/>
    <w:rsid w:val="004B3C9A"/>
    <w:rsid w:val="004B3DC5"/>
    <w:rsid w:val="004B416B"/>
    <w:rsid w:val="004B419F"/>
    <w:rsid w:val="004B41F3"/>
    <w:rsid w:val="004B4206"/>
    <w:rsid w:val="004B42C1"/>
    <w:rsid w:val="004B43E3"/>
    <w:rsid w:val="004B444F"/>
    <w:rsid w:val="004B4520"/>
    <w:rsid w:val="004B464F"/>
    <w:rsid w:val="004B471B"/>
    <w:rsid w:val="004B482C"/>
    <w:rsid w:val="004B48D6"/>
    <w:rsid w:val="004B490E"/>
    <w:rsid w:val="004B495A"/>
    <w:rsid w:val="004B4AF0"/>
    <w:rsid w:val="004B4B0D"/>
    <w:rsid w:val="004B4BE4"/>
    <w:rsid w:val="004B4C0D"/>
    <w:rsid w:val="004B4C53"/>
    <w:rsid w:val="004B4CEB"/>
    <w:rsid w:val="004B4DA0"/>
    <w:rsid w:val="004B5132"/>
    <w:rsid w:val="004B51D7"/>
    <w:rsid w:val="004B51F4"/>
    <w:rsid w:val="004B5309"/>
    <w:rsid w:val="004B53BF"/>
    <w:rsid w:val="004B5438"/>
    <w:rsid w:val="004B557A"/>
    <w:rsid w:val="004B5614"/>
    <w:rsid w:val="004B5645"/>
    <w:rsid w:val="004B5673"/>
    <w:rsid w:val="004B58FB"/>
    <w:rsid w:val="004B596F"/>
    <w:rsid w:val="004B5A33"/>
    <w:rsid w:val="004B5C45"/>
    <w:rsid w:val="004B5EB2"/>
    <w:rsid w:val="004B5F18"/>
    <w:rsid w:val="004B5F2F"/>
    <w:rsid w:val="004B5FA0"/>
    <w:rsid w:val="004B5FD0"/>
    <w:rsid w:val="004B617C"/>
    <w:rsid w:val="004B61E6"/>
    <w:rsid w:val="004B6378"/>
    <w:rsid w:val="004B63AE"/>
    <w:rsid w:val="004B6465"/>
    <w:rsid w:val="004B64C4"/>
    <w:rsid w:val="004B6703"/>
    <w:rsid w:val="004B6734"/>
    <w:rsid w:val="004B687A"/>
    <w:rsid w:val="004B6904"/>
    <w:rsid w:val="004B6917"/>
    <w:rsid w:val="004B69D9"/>
    <w:rsid w:val="004B6A0D"/>
    <w:rsid w:val="004B6A27"/>
    <w:rsid w:val="004B6A3A"/>
    <w:rsid w:val="004B6A84"/>
    <w:rsid w:val="004B6A8A"/>
    <w:rsid w:val="004B6B0D"/>
    <w:rsid w:val="004B6B18"/>
    <w:rsid w:val="004B6BE7"/>
    <w:rsid w:val="004B6CAB"/>
    <w:rsid w:val="004B6D3E"/>
    <w:rsid w:val="004B6D5E"/>
    <w:rsid w:val="004B6D96"/>
    <w:rsid w:val="004B6E63"/>
    <w:rsid w:val="004B6F36"/>
    <w:rsid w:val="004B7029"/>
    <w:rsid w:val="004B7104"/>
    <w:rsid w:val="004B7207"/>
    <w:rsid w:val="004B7349"/>
    <w:rsid w:val="004B73F5"/>
    <w:rsid w:val="004B743F"/>
    <w:rsid w:val="004B7515"/>
    <w:rsid w:val="004B75DD"/>
    <w:rsid w:val="004B7627"/>
    <w:rsid w:val="004B7843"/>
    <w:rsid w:val="004B7901"/>
    <w:rsid w:val="004B79E3"/>
    <w:rsid w:val="004B79E5"/>
    <w:rsid w:val="004B7AED"/>
    <w:rsid w:val="004B7BE7"/>
    <w:rsid w:val="004B7DED"/>
    <w:rsid w:val="004B7EE7"/>
    <w:rsid w:val="004C002F"/>
    <w:rsid w:val="004C0035"/>
    <w:rsid w:val="004C00D4"/>
    <w:rsid w:val="004C0276"/>
    <w:rsid w:val="004C02E0"/>
    <w:rsid w:val="004C08C7"/>
    <w:rsid w:val="004C08CA"/>
    <w:rsid w:val="004C09B6"/>
    <w:rsid w:val="004C09E4"/>
    <w:rsid w:val="004C0AFA"/>
    <w:rsid w:val="004C0BF8"/>
    <w:rsid w:val="004C0C7E"/>
    <w:rsid w:val="004C0DB1"/>
    <w:rsid w:val="004C0EDB"/>
    <w:rsid w:val="004C0F63"/>
    <w:rsid w:val="004C10A0"/>
    <w:rsid w:val="004C12AF"/>
    <w:rsid w:val="004C1342"/>
    <w:rsid w:val="004C13CE"/>
    <w:rsid w:val="004C13EE"/>
    <w:rsid w:val="004C1516"/>
    <w:rsid w:val="004C187E"/>
    <w:rsid w:val="004C18E8"/>
    <w:rsid w:val="004C18F8"/>
    <w:rsid w:val="004C1A14"/>
    <w:rsid w:val="004C1C62"/>
    <w:rsid w:val="004C1D68"/>
    <w:rsid w:val="004C1DC8"/>
    <w:rsid w:val="004C1E00"/>
    <w:rsid w:val="004C2023"/>
    <w:rsid w:val="004C2306"/>
    <w:rsid w:val="004C235D"/>
    <w:rsid w:val="004C2392"/>
    <w:rsid w:val="004C240E"/>
    <w:rsid w:val="004C2578"/>
    <w:rsid w:val="004C25A5"/>
    <w:rsid w:val="004C2687"/>
    <w:rsid w:val="004C26A0"/>
    <w:rsid w:val="004C2809"/>
    <w:rsid w:val="004C290B"/>
    <w:rsid w:val="004C29A1"/>
    <w:rsid w:val="004C2ACF"/>
    <w:rsid w:val="004C2B1A"/>
    <w:rsid w:val="004C2BAC"/>
    <w:rsid w:val="004C2E3C"/>
    <w:rsid w:val="004C3087"/>
    <w:rsid w:val="004C368B"/>
    <w:rsid w:val="004C3742"/>
    <w:rsid w:val="004C3784"/>
    <w:rsid w:val="004C37DD"/>
    <w:rsid w:val="004C3B46"/>
    <w:rsid w:val="004C3B4E"/>
    <w:rsid w:val="004C3B95"/>
    <w:rsid w:val="004C3C88"/>
    <w:rsid w:val="004C3CE6"/>
    <w:rsid w:val="004C3D63"/>
    <w:rsid w:val="004C3E76"/>
    <w:rsid w:val="004C3F39"/>
    <w:rsid w:val="004C3F63"/>
    <w:rsid w:val="004C3F95"/>
    <w:rsid w:val="004C414D"/>
    <w:rsid w:val="004C4373"/>
    <w:rsid w:val="004C43A1"/>
    <w:rsid w:val="004C4577"/>
    <w:rsid w:val="004C4608"/>
    <w:rsid w:val="004C4638"/>
    <w:rsid w:val="004C4687"/>
    <w:rsid w:val="004C470C"/>
    <w:rsid w:val="004C4746"/>
    <w:rsid w:val="004C47CD"/>
    <w:rsid w:val="004C47E5"/>
    <w:rsid w:val="004C49B3"/>
    <w:rsid w:val="004C49B4"/>
    <w:rsid w:val="004C4A22"/>
    <w:rsid w:val="004C4A89"/>
    <w:rsid w:val="004C4CB7"/>
    <w:rsid w:val="004C4CE7"/>
    <w:rsid w:val="004C4D4F"/>
    <w:rsid w:val="004C4DAC"/>
    <w:rsid w:val="004C4DB5"/>
    <w:rsid w:val="004C4DCB"/>
    <w:rsid w:val="004C5014"/>
    <w:rsid w:val="004C505D"/>
    <w:rsid w:val="004C51E2"/>
    <w:rsid w:val="004C541E"/>
    <w:rsid w:val="004C557C"/>
    <w:rsid w:val="004C5588"/>
    <w:rsid w:val="004C5692"/>
    <w:rsid w:val="004C57A6"/>
    <w:rsid w:val="004C5911"/>
    <w:rsid w:val="004C59D7"/>
    <w:rsid w:val="004C5A90"/>
    <w:rsid w:val="004C5AF0"/>
    <w:rsid w:val="004C5B70"/>
    <w:rsid w:val="004C5BAA"/>
    <w:rsid w:val="004C5BB8"/>
    <w:rsid w:val="004C5C31"/>
    <w:rsid w:val="004C5CB8"/>
    <w:rsid w:val="004C5D9A"/>
    <w:rsid w:val="004C5E72"/>
    <w:rsid w:val="004C5E90"/>
    <w:rsid w:val="004C5EEA"/>
    <w:rsid w:val="004C5F65"/>
    <w:rsid w:val="004C607A"/>
    <w:rsid w:val="004C6111"/>
    <w:rsid w:val="004C6134"/>
    <w:rsid w:val="004C613D"/>
    <w:rsid w:val="004C62DE"/>
    <w:rsid w:val="004C6327"/>
    <w:rsid w:val="004C6419"/>
    <w:rsid w:val="004C64BC"/>
    <w:rsid w:val="004C64E5"/>
    <w:rsid w:val="004C6622"/>
    <w:rsid w:val="004C66C7"/>
    <w:rsid w:val="004C6734"/>
    <w:rsid w:val="004C6799"/>
    <w:rsid w:val="004C6810"/>
    <w:rsid w:val="004C69A3"/>
    <w:rsid w:val="004C69B3"/>
    <w:rsid w:val="004C69CF"/>
    <w:rsid w:val="004C6A56"/>
    <w:rsid w:val="004C6A94"/>
    <w:rsid w:val="004C6ACA"/>
    <w:rsid w:val="004C6B29"/>
    <w:rsid w:val="004C6B3E"/>
    <w:rsid w:val="004C6BB4"/>
    <w:rsid w:val="004C6BCC"/>
    <w:rsid w:val="004C6BE2"/>
    <w:rsid w:val="004C6CCE"/>
    <w:rsid w:val="004C6E32"/>
    <w:rsid w:val="004C6EA5"/>
    <w:rsid w:val="004C6EA8"/>
    <w:rsid w:val="004C6FF5"/>
    <w:rsid w:val="004C70DF"/>
    <w:rsid w:val="004C70E6"/>
    <w:rsid w:val="004C730D"/>
    <w:rsid w:val="004C7337"/>
    <w:rsid w:val="004C7339"/>
    <w:rsid w:val="004C7444"/>
    <w:rsid w:val="004C747A"/>
    <w:rsid w:val="004C77A0"/>
    <w:rsid w:val="004C7889"/>
    <w:rsid w:val="004C799C"/>
    <w:rsid w:val="004C79FA"/>
    <w:rsid w:val="004C7AE0"/>
    <w:rsid w:val="004C7B13"/>
    <w:rsid w:val="004C7B3A"/>
    <w:rsid w:val="004C7C25"/>
    <w:rsid w:val="004C7C26"/>
    <w:rsid w:val="004C7C8C"/>
    <w:rsid w:val="004C7D06"/>
    <w:rsid w:val="004C7D40"/>
    <w:rsid w:val="004C7D84"/>
    <w:rsid w:val="004C7DF2"/>
    <w:rsid w:val="004C7EBD"/>
    <w:rsid w:val="004D009D"/>
    <w:rsid w:val="004D00B6"/>
    <w:rsid w:val="004D0163"/>
    <w:rsid w:val="004D0340"/>
    <w:rsid w:val="004D03E0"/>
    <w:rsid w:val="004D042D"/>
    <w:rsid w:val="004D04C2"/>
    <w:rsid w:val="004D055C"/>
    <w:rsid w:val="004D06C1"/>
    <w:rsid w:val="004D0833"/>
    <w:rsid w:val="004D09DC"/>
    <w:rsid w:val="004D0A13"/>
    <w:rsid w:val="004D0A17"/>
    <w:rsid w:val="004D0D12"/>
    <w:rsid w:val="004D0DAD"/>
    <w:rsid w:val="004D0DAE"/>
    <w:rsid w:val="004D0DF4"/>
    <w:rsid w:val="004D0E65"/>
    <w:rsid w:val="004D0F03"/>
    <w:rsid w:val="004D1119"/>
    <w:rsid w:val="004D1125"/>
    <w:rsid w:val="004D129E"/>
    <w:rsid w:val="004D13F4"/>
    <w:rsid w:val="004D13F7"/>
    <w:rsid w:val="004D1527"/>
    <w:rsid w:val="004D1897"/>
    <w:rsid w:val="004D1928"/>
    <w:rsid w:val="004D198B"/>
    <w:rsid w:val="004D19B4"/>
    <w:rsid w:val="004D1A32"/>
    <w:rsid w:val="004D1AF9"/>
    <w:rsid w:val="004D1BF3"/>
    <w:rsid w:val="004D1C08"/>
    <w:rsid w:val="004D1CBD"/>
    <w:rsid w:val="004D1DA7"/>
    <w:rsid w:val="004D1FAC"/>
    <w:rsid w:val="004D21AA"/>
    <w:rsid w:val="004D21E6"/>
    <w:rsid w:val="004D22FE"/>
    <w:rsid w:val="004D2382"/>
    <w:rsid w:val="004D241B"/>
    <w:rsid w:val="004D243E"/>
    <w:rsid w:val="004D2572"/>
    <w:rsid w:val="004D27F3"/>
    <w:rsid w:val="004D2805"/>
    <w:rsid w:val="004D28F2"/>
    <w:rsid w:val="004D2977"/>
    <w:rsid w:val="004D29C4"/>
    <w:rsid w:val="004D2A5D"/>
    <w:rsid w:val="004D2A81"/>
    <w:rsid w:val="004D2B8B"/>
    <w:rsid w:val="004D2C2B"/>
    <w:rsid w:val="004D2C66"/>
    <w:rsid w:val="004D310D"/>
    <w:rsid w:val="004D3153"/>
    <w:rsid w:val="004D31BD"/>
    <w:rsid w:val="004D323C"/>
    <w:rsid w:val="004D342A"/>
    <w:rsid w:val="004D3461"/>
    <w:rsid w:val="004D3536"/>
    <w:rsid w:val="004D39E8"/>
    <w:rsid w:val="004D3B24"/>
    <w:rsid w:val="004D3BD5"/>
    <w:rsid w:val="004D3C82"/>
    <w:rsid w:val="004D3CFE"/>
    <w:rsid w:val="004D3DF0"/>
    <w:rsid w:val="004D3EC6"/>
    <w:rsid w:val="004D3F04"/>
    <w:rsid w:val="004D3F09"/>
    <w:rsid w:val="004D3FA1"/>
    <w:rsid w:val="004D4146"/>
    <w:rsid w:val="004D41AA"/>
    <w:rsid w:val="004D434D"/>
    <w:rsid w:val="004D4389"/>
    <w:rsid w:val="004D44E1"/>
    <w:rsid w:val="004D4578"/>
    <w:rsid w:val="004D45D4"/>
    <w:rsid w:val="004D484F"/>
    <w:rsid w:val="004D489A"/>
    <w:rsid w:val="004D4D9E"/>
    <w:rsid w:val="004D4DC9"/>
    <w:rsid w:val="004D4E86"/>
    <w:rsid w:val="004D4FB9"/>
    <w:rsid w:val="004D5327"/>
    <w:rsid w:val="004D5377"/>
    <w:rsid w:val="004D5538"/>
    <w:rsid w:val="004D562E"/>
    <w:rsid w:val="004D563A"/>
    <w:rsid w:val="004D5675"/>
    <w:rsid w:val="004D56C0"/>
    <w:rsid w:val="004D5729"/>
    <w:rsid w:val="004D57AA"/>
    <w:rsid w:val="004D57CE"/>
    <w:rsid w:val="004D587A"/>
    <w:rsid w:val="004D59AD"/>
    <w:rsid w:val="004D5B0A"/>
    <w:rsid w:val="004D5D7B"/>
    <w:rsid w:val="004D5E46"/>
    <w:rsid w:val="004D5EC1"/>
    <w:rsid w:val="004D5F4F"/>
    <w:rsid w:val="004D5FDD"/>
    <w:rsid w:val="004D607E"/>
    <w:rsid w:val="004D62C6"/>
    <w:rsid w:val="004D62F7"/>
    <w:rsid w:val="004D63E0"/>
    <w:rsid w:val="004D6532"/>
    <w:rsid w:val="004D65BF"/>
    <w:rsid w:val="004D660B"/>
    <w:rsid w:val="004D66E7"/>
    <w:rsid w:val="004D679B"/>
    <w:rsid w:val="004D690E"/>
    <w:rsid w:val="004D6B16"/>
    <w:rsid w:val="004D6BDB"/>
    <w:rsid w:val="004D6D5B"/>
    <w:rsid w:val="004D6D8A"/>
    <w:rsid w:val="004D6E42"/>
    <w:rsid w:val="004D6E55"/>
    <w:rsid w:val="004D6E77"/>
    <w:rsid w:val="004D7039"/>
    <w:rsid w:val="004D7132"/>
    <w:rsid w:val="004D7383"/>
    <w:rsid w:val="004D73AE"/>
    <w:rsid w:val="004D7452"/>
    <w:rsid w:val="004D761C"/>
    <w:rsid w:val="004D7704"/>
    <w:rsid w:val="004D7714"/>
    <w:rsid w:val="004D7718"/>
    <w:rsid w:val="004D781E"/>
    <w:rsid w:val="004D78F0"/>
    <w:rsid w:val="004D79E5"/>
    <w:rsid w:val="004D7B24"/>
    <w:rsid w:val="004D7BD0"/>
    <w:rsid w:val="004D7BFE"/>
    <w:rsid w:val="004D7DCA"/>
    <w:rsid w:val="004D7FE7"/>
    <w:rsid w:val="004E03AA"/>
    <w:rsid w:val="004E04C6"/>
    <w:rsid w:val="004E0548"/>
    <w:rsid w:val="004E056E"/>
    <w:rsid w:val="004E0791"/>
    <w:rsid w:val="004E080C"/>
    <w:rsid w:val="004E0815"/>
    <w:rsid w:val="004E0A88"/>
    <w:rsid w:val="004E0B39"/>
    <w:rsid w:val="004E0BFB"/>
    <w:rsid w:val="004E0C52"/>
    <w:rsid w:val="004E0C5A"/>
    <w:rsid w:val="004E0CC4"/>
    <w:rsid w:val="004E0CF4"/>
    <w:rsid w:val="004E0DA9"/>
    <w:rsid w:val="004E0DDC"/>
    <w:rsid w:val="004E0E07"/>
    <w:rsid w:val="004E0E82"/>
    <w:rsid w:val="004E1127"/>
    <w:rsid w:val="004E1204"/>
    <w:rsid w:val="004E1212"/>
    <w:rsid w:val="004E126D"/>
    <w:rsid w:val="004E128C"/>
    <w:rsid w:val="004E13ED"/>
    <w:rsid w:val="004E15C0"/>
    <w:rsid w:val="004E163F"/>
    <w:rsid w:val="004E1662"/>
    <w:rsid w:val="004E1781"/>
    <w:rsid w:val="004E17EC"/>
    <w:rsid w:val="004E18D7"/>
    <w:rsid w:val="004E190B"/>
    <w:rsid w:val="004E1930"/>
    <w:rsid w:val="004E199C"/>
    <w:rsid w:val="004E19BF"/>
    <w:rsid w:val="004E1A18"/>
    <w:rsid w:val="004E1AB1"/>
    <w:rsid w:val="004E1AC7"/>
    <w:rsid w:val="004E1B77"/>
    <w:rsid w:val="004E1DF4"/>
    <w:rsid w:val="004E1E27"/>
    <w:rsid w:val="004E1F5A"/>
    <w:rsid w:val="004E1FB0"/>
    <w:rsid w:val="004E1FCE"/>
    <w:rsid w:val="004E2054"/>
    <w:rsid w:val="004E2094"/>
    <w:rsid w:val="004E2110"/>
    <w:rsid w:val="004E21EE"/>
    <w:rsid w:val="004E223F"/>
    <w:rsid w:val="004E244E"/>
    <w:rsid w:val="004E2726"/>
    <w:rsid w:val="004E2727"/>
    <w:rsid w:val="004E282D"/>
    <w:rsid w:val="004E29FF"/>
    <w:rsid w:val="004E2A1D"/>
    <w:rsid w:val="004E2A45"/>
    <w:rsid w:val="004E2C32"/>
    <w:rsid w:val="004E2C50"/>
    <w:rsid w:val="004E2D76"/>
    <w:rsid w:val="004E2E24"/>
    <w:rsid w:val="004E2EBA"/>
    <w:rsid w:val="004E2F05"/>
    <w:rsid w:val="004E2F2F"/>
    <w:rsid w:val="004E3294"/>
    <w:rsid w:val="004E32FD"/>
    <w:rsid w:val="004E33B7"/>
    <w:rsid w:val="004E341D"/>
    <w:rsid w:val="004E35B2"/>
    <w:rsid w:val="004E3629"/>
    <w:rsid w:val="004E3770"/>
    <w:rsid w:val="004E3874"/>
    <w:rsid w:val="004E3AF1"/>
    <w:rsid w:val="004E3BC0"/>
    <w:rsid w:val="004E3CF4"/>
    <w:rsid w:val="004E3D19"/>
    <w:rsid w:val="004E3D63"/>
    <w:rsid w:val="004E3E56"/>
    <w:rsid w:val="004E3F24"/>
    <w:rsid w:val="004E3F2F"/>
    <w:rsid w:val="004E401F"/>
    <w:rsid w:val="004E4139"/>
    <w:rsid w:val="004E43AC"/>
    <w:rsid w:val="004E43D4"/>
    <w:rsid w:val="004E44B5"/>
    <w:rsid w:val="004E4515"/>
    <w:rsid w:val="004E454A"/>
    <w:rsid w:val="004E4554"/>
    <w:rsid w:val="004E4576"/>
    <w:rsid w:val="004E466A"/>
    <w:rsid w:val="004E476F"/>
    <w:rsid w:val="004E48C9"/>
    <w:rsid w:val="004E48F2"/>
    <w:rsid w:val="004E4A2F"/>
    <w:rsid w:val="004E4A77"/>
    <w:rsid w:val="004E4AA6"/>
    <w:rsid w:val="004E4AA7"/>
    <w:rsid w:val="004E4E24"/>
    <w:rsid w:val="004E4E2B"/>
    <w:rsid w:val="004E4F37"/>
    <w:rsid w:val="004E4F55"/>
    <w:rsid w:val="004E4FAA"/>
    <w:rsid w:val="004E5052"/>
    <w:rsid w:val="004E5064"/>
    <w:rsid w:val="004E5118"/>
    <w:rsid w:val="004E5136"/>
    <w:rsid w:val="004E52C5"/>
    <w:rsid w:val="004E5431"/>
    <w:rsid w:val="004E55D0"/>
    <w:rsid w:val="004E55E8"/>
    <w:rsid w:val="004E5701"/>
    <w:rsid w:val="004E589A"/>
    <w:rsid w:val="004E59F6"/>
    <w:rsid w:val="004E5B50"/>
    <w:rsid w:val="004E5D5A"/>
    <w:rsid w:val="004E5F80"/>
    <w:rsid w:val="004E5FEA"/>
    <w:rsid w:val="004E6029"/>
    <w:rsid w:val="004E606B"/>
    <w:rsid w:val="004E61A9"/>
    <w:rsid w:val="004E61E2"/>
    <w:rsid w:val="004E6482"/>
    <w:rsid w:val="004E6495"/>
    <w:rsid w:val="004E6553"/>
    <w:rsid w:val="004E65F4"/>
    <w:rsid w:val="004E66C5"/>
    <w:rsid w:val="004E66F2"/>
    <w:rsid w:val="004E6759"/>
    <w:rsid w:val="004E67D7"/>
    <w:rsid w:val="004E6808"/>
    <w:rsid w:val="004E688C"/>
    <w:rsid w:val="004E69D7"/>
    <w:rsid w:val="004E69DF"/>
    <w:rsid w:val="004E6A0A"/>
    <w:rsid w:val="004E6BC0"/>
    <w:rsid w:val="004E6C47"/>
    <w:rsid w:val="004E6C52"/>
    <w:rsid w:val="004E6C92"/>
    <w:rsid w:val="004E6E8F"/>
    <w:rsid w:val="004E6E9F"/>
    <w:rsid w:val="004E6EE7"/>
    <w:rsid w:val="004E6F39"/>
    <w:rsid w:val="004E6F55"/>
    <w:rsid w:val="004E713A"/>
    <w:rsid w:val="004E71CB"/>
    <w:rsid w:val="004E723F"/>
    <w:rsid w:val="004E728F"/>
    <w:rsid w:val="004E7327"/>
    <w:rsid w:val="004E7361"/>
    <w:rsid w:val="004E738B"/>
    <w:rsid w:val="004E73F2"/>
    <w:rsid w:val="004E7450"/>
    <w:rsid w:val="004E74C0"/>
    <w:rsid w:val="004E7677"/>
    <w:rsid w:val="004E77B4"/>
    <w:rsid w:val="004E7833"/>
    <w:rsid w:val="004E7852"/>
    <w:rsid w:val="004E7931"/>
    <w:rsid w:val="004E7A32"/>
    <w:rsid w:val="004E7B69"/>
    <w:rsid w:val="004E7BA1"/>
    <w:rsid w:val="004E7C96"/>
    <w:rsid w:val="004E7CBE"/>
    <w:rsid w:val="004E7D66"/>
    <w:rsid w:val="004F0039"/>
    <w:rsid w:val="004F003B"/>
    <w:rsid w:val="004F0058"/>
    <w:rsid w:val="004F007B"/>
    <w:rsid w:val="004F00F1"/>
    <w:rsid w:val="004F0165"/>
    <w:rsid w:val="004F0257"/>
    <w:rsid w:val="004F02F6"/>
    <w:rsid w:val="004F031F"/>
    <w:rsid w:val="004F0331"/>
    <w:rsid w:val="004F039C"/>
    <w:rsid w:val="004F03C4"/>
    <w:rsid w:val="004F04B3"/>
    <w:rsid w:val="004F05B0"/>
    <w:rsid w:val="004F0621"/>
    <w:rsid w:val="004F064E"/>
    <w:rsid w:val="004F0656"/>
    <w:rsid w:val="004F06BA"/>
    <w:rsid w:val="004F06D7"/>
    <w:rsid w:val="004F06DC"/>
    <w:rsid w:val="004F07A7"/>
    <w:rsid w:val="004F07ED"/>
    <w:rsid w:val="004F0923"/>
    <w:rsid w:val="004F09EB"/>
    <w:rsid w:val="004F0ADD"/>
    <w:rsid w:val="004F0B0F"/>
    <w:rsid w:val="004F0BEB"/>
    <w:rsid w:val="004F0F22"/>
    <w:rsid w:val="004F0F95"/>
    <w:rsid w:val="004F13CD"/>
    <w:rsid w:val="004F1405"/>
    <w:rsid w:val="004F140F"/>
    <w:rsid w:val="004F1593"/>
    <w:rsid w:val="004F1648"/>
    <w:rsid w:val="004F164D"/>
    <w:rsid w:val="004F169D"/>
    <w:rsid w:val="004F1787"/>
    <w:rsid w:val="004F17E5"/>
    <w:rsid w:val="004F185B"/>
    <w:rsid w:val="004F1934"/>
    <w:rsid w:val="004F199A"/>
    <w:rsid w:val="004F1A27"/>
    <w:rsid w:val="004F1B86"/>
    <w:rsid w:val="004F1C16"/>
    <w:rsid w:val="004F1F6E"/>
    <w:rsid w:val="004F20AD"/>
    <w:rsid w:val="004F22B3"/>
    <w:rsid w:val="004F22C2"/>
    <w:rsid w:val="004F2334"/>
    <w:rsid w:val="004F2371"/>
    <w:rsid w:val="004F23CE"/>
    <w:rsid w:val="004F24A9"/>
    <w:rsid w:val="004F24BF"/>
    <w:rsid w:val="004F24CF"/>
    <w:rsid w:val="004F24D4"/>
    <w:rsid w:val="004F24D6"/>
    <w:rsid w:val="004F265F"/>
    <w:rsid w:val="004F267B"/>
    <w:rsid w:val="004F2759"/>
    <w:rsid w:val="004F2764"/>
    <w:rsid w:val="004F27D7"/>
    <w:rsid w:val="004F2905"/>
    <w:rsid w:val="004F2B52"/>
    <w:rsid w:val="004F2C31"/>
    <w:rsid w:val="004F2D51"/>
    <w:rsid w:val="004F2F8A"/>
    <w:rsid w:val="004F304A"/>
    <w:rsid w:val="004F30A6"/>
    <w:rsid w:val="004F32D8"/>
    <w:rsid w:val="004F3330"/>
    <w:rsid w:val="004F36D9"/>
    <w:rsid w:val="004F3844"/>
    <w:rsid w:val="004F39A6"/>
    <w:rsid w:val="004F3B02"/>
    <w:rsid w:val="004F3C09"/>
    <w:rsid w:val="004F3CCE"/>
    <w:rsid w:val="004F3D23"/>
    <w:rsid w:val="004F3F10"/>
    <w:rsid w:val="004F3F22"/>
    <w:rsid w:val="004F3FC3"/>
    <w:rsid w:val="004F412E"/>
    <w:rsid w:val="004F4158"/>
    <w:rsid w:val="004F4162"/>
    <w:rsid w:val="004F42EF"/>
    <w:rsid w:val="004F44AA"/>
    <w:rsid w:val="004F44E6"/>
    <w:rsid w:val="004F45B5"/>
    <w:rsid w:val="004F45E5"/>
    <w:rsid w:val="004F491D"/>
    <w:rsid w:val="004F49DE"/>
    <w:rsid w:val="004F49E9"/>
    <w:rsid w:val="004F4A5B"/>
    <w:rsid w:val="004F4AD2"/>
    <w:rsid w:val="004F4C0F"/>
    <w:rsid w:val="004F4D08"/>
    <w:rsid w:val="004F4D78"/>
    <w:rsid w:val="004F4E82"/>
    <w:rsid w:val="004F4FDD"/>
    <w:rsid w:val="004F50D2"/>
    <w:rsid w:val="004F5121"/>
    <w:rsid w:val="004F51CD"/>
    <w:rsid w:val="004F528A"/>
    <w:rsid w:val="004F53CF"/>
    <w:rsid w:val="004F5403"/>
    <w:rsid w:val="004F55EC"/>
    <w:rsid w:val="004F5722"/>
    <w:rsid w:val="004F574A"/>
    <w:rsid w:val="004F57F3"/>
    <w:rsid w:val="004F5861"/>
    <w:rsid w:val="004F58E5"/>
    <w:rsid w:val="004F5A62"/>
    <w:rsid w:val="004F5C68"/>
    <w:rsid w:val="004F5DB7"/>
    <w:rsid w:val="004F5E86"/>
    <w:rsid w:val="004F5F31"/>
    <w:rsid w:val="004F6061"/>
    <w:rsid w:val="004F60B7"/>
    <w:rsid w:val="004F61CA"/>
    <w:rsid w:val="004F6243"/>
    <w:rsid w:val="004F6244"/>
    <w:rsid w:val="004F6276"/>
    <w:rsid w:val="004F6393"/>
    <w:rsid w:val="004F651F"/>
    <w:rsid w:val="004F6631"/>
    <w:rsid w:val="004F66C7"/>
    <w:rsid w:val="004F6875"/>
    <w:rsid w:val="004F6921"/>
    <w:rsid w:val="004F695C"/>
    <w:rsid w:val="004F697F"/>
    <w:rsid w:val="004F69F0"/>
    <w:rsid w:val="004F6AF2"/>
    <w:rsid w:val="004F6B53"/>
    <w:rsid w:val="004F6B6C"/>
    <w:rsid w:val="004F6B6D"/>
    <w:rsid w:val="004F6C70"/>
    <w:rsid w:val="004F6C96"/>
    <w:rsid w:val="004F6CE1"/>
    <w:rsid w:val="004F6D44"/>
    <w:rsid w:val="004F6DF3"/>
    <w:rsid w:val="004F6E34"/>
    <w:rsid w:val="004F6E71"/>
    <w:rsid w:val="004F7092"/>
    <w:rsid w:val="004F7357"/>
    <w:rsid w:val="004F736A"/>
    <w:rsid w:val="004F74E4"/>
    <w:rsid w:val="004F75D7"/>
    <w:rsid w:val="004F75EF"/>
    <w:rsid w:val="004F7A1A"/>
    <w:rsid w:val="004F7A60"/>
    <w:rsid w:val="004F7A8D"/>
    <w:rsid w:val="004F7B4F"/>
    <w:rsid w:val="004F7B7B"/>
    <w:rsid w:val="004F7C3E"/>
    <w:rsid w:val="004F7C97"/>
    <w:rsid w:val="004F7D5F"/>
    <w:rsid w:val="004F7DAD"/>
    <w:rsid w:val="00500149"/>
    <w:rsid w:val="00500191"/>
    <w:rsid w:val="005001FB"/>
    <w:rsid w:val="00500205"/>
    <w:rsid w:val="00500223"/>
    <w:rsid w:val="00500614"/>
    <w:rsid w:val="005006F1"/>
    <w:rsid w:val="00500782"/>
    <w:rsid w:val="005007EE"/>
    <w:rsid w:val="00500810"/>
    <w:rsid w:val="0050088E"/>
    <w:rsid w:val="005008DC"/>
    <w:rsid w:val="00500ACF"/>
    <w:rsid w:val="00500C6A"/>
    <w:rsid w:val="00500D49"/>
    <w:rsid w:val="00500D60"/>
    <w:rsid w:val="00500DF2"/>
    <w:rsid w:val="00500F08"/>
    <w:rsid w:val="00500F69"/>
    <w:rsid w:val="005010B8"/>
    <w:rsid w:val="00501182"/>
    <w:rsid w:val="005012ED"/>
    <w:rsid w:val="005014D1"/>
    <w:rsid w:val="005014EC"/>
    <w:rsid w:val="005014FE"/>
    <w:rsid w:val="00501561"/>
    <w:rsid w:val="0050161C"/>
    <w:rsid w:val="0050162F"/>
    <w:rsid w:val="005016C6"/>
    <w:rsid w:val="00501806"/>
    <w:rsid w:val="00501808"/>
    <w:rsid w:val="0050189C"/>
    <w:rsid w:val="00501933"/>
    <w:rsid w:val="00501A07"/>
    <w:rsid w:val="00501AA6"/>
    <w:rsid w:val="00501AC6"/>
    <w:rsid w:val="00501AC9"/>
    <w:rsid w:val="00501BED"/>
    <w:rsid w:val="00501CE9"/>
    <w:rsid w:val="00501E56"/>
    <w:rsid w:val="00501F8A"/>
    <w:rsid w:val="00501FC2"/>
    <w:rsid w:val="00501FE2"/>
    <w:rsid w:val="0050203F"/>
    <w:rsid w:val="00502094"/>
    <w:rsid w:val="005020BC"/>
    <w:rsid w:val="005020C0"/>
    <w:rsid w:val="00502191"/>
    <w:rsid w:val="00502468"/>
    <w:rsid w:val="00502515"/>
    <w:rsid w:val="00502658"/>
    <w:rsid w:val="0050280B"/>
    <w:rsid w:val="00502A0E"/>
    <w:rsid w:val="00502A1C"/>
    <w:rsid w:val="00502D3A"/>
    <w:rsid w:val="00502DBE"/>
    <w:rsid w:val="00502E84"/>
    <w:rsid w:val="00502F29"/>
    <w:rsid w:val="00502F45"/>
    <w:rsid w:val="00503177"/>
    <w:rsid w:val="00503195"/>
    <w:rsid w:val="0050319E"/>
    <w:rsid w:val="00503476"/>
    <w:rsid w:val="0050347D"/>
    <w:rsid w:val="00503595"/>
    <w:rsid w:val="00503864"/>
    <w:rsid w:val="00503999"/>
    <w:rsid w:val="00503B33"/>
    <w:rsid w:val="00503CFB"/>
    <w:rsid w:val="00503E26"/>
    <w:rsid w:val="00503F44"/>
    <w:rsid w:val="00503FC4"/>
    <w:rsid w:val="00504009"/>
    <w:rsid w:val="0050408D"/>
    <w:rsid w:val="0050412B"/>
    <w:rsid w:val="0050421E"/>
    <w:rsid w:val="00504232"/>
    <w:rsid w:val="005043C8"/>
    <w:rsid w:val="00504532"/>
    <w:rsid w:val="005045E3"/>
    <w:rsid w:val="005046F0"/>
    <w:rsid w:val="005047D1"/>
    <w:rsid w:val="00504881"/>
    <w:rsid w:val="005048B6"/>
    <w:rsid w:val="00504AEE"/>
    <w:rsid w:val="00504B47"/>
    <w:rsid w:val="00504B88"/>
    <w:rsid w:val="00504C0A"/>
    <w:rsid w:val="00504C3F"/>
    <w:rsid w:val="00504C66"/>
    <w:rsid w:val="00504D42"/>
    <w:rsid w:val="00504D50"/>
    <w:rsid w:val="00504D85"/>
    <w:rsid w:val="00504D86"/>
    <w:rsid w:val="00504D9A"/>
    <w:rsid w:val="00504DD4"/>
    <w:rsid w:val="00504DE7"/>
    <w:rsid w:val="00504E94"/>
    <w:rsid w:val="00504EC7"/>
    <w:rsid w:val="00504FDC"/>
    <w:rsid w:val="00505034"/>
    <w:rsid w:val="00505038"/>
    <w:rsid w:val="00505298"/>
    <w:rsid w:val="005052A1"/>
    <w:rsid w:val="005052AF"/>
    <w:rsid w:val="0050531C"/>
    <w:rsid w:val="0050560E"/>
    <w:rsid w:val="005056CB"/>
    <w:rsid w:val="0050579A"/>
    <w:rsid w:val="00505CCF"/>
    <w:rsid w:val="00505D0C"/>
    <w:rsid w:val="00505E17"/>
    <w:rsid w:val="00505E56"/>
    <w:rsid w:val="00505F89"/>
    <w:rsid w:val="00505F94"/>
    <w:rsid w:val="0050600E"/>
    <w:rsid w:val="0050601C"/>
    <w:rsid w:val="00506064"/>
    <w:rsid w:val="00506310"/>
    <w:rsid w:val="00506366"/>
    <w:rsid w:val="005063C1"/>
    <w:rsid w:val="00506571"/>
    <w:rsid w:val="005066BC"/>
    <w:rsid w:val="005066D3"/>
    <w:rsid w:val="00506745"/>
    <w:rsid w:val="0050679A"/>
    <w:rsid w:val="00506831"/>
    <w:rsid w:val="00506A3E"/>
    <w:rsid w:val="00506B0C"/>
    <w:rsid w:val="00506BE6"/>
    <w:rsid w:val="00506C3D"/>
    <w:rsid w:val="00506C40"/>
    <w:rsid w:val="00506D37"/>
    <w:rsid w:val="00506D9D"/>
    <w:rsid w:val="0050703B"/>
    <w:rsid w:val="0050707A"/>
    <w:rsid w:val="0050712F"/>
    <w:rsid w:val="00507271"/>
    <w:rsid w:val="00507417"/>
    <w:rsid w:val="0050745F"/>
    <w:rsid w:val="00507461"/>
    <w:rsid w:val="0050748E"/>
    <w:rsid w:val="005074FF"/>
    <w:rsid w:val="005076B8"/>
    <w:rsid w:val="005076CA"/>
    <w:rsid w:val="0050778A"/>
    <w:rsid w:val="00507818"/>
    <w:rsid w:val="005078D4"/>
    <w:rsid w:val="0050794E"/>
    <w:rsid w:val="0050796C"/>
    <w:rsid w:val="00507B2B"/>
    <w:rsid w:val="00507B46"/>
    <w:rsid w:val="00507C5C"/>
    <w:rsid w:val="00507F11"/>
    <w:rsid w:val="00507F21"/>
    <w:rsid w:val="00510008"/>
    <w:rsid w:val="005102DD"/>
    <w:rsid w:val="00510374"/>
    <w:rsid w:val="00510397"/>
    <w:rsid w:val="005103C1"/>
    <w:rsid w:val="005103C7"/>
    <w:rsid w:val="005105B1"/>
    <w:rsid w:val="005106B0"/>
    <w:rsid w:val="005106D4"/>
    <w:rsid w:val="00510929"/>
    <w:rsid w:val="00510CD6"/>
    <w:rsid w:val="00510CE7"/>
    <w:rsid w:val="00510D80"/>
    <w:rsid w:val="00510FAB"/>
    <w:rsid w:val="0051112E"/>
    <w:rsid w:val="0051113E"/>
    <w:rsid w:val="005111A9"/>
    <w:rsid w:val="005111FE"/>
    <w:rsid w:val="005112D3"/>
    <w:rsid w:val="00511312"/>
    <w:rsid w:val="0051144F"/>
    <w:rsid w:val="0051150D"/>
    <w:rsid w:val="005115CF"/>
    <w:rsid w:val="005115DB"/>
    <w:rsid w:val="00511614"/>
    <w:rsid w:val="005116A9"/>
    <w:rsid w:val="00511732"/>
    <w:rsid w:val="00511782"/>
    <w:rsid w:val="00511937"/>
    <w:rsid w:val="0051194F"/>
    <w:rsid w:val="00511A29"/>
    <w:rsid w:val="00511B48"/>
    <w:rsid w:val="00511C14"/>
    <w:rsid w:val="00511C5A"/>
    <w:rsid w:val="00511D8F"/>
    <w:rsid w:val="005120B3"/>
    <w:rsid w:val="00512112"/>
    <w:rsid w:val="0051215F"/>
    <w:rsid w:val="00512250"/>
    <w:rsid w:val="005123AB"/>
    <w:rsid w:val="005123F9"/>
    <w:rsid w:val="005124DA"/>
    <w:rsid w:val="00512571"/>
    <w:rsid w:val="00512582"/>
    <w:rsid w:val="005125DA"/>
    <w:rsid w:val="005126D7"/>
    <w:rsid w:val="0051277D"/>
    <w:rsid w:val="00512796"/>
    <w:rsid w:val="0051279B"/>
    <w:rsid w:val="005127C4"/>
    <w:rsid w:val="00512840"/>
    <w:rsid w:val="0051289F"/>
    <w:rsid w:val="00512AA7"/>
    <w:rsid w:val="00512ACE"/>
    <w:rsid w:val="00512C18"/>
    <w:rsid w:val="00512CBE"/>
    <w:rsid w:val="00512D2D"/>
    <w:rsid w:val="00512D58"/>
    <w:rsid w:val="00512D97"/>
    <w:rsid w:val="00512E18"/>
    <w:rsid w:val="00512F50"/>
    <w:rsid w:val="0051300B"/>
    <w:rsid w:val="0051328A"/>
    <w:rsid w:val="005134E8"/>
    <w:rsid w:val="00513540"/>
    <w:rsid w:val="005135AD"/>
    <w:rsid w:val="005135BD"/>
    <w:rsid w:val="00513640"/>
    <w:rsid w:val="005136E4"/>
    <w:rsid w:val="00513764"/>
    <w:rsid w:val="00513876"/>
    <w:rsid w:val="005138DE"/>
    <w:rsid w:val="00513924"/>
    <w:rsid w:val="00513A95"/>
    <w:rsid w:val="00513AFC"/>
    <w:rsid w:val="00513D2A"/>
    <w:rsid w:val="00513DAD"/>
    <w:rsid w:val="00513DF7"/>
    <w:rsid w:val="00513EAF"/>
    <w:rsid w:val="00513F16"/>
    <w:rsid w:val="00513FC8"/>
    <w:rsid w:val="00514003"/>
    <w:rsid w:val="00514080"/>
    <w:rsid w:val="00514206"/>
    <w:rsid w:val="005143D5"/>
    <w:rsid w:val="0051447E"/>
    <w:rsid w:val="00514561"/>
    <w:rsid w:val="0051477E"/>
    <w:rsid w:val="00514837"/>
    <w:rsid w:val="00514AF7"/>
    <w:rsid w:val="00514D8F"/>
    <w:rsid w:val="00514DE4"/>
    <w:rsid w:val="00514EC4"/>
    <w:rsid w:val="00514ED6"/>
    <w:rsid w:val="00514EDB"/>
    <w:rsid w:val="0051506D"/>
    <w:rsid w:val="00515075"/>
    <w:rsid w:val="00515165"/>
    <w:rsid w:val="0051565E"/>
    <w:rsid w:val="0051597F"/>
    <w:rsid w:val="005159AB"/>
    <w:rsid w:val="005159E8"/>
    <w:rsid w:val="00515A0D"/>
    <w:rsid w:val="00515B8B"/>
    <w:rsid w:val="00515C4C"/>
    <w:rsid w:val="00515DEF"/>
    <w:rsid w:val="00515FB1"/>
    <w:rsid w:val="00515FD6"/>
    <w:rsid w:val="005160C0"/>
    <w:rsid w:val="005161D9"/>
    <w:rsid w:val="005163BD"/>
    <w:rsid w:val="00516509"/>
    <w:rsid w:val="0051653E"/>
    <w:rsid w:val="0051663E"/>
    <w:rsid w:val="0051674C"/>
    <w:rsid w:val="00516860"/>
    <w:rsid w:val="005168D7"/>
    <w:rsid w:val="00516914"/>
    <w:rsid w:val="0051693F"/>
    <w:rsid w:val="00516AA0"/>
    <w:rsid w:val="00516B0C"/>
    <w:rsid w:val="00516BEA"/>
    <w:rsid w:val="00516C58"/>
    <w:rsid w:val="00516C68"/>
    <w:rsid w:val="00516C96"/>
    <w:rsid w:val="00516CB1"/>
    <w:rsid w:val="00516E74"/>
    <w:rsid w:val="0051710A"/>
    <w:rsid w:val="0051738B"/>
    <w:rsid w:val="00517410"/>
    <w:rsid w:val="00517485"/>
    <w:rsid w:val="005174AD"/>
    <w:rsid w:val="005177A9"/>
    <w:rsid w:val="00517819"/>
    <w:rsid w:val="005178B6"/>
    <w:rsid w:val="00517949"/>
    <w:rsid w:val="00517974"/>
    <w:rsid w:val="00517A28"/>
    <w:rsid w:val="00517AB6"/>
    <w:rsid w:val="00517C98"/>
    <w:rsid w:val="00517CAD"/>
    <w:rsid w:val="00517D14"/>
    <w:rsid w:val="00517F1C"/>
    <w:rsid w:val="0052000C"/>
    <w:rsid w:val="00520053"/>
    <w:rsid w:val="00520108"/>
    <w:rsid w:val="00520153"/>
    <w:rsid w:val="00520275"/>
    <w:rsid w:val="005202BE"/>
    <w:rsid w:val="00520351"/>
    <w:rsid w:val="00520387"/>
    <w:rsid w:val="005203BE"/>
    <w:rsid w:val="00520485"/>
    <w:rsid w:val="0052082B"/>
    <w:rsid w:val="00520831"/>
    <w:rsid w:val="00520963"/>
    <w:rsid w:val="005209B7"/>
    <w:rsid w:val="00520A79"/>
    <w:rsid w:val="00520B4B"/>
    <w:rsid w:val="00520B83"/>
    <w:rsid w:val="00520CB1"/>
    <w:rsid w:val="0052137A"/>
    <w:rsid w:val="005213B3"/>
    <w:rsid w:val="005213F5"/>
    <w:rsid w:val="00521435"/>
    <w:rsid w:val="00521441"/>
    <w:rsid w:val="00521448"/>
    <w:rsid w:val="005214DE"/>
    <w:rsid w:val="00521586"/>
    <w:rsid w:val="00521761"/>
    <w:rsid w:val="00521B0D"/>
    <w:rsid w:val="00521B1C"/>
    <w:rsid w:val="00521BDF"/>
    <w:rsid w:val="00521C2B"/>
    <w:rsid w:val="00521C57"/>
    <w:rsid w:val="00521C8E"/>
    <w:rsid w:val="00521CA3"/>
    <w:rsid w:val="00521FB4"/>
    <w:rsid w:val="0052226C"/>
    <w:rsid w:val="0052240E"/>
    <w:rsid w:val="0052248C"/>
    <w:rsid w:val="00522551"/>
    <w:rsid w:val="0052255A"/>
    <w:rsid w:val="005227A4"/>
    <w:rsid w:val="00522813"/>
    <w:rsid w:val="005229CE"/>
    <w:rsid w:val="00522BBC"/>
    <w:rsid w:val="00522C69"/>
    <w:rsid w:val="00522C78"/>
    <w:rsid w:val="00522CF9"/>
    <w:rsid w:val="00522E6E"/>
    <w:rsid w:val="00522F02"/>
    <w:rsid w:val="00522FAB"/>
    <w:rsid w:val="005230BC"/>
    <w:rsid w:val="0052312E"/>
    <w:rsid w:val="00523356"/>
    <w:rsid w:val="005233A9"/>
    <w:rsid w:val="00523479"/>
    <w:rsid w:val="005234B9"/>
    <w:rsid w:val="005234BC"/>
    <w:rsid w:val="00523560"/>
    <w:rsid w:val="005235CE"/>
    <w:rsid w:val="005235DE"/>
    <w:rsid w:val="00523771"/>
    <w:rsid w:val="005237C1"/>
    <w:rsid w:val="005239AA"/>
    <w:rsid w:val="00523A38"/>
    <w:rsid w:val="00523ACC"/>
    <w:rsid w:val="00523B4E"/>
    <w:rsid w:val="00523E46"/>
    <w:rsid w:val="00523E95"/>
    <w:rsid w:val="00523EC1"/>
    <w:rsid w:val="005240A4"/>
    <w:rsid w:val="005241A6"/>
    <w:rsid w:val="00524263"/>
    <w:rsid w:val="00524275"/>
    <w:rsid w:val="00524350"/>
    <w:rsid w:val="005243AE"/>
    <w:rsid w:val="005245A6"/>
    <w:rsid w:val="005245B5"/>
    <w:rsid w:val="005245EE"/>
    <w:rsid w:val="00524672"/>
    <w:rsid w:val="00524959"/>
    <w:rsid w:val="00524B28"/>
    <w:rsid w:val="00524BB6"/>
    <w:rsid w:val="00524C04"/>
    <w:rsid w:val="00524D3F"/>
    <w:rsid w:val="00524D60"/>
    <w:rsid w:val="00524E8D"/>
    <w:rsid w:val="00524EFD"/>
    <w:rsid w:val="00524F9E"/>
    <w:rsid w:val="00524FB8"/>
    <w:rsid w:val="005250F6"/>
    <w:rsid w:val="00525161"/>
    <w:rsid w:val="00525323"/>
    <w:rsid w:val="00525366"/>
    <w:rsid w:val="00525476"/>
    <w:rsid w:val="005254F2"/>
    <w:rsid w:val="0052575A"/>
    <w:rsid w:val="00525911"/>
    <w:rsid w:val="00525A98"/>
    <w:rsid w:val="00525B04"/>
    <w:rsid w:val="00525BFD"/>
    <w:rsid w:val="00525F1C"/>
    <w:rsid w:val="00526039"/>
    <w:rsid w:val="00526059"/>
    <w:rsid w:val="00526216"/>
    <w:rsid w:val="00526291"/>
    <w:rsid w:val="005262EE"/>
    <w:rsid w:val="005263B1"/>
    <w:rsid w:val="00526669"/>
    <w:rsid w:val="005266B3"/>
    <w:rsid w:val="0052675A"/>
    <w:rsid w:val="00526898"/>
    <w:rsid w:val="005268C9"/>
    <w:rsid w:val="0052693D"/>
    <w:rsid w:val="00526AC4"/>
    <w:rsid w:val="00526B1C"/>
    <w:rsid w:val="00526D71"/>
    <w:rsid w:val="00526DE4"/>
    <w:rsid w:val="005270CE"/>
    <w:rsid w:val="005273B1"/>
    <w:rsid w:val="005273CE"/>
    <w:rsid w:val="005274A1"/>
    <w:rsid w:val="00527575"/>
    <w:rsid w:val="0052766B"/>
    <w:rsid w:val="005277E1"/>
    <w:rsid w:val="005278EA"/>
    <w:rsid w:val="005278F1"/>
    <w:rsid w:val="005279F0"/>
    <w:rsid w:val="00527A0E"/>
    <w:rsid w:val="00527B0C"/>
    <w:rsid w:val="00527B45"/>
    <w:rsid w:val="00527B95"/>
    <w:rsid w:val="00527CAB"/>
    <w:rsid w:val="00527D8D"/>
    <w:rsid w:val="00527E1D"/>
    <w:rsid w:val="00527E3A"/>
    <w:rsid w:val="00527F07"/>
    <w:rsid w:val="00530050"/>
    <w:rsid w:val="00530088"/>
    <w:rsid w:val="0053036F"/>
    <w:rsid w:val="005303D3"/>
    <w:rsid w:val="00530462"/>
    <w:rsid w:val="00530486"/>
    <w:rsid w:val="00530579"/>
    <w:rsid w:val="0053059A"/>
    <w:rsid w:val="005305C3"/>
    <w:rsid w:val="005306CC"/>
    <w:rsid w:val="005307F1"/>
    <w:rsid w:val="005307F7"/>
    <w:rsid w:val="0053092C"/>
    <w:rsid w:val="0053095C"/>
    <w:rsid w:val="005309C8"/>
    <w:rsid w:val="00530A74"/>
    <w:rsid w:val="00530ADD"/>
    <w:rsid w:val="00530B76"/>
    <w:rsid w:val="00530BB6"/>
    <w:rsid w:val="00530D0F"/>
    <w:rsid w:val="00530F00"/>
    <w:rsid w:val="00530F8A"/>
    <w:rsid w:val="00531060"/>
    <w:rsid w:val="00531130"/>
    <w:rsid w:val="00531171"/>
    <w:rsid w:val="0053117E"/>
    <w:rsid w:val="005311BC"/>
    <w:rsid w:val="00531274"/>
    <w:rsid w:val="005312BB"/>
    <w:rsid w:val="00531520"/>
    <w:rsid w:val="0053157F"/>
    <w:rsid w:val="005315BC"/>
    <w:rsid w:val="005316A7"/>
    <w:rsid w:val="005316AC"/>
    <w:rsid w:val="005316E7"/>
    <w:rsid w:val="00531777"/>
    <w:rsid w:val="00531851"/>
    <w:rsid w:val="005318F2"/>
    <w:rsid w:val="0053194D"/>
    <w:rsid w:val="00531A54"/>
    <w:rsid w:val="00531ABD"/>
    <w:rsid w:val="00531AF5"/>
    <w:rsid w:val="00531CBD"/>
    <w:rsid w:val="00531D11"/>
    <w:rsid w:val="00531D27"/>
    <w:rsid w:val="00531D69"/>
    <w:rsid w:val="00531D96"/>
    <w:rsid w:val="00531DDB"/>
    <w:rsid w:val="00531E9C"/>
    <w:rsid w:val="00531EA0"/>
    <w:rsid w:val="00531EAE"/>
    <w:rsid w:val="00531FA1"/>
    <w:rsid w:val="005320FA"/>
    <w:rsid w:val="0053218E"/>
    <w:rsid w:val="005324D7"/>
    <w:rsid w:val="005325B6"/>
    <w:rsid w:val="00532664"/>
    <w:rsid w:val="00532702"/>
    <w:rsid w:val="00532713"/>
    <w:rsid w:val="0053271A"/>
    <w:rsid w:val="00532779"/>
    <w:rsid w:val="005327E7"/>
    <w:rsid w:val="00532963"/>
    <w:rsid w:val="005329F7"/>
    <w:rsid w:val="00532A54"/>
    <w:rsid w:val="00532B33"/>
    <w:rsid w:val="00532CDE"/>
    <w:rsid w:val="00532CEE"/>
    <w:rsid w:val="00532E0A"/>
    <w:rsid w:val="00532EE4"/>
    <w:rsid w:val="00532F18"/>
    <w:rsid w:val="00532FE4"/>
    <w:rsid w:val="00533264"/>
    <w:rsid w:val="0053330C"/>
    <w:rsid w:val="0053330F"/>
    <w:rsid w:val="005335EE"/>
    <w:rsid w:val="00533633"/>
    <w:rsid w:val="00533708"/>
    <w:rsid w:val="005337CD"/>
    <w:rsid w:val="00533B3C"/>
    <w:rsid w:val="00533B9A"/>
    <w:rsid w:val="00533C0E"/>
    <w:rsid w:val="00533C82"/>
    <w:rsid w:val="00533D6C"/>
    <w:rsid w:val="00533DC1"/>
    <w:rsid w:val="00533DE7"/>
    <w:rsid w:val="005345D4"/>
    <w:rsid w:val="00534611"/>
    <w:rsid w:val="00534725"/>
    <w:rsid w:val="00534805"/>
    <w:rsid w:val="0053485D"/>
    <w:rsid w:val="00534BCE"/>
    <w:rsid w:val="00534C34"/>
    <w:rsid w:val="00534C74"/>
    <w:rsid w:val="00534C96"/>
    <w:rsid w:val="00534CB6"/>
    <w:rsid w:val="00534E54"/>
    <w:rsid w:val="00534FF5"/>
    <w:rsid w:val="0053513B"/>
    <w:rsid w:val="005351B2"/>
    <w:rsid w:val="005352B2"/>
    <w:rsid w:val="00535433"/>
    <w:rsid w:val="00535441"/>
    <w:rsid w:val="00535576"/>
    <w:rsid w:val="0053560E"/>
    <w:rsid w:val="00535619"/>
    <w:rsid w:val="0053562A"/>
    <w:rsid w:val="005357E2"/>
    <w:rsid w:val="00535807"/>
    <w:rsid w:val="0053587E"/>
    <w:rsid w:val="00535900"/>
    <w:rsid w:val="00535913"/>
    <w:rsid w:val="005359C0"/>
    <w:rsid w:val="00535BA8"/>
    <w:rsid w:val="00535C60"/>
    <w:rsid w:val="00535CA5"/>
    <w:rsid w:val="00535D95"/>
    <w:rsid w:val="00535EE6"/>
    <w:rsid w:val="00535F66"/>
    <w:rsid w:val="00536058"/>
    <w:rsid w:val="005361FE"/>
    <w:rsid w:val="00536205"/>
    <w:rsid w:val="005362C4"/>
    <w:rsid w:val="00536349"/>
    <w:rsid w:val="00536553"/>
    <w:rsid w:val="00536570"/>
    <w:rsid w:val="005365FF"/>
    <w:rsid w:val="00536643"/>
    <w:rsid w:val="0053680D"/>
    <w:rsid w:val="00536915"/>
    <w:rsid w:val="00536A1B"/>
    <w:rsid w:val="00536A80"/>
    <w:rsid w:val="00536B1A"/>
    <w:rsid w:val="00536B9E"/>
    <w:rsid w:val="00536DB1"/>
    <w:rsid w:val="00536E0A"/>
    <w:rsid w:val="00536E57"/>
    <w:rsid w:val="00536E80"/>
    <w:rsid w:val="00537125"/>
    <w:rsid w:val="00537145"/>
    <w:rsid w:val="00537178"/>
    <w:rsid w:val="005372B2"/>
    <w:rsid w:val="0053745A"/>
    <w:rsid w:val="00537472"/>
    <w:rsid w:val="005375EC"/>
    <w:rsid w:val="005376B3"/>
    <w:rsid w:val="00537751"/>
    <w:rsid w:val="00537768"/>
    <w:rsid w:val="00537B0B"/>
    <w:rsid w:val="00537DAF"/>
    <w:rsid w:val="00537E2A"/>
    <w:rsid w:val="00537FF8"/>
    <w:rsid w:val="0054001E"/>
    <w:rsid w:val="00540036"/>
    <w:rsid w:val="005400B2"/>
    <w:rsid w:val="005403CA"/>
    <w:rsid w:val="00540400"/>
    <w:rsid w:val="0054048B"/>
    <w:rsid w:val="0054054A"/>
    <w:rsid w:val="005406FF"/>
    <w:rsid w:val="00540718"/>
    <w:rsid w:val="00540730"/>
    <w:rsid w:val="00540809"/>
    <w:rsid w:val="00540858"/>
    <w:rsid w:val="00540B68"/>
    <w:rsid w:val="00540BCA"/>
    <w:rsid w:val="00540BD0"/>
    <w:rsid w:val="00540C4A"/>
    <w:rsid w:val="00540CB1"/>
    <w:rsid w:val="00540CE4"/>
    <w:rsid w:val="00540DF4"/>
    <w:rsid w:val="00540E2F"/>
    <w:rsid w:val="00540E92"/>
    <w:rsid w:val="00540FDD"/>
    <w:rsid w:val="0054109B"/>
    <w:rsid w:val="0054117E"/>
    <w:rsid w:val="00541245"/>
    <w:rsid w:val="00541276"/>
    <w:rsid w:val="0054127E"/>
    <w:rsid w:val="00541293"/>
    <w:rsid w:val="0054135E"/>
    <w:rsid w:val="00541396"/>
    <w:rsid w:val="00541553"/>
    <w:rsid w:val="00541690"/>
    <w:rsid w:val="0054178F"/>
    <w:rsid w:val="005417A7"/>
    <w:rsid w:val="00541858"/>
    <w:rsid w:val="005419CD"/>
    <w:rsid w:val="00541B09"/>
    <w:rsid w:val="00541B1C"/>
    <w:rsid w:val="00541BB4"/>
    <w:rsid w:val="00541CEC"/>
    <w:rsid w:val="00541CFF"/>
    <w:rsid w:val="00541D8F"/>
    <w:rsid w:val="00541D9C"/>
    <w:rsid w:val="00541DA2"/>
    <w:rsid w:val="00541E2D"/>
    <w:rsid w:val="00541F43"/>
    <w:rsid w:val="00541FFA"/>
    <w:rsid w:val="00542022"/>
    <w:rsid w:val="0054216B"/>
    <w:rsid w:val="00542193"/>
    <w:rsid w:val="005421A6"/>
    <w:rsid w:val="00542211"/>
    <w:rsid w:val="005425C4"/>
    <w:rsid w:val="005425D1"/>
    <w:rsid w:val="00542701"/>
    <w:rsid w:val="0054275F"/>
    <w:rsid w:val="005427FF"/>
    <w:rsid w:val="0054282A"/>
    <w:rsid w:val="0054285B"/>
    <w:rsid w:val="00542908"/>
    <w:rsid w:val="005429E6"/>
    <w:rsid w:val="00542A11"/>
    <w:rsid w:val="00542B06"/>
    <w:rsid w:val="00542B22"/>
    <w:rsid w:val="00542CB9"/>
    <w:rsid w:val="00542CBB"/>
    <w:rsid w:val="00542D14"/>
    <w:rsid w:val="00542DDE"/>
    <w:rsid w:val="00542E29"/>
    <w:rsid w:val="00542F98"/>
    <w:rsid w:val="005431B8"/>
    <w:rsid w:val="0054329B"/>
    <w:rsid w:val="0054334F"/>
    <w:rsid w:val="0054342F"/>
    <w:rsid w:val="00543669"/>
    <w:rsid w:val="005436EE"/>
    <w:rsid w:val="00543851"/>
    <w:rsid w:val="005439A0"/>
    <w:rsid w:val="00543AC8"/>
    <w:rsid w:val="00543BE2"/>
    <w:rsid w:val="00543CCC"/>
    <w:rsid w:val="00543D60"/>
    <w:rsid w:val="00543DBA"/>
    <w:rsid w:val="00543DC2"/>
    <w:rsid w:val="00543E35"/>
    <w:rsid w:val="00543E3F"/>
    <w:rsid w:val="00543E60"/>
    <w:rsid w:val="00543EF5"/>
    <w:rsid w:val="00544122"/>
    <w:rsid w:val="005441E2"/>
    <w:rsid w:val="005441EB"/>
    <w:rsid w:val="00544200"/>
    <w:rsid w:val="0054428A"/>
    <w:rsid w:val="005442C3"/>
    <w:rsid w:val="0054442A"/>
    <w:rsid w:val="00544495"/>
    <w:rsid w:val="005444C2"/>
    <w:rsid w:val="00544741"/>
    <w:rsid w:val="005447A7"/>
    <w:rsid w:val="00544A3B"/>
    <w:rsid w:val="00544A99"/>
    <w:rsid w:val="00544AF7"/>
    <w:rsid w:val="00544B5C"/>
    <w:rsid w:val="00544C34"/>
    <w:rsid w:val="00544C57"/>
    <w:rsid w:val="00544CE9"/>
    <w:rsid w:val="00544E37"/>
    <w:rsid w:val="00544EB6"/>
    <w:rsid w:val="00544EE8"/>
    <w:rsid w:val="00544F49"/>
    <w:rsid w:val="00544F4C"/>
    <w:rsid w:val="00544F66"/>
    <w:rsid w:val="0054501C"/>
    <w:rsid w:val="00545114"/>
    <w:rsid w:val="00545146"/>
    <w:rsid w:val="005451D3"/>
    <w:rsid w:val="005452CD"/>
    <w:rsid w:val="005452CF"/>
    <w:rsid w:val="00545481"/>
    <w:rsid w:val="00545527"/>
    <w:rsid w:val="005456EC"/>
    <w:rsid w:val="00545708"/>
    <w:rsid w:val="0054579E"/>
    <w:rsid w:val="005457E6"/>
    <w:rsid w:val="0054586C"/>
    <w:rsid w:val="00545B79"/>
    <w:rsid w:val="00545BDD"/>
    <w:rsid w:val="00545C54"/>
    <w:rsid w:val="00545CCF"/>
    <w:rsid w:val="00545E9B"/>
    <w:rsid w:val="00545EB4"/>
    <w:rsid w:val="0054605E"/>
    <w:rsid w:val="005461B7"/>
    <w:rsid w:val="005461BC"/>
    <w:rsid w:val="00546242"/>
    <w:rsid w:val="0054627A"/>
    <w:rsid w:val="00546485"/>
    <w:rsid w:val="005464FB"/>
    <w:rsid w:val="00546510"/>
    <w:rsid w:val="00546884"/>
    <w:rsid w:val="00546973"/>
    <w:rsid w:val="00546AC7"/>
    <w:rsid w:val="00546D4D"/>
    <w:rsid w:val="00546DEC"/>
    <w:rsid w:val="00546E79"/>
    <w:rsid w:val="00546E8B"/>
    <w:rsid w:val="00546EE7"/>
    <w:rsid w:val="00546FC7"/>
    <w:rsid w:val="00547057"/>
    <w:rsid w:val="00547070"/>
    <w:rsid w:val="005470C4"/>
    <w:rsid w:val="00547128"/>
    <w:rsid w:val="005471E5"/>
    <w:rsid w:val="00547206"/>
    <w:rsid w:val="0054724F"/>
    <w:rsid w:val="0054735F"/>
    <w:rsid w:val="005473F3"/>
    <w:rsid w:val="005473FF"/>
    <w:rsid w:val="00547551"/>
    <w:rsid w:val="00547728"/>
    <w:rsid w:val="0054779B"/>
    <w:rsid w:val="0054792C"/>
    <w:rsid w:val="00547953"/>
    <w:rsid w:val="00547996"/>
    <w:rsid w:val="00547AD3"/>
    <w:rsid w:val="00547D5A"/>
    <w:rsid w:val="00547E00"/>
    <w:rsid w:val="00547E0C"/>
    <w:rsid w:val="00547E42"/>
    <w:rsid w:val="00547EA9"/>
    <w:rsid w:val="00547F2F"/>
    <w:rsid w:val="00547F82"/>
    <w:rsid w:val="00550160"/>
    <w:rsid w:val="00550211"/>
    <w:rsid w:val="0055036C"/>
    <w:rsid w:val="00550381"/>
    <w:rsid w:val="00550435"/>
    <w:rsid w:val="0055051C"/>
    <w:rsid w:val="005506BC"/>
    <w:rsid w:val="0055094A"/>
    <w:rsid w:val="005509E9"/>
    <w:rsid w:val="00550A32"/>
    <w:rsid w:val="00550AA0"/>
    <w:rsid w:val="00550B0D"/>
    <w:rsid w:val="00550B84"/>
    <w:rsid w:val="00550CC5"/>
    <w:rsid w:val="00550D43"/>
    <w:rsid w:val="00550D58"/>
    <w:rsid w:val="00550E37"/>
    <w:rsid w:val="00550FF0"/>
    <w:rsid w:val="005510AA"/>
    <w:rsid w:val="005510B9"/>
    <w:rsid w:val="00551193"/>
    <w:rsid w:val="0055124A"/>
    <w:rsid w:val="0055138A"/>
    <w:rsid w:val="005515D1"/>
    <w:rsid w:val="00551606"/>
    <w:rsid w:val="005516C5"/>
    <w:rsid w:val="00551700"/>
    <w:rsid w:val="0055177A"/>
    <w:rsid w:val="005517F6"/>
    <w:rsid w:val="005518E1"/>
    <w:rsid w:val="005518E3"/>
    <w:rsid w:val="005519A4"/>
    <w:rsid w:val="005519A6"/>
    <w:rsid w:val="00551A22"/>
    <w:rsid w:val="00551A3D"/>
    <w:rsid w:val="00551CE6"/>
    <w:rsid w:val="00551D96"/>
    <w:rsid w:val="00551E74"/>
    <w:rsid w:val="00551EED"/>
    <w:rsid w:val="00551F70"/>
    <w:rsid w:val="0055210B"/>
    <w:rsid w:val="005522B0"/>
    <w:rsid w:val="00552349"/>
    <w:rsid w:val="005523A0"/>
    <w:rsid w:val="005524A4"/>
    <w:rsid w:val="0055254D"/>
    <w:rsid w:val="0055266A"/>
    <w:rsid w:val="005527E1"/>
    <w:rsid w:val="005527FC"/>
    <w:rsid w:val="0055281D"/>
    <w:rsid w:val="005528C5"/>
    <w:rsid w:val="005528F2"/>
    <w:rsid w:val="00552A41"/>
    <w:rsid w:val="00552A46"/>
    <w:rsid w:val="00552AA8"/>
    <w:rsid w:val="00552BF0"/>
    <w:rsid w:val="00552C4C"/>
    <w:rsid w:val="00552D3E"/>
    <w:rsid w:val="00552D77"/>
    <w:rsid w:val="00552DB1"/>
    <w:rsid w:val="00552EDA"/>
    <w:rsid w:val="00552F06"/>
    <w:rsid w:val="00552F9D"/>
    <w:rsid w:val="00552FDF"/>
    <w:rsid w:val="00553125"/>
    <w:rsid w:val="00553145"/>
    <w:rsid w:val="00553343"/>
    <w:rsid w:val="0055335F"/>
    <w:rsid w:val="00553374"/>
    <w:rsid w:val="0055340F"/>
    <w:rsid w:val="00553413"/>
    <w:rsid w:val="00553421"/>
    <w:rsid w:val="00553698"/>
    <w:rsid w:val="00553774"/>
    <w:rsid w:val="005539FD"/>
    <w:rsid w:val="00553A44"/>
    <w:rsid w:val="00553A95"/>
    <w:rsid w:val="00553B4C"/>
    <w:rsid w:val="00553C0A"/>
    <w:rsid w:val="00553CE6"/>
    <w:rsid w:val="00553CF9"/>
    <w:rsid w:val="00553D03"/>
    <w:rsid w:val="00553D84"/>
    <w:rsid w:val="00553E5F"/>
    <w:rsid w:val="00553F13"/>
    <w:rsid w:val="00553F72"/>
    <w:rsid w:val="0055404E"/>
    <w:rsid w:val="0055405A"/>
    <w:rsid w:val="005541C0"/>
    <w:rsid w:val="00554273"/>
    <w:rsid w:val="0055469F"/>
    <w:rsid w:val="0055472F"/>
    <w:rsid w:val="00554788"/>
    <w:rsid w:val="00554A55"/>
    <w:rsid w:val="00554A58"/>
    <w:rsid w:val="00554B3C"/>
    <w:rsid w:val="00554B81"/>
    <w:rsid w:val="00554BAB"/>
    <w:rsid w:val="00554C81"/>
    <w:rsid w:val="00554C8D"/>
    <w:rsid w:val="00554D18"/>
    <w:rsid w:val="00554D7C"/>
    <w:rsid w:val="00554E4F"/>
    <w:rsid w:val="00554EC6"/>
    <w:rsid w:val="00554FA4"/>
    <w:rsid w:val="00555174"/>
    <w:rsid w:val="0055518B"/>
    <w:rsid w:val="00555245"/>
    <w:rsid w:val="0055527E"/>
    <w:rsid w:val="00555443"/>
    <w:rsid w:val="005554A9"/>
    <w:rsid w:val="00555516"/>
    <w:rsid w:val="005556BC"/>
    <w:rsid w:val="005558DE"/>
    <w:rsid w:val="00555AC5"/>
    <w:rsid w:val="00555B0C"/>
    <w:rsid w:val="00555C3C"/>
    <w:rsid w:val="00555CAD"/>
    <w:rsid w:val="00555D64"/>
    <w:rsid w:val="00555E6F"/>
    <w:rsid w:val="00555EA8"/>
    <w:rsid w:val="00556026"/>
    <w:rsid w:val="00556167"/>
    <w:rsid w:val="005561BC"/>
    <w:rsid w:val="005562B5"/>
    <w:rsid w:val="005562BC"/>
    <w:rsid w:val="00556341"/>
    <w:rsid w:val="0055639A"/>
    <w:rsid w:val="005563FA"/>
    <w:rsid w:val="00556424"/>
    <w:rsid w:val="0055656B"/>
    <w:rsid w:val="0055660A"/>
    <w:rsid w:val="00556646"/>
    <w:rsid w:val="005568DF"/>
    <w:rsid w:val="005568F2"/>
    <w:rsid w:val="00556965"/>
    <w:rsid w:val="00556BC2"/>
    <w:rsid w:val="00556C7B"/>
    <w:rsid w:val="00556CEA"/>
    <w:rsid w:val="00556D4F"/>
    <w:rsid w:val="00556F8E"/>
    <w:rsid w:val="00556FDE"/>
    <w:rsid w:val="0055704A"/>
    <w:rsid w:val="00557153"/>
    <w:rsid w:val="00557355"/>
    <w:rsid w:val="00557430"/>
    <w:rsid w:val="005574E1"/>
    <w:rsid w:val="00557605"/>
    <w:rsid w:val="00557708"/>
    <w:rsid w:val="0055775E"/>
    <w:rsid w:val="005578FD"/>
    <w:rsid w:val="0055796B"/>
    <w:rsid w:val="0055799B"/>
    <w:rsid w:val="00557AC7"/>
    <w:rsid w:val="00557B04"/>
    <w:rsid w:val="00557C14"/>
    <w:rsid w:val="00557CD7"/>
    <w:rsid w:val="00557D93"/>
    <w:rsid w:val="00557DB5"/>
    <w:rsid w:val="00557E37"/>
    <w:rsid w:val="00557EF1"/>
    <w:rsid w:val="00557F58"/>
    <w:rsid w:val="00560145"/>
    <w:rsid w:val="00560150"/>
    <w:rsid w:val="00560152"/>
    <w:rsid w:val="005601D9"/>
    <w:rsid w:val="00560294"/>
    <w:rsid w:val="00560398"/>
    <w:rsid w:val="005603A3"/>
    <w:rsid w:val="005606B6"/>
    <w:rsid w:val="005607DA"/>
    <w:rsid w:val="0056087C"/>
    <w:rsid w:val="0056099F"/>
    <w:rsid w:val="005609B6"/>
    <w:rsid w:val="00560B2F"/>
    <w:rsid w:val="00560C7D"/>
    <w:rsid w:val="00560CC9"/>
    <w:rsid w:val="00560CDA"/>
    <w:rsid w:val="00560F0F"/>
    <w:rsid w:val="00560F79"/>
    <w:rsid w:val="00560F98"/>
    <w:rsid w:val="00560FA6"/>
    <w:rsid w:val="00560FF5"/>
    <w:rsid w:val="00561015"/>
    <w:rsid w:val="00561052"/>
    <w:rsid w:val="005610F7"/>
    <w:rsid w:val="00561140"/>
    <w:rsid w:val="00561188"/>
    <w:rsid w:val="005611B2"/>
    <w:rsid w:val="005612E3"/>
    <w:rsid w:val="00561379"/>
    <w:rsid w:val="0056148B"/>
    <w:rsid w:val="0056153A"/>
    <w:rsid w:val="00561809"/>
    <w:rsid w:val="00561AC8"/>
    <w:rsid w:val="00561B59"/>
    <w:rsid w:val="00561B6E"/>
    <w:rsid w:val="00561C82"/>
    <w:rsid w:val="00561C92"/>
    <w:rsid w:val="00561CC4"/>
    <w:rsid w:val="00561EB8"/>
    <w:rsid w:val="00561F5F"/>
    <w:rsid w:val="00562107"/>
    <w:rsid w:val="00562262"/>
    <w:rsid w:val="0056231D"/>
    <w:rsid w:val="005623FF"/>
    <w:rsid w:val="00562489"/>
    <w:rsid w:val="005624EE"/>
    <w:rsid w:val="00562528"/>
    <w:rsid w:val="00562552"/>
    <w:rsid w:val="00562617"/>
    <w:rsid w:val="005627B4"/>
    <w:rsid w:val="005627BD"/>
    <w:rsid w:val="0056285C"/>
    <w:rsid w:val="0056286E"/>
    <w:rsid w:val="005628E9"/>
    <w:rsid w:val="00562977"/>
    <w:rsid w:val="005629A6"/>
    <w:rsid w:val="00562C2E"/>
    <w:rsid w:val="00562CF8"/>
    <w:rsid w:val="00562CFB"/>
    <w:rsid w:val="00562D05"/>
    <w:rsid w:val="00562D1D"/>
    <w:rsid w:val="00562D2E"/>
    <w:rsid w:val="00562EC6"/>
    <w:rsid w:val="0056303B"/>
    <w:rsid w:val="005630B8"/>
    <w:rsid w:val="00563155"/>
    <w:rsid w:val="00563166"/>
    <w:rsid w:val="005631E2"/>
    <w:rsid w:val="00563474"/>
    <w:rsid w:val="00563522"/>
    <w:rsid w:val="005635D2"/>
    <w:rsid w:val="00563637"/>
    <w:rsid w:val="0056363D"/>
    <w:rsid w:val="00563677"/>
    <w:rsid w:val="005637A3"/>
    <w:rsid w:val="00563811"/>
    <w:rsid w:val="00563A41"/>
    <w:rsid w:val="00563A4A"/>
    <w:rsid w:val="00563A71"/>
    <w:rsid w:val="00563B04"/>
    <w:rsid w:val="00563BAB"/>
    <w:rsid w:val="00563C18"/>
    <w:rsid w:val="00563D9E"/>
    <w:rsid w:val="00563F65"/>
    <w:rsid w:val="00563FB8"/>
    <w:rsid w:val="005640D8"/>
    <w:rsid w:val="00564103"/>
    <w:rsid w:val="00564135"/>
    <w:rsid w:val="00564137"/>
    <w:rsid w:val="00564197"/>
    <w:rsid w:val="005641FB"/>
    <w:rsid w:val="00564329"/>
    <w:rsid w:val="00564367"/>
    <w:rsid w:val="0056439A"/>
    <w:rsid w:val="005643D4"/>
    <w:rsid w:val="005645E8"/>
    <w:rsid w:val="00564658"/>
    <w:rsid w:val="0056468D"/>
    <w:rsid w:val="005649CB"/>
    <w:rsid w:val="00564A57"/>
    <w:rsid w:val="00564B1C"/>
    <w:rsid w:val="00564B4A"/>
    <w:rsid w:val="00564C88"/>
    <w:rsid w:val="00564CC6"/>
    <w:rsid w:val="00564DC0"/>
    <w:rsid w:val="00564E30"/>
    <w:rsid w:val="00564E35"/>
    <w:rsid w:val="00564EF2"/>
    <w:rsid w:val="00564F99"/>
    <w:rsid w:val="005650DA"/>
    <w:rsid w:val="0056523B"/>
    <w:rsid w:val="0056536F"/>
    <w:rsid w:val="0056541C"/>
    <w:rsid w:val="00565481"/>
    <w:rsid w:val="00565492"/>
    <w:rsid w:val="00565560"/>
    <w:rsid w:val="00565621"/>
    <w:rsid w:val="0056572D"/>
    <w:rsid w:val="0056593D"/>
    <w:rsid w:val="005659C2"/>
    <w:rsid w:val="00565BC6"/>
    <w:rsid w:val="00565CB9"/>
    <w:rsid w:val="00565CF3"/>
    <w:rsid w:val="00565D1F"/>
    <w:rsid w:val="00565F31"/>
    <w:rsid w:val="00565F64"/>
    <w:rsid w:val="00566117"/>
    <w:rsid w:val="00566472"/>
    <w:rsid w:val="005664A6"/>
    <w:rsid w:val="005665AF"/>
    <w:rsid w:val="00566629"/>
    <w:rsid w:val="005668CD"/>
    <w:rsid w:val="0056691F"/>
    <w:rsid w:val="0056697B"/>
    <w:rsid w:val="00566990"/>
    <w:rsid w:val="005669D3"/>
    <w:rsid w:val="005669F9"/>
    <w:rsid w:val="00566AFF"/>
    <w:rsid w:val="00566BA1"/>
    <w:rsid w:val="00566BD5"/>
    <w:rsid w:val="00566C13"/>
    <w:rsid w:val="00566C29"/>
    <w:rsid w:val="00566E11"/>
    <w:rsid w:val="00566EAC"/>
    <w:rsid w:val="00566FBE"/>
    <w:rsid w:val="00566FD6"/>
    <w:rsid w:val="00566FD7"/>
    <w:rsid w:val="00566FF9"/>
    <w:rsid w:val="00567067"/>
    <w:rsid w:val="0056717C"/>
    <w:rsid w:val="005672AE"/>
    <w:rsid w:val="0056734D"/>
    <w:rsid w:val="0056740F"/>
    <w:rsid w:val="00567460"/>
    <w:rsid w:val="00567644"/>
    <w:rsid w:val="00567704"/>
    <w:rsid w:val="00567775"/>
    <w:rsid w:val="00567878"/>
    <w:rsid w:val="0056796C"/>
    <w:rsid w:val="005679D2"/>
    <w:rsid w:val="00567A2E"/>
    <w:rsid w:val="00567AE0"/>
    <w:rsid w:val="00567B7B"/>
    <w:rsid w:val="00567C68"/>
    <w:rsid w:val="00567CDF"/>
    <w:rsid w:val="00567DE8"/>
    <w:rsid w:val="00567DF0"/>
    <w:rsid w:val="00567E2A"/>
    <w:rsid w:val="00567F48"/>
    <w:rsid w:val="00567F9D"/>
    <w:rsid w:val="005702EA"/>
    <w:rsid w:val="00570336"/>
    <w:rsid w:val="00570498"/>
    <w:rsid w:val="00570668"/>
    <w:rsid w:val="00570746"/>
    <w:rsid w:val="005707C1"/>
    <w:rsid w:val="00570C93"/>
    <w:rsid w:val="00570CC1"/>
    <w:rsid w:val="00570D95"/>
    <w:rsid w:val="00571026"/>
    <w:rsid w:val="00571181"/>
    <w:rsid w:val="00571247"/>
    <w:rsid w:val="00571283"/>
    <w:rsid w:val="0057140C"/>
    <w:rsid w:val="00571562"/>
    <w:rsid w:val="00571866"/>
    <w:rsid w:val="005718EA"/>
    <w:rsid w:val="00571900"/>
    <w:rsid w:val="00571A06"/>
    <w:rsid w:val="00571AE3"/>
    <w:rsid w:val="00571B3B"/>
    <w:rsid w:val="00571EAE"/>
    <w:rsid w:val="00571EB1"/>
    <w:rsid w:val="00571EB8"/>
    <w:rsid w:val="00572008"/>
    <w:rsid w:val="005720CB"/>
    <w:rsid w:val="0057235C"/>
    <w:rsid w:val="005724FA"/>
    <w:rsid w:val="00572540"/>
    <w:rsid w:val="0057255F"/>
    <w:rsid w:val="0057267E"/>
    <w:rsid w:val="00572685"/>
    <w:rsid w:val="005727B6"/>
    <w:rsid w:val="005727EB"/>
    <w:rsid w:val="005728D9"/>
    <w:rsid w:val="0057290A"/>
    <w:rsid w:val="0057293A"/>
    <w:rsid w:val="00572983"/>
    <w:rsid w:val="00572A6C"/>
    <w:rsid w:val="00572B1A"/>
    <w:rsid w:val="00572B3F"/>
    <w:rsid w:val="00572C9D"/>
    <w:rsid w:val="00572CF9"/>
    <w:rsid w:val="00572D92"/>
    <w:rsid w:val="00572EA9"/>
    <w:rsid w:val="00572EE3"/>
    <w:rsid w:val="00572F57"/>
    <w:rsid w:val="00573099"/>
    <w:rsid w:val="005730E9"/>
    <w:rsid w:val="00573110"/>
    <w:rsid w:val="0057314A"/>
    <w:rsid w:val="005731FD"/>
    <w:rsid w:val="00573364"/>
    <w:rsid w:val="005733F7"/>
    <w:rsid w:val="00573449"/>
    <w:rsid w:val="00573542"/>
    <w:rsid w:val="00573552"/>
    <w:rsid w:val="005736F2"/>
    <w:rsid w:val="005738A5"/>
    <w:rsid w:val="005738D1"/>
    <w:rsid w:val="005739AA"/>
    <w:rsid w:val="005739B6"/>
    <w:rsid w:val="00573A65"/>
    <w:rsid w:val="00573AD7"/>
    <w:rsid w:val="00573ADB"/>
    <w:rsid w:val="00573B5F"/>
    <w:rsid w:val="00573B8D"/>
    <w:rsid w:val="00573C83"/>
    <w:rsid w:val="0057400C"/>
    <w:rsid w:val="00574036"/>
    <w:rsid w:val="005741EC"/>
    <w:rsid w:val="005742C1"/>
    <w:rsid w:val="005744B4"/>
    <w:rsid w:val="005744E8"/>
    <w:rsid w:val="005744FC"/>
    <w:rsid w:val="0057467D"/>
    <w:rsid w:val="00574699"/>
    <w:rsid w:val="00574962"/>
    <w:rsid w:val="00574A11"/>
    <w:rsid w:val="00574B9E"/>
    <w:rsid w:val="00574CF1"/>
    <w:rsid w:val="00574DEE"/>
    <w:rsid w:val="00574E0F"/>
    <w:rsid w:val="00574E18"/>
    <w:rsid w:val="00574E7E"/>
    <w:rsid w:val="00574E9F"/>
    <w:rsid w:val="00574F0F"/>
    <w:rsid w:val="00574FA0"/>
    <w:rsid w:val="005751A0"/>
    <w:rsid w:val="005751AC"/>
    <w:rsid w:val="0057545F"/>
    <w:rsid w:val="005755C4"/>
    <w:rsid w:val="005755E1"/>
    <w:rsid w:val="00575679"/>
    <w:rsid w:val="00575A7A"/>
    <w:rsid w:val="00575A96"/>
    <w:rsid w:val="00575AE9"/>
    <w:rsid w:val="00575BA4"/>
    <w:rsid w:val="00575CF0"/>
    <w:rsid w:val="00575ED8"/>
    <w:rsid w:val="0057603C"/>
    <w:rsid w:val="0057607F"/>
    <w:rsid w:val="005760C8"/>
    <w:rsid w:val="005761AC"/>
    <w:rsid w:val="00576224"/>
    <w:rsid w:val="0057632D"/>
    <w:rsid w:val="00576360"/>
    <w:rsid w:val="005763F7"/>
    <w:rsid w:val="00576563"/>
    <w:rsid w:val="00576638"/>
    <w:rsid w:val="00576730"/>
    <w:rsid w:val="0057685E"/>
    <w:rsid w:val="00576AC2"/>
    <w:rsid w:val="00576B20"/>
    <w:rsid w:val="00576C1E"/>
    <w:rsid w:val="00576DFF"/>
    <w:rsid w:val="005770BA"/>
    <w:rsid w:val="005770FE"/>
    <w:rsid w:val="0057710E"/>
    <w:rsid w:val="00577169"/>
    <w:rsid w:val="005771AA"/>
    <w:rsid w:val="0057729C"/>
    <w:rsid w:val="005772EE"/>
    <w:rsid w:val="0057741B"/>
    <w:rsid w:val="00577500"/>
    <w:rsid w:val="00577633"/>
    <w:rsid w:val="00577678"/>
    <w:rsid w:val="005776F8"/>
    <w:rsid w:val="00577894"/>
    <w:rsid w:val="0057791D"/>
    <w:rsid w:val="0057793A"/>
    <w:rsid w:val="00577986"/>
    <w:rsid w:val="005779CE"/>
    <w:rsid w:val="00577B36"/>
    <w:rsid w:val="00577BA5"/>
    <w:rsid w:val="00577C38"/>
    <w:rsid w:val="00577CD8"/>
    <w:rsid w:val="00577D06"/>
    <w:rsid w:val="00577D76"/>
    <w:rsid w:val="00577E7D"/>
    <w:rsid w:val="00577EA2"/>
    <w:rsid w:val="00580139"/>
    <w:rsid w:val="0058022F"/>
    <w:rsid w:val="0058030D"/>
    <w:rsid w:val="0058046B"/>
    <w:rsid w:val="00580476"/>
    <w:rsid w:val="005804D8"/>
    <w:rsid w:val="005804EC"/>
    <w:rsid w:val="0058066B"/>
    <w:rsid w:val="00580788"/>
    <w:rsid w:val="005807B6"/>
    <w:rsid w:val="00580928"/>
    <w:rsid w:val="005809E4"/>
    <w:rsid w:val="00580B5F"/>
    <w:rsid w:val="00580B86"/>
    <w:rsid w:val="00580BC8"/>
    <w:rsid w:val="00580D90"/>
    <w:rsid w:val="00580EED"/>
    <w:rsid w:val="005810C9"/>
    <w:rsid w:val="00581116"/>
    <w:rsid w:val="005812A6"/>
    <w:rsid w:val="005812AE"/>
    <w:rsid w:val="00581360"/>
    <w:rsid w:val="0058163A"/>
    <w:rsid w:val="005816D6"/>
    <w:rsid w:val="005819D5"/>
    <w:rsid w:val="00581AA0"/>
    <w:rsid w:val="00581B99"/>
    <w:rsid w:val="00581D06"/>
    <w:rsid w:val="00581E69"/>
    <w:rsid w:val="00581EBC"/>
    <w:rsid w:val="00581F37"/>
    <w:rsid w:val="00581F91"/>
    <w:rsid w:val="00581F95"/>
    <w:rsid w:val="00582023"/>
    <w:rsid w:val="005821E7"/>
    <w:rsid w:val="00582257"/>
    <w:rsid w:val="0058240D"/>
    <w:rsid w:val="0058258B"/>
    <w:rsid w:val="005828B2"/>
    <w:rsid w:val="00582B24"/>
    <w:rsid w:val="00582B37"/>
    <w:rsid w:val="00582B99"/>
    <w:rsid w:val="00582CC5"/>
    <w:rsid w:val="00582DDD"/>
    <w:rsid w:val="00582ED8"/>
    <w:rsid w:val="00582EE4"/>
    <w:rsid w:val="00582FCC"/>
    <w:rsid w:val="00583034"/>
    <w:rsid w:val="00583188"/>
    <w:rsid w:val="0058320A"/>
    <w:rsid w:val="005834BD"/>
    <w:rsid w:val="005837CB"/>
    <w:rsid w:val="005838B0"/>
    <w:rsid w:val="005838F2"/>
    <w:rsid w:val="00583B4A"/>
    <w:rsid w:val="00583CF7"/>
    <w:rsid w:val="00583D35"/>
    <w:rsid w:val="0058410A"/>
    <w:rsid w:val="005843BF"/>
    <w:rsid w:val="00584465"/>
    <w:rsid w:val="005844C0"/>
    <w:rsid w:val="00584523"/>
    <w:rsid w:val="00584529"/>
    <w:rsid w:val="0058460A"/>
    <w:rsid w:val="005846EB"/>
    <w:rsid w:val="0058470E"/>
    <w:rsid w:val="005848B7"/>
    <w:rsid w:val="0058498B"/>
    <w:rsid w:val="005849E4"/>
    <w:rsid w:val="00584A5C"/>
    <w:rsid w:val="00584AD0"/>
    <w:rsid w:val="00584E70"/>
    <w:rsid w:val="00584EAF"/>
    <w:rsid w:val="005850B9"/>
    <w:rsid w:val="00585185"/>
    <w:rsid w:val="005851D5"/>
    <w:rsid w:val="00585216"/>
    <w:rsid w:val="005852B0"/>
    <w:rsid w:val="00585341"/>
    <w:rsid w:val="0058557C"/>
    <w:rsid w:val="0058559B"/>
    <w:rsid w:val="005855C2"/>
    <w:rsid w:val="005855F1"/>
    <w:rsid w:val="005856A5"/>
    <w:rsid w:val="005856FE"/>
    <w:rsid w:val="005858A5"/>
    <w:rsid w:val="00585903"/>
    <w:rsid w:val="00585978"/>
    <w:rsid w:val="0058597D"/>
    <w:rsid w:val="0058599A"/>
    <w:rsid w:val="005859C0"/>
    <w:rsid w:val="00585A09"/>
    <w:rsid w:val="00585BD1"/>
    <w:rsid w:val="00585D8E"/>
    <w:rsid w:val="00585E58"/>
    <w:rsid w:val="00585F7D"/>
    <w:rsid w:val="00585F90"/>
    <w:rsid w:val="0058602B"/>
    <w:rsid w:val="00586196"/>
    <w:rsid w:val="005861CD"/>
    <w:rsid w:val="005861FD"/>
    <w:rsid w:val="0058626A"/>
    <w:rsid w:val="0058626E"/>
    <w:rsid w:val="00586276"/>
    <w:rsid w:val="0058627E"/>
    <w:rsid w:val="0058629A"/>
    <w:rsid w:val="00586346"/>
    <w:rsid w:val="0058646B"/>
    <w:rsid w:val="0058651F"/>
    <w:rsid w:val="00586555"/>
    <w:rsid w:val="005865C7"/>
    <w:rsid w:val="0058660A"/>
    <w:rsid w:val="00586641"/>
    <w:rsid w:val="00586826"/>
    <w:rsid w:val="005868E9"/>
    <w:rsid w:val="00586989"/>
    <w:rsid w:val="005869E1"/>
    <w:rsid w:val="00586A09"/>
    <w:rsid w:val="00586AF0"/>
    <w:rsid w:val="00586B06"/>
    <w:rsid w:val="00586BBB"/>
    <w:rsid w:val="00586DF0"/>
    <w:rsid w:val="00586EAD"/>
    <w:rsid w:val="0058703B"/>
    <w:rsid w:val="00587120"/>
    <w:rsid w:val="0058716A"/>
    <w:rsid w:val="005873A7"/>
    <w:rsid w:val="00587450"/>
    <w:rsid w:val="00587474"/>
    <w:rsid w:val="00587530"/>
    <w:rsid w:val="00587565"/>
    <w:rsid w:val="00587695"/>
    <w:rsid w:val="00587713"/>
    <w:rsid w:val="0058786B"/>
    <w:rsid w:val="005878FA"/>
    <w:rsid w:val="0058795A"/>
    <w:rsid w:val="00587A54"/>
    <w:rsid w:val="00587C8D"/>
    <w:rsid w:val="00587D26"/>
    <w:rsid w:val="00590191"/>
    <w:rsid w:val="0059033B"/>
    <w:rsid w:val="0059039B"/>
    <w:rsid w:val="005903B0"/>
    <w:rsid w:val="005903D9"/>
    <w:rsid w:val="0059046A"/>
    <w:rsid w:val="00590529"/>
    <w:rsid w:val="00590696"/>
    <w:rsid w:val="005906CB"/>
    <w:rsid w:val="00590789"/>
    <w:rsid w:val="005907CD"/>
    <w:rsid w:val="0059081A"/>
    <w:rsid w:val="005908CB"/>
    <w:rsid w:val="00590938"/>
    <w:rsid w:val="0059093E"/>
    <w:rsid w:val="00590BA6"/>
    <w:rsid w:val="00590C62"/>
    <w:rsid w:val="00590D05"/>
    <w:rsid w:val="00590D0A"/>
    <w:rsid w:val="00590D22"/>
    <w:rsid w:val="00590D9B"/>
    <w:rsid w:val="00590E4D"/>
    <w:rsid w:val="005910A4"/>
    <w:rsid w:val="005911A1"/>
    <w:rsid w:val="005911AE"/>
    <w:rsid w:val="00591210"/>
    <w:rsid w:val="0059126F"/>
    <w:rsid w:val="00591514"/>
    <w:rsid w:val="00591639"/>
    <w:rsid w:val="005916A2"/>
    <w:rsid w:val="005917AE"/>
    <w:rsid w:val="00591862"/>
    <w:rsid w:val="00591951"/>
    <w:rsid w:val="005919B0"/>
    <w:rsid w:val="00591AB2"/>
    <w:rsid w:val="00591AD2"/>
    <w:rsid w:val="00591C46"/>
    <w:rsid w:val="00591CE3"/>
    <w:rsid w:val="00591D28"/>
    <w:rsid w:val="00591D45"/>
    <w:rsid w:val="00591DAF"/>
    <w:rsid w:val="00592081"/>
    <w:rsid w:val="00592293"/>
    <w:rsid w:val="00592340"/>
    <w:rsid w:val="00592422"/>
    <w:rsid w:val="005925BB"/>
    <w:rsid w:val="005926E8"/>
    <w:rsid w:val="005926EC"/>
    <w:rsid w:val="0059275C"/>
    <w:rsid w:val="0059278F"/>
    <w:rsid w:val="00592865"/>
    <w:rsid w:val="0059286E"/>
    <w:rsid w:val="00592919"/>
    <w:rsid w:val="005929DC"/>
    <w:rsid w:val="00592ED2"/>
    <w:rsid w:val="00592F6A"/>
    <w:rsid w:val="00593019"/>
    <w:rsid w:val="005930D9"/>
    <w:rsid w:val="00593298"/>
    <w:rsid w:val="005932A1"/>
    <w:rsid w:val="00593304"/>
    <w:rsid w:val="00593415"/>
    <w:rsid w:val="00593443"/>
    <w:rsid w:val="005934C4"/>
    <w:rsid w:val="005935D0"/>
    <w:rsid w:val="00593602"/>
    <w:rsid w:val="005936AF"/>
    <w:rsid w:val="005938DC"/>
    <w:rsid w:val="00593999"/>
    <w:rsid w:val="00593A4B"/>
    <w:rsid w:val="00593A80"/>
    <w:rsid w:val="00593B61"/>
    <w:rsid w:val="00593CB8"/>
    <w:rsid w:val="00593D2A"/>
    <w:rsid w:val="00593D56"/>
    <w:rsid w:val="005942E2"/>
    <w:rsid w:val="005942F5"/>
    <w:rsid w:val="00594348"/>
    <w:rsid w:val="005943D7"/>
    <w:rsid w:val="00594516"/>
    <w:rsid w:val="00594524"/>
    <w:rsid w:val="00594629"/>
    <w:rsid w:val="00594786"/>
    <w:rsid w:val="005948D3"/>
    <w:rsid w:val="005949A0"/>
    <w:rsid w:val="005949F6"/>
    <w:rsid w:val="00594CBF"/>
    <w:rsid w:val="00594CD9"/>
    <w:rsid w:val="00594DCD"/>
    <w:rsid w:val="00594EF8"/>
    <w:rsid w:val="00594FC1"/>
    <w:rsid w:val="00595129"/>
    <w:rsid w:val="00595161"/>
    <w:rsid w:val="005952CA"/>
    <w:rsid w:val="0059538A"/>
    <w:rsid w:val="005954C9"/>
    <w:rsid w:val="005954FC"/>
    <w:rsid w:val="0059556E"/>
    <w:rsid w:val="0059559E"/>
    <w:rsid w:val="005955AF"/>
    <w:rsid w:val="00595635"/>
    <w:rsid w:val="00595705"/>
    <w:rsid w:val="005957F0"/>
    <w:rsid w:val="00595883"/>
    <w:rsid w:val="00595A5C"/>
    <w:rsid w:val="00595D8E"/>
    <w:rsid w:val="00595FBA"/>
    <w:rsid w:val="00596052"/>
    <w:rsid w:val="00596219"/>
    <w:rsid w:val="0059623F"/>
    <w:rsid w:val="005962BE"/>
    <w:rsid w:val="00596383"/>
    <w:rsid w:val="00596387"/>
    <w:rsid w:val="005963AC"/>
    <w:rsid w:val="005964CC"/>
    <w:rsid w:val="005964CD"/>
    <w:rsid w:val="0059652D"/>
    <w:rsid w:val="005965C9"/>
    <w:rsid w:val="005965E5"/>
    <w:rsid w:val="00596608"/>
    <w:rsid w:val="0059670D"/>
    <w:rsid w:val="0059679A"/>
    <w:rsid w:val="00596901"/>
    <w:rsid w:val="0059693E"/>
    <w:rsid w:val="00596972"/>
    <w:rsid w:val="00596AA6"/>
    <w:rsid w:val="00596B3B"/>
    <w:rsid w:val="00596BD6"/>
    <w:rsid w:val="00596DBE"/>
    <w:rsid w:val="00596E75"/>
    <w:rsid w:val="00596F07"/>
    <w:rsid w:val="00596F16"/>
    <w:rsid w:val="00597040"/>
    <w:rsid w:val="00597198"/>
    <w:rsid w:val="0059722F"/>
    <w:rsid w:val="00597291"/>
    <w:rsid w:val="00597434"/>
    <w:rsid w:val="005974A0"/>
    <w:rsid w:val="005974E6"/>
    <w:rsid w:val="005974EC"/>
    <w:rsid w:val="005975C9"/>
    <w:rsid w:val="00597645"/>
    <w:rsid w:val="0059768B"/>
    <w:rsid w:val="0059784F"/>
    <w:rsid w:val="00597996"/>
    <w:rsid w:val="0059799C"/>
    <w:rsid w:val="00597A16"/>
    <w:rsid w:val="00597AA7"/>
    <w:rsid w:val="00597B3E"/>
    <w:rsid w:val="00597C9E"/>
    <w:rsid w:val="00597CB0"/>
    <w:rsid w:val="00597CBA"/>
    <w:rsid w:val="00597CBE"/>
    <w:rsid w:val="00597D20"/>
    <w:rsid w:val="00597E8D"/>
    <w:rsid w:val="00597EE3"/>
    <w:rsid w:val="005A00CC"/>
    <w:rsid w:val="005A0220"/>
    <w:rsid w:val="005A0246"/>
    <w:rsid w:val="005A0273"/>
    <w:rsid w:val="005A037E"/>
    <w:rsid w:val="005A0506"/>
    <w:rsid w:val="005A056D"/>
    <w:rsid w:val="005A0625"/>
    <w:rsid w:val="005A066C"/>
    <w:rsid w:val="005A0685"/>
    <w:rsid w:val="005A06D4"/>
    <w:rsid w:val="005A076A"/>
    <w:rsid w:val="005A07AD"/>
    <w:rsid w:val="005A098E"/>
    <w:rsid w:val="005A099F"/>
    <w:rsid w:val="005A0A01"/>
    <w:rsid w:val="005A0A67"/>
    <w:rsid w:val="005A0AF0"/>
    <w:rsid w:val="005A0B0F"/>
    <w:rsid w:val="005A0C04"/>
    <w:rsid w:val="005A0C89"/>
    <w:rsid w:val="005A0D31"/>
    <w:rsid w:val="005A0D35"/>
    <w:rsid w:val="005A0E3B"/>
    <w:rsid w:val="005A0F45"/>
    <w:rsid w:val="005A106A"/>
    <w:rsid w:val="005A10EB"/>
    <w:rsid w:val="005A1105"/>
    <w:rsid w:val="005A1199"/>
    <w:rsid w:val="005A1275"/>
    <w:rsid w:val="005A12A8"/>
    <w:rsid w:val="005A1428"/>
    <w:rsid w:val="005A14EA"/>
    <w:rsid w:val="005A1538"/>
    <w:rsid w:val="005A1549"/>
    <w:rsid w:val="005A1664"/>
    <w:rsid w:val="005A175A"/>
    <w:rsid w:val="005A1780"/>
    <w:rsid w:val="005A1894"/>
    <w:rsid w:val="005A19E2"/>
    <w:rsid w:val="005A1B33"/>
    <w:rsid w:val="005A1B68"/>
    <w:rsid w:val="005A1CAD"/>
    <w:rsid w:val="005A1DDC"/>
    <w:rsid w:val="005A1F05"/>
    <w:rsid w:val="005A1F8E"/>
    <w:rsid w:val="005A20F8"/>
    <w:rsid w:val="005A20FB"/>
    <w:rsid w:val="005A214E"/>
    <w:rsid w:val="005A2167"/>
    <w:rsid w:val="005A2171"/>
    <w:rsid w:val="005A2201"/>
    <w:rsid w:val="005A2440"/>
    <w:rsid w:val="005A24AE"/>
    <w:rsid w:val="005A24B1"/>
    <w:rsid w:val="005A2543"/>
    <w:rsid w:val="005A267C"/>
    <w:rsid w:val="005A277C"/>
    <w:rsid w:val="005A2780"/>
    <w:rsid w:val="005A27C5"/>
    <w:rsid w:val="005A2801"/>
    <w:rsid w:val="005A285F"/>
    <w:rsid w:val="005A2A2F"/>
    <w:rsid w:val="005A2AAC"/>
    <w:rsid w:val="005A2B08"/>
    <w:rsid w:val="005A2B8D"/>
    <w:rsid w:val="005A2D22"/>
    <w:rsid w:val="005A2DC8"/>
    <w:rsid w:val="005A2EE6"/>
    <w:rsid w:val="005A2EFA"/>
    <w:rsid w:val="005A304C"/>
    <w:rsid w:val="005A30B9"/>
    <w:rsid w:val="005A324E"/>
    <w:rsid w:val="005A3281"/>
    <w:rsid w:val="005A3339"/>
    <w:rsid w:val="005A33A1"/>
    <w:rsid w:val="005A345B"/>
    <w:rsid w:val="005A3486"/>
    <w:rsid w:val="005A34CF"/>
    <w:rsid w:val="005A34D8"/>
    <w:rsid w:val="005A364B"/>
    <w:rsid w:val="005A370B"/>
    <w:rsid w:val="005A3789"/>
    <w:rsid w:val="005A37E4"/>
    <w:rsid w:val="005A3947"/>
    <w:rsid w:val="005A3A4D"/>
    <w:rsid w:val="005A3A7B"/>
    <w:rsid w:val="005A3AD0"/>
    <w:rsid w:val="005A3BA9"/>
    <w:rsid w:val="005A3C46"/>
    <w:rsid w:val="005A3CFE"/>
    <w:rsid w:val="005A3D8C"/>
    <w:rsid w:val="005A3DC7"/>
    <w:rsid w:val="005A3DDD"/>
    <w:rsid w:val="005A4044"/>
    <w:rsid w:val="005A4086"/>
    <w:rsid w:val="005A4251"/>
    <w:rsid w:val="005A450B"/>
    <w:rsid w:val="005A4622"/>
    <w:rsid w:val="005A485D"/>
    <w:rsid w:val="005A49BC"/>
    <w:rsid w:val="005A4A0A"/>
    <w:rsid w:val="005A4A95"/>
    <w:rsid w:val="005A4B14"/>
    <w:rsid w:val="005A4B7D"/>
    <w:rsid w:val="005A4BC2"/>
    <w:rsid w:val="005A4BFD"/>
    <w:rsid w:val="005A4C4C"/>
    <w:rsid w:val="005A4CCB"/>
    <w:rsid w:val="005A4F04"/>
    <w:rsid w:val="005A4F7A"/>
    <w:rsid w:val="005A4FC4"/>
    <w:rsid w:val="005A4FDF"/>
    <w:rsid w:val="005A5174"/>
    <w:rsid w:val="005A51E6"/>
    <w:rsid w:val="005A5257"/>
    <w:rsid w:val="005A52A5"/>
    <w:rsid w:val="005A5358"/>
    <w:rsid w:val="005A5394"/>
    <w:rsid w:val="005A53A0"/>
    <w:rsid w:val="005A540C"/>
    <w:rsid w:val="005A54A4"/>
    <w:rsid w:val="005A54D4"/>
    <w:rsid w:val="005A553E"/>
    <w:rsid w:val="005A5871"/>
    <w:rsid w:val="005A5896"/>
    <w:rsid w:val="005A5912"/>
    <w:rsid w:val="005A5A7F"/>
    <w:rsid w:val="005A5B07"/>
    <w:rsid w:val="005A5B70"/>
    <w:rsid w:val="005A5B83"/>
    <w:rsid w:val="005A5B84"/>
    <w:rsid w:val="005A5BAD"/>
    <w:rsid w:val="005A5C28"/>
    <w:rsid w:val="005A5D3E"/>
    <w:rsid w:val="005A5D75"/>
    <w:rsid w:val="005A5E1E"/>
    <w:rsid w:val="005A5E82"/>
    <w:rsid w:val="005A5F57"/>
    <w:rsid w:val="005A6015"/>
    <w:rsid w:val="005A6021"/>
    <w:rsid w:val="005A602A"/>
    <w:rsid w:val="005A6289"/>
    <w:rsid w:val="005A62E8"/>
    <w:rsid w:val="005A6374"/>
    <w:rsid w:val="005A6459"/>
    <w:rsid w:val="005A656E"/>
    <w:rsid w:val="005A6644"/>
    <w:rsid w:val="005A66CB"/>
    <w:rsid w:val="005A66E0"/>
    <w:rsid w:val="005A6710"/>
    <w:rsid w:val="005A6717"/>
    <w:rsid w:val="005A675E"/>
    <w:rsid w:val="005A67D9"/>
    <w:rsid w:val="005A681F"/>
    <w:rsid w:val="005A696B"/>
    <w:rsid w:val="005A6A8D"/>
    <w:rsid w:val="005A6BE8"/>
    <w:rsid w:val="005A6C6C"/>
    <w:rsid w:val="005A6CA7"/>
    <w:rsid w:val="005A6CDC"/>
    <w:rsid w:val="005A6DB0"/>
    <w:rsid w:val="005A6E4C"/>
    <w:rsid w:val="005A6EC3"/>
    <w:rsid w:val="005A6ED7"/>
    <w:rsid w:val="005A6F9C"/>
    <w:rsid w:val="005A6FB7"/>
    <w:rsid w:val="005A703E"/>
    <w:rsid w:val="005A70CD"/>
    <w:rsid w:val="005A7143"/>
    <w:rsid w:val="005A71D1"/>
    <w:rsid w:val="005A720B"/>
    <w:rsid w:val="005A7456"/>
    <w:rsid w:val="005A75FF"/>
    <w:rsid w:val="005A7698"/>
    <w:rsid w:val="005A7775"/>
    <w:rsid w:val="005A77AE"/>
    <w:rsid w:val="005A7839"/>
    <w:rsid w:val="005A79A4"/>
    <w:rsid w:val="005A79F4"/>
    <w:rsid w:val="005A7A48"/>
    <w:rsid w:val="005A7A54"/>
    <w:rsid w:val="005A7A91"/>
    <w:rsid w:val="005A7B61"/>
    <w:rsid w:val="005A7B92"/>
    <w:rsid w:val="005A7C58"/>
    <w:rsid w:val="005A7DEF"/>
    <w:rsid w:val="005A7E31"/>
    <w:rsid w:val="005A7E66"/>
    <w:rsid w:val="005A7F06"/>
    <w:rsid w:val="005B016F"/>
    <w:rsid w:val="005B02D9"/>
    <w:rsid w:val="005B02DF"/>
    <w:rsid w:val="005B04B7"/>
    <w:rsid w:val="005B04F3"/>
    <w:rsid w:val="005B0576"/>
    <w:rsid w:val="005B05F7"/>
    <w:rsid w:val="005B0634"/>
    <w:rsid w:val="005B06D4"/>
    <w:rsid w:val="005B0711"/>
    <w:rsid w:val="005B07CF"/>
    <w:rsid w:val="005B0862"/>
    <w:rsid w:val="005B08C8"/>
    <w:rsid w:val="005B0900"/>
    <w:rsid w:val="005B0941"/>
    <w:rsid w:val="005B09C8"/>
    <w:rsid w:val="005B09D8"/>
    <w:rsid w:val="005B09EF"/>
    <w:rsid w:val="005B0D27"/>
    <w:rsid w:val="005B0D3B"/>
    <w:rsid w:val="005B0D5E"/>
    <w:rsid w:val="005B0EF9"/>
    <w:rsid w:val="005B0F1F"/>
    <w:rsid w:val="005B0F31"/>
    <w:rsid w:val="005B0F48"/>
    <w:rsid w:val="005B1237"/>
    <w:rsid w:val="005B12AF"/>
    <w:rsid w:val="005B12F3"/>
    <w:rsid w:val="005B152F"/>
    <w:rsid w:val="005B15E9"/>
    <w:rsid w:val="005B190A"/>
    <w:rsid w:val="005B19D5"/>
    <w:rsid w:val="005B1A1C"/>
    <w:rsid w:val="005B1B10"/>
    <w:rsid w:val="005B1BD1"/>
    <w:rsid w:val="005B1D69"/>
    <w:rsid w:val="005B1DDC"/>
    <w:rsid w:val="005B1EDE"/>
    <w:rsid w:val="005B2047"/>
    <w:rsid w:val="005B2075"/>
    <w:rsid w:val="005B2105"/>
    <w:rsid w:val="005B21A2"/>
    <w:rsid w:val="005B2253"/>
    <w:rsid w:val="005B22EC"/>
    <w:rsid w:val="005B232F"/>
    <w:rsid w:val="005B24B2"/>
    <w:rsid w:val="005B25C2"/>
    <w:rsid w:val="005B265D"/>
    <w:rsid w:val="005B26D4"/>
    <w:rsid w:val="005B28A0"/>
    <w:rsid w:val="005B291A"/>
    <w:rsid w:val="005B291F"/>
    <w:rsid w:val="005B2AC2"/>
    <w:rsid w:val="005B2BF6"/>
    <w:rsid w:val="005B2D1A"/>
    <w:rsid w:val="005B2D34"/>
    <w:rsid w:val="005B2E67"/>
    <w:rsid w:val="005B2E92"/>
    <w:rsid w:val="005B2ECB"/>
    <w:rsid w:val="005B2FEE"/>
    <w:rsid w:val="005B3079"/>
    <w:rsid w:val="005B315A"/>
    <w:rsid w:val="005B36E5"/>
    <w:rsid w:val="005B3715"/>
    <w:rsid w:val="005B3830"/>
    <w:rsid w:val="005B3A23"/>
    <w:rsid w:val="005B3B68"/>
    <w:rsid w:val="005B3D11"/>
    <w:rsid w:val="005B3DDD"/>
    <w:rsid w:val="005B3E4B"/>
    <w:rsid w:val="005B3EA9"/>
    <w:rsid w:val="005B3F8D"/>
    <w:rsid w:val="005B419F"/>
    <w:rsid w:val="005B41CB"/>
    <w:rsid w:val="005B423C"/>
    <w:rsid w:val="005B428F"/>
    <w:rsid w:val="005B4333"/>
    <w:rsid w:val="005B45B0"/>
    <w:rsid w:val="005B45DF"/>
    <w:rsid w:val="005B45E4"/>
    <w:rsid w:val="005B46BB"/>
    <w:rsid w:val="005B4960"/>
    <w:rsid w:val="005B49D2"/>
    <w:rsid w:val="005B4A75"/>
    <w:rsid w:val="005B4BED"/>
    <w:rsid w:val="005B4E0D"/>
    <w:rsid w:val="005B4E17"/>
    <w:rsid w:val="005B4EF3"/>
    <w:rsid w:val="005B507C"/>
    <w:rsid w:val="005B50FC"/>
    <w:rsid w:val="005B5113"/>
    <w:rsid w:val="005B5277"/>
    <w:rsid w:val="005B52D3"/>
    <w:rsid w:val="005B5397"/>
    <w:rsid w:val="005B5621"/>
    <w:rsid w:val="005B5632"/>
    <w:rsid w:val="005B5633"/>
    <w:rsid w:val="005B564F"/>
    <w:rsid w:val="005B5681"/>
    <w:rsid w:val="005B5685"/>
    <w:rsid w:val="005B5773"/>
    <w:rsid w:val="005B5A70"/>
    <w:rsid w:val="005B5AF1"/>
    <w:rsid w:val="005B5BFC"/>
    <w:rsid w:val="005B5CAB"/>
    <w:rsid w:val="005B5CE7"/>
    <w:rsid w:val="005B5D39"/>
    <w:rsid w:val="005B5D5C"/>
    <w:rsid w:val="005B5DB8"/>
    <w:rsid w:val="005B5DFF"/>
    <w:rsid w:val="005B5ECE"/>
    <w:rsid w:val="005B5EF5"/>
    <w:rsid w:val="005B5FF6"/>
    <w:rsid w:val="005B6021"/>
    <w:rsid w:val="005B605C"/>
    <w:rsid w:val="005B61F8"/>
    <w:rsid w:val="005B6382"/>
    <w:rsid w:val="005B64B3"/>
    <w:rsid w:val="005B6562"/>
    <w:rsid w:val="005B65A4"/>
    <w:rsid w:val="005B6658"/>
    <w:rsid w:val="005B6726"/>
    <w:rsid w:val="005B68C6"/>
    <w:rsid w:val="005B6908"/>
    <w:rsid w:val="005B694C"/>
    <w:rsid w:val="005B6B2A"/>
    <w:rsid w:val="005B6CB3"/>
    <w:rsid w:val="005B6CCD"/>
    <w:rsid w:val="005B6D0D"/>
    <w:rsid w:val="005B6D27"/>
    <w:rsid w:val="005B6E1D"/>
    <w:rsid w:val="005B6EB0"/>
    <w:rsid w:val="005B70C3"/>
    <w:rsid w:val="005B70DA"/>
    <w:rsid w:val="005B7180"/>
    <w:rsid w:val="005B725F"/>
    <w:rsid w:val="005B726F"/>
    <w:rsid w:val="005B7286"/>
    <w:rsid w:val="005B7356"/>
    <w:rsid w:val="005B73F2"/>
    <w:rsid w:val="005B74CE"/>
    <w:rsid w:val="005B75FA"/>
    <w:rsid w:val="005B7666"/>
    <w:rsid w:val="005B7745"/>
    <w:rsid w:val="005B7956"/>
    <w:rsid w:val="005B7A6A"/>
    <w:rsid w:val="005B7A83"/>
    <w:rsid w:val="005B7A86"/>
    <w:rsid w:val="005B7A9D"/>
    <w:rsid w:val="005B7B42"/>
    <w:rsid w:val="005B7BAE"/>
    <w:rsid w:val="005B7BB5"/>
    <w:rsid w:val="005B7C40"/>
    <w:rsid w:val="005B7D5D"/>
    <w:rsid w:val="005B7D6F"/>
    <w:rsid w:val="005B7D81"/>
    <w:rsid w:val="005B7DAE"/>
    <w:rsid w:val="005B7E2B"/>
    <w:rsid w:val="005B7FAD"/>
    <w:rsid w:val="005B7FD8"/>
    <w:rsid w:val="005C00D3"/>
    <w:rsid w:val="005C0176"/>
    <w:rsid w:val="005C0267"/>
    <w:rsid w:val="005C0531"/>
    <w:rsid w:val="005C067A"/>
    <w:rsid w:val="005C073B"/>
    <w:rsid w:val="005C07FD"/>
    <w:rsid w:val="005C08E3"/>
    <w:rsid w:val="005C09A3"/>
    <w:rsid w:val="005C0A18"/>
    <w:rsid w:val="005C0AF2"/>
    <w:rsid w:val="005C0CD9"/>
    <w:rsid w:val="005C0CE9"/>
    <w:rsid w:val="005C0D1D"/>
    <w:rsid w:val="005C0ED1"/>
    <w:rsid w:val="005C10B0"/>
    <w:rsid w:val="005C130D"/>
    <w:rsid w:val="005C134A"/>
    <w:rsid w:val="005C1379"/>
    <w:rsid w:val="005C13C0"/>
    <w:rsid w:val="005C13F4"/>
    <w:rsid w:val="005C145A"/>
    <w:rsid w:val="005C162B"/>
    <w:rsid w:val="005C16D0"/>
    <w:rsid w:val="005C16DF"/>
    <w:rsid w:val="005C18B7"/>
    <w:rsid w:val="005C1925"/>
    <w:rsid w:val="005C1A4E"/>
    <w:rsid w:val="005C1AB4"/>
    <w:rsid w:val="005C1B95"/>
    <w:rsid w:val="005C1BD3"/>
    <w:rsid w:val="005C1D21"/>
    <w:rsid w:val="005C1DE5"/>
    <w:rsid w:val="005C1EDB"/>
    <w:rsid w:val="005C1FDA"/>
    <w:rsid w:val="005C2027"/>
    <w:rsid w:val="005C20DC"/>
    <w:rsid w:val="005C2125"/>
    <w:rsid w:val="005C221A"/>
    <w:rsid w:val="005C226D"/>
    <w:rsid w:val="005C229E"/>
    <w:rsid w:val="005C2335"/>
    <w:rsid w:val="005C239F"/>
    <w:rsid w:val="005C24ED"/>
    <w:rsid w:val="005C253B"/>
    <w:rsid w:val="005C2C1A"/>
    <w:rsid w:val="005C2CFF"/>
    <w:rsid w:val="005C2E17"/>
    <w:rsid w:val="005C2E8A"/>
    <w:rsid w:val="005C3051"/>
    <w:rsid w:val="005C3056"/>
    <w:rsid w:val="005C3174"/>
    <w:rsid w:val="005C34A6"/>
    <w:rsid w:val="005C35DF"/>
    <w:rsid w:val="005C36FB"/>
    <w:rsid w:val="005C3733"/>
    <w:rsid w:val="005C379E"/>
    <w:rsid w:val="005C37EB"/>
    <w:rsid w:val="005C38BC"/>
    <w:rsid w:val="005C390B"/>
    <w:rsid w:val="005C397D"/>
    <w:rsid w:val="005C3AAD"/>
    <w:rsid w:val="005C3BD3"/>
    <w:rsid w:val="005C3D4E"/>
    <w:rsid w:val="005C3E47"/>
    <w:rsid w:val="005C3EB8"/>
    <w:rsid w:val="005C3EC2"/>
    <w:rsid w:val="005C3F54"/>
    <w:rsid w:val="005C4173"/>
    <w:rsid w:val="005C41F5"/>
    <w:rsid w:val="005C4360"/>
    <w:rsid w:val="005C459D"/>
    <w:rsid w:val="005C4692"/>
    <w:rsid w:val="005C48A4"/>
    <w:rsid w:val="005C48A6"/>
    <w:rsid w:val="005C49E9"/>
    <w:rsid w:val="005C4BEA"/>
    <w:rsid w:val="005C4CB3"/>
    <w:rsid w:val="005C4D04"/>
    <w:rsid w:val="005C4D2C"/>
    <w:rsid w:val="005C4D5D"/>
    <w:rsid w:val="005C4D63"/>
    <w:rsid w:val="005C4E0E"/>
    <w:rsid w:val="005C4E49"/>
    <w:rsid w:val="005C4EB9"/>
    <w:rsid w:val="005C5057"/>
    <w:rsid w:val="005C506C"/>
    <w:rsid w:val="005C516E"/>
    <w:rsid w:val="005C5374"/>
    <w:rsid w:val="005C545F"/>
    <w:rsid w:val="005C5466"/>
    <w:rsid w:val="005C547F"/>
    <w:rsid w:val="005C54F7"/>
    <w:rsid w:val="005C561F"/>
    <w:rsid w:val="005C5678"/>
    <w:rsid w:val="005C5723"/>
    <w:rsid w:val="005C57A2"/>
    <w:rsid w:val="005C587E"/>
    <w:rsid w:val="005C58F6"/>
    <w:rsid w:val="005C5951"/>
    <w:rsid w:val="005C5A58"/>
    <w:rsid w:val="005C5B4E"/>
    <w:rsid w:val="005C5B5B"/>
    <w:rsid w:val="005C5BC1"/>
    <w:rsid w:val="005C5CE1"/>
    <w:rsid w:val="005C5D02"/>
    <w:rsid w:val="005C5D5B"/>
    <w:rsid w:val="005C5DE1"/>
    <w:rsid w:val="005C5EC6"/>
    <w:rsid w:val="005C5F4F"/>
    <w:rsid w:val="005C5F5D"/>
    <w:rsid w:val="005C60CA"/>
    <w:rsid w:val="005C6139"/>
    <w:rsid w:val="005C649F"/>
    <w:rsid w:val="005C64A3"/>
    <w:rsid w:val="005C676B"/>
    <w:rsid w:val="005C6799"/>
    <w:rsid w:val="005C67F1"/>
    <w:rsid w:val="005C68C8"/>
    <w:rsid w:val="005C69E6"/>
    <w:rsid w:val="005C6A62"/>
    <w:rsid w:val="005C6A63"/>
    <w:rsid w:val="005C6B55"/>
    <w:rsid w:val="005C6D53"/>
    <w:rsid w:val="005C6DAF"/>
    <w:rsid w:val="005C6DBC"/>
    <w:rsid w:val="005C6E93"/>
    <w:rsid w:val="005C6EB3"/>
    <w:rsid w:val="005C6F48"/>
    <w:rsid w:val="005C6FDA"/>
    <w:rsid w:val="005C71BF"/>
    <w:rsid w:val="005C71D1"/>
    <w:rsid w:val="005C7318"/>
    <w:rsid w:val="005C7326"/>
    <w:rsid w:val="005C735D"/>
    <w:rsid w:val="005C739B"/>
    <w:rsid w:val="005C73D1"/>
    <w:rsid w:val="005C7447"/>
    <w:rsid w:val="005C7591"/>
    <w:rsid w:val="005C75E7"/>
    <w:rsid w:val="005C77EB"/>
    <w:rsid w:val="005C789A"/>
    <w:rsid w:val="005C78D9"/>
    <w:rsid w:val="005C7A57"/>
    <w:rsid w:val="005C7A8E"/>
    <w:rsid w:val="005C7CA9"/>
    <w:rsid w:val="005C7D09"/>
    <w:rsid w:val="005C7EAA"/>
    <w:rsid w:val="005C7F22"/>
    <w:rsid w:val="005C7F84"/>
    <w:rsid w:val="005D0129"/>
    <w:rsid w:val="005D03AD"/>
    <w:rsid w:val="005D03D7"/>
    <w:rsid w:val="005D0580"/>
    <w:rsid w:val="005D05E2"/>
    <w:rsid w:val="005D0714"/>
    <w:rsid w:val="005D07D0"/>
    <w:rsid w:val="005D086E"/>
    <w:rsid w:val="005D08A8"/>
    <w:rsid w:val="005D08BD"/>
    <w:rsid w:val="005D0913"/>
    <w:rsid w:val="005D0949"/>
    <w:rsid w:val="005D096B"/>
    <w:rsid w:val="005D0A5B"/>
    <w:rsid w:val="005D0B00"/>
    <w:rsid w:val="005D0C49"/>
    <w:rsid w:val="005D0E2E"/>
    <w:rsid w:val="005D12CF"/>
    <w:rsid w:val="005D12DA"/>
    <w:rsid w:val="005D130F"/>
    <w:rsid w:val="005D13E2"/>
    <w:rsid w:val="005D146B"/>
    <w:rsid w:val="005D1575"/>
    <w:rsid w:val="005D159F"/>
    <w:rsid w:val="005D16BE"/>
    <w:rsid w:val="005D1981"/>
    <w:rsid w:val="005D1A02"/>
    <w:rsid w:val="005D1A20"/>
    <w:rsid w:val="005D1D61"/>
    <w:rsid w:val="005D1D79"/>
    <w:rsid w:val="005D1E1A"/>
    <w:rsid w:val="005D1E26"/>
    <w:rsid w:val="005D1EE6"/>
    <w:rsid w:val="005D1F65"/>
    <w:rsid w:val="005D1F67"/>
    <w:rsid w:val="005D1FD2"/>
    <w:rsid w:val="005D2292"/>
    <w:rsid w:val="005D22CA"/>
    <w:rsid w:val="005D24DD"/>
    <w:rsid w:val="005D2615"/>
    <w:rsid w:val="005D2624"/>
    <w:rsid w:val="005D26C5"/>
    <w:rsid w:val="005D2746"/>
    <w:rsid w:val="005D287D"/>
    <w:rsid w:val="005D293B"/>
    <w:rsid w:val="005D29DC"/>
    <w:rsid w:val="005D2AA7"/>
    <w:rsid w:val="005D2BF5"/>
    <w:rsid w:val="005D2C14"/>
    <w:rsid w:val="005D2CF5"/>
    <w:rsid w:val="005D2D07"/>
    <w:rsid w:val="005D2E2B"/>
    <w:rsid w:val="005D2E46"/>
    <w:rsid w:val="005D2E5F"/>
    <w:rsid w:val="005D2F23"/>
    <w:rsid w:val="005D2FA8"/>
    <w:rsid w:val="005D30F3"/>
    <w:rsid w:val="005D30F8"/>
    <w:rsid w:val="005D322B"/>
    <w:rsid w:val="005D3497"/>
    <w:rsid w:val="005D351B"/>
    <w:rsid w:val="005D3588"/>
    <w:rsid w:val="005D35C6"/>
    <w:rsid w:val="005D35D6"/>
    <w:rsid w:val="005D3676"/>
    <w:rsid w:val="005D36FC"/>
    <w:rsid w:val="005D3807"/>
    <w:rsid w:val="005D386B"/>
    <w:rsid w:val="005D3AE6"/>
    <w:rsid w:val="005D3BBA"/>
    <w:rsid w:val="005D3D9E"/>
    <w:rsid w:val="005D3E3B"/>
    <w:rsid w:val="005D3E7B"/>
    <w:rsid w:val="005D3E87"/>
    <w:rsid w:val="005D3EB0"/>
    <w:rsid w:val="005D3ECA"/>
    <w:rsid w:val="005D3EF0"/>
    <w:rsid w:val="005D3F3B"/>
    <w:rsid w:val="005D4028"/>
    <w:rsid w:val="005D41E1"/>
    <w:rsid w:val="005D42E6"/>
    <w:rsid w:val="005D4359"/>
    <w:rsid w:val="005D4744"/>
    <w:rsid w:val="005D478B"/>
    <w:rsid w:val="005D47B7"/>
    <w:rsid w:val="005D47D0"/>
    <w:rsid w:val="005D47EE"/>
    <w:rsid w:val="005D48AB"/>
    <w:rsid w:val="005D4909"/>
    <w:rsid w:val="005D4939"/>
    <w:rsid w:val="005D4A61"/>
    <w:rsid w:val="005D4C9C"/>
    <w:rsid w:val="005D4CB2"/>
    <w:rsid w:val="005D4D84"/>
    <w:rsid w:val="005D4DD6"/>
    <w:rsid w:val="005D4DE4"/>
    <w:rsid w:val="005D4ECA"/>
    <w:rsid w:val="005D4F3C"/>
    <w:rsid w:val="005D4F87"/>
    <w:rsid w:val="005D513D"/>
    <w:rsid w:val="005D532B"/>
    <w:rsid w:val="005D53A5"/>
    <w:rsid w:val="005D5518"/>
    <w:rsid w:val="005D553F"/>
    <w:rsid w:val="005D55C0"/>
    <w:rsid w:val="005D5746"/>
    <w:rsid w:val="005D58C4"/>
    <w:rsid w:val="005D5910"/>
    <w:rsid w:val="005D5975"/>
    <w:rsid w:val="005D5BD9"/>
    <w:rsid w:val="005D5C2A"/>
    <w:rsid w:val="005D5CE1"/>
    <w:rsid w:val="005D5E25"/>
    <w:rsid w:val="005D5E87"/>
    <w:rsid w:val="005D5EDA"/>
    <w:rsid w:val="005D5EF3"/>
    <w:rsid w:val="005D6045"/>
    <w:rsid w:val="005D6098"/>
    <w:rsid w:val="005D6151"/>
    <w:rsid w:val="005D61A7"/>
    <w:rsid w:val="005D61B0"/>
    <w:rsid w:val="005D62BE"/>
    <w:rsid w:val="005D6459"/>
    <w:rsid w:val="005D648C"/>
    <w:rsid w:val="005D66FB"/>
    <w:rsid w:val="005D675D"/>
    <w:rsid w:val="005D6930"/>
    <w:rsid w:val="005D699D"/>
    <w:rsid w:val="005D6BBF"/>
    <w:rsid w:val="005D6C1E"/>
    <w:rsid w:val="005D6CB8"/>
    <w:rsid w:val="005D6E01"/>
    <w:rsid w:val="005D6EE9"/>
    <w:rsid w:val="005D6EF3"/>
    <w:rsid w:val="005D6F9F"/>
    <w:rsid w:val="005D7151"/>
    <w:rsid w:val="005D7157"/>
    <w:rsid w:val="005D720C"/>
    <w:rsid w:val="005D72E1"/>
    <w:rsid w:val="005D74F2"/>
    <w:rsid w:val="005D75CA"/>
    <w:rsid w:val="005D75F5"/>
    <w:rsid w:val="005D763F"/>
    <w:rsid w:val="005D7682"/>
    <w:rsid w:val="005D771F"/>
    <w:rsid w:val="005D776F"/>
    <w:rsid w:val="005D78DD"/>
    <w:rsid w:val="005D7950"/>
    <w:rsid w:val="005D7A48"/>
    <w:rsid w:val="005D7AAD"/>
    <w:rsid w:val="005D7AE0"/>
    <w:rsid w:val="005D7B19"/>
    <w:rsid w:val="005D7CA7"/>
    <w:rsid w:val="005D7DEA"/>
    <w:rsid w:val="005D7DF9"/>
    <w:rsid w:val="005E00F1"/>
    <w:rsid w:val="005E0269"/>
    <w:rsid w:val="005E028A"/>
    <w:rsid w:val="005E0318"/>
    <w:rsid w:val="005E031E"/>
    <w:rsid w:val="005E03E8"/>
    <w:rsid w:val="005E0541"/>
    <w:rsid w:val="005E055E"/>
    <w:rsid w:val="005E09B4"/>
    <w:rsid w:val="005E0A6B"/>
    <w:rsid w:val="005E0A6F"/>
    <w:rsid w:val="005E0B99"/>
    <w:rsid w:val="005E0BF8"/>
    <w:rsid w:val="005E0C3C"/>
    <w:rsid w:val="005E0C6B"/>
    <w:rsid w:val="005E0E8B"/>
    <w:rsid w:val="005E0F2D"/>
    <w:rsid w:val="005E0F5B"/>
    <w:rsid w:val="005E1072"/>
    <w:rsid w:val="005E11AB"/>
    <w:rsid w:val="005E1220"/>
    <w:rsid w:val="005E12D0"/>
    <w:rsid w:val="005E12E2"/>
    <w:rsid w:val="005E12EB"/>
    <w:rsid w:val="005E13D2"/>
    <w:rsid w:val="005E1687"/>
    <w:rsid w:val="005E1698"/>
    <w:rsid w:val="005E1752"/>
    <w:rsid w:val="005E1756"/>
    <w:rsid w:val="005E1773"/>
    <w:rsid w:val="005E1D1B"/>
    <w:rsid w:val="005E1DE3"/>
    <w:rsid w:val="005E1EE9"/>
    <w:rsid w:val="005E1F1F"/>
    <w:rsid w:val="005E1F43"/>
    <w:rsid w:val="005E1F67"/>
    <w:rsid w:val="005E1FDB"/>
    <w:rsid w:val="005E2025"/>
    <w:rsid w:val="005E2043"/>
    <w:rsid w:val="005E20D9"/>
    <w:rsid w:val="005E227E"/>
    <w:rsid w:val="005E23D9"/>
    <w:rsid w:val="005E2531"/>
    <w:rsid w:val="005E25C4"/>
    <w:rsid w:val="005E2605"/>
    <w:rsid w:val="005E262E"/>
    <w:rsid w:val="005E265B"/>
    <w:rsid w:val="005E26D9"/>
    <w:rsid w:val="005E286B"/>
    <w:rsid w:val="005E288B"/>
    <w:rsid w:val="005E28CA"/>
    <w:rsid w:val="005E28F4"/>
    <w:rsid w:val="005E297F"/>
    <w:rsid w:val="005E2A07"/>
    <w:rsid w:val="005E2F2C"/>
    <w:rsid w:val="005E2FBC"/>
    <w:rsid w:val="005E2FD3"/>
    <w:rsid w:val="005E303F"/>
    <w:rsid w:val="005E3108"/>
    <w:rsid w:val="005E351D"/>
    <w:rsid w:val="005E3537"/>
    <w:rsid w:val="005E35EE"/>
    <w:rsid w:val="005E364E"/>
    <w:rsid w:val="005E3733"/>
    <w:rsid w:val="005E3AC8"/>
    <w:rsid w:val="005E3B52"/>
    <w:rsid w:val="005E3B6A"/>
    <w:rsid w:val="005E3B8F"/>
    <w:rsid w:val="005E3BA1"/>
    <w:rsid w:val="005E3DC2"/>
    <w:rsid w:val="005E3DD7"/>
    <w:rsid w:val="005E3E18"/>
    <w:rsid w:val="005E3E82"/>
    <w:rsid w:val="005E3F27"/>
    <w:rsid w:val="005E417C"/>
    <w:rsid w:val="005E4537"/>
    <w:rsid w:val="005E4556"/>
    <w:rsid w:val="005E4584"/>
    <w:rsid w:val="005E4789"/>
    <w:rsid w:val="005E48EB"/>
    <w:rsid w:val="005E495C"/>
    <w:rsid w:val="005E4A5D"/>
    <w:rsid w:val="005E4B62"/>
    <w:rsid w:val="005E4B9C"/>
    <w:rsid w:val="005E4C36"/>
    <w:rsid w:val="005E4D88"/>
    <w:rsid w:val="005E4FEE"/>
    <w:rsid w:val="005E520B"/>
    <w:rsid w:val="005E5256"/>
    <w:rsid w:val="005E527E"/>
    <w:rsid w:val="005E52DD"/>
    <w:rsid w:val="005E53D5"/>
    <w:rsid w:val="005E547A"/>
    <w:rsid w:val="005E553B"/>
    <w:rsid w:val="005E55E5"/>
    <w:rsid w:val="005E58F3"/>
    <w:rsid w:val="005E590B"/>
    <w:rsid w:val="005E5930"/>
    <w:rsid w:val="005E597F"/>
    <w:rsid w:val="005E5A37"/>
    <w:rsid w:val="005E5C12"/>
    <w:rsid w:val="005E5D61"/>
    <w:rsid w:val="005E5ED7"/>
    <w:rsid w:val="005E5F05"/>
    <w:rsid w:val="005E5F2E"/>
    <w:rsid w:val="005E611A"/>
    <w:rsid w:val="005E618C"/>
    <w:rsid w:val="005E6320"/>
    <w:rsid w:val="005E644B"/>
    <w:rsid w:val="005E6450"/>
    <w:rsid w:val="005E6732"/>
    <w:rsid w:val="005E674E"/>
    <w:rsid w:val="005E678B"/>
    <w:rsid w:val="005E6797"/>
    <w:rsid w:val="005E693A"/>
    <w:rsid w:val="005E69AF"/>
    <w:rsid w:val="005E6AEC"/>
    <w:rsid w:val="005E6BE7"/>
    <w:rsid w:val="005E6E47"/>
    <w:rsid w:val="005E6E53"/>
    <w:rsid w:val="005E6E61"/>
    <w:rsid w:val="005E6F48"/>
    <w:rsid w:val="005E6FA6"/>
    <w:rsid w:val="005E6FE3"/>
    <w:rsid w:val="005E70E9"/>
    <w:rsid w:val="005E716D"/>
    <w:rsid w:val="005E71A0"/>
    <w:rsid w:val="005E71A6"/>
    <w:rsid w:val="005E7421"/>
    <w:rsid w:val="005E7499"/>
    <w:rsid w:val="005E74C0"/>
    <w:rsid w:val="005E759F"/>
    <w:rsid w:val="005E772C"/>
    <w:rsid w:val="005E7808"/>
    <w:rsid w:val="005E7AE8"/>
    <w:rsid w:val="005E7B04"/>
    <w:rsid w:val="005E7B08"/>
    <w:rsid w:val="005E7B1F"/>
    <w:rsid w:val="005E7C63"/>
    <w:rsid w:val="005E7D27"/>
    <w:rsid w:val="005E7E8D"/>
    <w:rsid w:val="005E7EA2"/>
    <w:rsid w:val="005E7FA7"/>
    <w:rsid w:val="005F010A"/>
    <w:rsid w:val="005F01A7"/>
    <w:rsid w:val="005F01D7"/>
    <w:rsid w:val="005F01E0"/>
    <w:rsid w:val="005F01E8"/>
    <w:rsid w:val="005F024B"/>
    <w:rsid w:val="005F031D"/>
    <w:rsid w:val="005F062E"/>
    <w:rsid w:val="005F0652"/>
    <w:rsid w:val="005F065B"/>
    <w:rsid w:val="005F06A3"/>
    <w:rsid w:val="005F06C0"/>
    <w:rsid w:val="005F08C0"/>
    <w:rsid w:val="005F0932"/>
    <w:rsid w:val="005F0A9A"/>
    <w:rsid w:val="005F0BBA"/>
    <w:rsid w:val="005F0C20"/>
    <w:rsid w:val="005F0D31"/>
    <w:rsid w:val="005F0D66"/>
    <w:rsid w:val="005F0E51"/>
    <w:rsid w:val="005F0F50"/>
    <w:rsid w:val="005F1180"/>
    <w:rsid w:val="005F1239"/>
    <w:rsid w:val="005F12C6"/>
    <w:rsid w:val="005F1436"/>
    <w:rsid w:val="005F16B0"/>
    <w:rsid w:val="005F16E1"/>
    <w:rsid w:val="005F17D7"/>
    <w:rsid w:val="005F1861"/>
    <w:rsid w:val="005F19DF"/>
    <w:rsid w:val="005F19F1"/>
    <w:rsid w:val="005F1A0D"/>
    <w:rsid w:val="005F1A68"/>
    <w:rsid w:val="005F1B0F"/>
    <w:rsid w:val="005F1D10"/>
    <w:rsid w:val="005F1F37"/>
    <w:rsid w:val="005F1F70"/>
    <w:rsid w:val="005F1F75"/>
    <w:rsid w:val="005F202B"/>
    <w:rsid w:val="005F20EF"/>
    <w:rsid w:val="005F20F9"/>
    <w:rsid w:val="005F22B0"/>
    <w:rsid w:val="005F24A8"/>
    <w:rsid w:val="005F250E"/>
    <w:rsid w:val="005F2603"/>
    <w:rsid w:val="005F26C8"/>
    <w:rsid w:val="005F26D1"/>
    <w:rsid w:val="005F282C"/>
    <w:rsid w:val="005F29B5"/>
    <w:rsid w:val="005F29E8"/>
    <w:rsid w:val="005F2A0B"/>
    <w:rsid w:val="005F2AA4"/>
    <w:rsid w:val="005F2ABF"/>
    <w:rsid w:val="005F2B90"/>
    <w:rsid w:val="005F2C7E"/>
    <w:rsid w:val="005F2CB6"/>
    <w:rsid w:val="005F2DC0"/>
    <w:rsid w:val="005F2F34"/>
    <w:rsid w:val="005F3050"/>
    <w:rsid w:val="005F3074"/>
    <w:rsid w:val="005F31FA"/>
    <w:rsid w:val="005F3242"/>
    <w:rsid w:val="005F3260"/>
    <w:rsid w:val="005F3355"/>
    <w:rsid w:val="005F33AF"/>
    <w:rsid w:val="005F34E6"/>
    <w:rsid w:val="005F34EC"/>
    <w:rsid w:val="005F36D3"/>
    <w:rsid w:val="005F3729"/>
    <w:rsid w:val="005F3860"/>
    <w:rsid w:val="005F3879"/>
    <w:rsid w:val="005F396F"/>
    <w:rsid w:val="005F3A14"/>
    <w:rsid w:val="005F3A85"/>
    <w:rsid w:val="005F3DE0"/>
    <w:rsid w:val="005F3E34"/>
    <w:rsid w:val="005F3F4F"/>
    <w:rsid w:val="005F3FA8"/>
    <w:rsid w:val="005F405A"/>
    <w:rsid w:val="005F4087"/>
    <w:rsid w:val="005F40E1"/>
    <w:rsid w:val="005F42DB"/>
    <w:rsid w:val="005F44F6"/>
    <w:rsid w:val="005F47E1"/>
    <w:rsid w:val="005F492C"/>
    <w:rsid w:val="005F4BC1"/>
    <w:rsid w:val="005F4C00"/>
    <w:rsid w:val="005F4C9F"/>
    <w:rsid w:val="005F4D9C"/>
    <w:rsid w:val="005F4DED"/>
    <w:rsid w:val="005F4F7F"/>
    <w:rsid w:val="005F5098"/>
    <w:rsid w:val="005F5139"/>
    <w:rsid w:val="005F5339"/>
    <w:rsid w:val="005F543E"/>
    <w:rsid w:val="005F54E0"/>
    <w:rsid w:val="005F5769"/>
    <w:rsid w:val="005F57B8"/>
    <w:rsid w:val="005F5829"/>
    <w:rsid w:val="005F5885"/>
    <w:rsid w:val="005F588D"/>
    <w:rsid w:val="005F59A4"/>
    <w:rsid w:val="005F5AF5"/>
    <w:rsid w:val="005F5DCA"/>
    <w:rsid w:val="005F5EB0"/>
    <w:rsid w:val="005F5EF5"/>
    <w:rsid w:val="005F5F81"/>
    <w:rsid w:val="005F5FA8"/>
    <w:rsid w:val="005F60F9"/>
    <w:rsid w:val="005F6168"/>
    <w:rsid w:val="005F62BC"/>
    <w:rsid w:val="005F63D0"/>
    <w:rsid w:val="005F64EE"/>
    <w:rsid w:val="005F65A4"/>
    <w:rsid w:val="005F6967"/>
    <w:rsid w:val="005F6A9B"/>
    <w:rsid w:val="005F6AED"/>
    <w:rsid w:val="005F6B39"/>
    <w:rsid w:val="005F6B64"/>
    <w:rsid w:val="005F6DBB"/>
    <w:rsid w:val="005F6DF6"/>
    <w:rsid w:val="005F6E31"/>
    <w:rsid w:val="005F6FC2"/>
    <w:rsid w:val="005F7045"/>
    <w:rsid w:val="005F7203"/>
    <w:rsid w:val="005F7256"/>
    <w:rsid w:val="005F732D"/>
    <w:rsid w:val="005F734A"/>
    <w:rsid w:val="005F73E1"/>
    <w:rsid w:val="005F7448"/>
    <w:rsid w:val="005F752D"/>
    <w:rsid w:val="005F768C"/>
    <w:rsid w:val="005F76E2"/>
    <w:rsid w:val="005F77AB"/>
    <w:rsid w:val="005F787A"/>
    <w:rsid w:val="005F78BD"/>
    <w:rsid w:val="005F7948"/>
    <w:rsid w:val="005F79F4"/>
    <w:rsid w:val="005F7A06"/>
    <w:rsid w:val="005F7AA9"/>
    <w:rsid w:val="005F7CE9"/>
    <w:rsid w:val="005F7DEA"/>
    <w:rsid w:val="005F7E59"/>
    <w:rsid w:val="005F7FEC"/>
    <w:rsid w:val="006000F5"/>
    <w:rsid w:val="00600225"/>
    <w:rsid w:val="00600441"/>
    <w:rsid w:val="006004C4"/>
    <w:rsid w:val="006005FA"/>
    <w:rsid w:val="00600680"/>
    <w:rsid w:val="0060069A"/>
    <w:rsid w:val="00600780"/>
    <w:rsid w:val="0060081D"/>
    <w:rsid w:val="00600847"/>
    <w:rsid w:val="00600899"/>
    <w:rsid w:val="0060091E"/>
    <w:rsid w:val="00600AF1"/>
    <w:rsid w:val="00600B00"/>
    <w:rsid w:val="00600BD5"/>
    <w:rsid w:val="00600BEA"/>
    <w:rsid w:val="00600DB4"/>
    <w:rsid w:val="00600F54"/>
    <w:rsid w:val="00600FFD"/>
    <w:rsid w:val="006013BA"/>
    <w:rsid w:val="006013C3"/>
    <w:rsid w:val="006013C5"/>
    <w:rsid w:val="00601455"/>
    <w:rsid w:val="006015D1"/>
    <w:rsid w:val="006015E8"/>
    <w:rsid w:val="0060164D"/>
    <w:rsid w:val="0060165C"/>
    <w:rsid w:val="006016C9"/>
    <w:rsid w:val="00601706"/>
    <w:rsid w:val="00601709"/>
    <w:rsid w:val="0060176A"/>
    <w:rsid w:val="0060177D"/>
    <w:rsid w:val="006017A7"/>
    <w:rsid w:val="00601827"/>
    <w:rsid w:val="006018C7"/>
    <w:rsid w:val="0060199A"/>
    <w:rsid w:val="006019B3"/>
    <w:rsid w:val="00601A48"/>
    <w:rsid w:val="00601AD8"/>
    <w:rsid w:val="00601B10"/>
    <w:rsid w:val="00601C13"/>
    <w:rsid w:val="00601C98"/>
    <w:rsid w:val="00601D53"/>
    <w:rsid w:val="00601E8A"/>
    <w:rsid w:val="00602039"/>
    <w:rsid w:val="006020B8"/>
    <w:rsid w:val="006020EF"/>
    <w:rsid w:val="00602166"/>
    <w:rsid w:val="0060230A"/>
    <w:rsid w:val="0060236A"/>
    <w:rsid w:val="00602439"/>
    <w:rsid w:val="00602447"/>
    <w:rsid w:val="006025AD"/>
    <w:rsid w:val="006025FB"/>
    <w:rsid w:val="00602775"/>
    <w:rsid w:val="00602820"/>
    <w:rsid w:val="00602941"/>
    <w:rsid w:val="00602950"/>
    <w:rsid w:val="0060299D"/>
    <w:rsid w:val="00602A99"/>
    <w:rsid w:val="00602BDF"/>
    <w:rsid w:val="00602D93"/>
    <w:rsid w:val="00602DC9"/>
    <w:rsid w:val="00602E60"/>
    <w:rsid w:val="00602F3A"/>
    <w:rsid w:val="00602F4A"/>
    <w:rsid w:val="00602FF5"/>
    <w:rsid w:val="00603077"/>
    <w:rsid w:val="006031A3"/>
    <w:rsid w:val="00603375"/>
    <w:rsid w:val="006033E7"/>
    <w:rsid w:val="00603436"/>
    <w:rsid w:val="00603664"/>
    <w:rsid w:val="00603787"/>
    <w:rsid w:val="0060379F"/>
    <w:rsid w:val="00603845"/>
    <w:rsid w:val="0060387F"/>
    <w:rsid w:val="006038A7"/>
    <w:rsid w:val="00603A0B"/>
    <w:rsid w:val="00603ECB"/>
    <w:rsid w:val="00603F96"/>
    <w:rsid w:val="00603F9A"/>
    <w:rsid w:val="00603FB1"/>
    <w:rsid w:val="00604017"/>
    <w:rsid w:val="0060401A"/>
    <w:rsid w:val="00604247"/>
    <w:rsid w:val="00604271"/>
    <w:rsid w:val="00604326"/>
    <w:rsid w:val="006043E1"/>
    <w:rsid w:val="00604430"/>
    <w:rsid w:val="0060448C"/>
    <w:rsid w:val="006044C1"/>
    <w:rsid w:val="00604568"/>
    <w:rsid w:val="00604653"/>
    <w:rsid w:val="00604713"/>
    <w:rsid w:val="006047A7"/>
    <w:rsid w:val="006047AD"/>
    <w:rsid w:val="006048DE"/>
    <w:rsid w:val="006049D8"/>
    <w:rsid w:val="006049F5"/>
    <w:rsid w:val="00604A02"/>
    <w:rsid w:val="00604C3B"/>
    <w:rsid w:val="00604D7C"/>
    <w:rsid w:val="00604EC6"/>
    <w:rsid w:val="00604FC9"/>
    <w:rsid w:val="0060515D"/>
    <w:rsid w:val="006051BB"/>
    <w:rsid w:val="00605220"/>
    <w:rsid w:val="00605246"/>
    <w:rsid w:val="00605257"/>
    <w:rsid w:val="00605472"/>
    <w:rsid w:val="0060548A"/>
    <w:rsid w:val="00605568"/>
    <w:rsid w:val="0060570E"/>
    <w:rsid w:val="0060578E"/>
    <w:rsid w:val="00605819"/>
    <w:rsid w:val="00605941"/>
    <w:rsid w:val="0060597C"/>
    <w:rsid w:val="006059C8"/>
    <w:rsid w:val="00605B33"/>
    <w:rsid w:val="00605B4D"/>
    <w:rsid w:val="00605C35"/>
    <w:rsid w:val="00605CA1"/>
    <w:rsid w:val="00605CB6"/>
    <w:rsid w:val="00605CCD"/>
    <w:rsid w:val="00605DA6"/>
    <w:rsid w:val="00605DB4"/>
    <w:rsid w:val="00605E99"/>
    <w:rsid w:val="00605EC9"/>
    <w:rsid w:val="00605F9A"/>
    <w:rsid w:val="0060604F"/>
    <w:rsid w:val="006060F8"/>
    <w:rsid w:val="0060610B"/>
    <w:rsid w:val="0060621F"/>
    <w:rsid w:val="00606283"/>
    <w:rsid w:val="006062A9"/>
    <w:rsid w:val="006062B4"/>
    <w:rsid w:val="006062F3"/>
    <w:rsid w:val="00606350"/>
    <w:rsid w:val="0060637B"/>
    <w:rsid w:val="00606394"/>
    <w:rsid w:val="006063E5"/>
    <w:rsid w:val="00606432"/>
    <w:rsid w:val="00606470"/>
    <w:rsid w:val="006064AA"/>
    <w:rsid w:val="00606547"/>
    <w:rsid w:val="00606576"/>
    <w:rsid w:val="0060672A"/>
    <w:rsid w:val="0060686A"/>
    <w:rsid w:val="00606AF4"/>
    <w:rsid w:val="00606B05"/>
    <w:rsid w:val="00606B68"/>
    <w:rsid w:val="00606B80"/>
    <w:rsid w:val="00606D6E"/>
    <w:rsid w:val="00606E51"/>
    <w:rsid w:val="00607092"/>
    <w:rsid w:val="00607132"/>
    <w:rsid w:val="006072EB"/>
    <w:rsid w:val="006073B4"/>
    <w:rsid w:val="00607486"/>
    <w:rsid w:val="0060771A"/>
    <w:rsid w:val="00607872"/>
    <w:rsid w:val="00607873"/>
    <w:rsid w:val="006078AA"/>
    <w:rsid w:val="00607926"/>
    <w:rsid w:val="006079FE"/>
    <w:rsid w:val="00607A7E"/>
    <w:rsid w:val="00607BAB"/>
    <w:rsid w:val="00607C49"/>
    <w:rsid w:val="00607D90"/>
    <w:rsid w:val="00607F89"/>
    <w:rsid w:val="00610050"/>
    <w:rsid w:val="0061030D"/>
    <w:rsid w:val="00610428"/>
    <w:rsid w:val="00610526"/>
    <w:rsid w:val="00610700"/>
    <w:rsid w:val="00610774"/>
    <w:rsid w:val="00610794"/>
    <w:rsid w:val="006107DF"/>
    <w:rsid w:val="0061080C"/>
    <w:rsid w:val="00610923"/>
    <w:rsid w:val="0061098E"/>
    <w:rsid w:val="006109E5"/>
    <w:rsid w:val="006109F8"/>
    <w:rsid w:val="00610A2B"/>
    <w:rsid w:val="00610A83"/>
    <w:rsid w:val="00610BE0"/>
    <w:rsid w:val="00610D7D"/>
    <w:rsid w:val="00610DBB"/>
    <w:rsid w:val="00610F1C"/>
    <w:rsid w:val="00610F63"/>
    <w:rsid w:val="00611034"/>
    <w:rsid w:val="00611049"/>
    <w:rsid w:val="0061105D"/>
    <w:rsid w:val="006110F0"/>
    <w:rsid w:val="0061118D"/>
    <w:rsid w:val="006112F3"/>
    <w:rsid w:val="00611364"/>
    <w:rsid w:val="006113D2"/>
    <w:rsid w:val="00611493"/>
    <w:rsid w:val="006114A4"/>
    <w:rsid w:val="006116BD"/>
    <w:rsid w:val="006117E3"/>
    <w:rsid w:val="0061186D"/>
    <w:rsid w:val="00611AE5"/>
    <w:rsid w:val="00611BC7"/>
    <w:rsid w:val="00611C0E"/>
    <w:rsid w:val="00611C4D"/>
    <w:rsid w:val="00611F79"/>
    <w:rsid w:val="006120BF"/>
    <w:rsid w:val="00612189"/>
    <w:rsid w:val="006121CC"/>
    <w:rsid w:val="006121CD"/>
    <w:rsid w:val="006123B6"/>
    <w:rsid w:val="0061243F"/>
    <w:rsid w:val="006124A9"/>
    <w:rsid w:val="006124F1"/>
    <w:rsid w:val="00612507"/>
    <w:rsid w:val="006125B5"/>
    <w:rsid w:val="0061264F"/>
    <w:rsid w:val="00612698"/>
    <w:rsid w:val="00612699"/>
    <w:rsid w:val="00612705"/>
    <w:rsid w:val="00612730"/>
    <w:rsid w:val="0061294B"/>
    <w:rsid w:val="00612956"/>
    <w:rsid w:val="00612BCB"/>
    <w:rsid w:val="00612CEA"/>
    <w:rsid w:val="00612D58"/>
    <w:rsid w:val="00612FF3"/>
    <w:rsid w:val="00613010"/>
    <w:rsid w:val="006130B8"/>
    <w:rsid w:val="0061310C"/>
    <w:rsid w:val="006131F9"/>
    <w:rsid w:val="0061323D"/>
    <w:rsid w:val="0061325C"/>
    <w:rsid w:val="0061327E"/>
    <w:rsid w:val="00613286"/>
    <w:rsid w:val="00613299"/>
    <w:rsid w:val="0061329C"/>
    <w:rsid w:val="00613372"/>
    <w:rsid w:val="006133BD"/>
    <w:rsid w:val="00613479"/>
    <w:rsid w:val="006134DC"/>
    <w:rsid w:val="00613640"/>
    <w:rsid w:val="006137C3"/>
    <w:rsid w:val="00613990"/>
    <w:rsid w:val="006139BD"/>
    <w:rsid w:val="00613A9D"/>
    <w:rsid w:val="00613C8B"/>
    <w:rsid w:val="00613D91"/>
    <w:rsid w:val="006141D5"/>
    <w:rsid w:val="00614237"/>
    <w:rsid w:val="00614271"/>
    <w:rsid w:val="006143D8"/>
    <w:rsid w:val="0061446C"/>
    <w:rsid w:val="00614478"/>
    <w:rsid w:val="006144AA"/>
    <w:rsid w:val="006144D5"/>
    <w:rsid w:val="00614581"/>
    <w:rsid w:val="006145D5"/>
    <w:rsid w:val="006145FE"/>
    <w:rsid w:val="00614647"/>
    <w:rsid w:val="00614660"/>
    <w:rsid w:val="0061478A"/>
    <w:rsid w:val="006147F5"/>
    <w:rsid w:val="0061493B"/>
    <w:rsid w:val="00614958"/>
    <w:rsid w:val="00614AB3"/>
    <w:rsid w:val="00614B89"/>
    <w:rsid w:val="00614BA1"/>
    <w:rsid w:val="00614C16"/>
    <w:rsid w:val="00614D5A"/>
    <w:rsid w:val="00614D65"/>
    <w:rsid w:val="00615318"/>
    <w:rsid w:val="00615333"/>
    <w:rsid w:val="00615456"/>
    <w:rsid w:val="00615519"/>
    <w:rsid w:val="00615723"/>
    <w:rsid w:val="00615797"/>
    <w:rsid w:val="006159C4"/>
    <w:rsid w:val="00615A3D"/>
    <w:rsid w:val="00615ADF"/>
    <w:rsid w:val="00615B15"/>
    <w:rsid w:val="00615C15"/>
    <w:rsid w:val="00615DF0"/>
    <w:rsid w:val="00615E91"/>
    <w:rsid w:val="00615F3F"/>
    <w:rsid w:val="00615FB5"/>
    <w:rsid w:val="006160FC"/>
    <w:rsid w:val="006161CA"/>
    <w:rsid w:val="006162FD"/>
    <w:rsid w:val="0061633B"/>
    <w:rsid w:val="006164B3"/>
    <w:rsid w:val="00616528"/>
    <w:rsid w:val="00616704"/>
    <w:rsid w:val="006167E8"/>
    <w:rsid w:val="0061693B"/>
    <w:rsid w:val="006169EA"/>
    <w:rsid w:val="00616A55"/>
    <w:rsid w:val="00616A59"/>
    <w:rsid w:val="00616B0F"/>
    <w:rsid w:val="00616BEB"/>
    <w:rsid w:val="00616BFC"/>
    <w:rsid w:val="00616DBC"/>
    <w:rsid w:val="00616E13"/>
    <w:rsid w:val="00616F5B"/>
    <w:rsid w:val="00617054"/>
    <w:rsid w:val="00617197"/>
    <w:rsid w:val="00617253"/>
    <w:rsid w:val="00617324"/>
    <w:rsid w:val="00617391"/>
    <w:rsid w:val="006174D6"/>
    <w:rsid w:val="00617610"/>
    <w:rsid w:val="006176AD"/>
    <w:rsid w:val="00617769"/>
    <w:rsid w:val="006178E0"/>
    <w:rsid w:val="006179B4"/>
    <w:rsid w:val="00617B64"/>
    <w:rsid w:val="00617C43"/>
    <w:rsid w:val="00617C66"/>
    <w:rsid w:val="00617E36"/>
    <w:rsid w:val="00617E6D"/>
    <w:rsid w:val="00617EE4"/>
    <w:rsid w:val="00620137"/>
    <w:rsid w:val="0062015E"/>
    <w:rsid w:val="00620197"/>
    <w:rsid w:val="006201BA"/>
    <w:rsid w:val="00620207"/>
    <w:rsid w:val="006202AF"/>
    <w:rsid w:val="0062033D"/>
    <w:rsid w:val="0062048E"/>
    <w:rsid w:val="00620585"/>
    <w:rsid w:val="006207B0"/>
    <w:rsid w:val="006209D7"/>
    <w:rsid w:val="00620A71"/>
    <w:rsid w:val="00620B2F"/>
    <w:rsid w:val="00620B99"/>
    <w:rsid w:val="00620BDA"/>
    <w:rsid w:val="00620BFE"/>
    <w:rsid w:val="00620C95"/>
    <w:rsid w:val="00620CD9"/>
    <w:rsid w:val="00620CEA"/>
    <w:rsid w:val="00620D2F"/>
    <w:rsid w:val="00620F96"/>
    <w:rsid w:val="00620FBB"/>
    <w:rsid w:val="00621090"/>
    <w:rsid w:val="006212B5"/>
    <w:rsid w:val="006214F8"/>
    <w:rsid w:val="006214FF"/>
    <w:rsid w:val="006215BA"/>
    <w:rsid w:val="006216F7"/>
    <w:rsid w:val="0062173A"/>
    <w:rsid w:val="0062189F"/>
    <w:rsid w:val="006218EC"/>
    <w:rsid w:val="00621A6A"/>
    <w:rsid w:val="00621ADF"/>
    <w:rsid w:val="00621B41"/>
    <w:rsid w:val="00621D6D"/>
    <w:rsid w:val="00621EDF"/>
    <w:rsid w:val="00621F39"/>
    <w:rsid w:val="00621F4E"/>
    <w:rsid w:val="00621FB9"/>
    <w:rsid w:val="00622073"/>
    <w:rsid w:val="006220AD"/>
    <w:rsid w:val="0062219F"/>
    <w:rsid w:val="006221CF"/>
    <w:rsid w:val="00622218"/>
    <w:rsid w:val="00622259"/>
    <w:rsid w:val="0062232A"/>
    <w:rsid w:val="00622371"/>
    <w:rsid w:val="0062272E"/>
    <w:rsid w:val="006229A9"/>
    <w:rsid w:val="00622AF3"/>
    <w:rsid w:val="00622AF7"/>
    <w:rsid w:val="00622B4F"/>
    <w:rsid w:val="00622E6A"/>
    <w:rsid w:val="00622F0A"/>
    <w:rsid w:val="00622F2C"/>
    <w:rsid w:val="00622F63"/>
    <w:rsid w:val="0062307F"/>
    <w:rsid w:val="006232D2"/>
    <w:rsid w:val="006233B8"/>
    <w:rsid w:val="006234A7"/>
    <w:rsid w:val="00623513"/>
    <w:rsid w:val="0062354B"/>
    <w:rsid w:val="0062356F"/>
    <w:rsid w:val="006235FC"/>
    <w:rsid w:val="00623826"/>
    <w:rsid w:val="006238B4"/>
    <w:rsid w:val="0062391E"/>
    <w:rsid w:val="00623980"/>
    <w:rsid w:val="00623C32"/>
    <w:rsid w:val="00623CBD"/>
    <w:rsid w:val="00623DAC"/>
    <w:rsid w:val="00623DBD"/>
    <w:rsid w:val="00623EBD"/>
    <w:rsid w:val="00623F2F"/>
    <w:rsid w:val="006240A8"/>
    <w:rsid w:val="0062410D"/>
    <w:rsid w:val="00624286"/>
    <w:rsid w:val="006242C5"/>
    <w:rsid w:val="00624313"/>
    <w:rsid w:val="00624320"/>
    <w:rsid w:val="0062436F"/>
    <w:rsid w:val="00624448"/>
    <w:rsid w:val="00624538"/>
    <w:rsid w:val="00624594"/>
    <w:rsid w:val="00624665"/>
    <w:rsid w:val="00624911"/>
    <w:rsid w:val="00624942"/>
    <w:rsid w:val="006249ED"/>
    <w:rsid w:val="00624B11"/>
    <w:rsid w:val="00624B26"/>
    <w:rsid w:val="00624B6A"/>
    <w:rsid w:val="00624CE4"/>
    <w:rsid w:val="00624D18"/>
    <w:rsid w:val="00624D95"/>
    <w:rsid w:val="00624E21"/>
    <w:rsid w:val="00625234"/>
    <w:rsid w:val="0062528A"/>
    <w:rsid w:val="0062539C"/>
    <w:rsid w:val="006255AC"/>
    <w:rsid w:val="006256FC"/>
    <w:rsid w:val="00625711"/>
    <w:rsid w:val="006257C4"/>
    <w:rsid w:val="00625830"/>
    <w:rsid w:val="00625ACA"/>
    <w:rsid w:val="00625AE4"/>
    <w:rsid w:val="00625B2A"/>
    <w:rsid w:val="00625B67"/>
    <w:rsid w:val="00625C4D"/>
    <w:rsid w:val="00625EE8"/>
    <w:rsid w:val="006260A6"/>
    <w:rsid w:val="0062636F"/>
    <w:rsid w:val="006264D6"/>
    <w:rsid w:val="00626603"/>
    <w:rsid w:val="00626777"/>
    <w:rsid w:val="0062677F"/>
    <w:rsid w:val="0062679A"/>
    <w:rsid w:val="006267BF"/>
    <w:rsid w:val="00626807"/>
    <w:rsid w:val="0062689A"/>
    <w:rsid w:val="006268E8"/>
    <w:rsid w:val="00626937"/>
    <w:rsid w:val="00626962"/>
    <w:rsid w:val="006269F9"/>
    <w:rsid w:val="00626AF7"/>
    <w:rsid w:val="00626DF3"/>
    <w:rsid w:val="00627067"/>
    <w:rsid w:val="006270F0"/>
    <w:rsid w:val="00627100"/>
    <w:rsid w:val="00627118"/>
    <w:rsid w:val="00627163"/>
    <w:rsid w:val="00627204"/>
    <w:rsid w:val="0062721D"/>
    <w:rsid w:val="00627346"/>
    <w:rsid w:val="006273CC"/>
    <w:rsid w:val="00627605"/>
    <w:rsid w:val="0062768C"/>
    <w:rsid w:val="00627692"/>
    <w:rsid w:val="006276DD"/>
    <w:rsid w:val="006276EC"/>
    <w:rsid w:val="0062776F"/>
    <w:rsid w:val="006277E4"/>
    <w:rsid w:val="00627ABB"/>
    <w:rsid w:val="00627B25"/>
    <w:rsid w:val="00627D5B"/>
    <w:rsid w:val="00627D64"/>
    <w:rsid w:val="00627E98"/>
    <w:rsid w:val="00627EDF"/>
    <w:rsid w:val="00627F82"/>
    <w:rsid w:val="00627FA6"/>
    <w:rsid w:val="00627FA8"/>
    <w:rsid w:val="00630039"/>
    <w:rsid w:val="00630071"/>
    <w:rsid w:val="00630165"/>
    <w:rsid w:val="0063020D"/>
    <w:rsid w:val="006303B4"/>
    <w:rsid w:val="0063041C"/>
    <w:rsid w:val="006304AF"/>
    <w:rsid w:val="006304E9"/>
    <w:rsid w:val="006306CC"/>
    <w:rsid w:val="00630708"/>
    <w:rsid w:val="006307DA"/>
    <w:rsid w:val="006308F4"/>
    <w:rsid w:val="00630B32"/>
    <w:rsid w:val="00630B38"/>
    <w:rsid w:val="00630C0C"/>
    <w:rsid w:val="00630E1D"/>
    <w:rsid w:val="00630E4A"/>
    <w:rsid w:val="00630E75"/>
    <w:rsid w:val="00630EFD"/>
    <w:rsid w:val="0063110B"/>
    <w:rsid w:val="006311B9"/>
    <w:rsid w:val="0063125B"/>
    <w:rsid w:val="00631573"/>
    <w:rsid w:val="00631666"/>
    <w:rsid w:val="00631677"/>
    <w:rsid w:val="00631704"/>
    <w:rsid w:val="00631762"/>
    <w:rsid w:val="006317F3"/>
    <w:rsid w:val="00631876"/>
    <w:rsid w:val="006318BA"/>
    <w:rsid w:val="006318D2"/>
    <w:rsid w:val="0063191C"/>
    <w:rsid w:val="00631A96"/>
    <w:rsid w:val="00631AD8"/>
    <w:rsid w:val="00631B77"/>
    <w:rsid w:val="00631BA8"/>
    <w:rsid w:val="00631BDF"/>
    <w:rsid w:val="00631CAB"/>
    <w:rsid w:val="00631EE9"/>
    <w:rsid w:val="00631F15"/>
    <w:rsid w:val="00632030"/>
    <w:rsid w:val="006321B0"/>
    <w:rsid w:val="0063224F"/>
    <w:rsid w:val="00632312"/>
    <w:rsid w:val="0063237B"/>
    <w:rsid w:val="006323A6"/>
    <w:rsid w:val="006324FA"/>
    <w:rsid w:val="006324FC"/>
    <w:rsid w:val="006324FE"/>
    <w:rsid w:val="00632548"/>
    <w:rsid w:val="00632596"/>
    <w:rsid w:val="006325DD"/>
    <w:rsid w:val="00632705"/>
    <w:rsid w:val="006327CC"/>
    <w:rsid w:val="006327CD"/>
    <w:rsid w:val="00632811"/>
    <w:rsid w:val="0063283A"/>
    <w:rsid w:val="00632B06"/>
    <w:rsid w:val="00632BE4"/>
    <w:rsid w:val="00632C6F"/>
    <w:rsid w:val="00632D43"/>
    <w:rsid w:val="00632D87"/>
    <w:rsid w:val="00632DB3"/>
    <w:rsid w:val="00632DD6"/>
    <w:rsid w:val="00632E32"/>
    <w:rsid w:val="00632E7C"/>
    <w:rsid w:val="0063304F"/>
    <w:rsid w:val="00633098"/>
    <w:rsid w:val="00633159"/>
    <w:rsid w:val="0063317D"/>
    <w:rsid w:val="006331B3"/>
    <w:rsid w:val="00633324"/>
    <w:rsid w:val="0063336E"/>
    <w:rsid w:val="006333D3"/>
    <w:rsid w:val="00633407"/>
    <w:rsid w:val="0063343A"/>
    <w:rsid w:val="006334D7"/>
    <w:rsid w:val="00633539"/>
    <w:rsid w:val="00633592"/>
    <w:rsid w:val="00633606"/>
    <w:rsid w:val="00633613"/>
    <w:rsid w:val="00633A4D"/>
    <w:rsid w:val="00633BBE"/>
    <w:rsid w:val="00633C13"/>
    <w:rsid w:val="00633C14"/>
    <w:rsid w:val="00633C5E"/>
    <w:rsid w:val="00633C7F"/>
    <w:rsid w:val="00633C9F"/>
    <w:rsid w:val="00633D0C"/>
    <w:rsid w:val="00633D4B"/>
    <w:rsid w:val="00633DAA"/>
    <w:rsid w:val="00633EA8"/>
    <w:rsid w:val="00633F3B"/>
    <w:rsid w:val="00633F76"/>
    <w:rsid w:val="00633FAB"/>
    <w:rsid w:val="0063400C"/>
    <w:rsid w:val="006340C9"/>
    <w:rsid w:val="006341B0"/>
    <w:rsid w:val="006341BC"/>
    <w:rsid w:val="00634214"/>
    <w:rsid w:val="00634225"/>
    <w:rsid w:val="006342DC"/>
    <w:rsid w:val="00634373"/>
    <w:rsid w:val="006343CC"/>
    <w:rsid w:val="0063446F"/>
    <w:rsid w:val="0063461D"/>
    <w:rsid w:val="006346A1"/>
    <w:rsid w:val="006346BC"/>
    <w:rsid w:val="006346F5"/>
    <w:rsid w:val="00634710"/>
    <w:rsid w:val="0063476C"/>
    <w:rsid w:val="006348D7"/>
    <w:rsid w:val="00634932"/>
    <w:rsid w:val="006349E2"/>
    <w:rsid w:val="00634A92"/>
    <w:rsid w:val="00634A95"/>
    <w:rsid w:val="00634CAB"/>
    <w:rsid w:val="00634DF0"/>
    <w:rsid w:val="00634E48"/>
    <w:rsid w:val="00634E61"/>
    <w:rsid w:val="00634E68"/>
    <w:rsid w:val="00634F45"/>
    <w:rsid w:val="00634FA8"/>
    <w:rsid w:val="00634FF6"/>
    <w:rsid w:val="00634FFF"/>
    <w:rsid w:val="0063510C"/>
    <w:rsid w:val="0063520C"/>
    <w:rsid w:val="00635312"/>
    <w:rsid w:val="0063536B"/>
    <w:rsid w:val="00635402"/>
    <w:rsid w:val="00635408"/>
    <w:rsid w:val="00635488"/>
    <w:rsid w:val="0063548E"/>
    <w:rsid w:val="006357EC"/>
    <w:rsid w:val="006357FE"/>
    <w:rsid w:val="006358A0"/>
    <w:rsid w:val="0063597F"/>
    <w:rsid w:val="006359C8"/>
    <w:rsid w:val="00635A68"/>
    <w:rsid w:val="00635DF3"/>
    <w:rsid w:val="00635E36"/>
    <w:rsid w:val="00635EE1"/>
    <w:rsid w:val="00635EEB"/>
    <w:rsid w:val="006360B9"/>
    <w:rsid w:val="006360D8"/>
    <w:rsid w:val="0063616F"/>
    <w:rsid w:val="00636210"/>
    <w:rsid w:val="0063621D"/>
    <w:rsid w:val="00636250"/>
    <w:rsid w:val="006362BD"/>
    <w:rsid w:val="006363C5"/>
    <w:rsid w:val="006365E3"/>
    <w:rsid w:val="00636600"/>
    <w:rsid w:val="00636690"/>
    <w:rsid w:val="00636712"/>
    <w:rsid w:val="006367E4"/>
    <w:rsid w:val="006367FB"/>
    <w:rsid w:val="0063695B"/>
    <w:rsid w:val="00636A60"/>
    <w:rsid w:val="00636BAF"/>
    <w:rsid w:val="00636BF6"/>
    <w:rsid w:val="00636E58"/>
    <w:rsid w:val="00636F67"/>
    <w:rsid w:val="00636FBA"/>
    <w:rsid w:val="00636FD4"/>
    <w:rsid w:val="006371AD"/>
    <w:rsid w:val="006371C6"/>
    <w:rsid w:val="00637468"/>
    <w:rsid w:val="00637537"/>
    <w:rsid w:val="006375F1"/>
    <w:rsid w:val="006377B0"/>
    <w:rsid w:val="006378DF"/>
    <w:rsid w:val="00637AEC"/>
    <w:rsid w:val="00637BAB"/>
    <w:rsid w:val="00637BC5"/>
    <w:rsid w:val="00637CCF"/>
    <w:rsid w:val="00640051"/>
    <w:rsid w:val="00640061"/>
    <w:rsid w:val="006401BB"/>
    <w:rsid w:val="00640253"/>
    <w:rsid w:val="006402E8"/>
    <w:rsid w:val="006403BC"/>
    <w:rsid w:val="006403F0"/>
    <w:rsid w:val="006404F9"/>
    <w:rsid w:val="0064059A"/>
    <w:rsid w:val="006405E6"/>
    <w:rsid w:val="00640608"/>
    <w:rsid w:val="0064063B"/>
    <w:rsid w:val="00640821"/>
    <w:rsid w:val="006409FE"/>
    <w:rsid w:val="00640A78"/>
    <w:rsid w:val="00640CB4"/>
    <w:rsid w:val="00640D08"/>
    <w:rsid w:val="00640DAE"/>
    <w:rsid w:val="00640EE0"/>
    <w:rsid w:val="00640F41"/>
    <w:rsid w:val="00640F70"/>
    <w:rsid w:val="00640FA2"/>
    <w:rsid w:val="00640FCA"/>
    <w:rsid w:val="00641109"/>
    <w:rsid w:val="00641124"/>
    <w:rsid w:val="00641180"/>
    <w:rsid w:val="00641183"/>
    <w:rsid w:val="006412DA"/>
    <w:rsid w:val="006412F9"/>
    <w:rsid w:val="00641508"/>
    <w:rsid w:val="0064150D"/>
    <w:rsid w:val="0064155D"/>
    <w:rsid w:val="006415D0"/>
    <w:rsid w:val="00641681"/>
    <w:rsid w:val="00641740"/>
    <w:rsid w:val="00641794"/>
    <w:rsid w:val="006418D7"/>
    <w:rsid w:val="00641A0A"/>
    <w:rsid w:val="00641AB9"/>
    <w:rsid w:val="00641B4B"/>
    <w:rsid w:val="00641BFD"/>
    <w:rsid w:val="00641C8E"/>
    <w:rsid w:val="00641EE9"/>
    <w:rsid w:val="00642047"/>
    <w:rsid w:val="006420B1"/>
    <w:rsid w:val="0064211A"/>
    <w:rsid w:val="00642161"/>
    <w:rsid w:val="00642233"/>
    <w:rsid w:val="0064225B"/>
    <w:rsid w:val="0064228B"/>
    <w:rsid w:val="00642358"/>
    <w:rsid w:val="00642550"/>
    <w:rsid w:val="00642578"/>
    <w:rsid w:val="00642771"/>
    <w:rsid w:val="006428B5"/>
    <w:rsid w:val="00642B36"/>
    <w:rsid w:val="00642D05"/>
    <w:rsid w:val="00642D64"/>
    <w:rsid w:val="0064307F"/>
    <w:rsid w:val="006430B6"/>
    <w:rsid w:val="00643120"/>
    <w:rsid w:val="006434C7"/>
    <w:rsid w:val="0064362A"/>
    <w:rsid w:val="0064377F"/>
    <w:rsid w:val="00643797"/>
    <w:rsid w:val="006437CC"/>
    <w:rsid w:val="0064396A"/>
    <w:rsid w:val="00643D2F"/>
    <w:rsid w:val="00643E6A"/>
    <w:rsid w:val="00643EC1"/>
    <w:rsid w:val="00643F10"/>
    <w:rsid w:val="00643FEB"/>
    <w:rsid w:val="0064421F"/>
    <w:rsid w:val="00644222"/>
    <w:rsid w:val="006442F8"/>
    <w:rsid w:val="0064455F"/>
    <w:rsid w:val="0064467F"/>
    <w:rsid w:val="006446A8"/>
    <w:rsid w:val="00644782"/>
    <w:rsid w:val="00644856"/>
    <w:rsid w:val="0064498E"/>
    <w:rsid w:val="00644A36"/>
    <w:rsid w:val="00644A4A"/>
    <w:rsid w:val="00644A82"/>
    <w:rsid w:val="00644CEC"/>
    <w:rsid w:val="00644E02"/>
    <w:rsid w:val="00644FD5"/>
    <w:rsid w:val="00644FFE"/>
    <w:rsid w:val="00645020"/>
    <w:rsid w:val="00645091"/>
    <w:rsid w:val="006450BF"/>
    <w:rsid w:val="00645155"/>
    <w:rsid w:val="0064517F"/>
    <w:rsid w:val="006451C6"/>
    <w:rsid w:val="006451E5"/>
    <w:rsid w:val="0064523A"/>
    <w:rsid w:val="006452B6"/>
    <w:rsid w:val="006454AA"/>
    <w:rsid w:val="0064563D"/>
    <w:rsid w:val="0064571C"/>
    <w:rsid w:val="006457FC"/>
    <w:rsid w:val="00645A33"/>
    <w:rsid w:val="00645B6F"/>
    <w:rsid w:val="00645BAA"/>
    <w:rsid w:val="00645BD9"/>
    <w:rsid w:val="00645C86"/>
    <w:rsid w:val="00645CFE"/>
    <w:rsid w:val="00645D2B"/>
    <w:rsid w:val="00645D6C"/>
    <w:rsid w:val="00645ED4"/>
    <w:rsid w:val="00645EFE"/>
    <w:rsid w:val="00645F81"/>
    <w:rsid w:val="00646008"/>
    <w:rsid w:val="00646074"/>
    <w:rsid w:val="00646297"/>
    <w:rsid w:val="00646303"/>
    <w:rsid w:val="00646408"/>
    <w:rsid w:val="00646496"/>
    <w:rsid w:val="006464C5"/>
    <w:rsid w:val="006464FD"/>
    <w:rsid w:val="006465E7"/>
    <w:rsid w:val="00646705"/>
    <w:rsid w:val="00646726"/>
    <w:rsid w:val="006467F0"/>
    <w:rsid w:val="006469A3"/>
    <w:rsid w:val="006469F5"/>
    <w:rsid w:val="00646AF7"/>
    <w:rsid w:val="00646B92"/>
    <w:rsid w:val="00646CD8"/>
    <w:rsid w:val="00646E5B"/>
    <w:rsid w:val="00646EC3"/>
    <w:rsid w:val="00646F14"/>
    <w:rsid w:val="00646F7B"/>
    <w:rsid w:val="00647020"/>
    <w:rsid w:val="006470C7"/>
    <w:rsid w:val="006470E7"/>
    <w:rsid w:val="006471EE"/>
    <w:rsid w:val="00647218"/>
    <w:rsid w:val="006472E0"/>
    <w:rsid w:val="006472F2"/>
    <w:rsid w:val="0064736D"/>
    <w:rsid w:val="0064747F"/>
    <w:rsid w:val="00647482"/>
    <w:rsid w:val="006474F7"/>
    <w:rsid w:val="00647514"/>
    <w:rsid w:val="0064756E"/>
    <w:rsid w:val="0064758A"/>
    <w:rsid w:val="006475E3"/>
    <w:rsid w:val="0064769B"/>
    <w:rsid w:val="006476BD"/>
    <w:rsid w:val="00647782"/>
    <w:rsid w:val="006477E0"/>
    <w:rsid w:val="0064785F"/>
    <w:rsid w:val="0064789A"/>
    <w:rsid w:val="0064796F"/>
    <w:rsid w:val="00647A64"/>
    <w:rsid w:val="00647AA4"/>
    <w:rsid w:val="00647AEA"/>
    <w:rsid w:val="00647B84"/>
    <w:rsid w:val="00647DA5"/>
    <w:rsid w:val="00647E40"/>
    <w:rsid w:val="00647F23"/>
    <w:rsid w:val="00647F86"/>
    <w:rsid w:val="00647FD3"/>
    <w:rsid w:val="00650117"/>
    <w:rsid w:val="0065021D"/>
    <w:rsid w:val="00650366"/>
    <w:rsid w:val="00650458"/>
    <w:rsid w:val="00650578"/>
    <w:rsid w:val="006505B7"/>
    <w:rsid w:val="006506B6"/>
    <w:rsid w:val="006507D0"/>
    <w:rsid w:val="00650842"/>
    <w:rsid w:val="0065091A"/>
    <w:rsid w:val="00650B9C"/>
    <w:rsid w:val="00650C64"/>
    <w:rsid w:val="00650C7F"/>
    <w:rsid w:val="00650C8E"/>
    <w:rsid w:val="00650CC2"/>
    <w:rsid w:val="00650D60"/>
    <w:rsid w:val="00650DD0"/>
    <w:rsid w:val="00650E6A"/>
    <w:rsid w:val="00650F0C"/>
    <w:rsid w:val="00650F77"/>
    <w:rsid w:val="0065101C"/>
    <w:rsid w:val="006510DB"/>
    <w:rsid w:val="006510F8"/>
    <w:rsid w:val="006511A4"/>
    <w:rsid w:val="00651200"/>
    <w:rsid w:val="0065127B"/>
    <w:rsid w:val="006512B1"/>
    <w:rsid w:val="00651354"/>
    <w:rsid w:val="006513ED"/>
    <w:rsid w:val="0065160A"/>
    <w:rsid w:val="0065162A"/>
    <w:rsid w:val="006517BA"/>
    <w:rsid w:val="0065187D"/>
    <w:rsid w:val="006518CB"/>
    <w:rsid w:val="006518FC"/>
    <w:rsid w:val="0065193B"/>
    <w:rsid w:val="006519D3"/>
    <w:rsid w:val="00651ACE"/>
    <w:rsid w:val="00651C03"/>
    <w:rsid w:val="00651C30"/>
    <w:rsid w:val="00651C8C"/>
    <w:rsid w:val="00651CEB"/>
    <w:rsid w:val="00651D14"/>
    <w:rsid w:val="00651E05"/>
    <w:rsid w:val="00651ECF"/>
    <w:rsid w:val="006520B4"/>
    <w:rsid w:val="006520DE"/>
    <w:rsid w:val="00652131"/>
    <w:rsid w:val="00652134"/>
    <w:rsid w:val="00652158"/>
    <w:rsid w:val="006521C3"/>
    <w:rsid w:val="0065232E"/>
    <w:rsid w:val="006523FF"/>
    <w:rsid w:val="00652436"/>
    <w:rsid w:val="0065251D"/>
    <w:rsid w:val="006525CA"/>
    <w:rsid w:val="006525CD"/>
    <w:rsid w:val="0065269C"/>
    <w:rsid w:val="006528FB"/>
    <w:rsid w:val="006529C0"/>
    <w:rsid w:val="00652A4B"/>
    <w:rsid w:val="00652AA7"/>
    <w:rsid w:val="00652AAF"/>
    <w:rsid w:val="00652B0B"/>
    <w:rsid w:val="00652B8C"/>
    <w:rsid w:val="00652C59"/>
    <w:rsid w:val="00652E3E"/>
    <w:rsid w:val="00653046"/>
    <w:rsid w:val="00653275"/>
    <w:rsid w:val="006532AF"/>
    <w:rsid w:val="00653309"/>
    <w:rsid w:val="006533BB"/>
    <w:rsid w:val="00653447"/>
    <w:rsid w:val="00653580"/>
    <w:rsid w:val="00653671"/>
    <w:rsid w:val="006536D7"/>
    <w:rsid w:val="006536F5"/>
    <w:rsid w:val="0065376F"/>
    <w:rsid w:val="006537AA"/>
    <w:rsid w:val="006537BD"/>
    <w:rsid w:val="006538B8"/>
    <w:rsid w:val="00653A03"/>
    <w:rsid w:val="00653C06"/>
    <w:rsid w:val="00653C22"/>
    <w:rsid w:val="00653C4A"/>
    <w:rsid w:val="00653D0A"/>
    <w:rsid w:val="00653D68"/>
    <w:rsid w:val="00653DAA"/>
    <w:rsid w:val="00653DCD"/>
    <w:rsid w:val="00653E95"/>
    <w:rsid w:val="00653EF7"/>
    <w:rsid w:val="0065410F"/>
    <w:rsid w:val="00654423"/>
    <w:rsid w:val="0065443F"/>
    <w:rsid w:val="00654490"/>
    <w:rsid w:val="0065460F"/>
    <w:rsid w:val="00654638"/>
    <w:rsid w:val="0065463B"/>
    <w:rsid w:val="006546C6"/>
    <w:rsid w:val="006547CC"/>
    <w:rsid w:val="006549E5"/>
    <w:rsid w:val="00654B2D"/>
    <w:rsid w:val="00654BB5"/>
    <w:rsid w:val="00654BF7"/>
    <w:rsid w:val="00654CAF"/>
    <w:rsid w:val="00654D47"/>
    <w:rsid w:val="00654D4D"/>
    <w:rsid w:val="00654D95"/>
    <w:rsid w:val="00654DCA"/>
    <w:rsid w:val="00654E7B"/>
    <w:rsid w:val="00654EB5"/>
    <w:rsid w:val="006551F3"/>
    <w:rsid w:val="006552DC"/>
    <w:rsid w:val="006552DD"/>
    <w:rsid w:val="00655517"/>
    <w:rsid w:val="00655527"/>
    <w:rsid w:val="006555C7"/>
    <w:rsid w:val="006556E4"/>
    <w:rsid w:val="00655747"/>
    <w:rsid w:val="00655762"/>
    <w:rsid w:val="0065577A"/>
    <w:rsid w:val="00655831"/>
    <w:rsid w:val="00655842"/>
    <w:rsid w:val="00655889"/>
    <w:rsid w:val="0065598D"/>
    <w:rsid w:val="00655AA7"/>
    <w:rsid w:val="00655AEA"/>
    <w:rsid w:val="00655CAA"/>
    <w:rsid w:val="00655D98"/>
    <w:rsid w:val="00656235"/>
    <w:rsid w:val="006563AB"/>
    <w:rsid w:val="006563BE"/>
    <w:rsid w:val="0065646B"/>
    <w:rsid w:val="00656555"/>
    <w:rsid w:val="00656985"/>
    <w:rsid w:val="00656AE2"/>
    <w:rsid w:val="00656C79"/>
    <w:rsid w:val="00656DA5"/>
    <w:rsid w:val="00656F4E"/>
    <w:rsid w:val="00656F9F"/>
    <w:rsid w:val="0065705C"/>
    <w:rsid w:val="006572D6"/>
    <w:rsid w:val="006573E9"/>
    <w:rsid w:val="0065754C"/>
    <w:rsid w:val="00657564"/>
    <w:rsid w:val="0065767D"/>
    <w:rsid w:val="0065776C"/>
    <w:rsid w:val="0065779B"/>
    <w:rsid w:val="00657892"/>
    <w:rsid w:val="0065789D"/>
    <w:rsid w:val="006578A4"/>
    <w:rsid w:val="006579EC"/>
    <w:rsid w:val="00657A9C"/>
    <w:rsid w:val="00657B83"/>
    <w:rsid w:val="00657C12"/>
    <w:rsid w:val="00657C24"/>
    <w:rsid w:val="00657D0D"/>
    <w:rsid w:val="00657DD5"/>
    <w:rsid w:val="00657E9E"/>
    <w:rsid w:val="00657F9C"/>
    <w:rsid w:val="00660053"/>
    <w:rsid w:val="006600D3"/>
    <w:rsid w:val="0066012B"/>
    <w:rsid w:val="00660161"/>
    <w:rsid w:val="00660176"/>
    <w:rsid w:val="00660396"/>
    <w:rsid w:val="00660480"/>
    <w:rsid w:val="006605E7"/>
    <w:rsid w:val="0066068F"/>
    <w:rsid w:val="00660736"/>
    <w:rsid w:val="00660788"/>
    <w:rsid w:val="006609D9"/>
    <w:rsid w:val="00660B0E"/>
    <w:rsid w:val="00660BE0"/>
    <w:rsid w:val="00660D8B"/>
    <w:rsid w:val="00660EB2"/>
    <w:rsid w:val="00660EC0"/>
    <w:rsid w:val="00660EF9"/>
    <w:rsid w:val="00660F89"/>
    <w:rsid w:val="00660F8B"/>
    <w:rsid w:val="006611F6"/>
    <w:rsid w:val="0066125D"/>
    <w:rsid w:val="006612B2"/>
    <w:rsid w:val="006612CC"/>
    <w:rsid w:val="0066131E"/>
    <w:rsid w:val="006613BF"/>
    <w:rsid w:val="0066141E"/>
    <w:rsid w:val="006614E1"/>
    <w:rsid w:val="00661504"/>
    <w:rsid w:val="00661598"/>
    <w:rsid w:val="00661663"/>
    <w:rsid w:val="006616C4"/>
    <w:rsid w:val="00661750"/>
    <w:rsid w:val="0066180D"/>
    <w:rsid w:val="00661867"/>
    <w:rsid w:val="00661A27"/>
    <w:rsid w:val="00661B0C"/>
    <w:rsid w:val="00661C27"/>
    <w:rsid w:val="00661D99"/>
    <w:rsid w:val="00661DC2"/>
    <w:rsid w:val="00661FCA"/>
    <w:rsid w:val="00661FEB"/>
    <w:rsid w:val="006620A0"/>
    <w:rsid w:val="006620AB"/>
    <w:rsid w:val="00662101"/>
    <w:rsid w:val="0066210D"/>
    <w:rsid w:val="00662122"/>
    <w:rsid w:val="006622A1"/>
    <w:rsid w:val="00662422"/>
    <w:rsid w:val="00662552"/>
    <w:rsid w:val="00662576"/>
    <w:rsid w:val="00662578"/>
    <w:rsid w:val="00662614"/>
    <w:rsid w:val="00662812"/>
    <w:rsid w:val="0066292C"/>
    <w:rsid w:val="00662A50"/>
    <w:rsid w:val="00662B04"/>
    <w:rsid w:val="00662BDA"/>
    <w:rsid w:val="00662C4E"/>
    <w:rsid w:val="00662CA1"/>
    <w:rsid w:val="00662CA2"/>
    <w:rsid w:val="00662CDA"/>
    <w:rsid w:val="00662D78"/>
    <w:rsid w:val="00662F28"/>
    <w:rsid w:val="00662F50"/>
    <w:rsid w:val="00662FBC"/>
    <w:rsid w:val="00663010"/>
    <w:rsid w:val="00663030"/>
    <w:rsid w:val="0066306C"/>
    <w:rsid w:val="006631E9"/>
    <w:rsid w:val="00663207"/>
    <w:rsid w:val="00663472"/>
    <w:rsid w:val="0066356F"/>
    <w:rsid w:val="0066362F"/>
    <w:rsid w:val="0066367F"/>
    <w:rsid w:val="00663725"/>
    <w:rsid w:val="006637BC"/>
    <w:rsid w:val="0066384F"/>
    <w:rsid w:val="0066387B"/>
    <w:rsid w:val="00663956"/>
    <w:rsid w:val="00663A4C"/>
    <w:rsid w:val="00663AF1"/>
    <w:rsid w:val="00663CB8"/>
    <w:rsid w:val="006640E7"/>
    <w:rsid w:val="00664119"/>
    <w:rsid w:val="006641A7"/>
    <w:rsid w:val="006642AC"/>
    <w:rsid w:val="00664486"/>
    <w:rsid w:val="0066458C"/>
    <w:rsid w:val="006645A9"/>
    <w:rsid w:val="006645CD"/>
    <w:rsid w:val="0066463B"/>
    <w:rsid w:val="00664828"/>
    <w:rsid w:val="006649B4"/>
    <w:rsid w:val="00664A96"/>
    <w:rsid w:val="00664CFF"/>
    <w:rsid w:val="00664EBF"/>
    <w:rsid w:val="00664F1F"/>
    <w:rsid w:val="00664FD0"/>
    <w:rsid w:val="006650AC"/>
    <w:rsid w:val="00665206"/>
    <w:rsid w:val="00665270"/>
    <w:rsid w:val="00665368"/>
    <w:rsid w:val="006655B0"/>
    <w:rsid w:val="006655FE"/>
    <w:rsid w:val="00665612"/>
    <w:rsid w:val="0066568B"/>
    <w:rsid w:val="006656FF"/>
    <w:rsid w:val="0066570E"/>
    <w:rsid w:val="00665879"/>
    <w:rsid w:val="0066589D"/>
    <w:rsid w:val="006658B8"/>
    <w:rsid w:val="00665AFD"/>
    <w:rsid w:val="00665C1D"/>
    <w:rsid w:val="00665D60"/>
    <w:rsid w:val="00666289"/>
    <w:rsid w:val="0066638C"/>
    <w:rsid w:val="006666CD"/>
    <w:rsid w:val="00666A05"/>
    <w:rsid w:val="00666A48"/>
    <w:rsid w:val="00666DC4"/>
    <w:rsid w:val="00666FF3"/>
    <w:rsid w:val="00666FF8"/>
    <w:rsid w:val="00667250"/>
    <w:rsid w:val="006673B9"/>
    <w:rsid w:val="006673E2"/>
    <w:rsid w:val="006673E9"/>
    <w:rsid w:val="006673F7"/>
    <w:rsid w:val="006676AA"/>
    <w:rsid w:val="006676D3"/>
    <w:rsid w:val="00667891"/>
    <w:rsid w:val="006678B7"/>
    <w:rsid w:val="0066799E"/>
    <w:rsid w:val="006679E1"/>
    <w:rsid w:val="00667A63"/>
    <w:rsid w:val="00667B5B"/>
    <w:rsid w:val="00667EDE"/>
    <w:rsid w:val="00667EF3"/>
    <w:rsid w:val="006701D6"/>
    <w:rsid w:val="00670276"/>
    <w:rsid w:val="00670327"/>
    <w:rsid w:val="00670447"/>
    <w:rsid w:val="00670461"/>
    <w:rsid w:val="0067048D"/>
    <w:rsid w:val="0067049A"/>
    <w:rsid w:val="006704A5"/>
    <w:rsid w:val="006704BA"/>
    <w:rsid w:val="006704ED"/>
    <w:rsid w:val="006704FE"/>
    <w:rsid w:val="00670692"/>
    <w:rsid w:val="0067069D"/>
    <w:rsid w:val="00670C71"/>
    <w:rsid w:val="00670D56"/>
    <w:rsid w:val="00670E6D"/>
    <w:rsid w:val="00670E8D"/>
    <w:rsid w:val="00670EC6"/>
    <w:rsid w:val="00670F4D"/>
    <w:rsid w:val="0067116B"/>
    <w:rsid w:val="00671181"/>
    <w:rsid w:val="0067131F"/>
    <w:rsid w:val="006713A2"/>
    <w:rsid w:val="00671468"/>
    <w:rsid w:val="00671540"/>
    <w:rsid w:val="006715D9"/>
    <w:rsid w:val="006715DB"/>
    <w:rsid w:val="0067197A"/>
    <w:rsid w:val="006719B8"/>
    <w:rsid w:val="00671AE1"/>
    <w:rsid w:val="00671BD5"/>
    <w:rsid w:val="00671D73"/>
    <w:rsid w:val="00671DAE"/>
    <w:rsid w:val="00671E1C"/>
    <w:rsid w:val="00671E54"/>
    <w:rsid w:val="00671F2D"/>
    <w:rsid w:val="00671FDA"/>
    <w:rsid w:val="00671FEA"/>
    <w:rsid w:val="006720B7"/>
    <w:rsid w:val="0067219D"/>
    <w:rsid w:val="00672262"/>
    <w:rsid w:val="0067232D"/>
    <w:rsid w:val="006724B8"/>
    <w:rsid w:val="006725AA"/>
    <w:rsid w:val="006725AF"/>
    <w:rsid w:val="006725FB"/>
    <w:rsid w:val="0067261D"/>
    <w:rsid w:val="006726ED"/>
    <w:rsid w:val="0067273C"/>
    <w:rsid w:val="00672806"/>
    <w:rsid w:val="00672A89"/>
    <w:rsid w:val="00672C2C"/>
    <w:rsid w:val="00672D18"/>
    <w:rsid w:val="00672DBB"/>
    <w:rsid w:val="00672DFA"/>
    <w:rsid w:val="00672EF8"/>
    <w:rsid w:val="00672F23"/>
    <w:rsid w:val="00673061"/>
    <w:rsid w:val="006733D6"/>
    <w:rsid w:val="00673425"/>
    <w:rsid w:val="00673456"/>
    <w:rsid w:val="00673461"/>
    <w:rsid w:val="006735AC"/>
    <w:rsid w:val="0067360B"/>
    <w:rsid w:val="00673895"/>
    <w:rsid w:val="0067390D"/>
    <w:rsid w:val="00673956"/>
    <w:rsid w:val="00673970"/>
    <w:rsid w:val="00673C00"/>
    <w:rsid w:val="00673CE6"/>
    <w:rsid w:val="00673D90"/>
    <w:rsid w:val="00673DDE"/>
    <w:rsid w:val="00674050"/>
    <w:rsid w:val="006744BB"/>
    <w:rsid w:val="00674508"/>
    <w:rsid w:val="006745E5"/>
    <w:rsid w:val="006746BD"/>
    <w:rsid w:val="00674773"/>
    <w:rsid w:val="00674863"/>
    <w:rsid w:val="00674879"/>
    <w:rsid w:val="00674940"/>
    <w:rsid w:val="00674941"/>
    <w:rsid w:val="00674A03"/>
    <w:rsid w:val="00674A8A"/>
    <w:rsid w:val="00674B2D"/>
    <w:rsid w:val="00674B3A"/>
    <w:rsid w:val="00674BC8"/>
    <w:rsid w:val="00674CB9"/>
    <w:rsid w:val="00674D0F"/>
    <w:rsid w:val="00674E2A"/>
    <w:rsid w:val="00674FD9"/>
    <w:rsid w:val="0067503F"/>
    <w:rsid w:val="00675103"/>
    <w:rsid w:val="00675143"/>
    <w:rsid w:val="006751B2"/>
    <w:rsid w:val="006752AA"/>
    <w:rsid w:val="006752BE"/>
    <w:rsid w:val="006753F7"/>
    <w:rsid w:val="006754C1"/>
    <w:rsid w:val="006754E6"/>
    <w:rsid w:val="006754EB"/>
    <w:rsid w:val="0067553A"/>
    <w:rsid w:val="0067555C"/>
    <w:rsid w:val="006755D3"/>
    <w:rsid w:val="0067575F"/>
    <w:rsid w:val="006758E5"/>
    <w:rsid w:val="006758EE"/>
    <w:rsid w:val="006759B0"/>
    <w:rsid w:val="00675BF4"/>
    <w:rsid w:val="00675C99"/>
    <w:rsid w:val="00675D3A"/>
    <w:rsid w:val="00675D86"/>
    <w:rsid w:val="00675D87"/>
    <w:rsid w:val="00675E6B"/>
    <w:rsid w:val="00675EA3"/>
    <w:rsid w:val="00675FA0"/>
    <w:rsid w:val="0067608E"/>
    <w:rsid w:val="0067618F"/>
    <w:rsid w:val="006761C4"/>
    <w:rsid w:val="006762A7"/>
    <w:rsid w:val="00676400"/>
    <w:rsid w:val="0067646C"/>
    <w:rsid w:val="006765DC"/>
    <w:rsid w:val="006767FD"/>
    <w:rsid w:val="00676820"/>
    <w:rsid w:val="006769CE"/>
    <w:rsid w:val="00676A9D"/>
    <w:rsid w:val="00676B8F"/>
    <w:rsid w:val="00676BF3"/>
    <w:rsid w:val="00676C1B"/>
    <w:rsid w:val="00676D6A"/>
    <w:rsid w:val="00676D85"/>
    <w:rsid w:val="00676DE8"/>
    <w:rsid w:val="00676E32"/>
    <w:rsid w:val="0067729E"/>
    <w:rsid w:val="006773F1"/>
    <w:rsid w:val="00677424"/>
    <w:rsid w:val="00677542"/>
    <w:rsid w:val="00677547"/>
    <w:rsid w:val="0067757B"/>
    <w:rsid w:val="006775AE"/>
    <w:rsid w:val="00677680"/>
    <w:rsid w:val="0067787E"/>
    <w:rsid w:val="00677888"/>
    <w:rsid w:val="00677A61"/>
    <w:rsid w:val="00677C7D"/>
    <w:rsid w:val="00677D0C"/>
    <w:rsid w:val="00677DCE"/>
    <w:rsid w:val="00677E32"/>
    <w:rsid w:val="00677E54"/>
    <w:rsid w:val="00677F4B"/>
    <w:rsid w:val="00677F98"/>
    <w:rsid w:val="00680019"/>
    <w:rsid w:val="0068002B"/>
    <w:rsid w:val="006800A9"/>
    <w:rsid w:val="0068015F"/>
    <w:rsid w:val="006801B5"/>
    <w:rsid w:val="00680437"/>
    <w:rsid w:val="0068044D"/>
    <w:rsid w:val="006804F3"/>
    <w:rsid w:val="0068069A"/>
    <w:rsid w:val="0068076E"/>
    <w:rsid w:val="00680817"/>
    <w:rsid w:val="006808E5"/>
    <w:rsid w:val="00680AF7"/>
    <w:rsid w:val="00680AF9"/>
    <w:rsid w:val="00680BE4"/>
    <w:rsid w:val="00680DBB"/>
    <w:rsid w:val="00680F8B"/>
    <w:rsid w:val="006811B9"/>
    <w:rsid w:val="00681296"/>
    <w:rsid w:val="006812A9"/>
    <w:rsid w:val="0068154A"/>
    <w:rsid w:val="0068154D"/>
    <w:rsid w:val="00681572"/>
    <w:rsid w:val="0068158B"/>
    <w:rsid w:val="0068167F"/>
    <w:rsid w:val="006816E3"/>
    <w:rsid w:val="0068173D"/>
    <w:rsid w:val="006817F9"/>
    <w:rsid w:val="00681844"/>
    <w:rsid w:val="00681B4B"/>
    <w:rsid w:val="00681C3D"/>
    <w:rsid w:val="00681D6F"/>
    <w:rsid w:val="00681E35"/>
    <w:rsid w:val="00681E48"/>
    <w:rsid w:val="00681FAD"/>
    <w:rsid w:val="00682075"/>
    <w:rsid w:val="006821B3"/>
    <w:rsid w:val="0068221C"/>
    <w:rsid w:val="00682283"/>
    <w:rsid w:val="006822A1"/>
    <w:rsid w:val="006824A9"/>
    <w:rsid w:val="0068253C"/>
    <w:rsid w:val="006826E3"/>
    <w:rsid w:val="00682798"/>
    <w:rsid w:val="006827C1"/>
    <w:rsid w:val="006827F8"/>
    <w:rsid w:val="0068282E"/>
    <w:rsid w:val="006829A5"/>
    <w:rsid w:val="00682B10"/>
    <w:rsid w:val="00682B96"/>
    <w:rsid w:val="00682C5E"/>
    <w:rsid w:val="00682CE0"/>
    <w:rsid w:val="00682DAC"/>
    <w:rsid w:val="00682DE3"/>
    <w:rsid w:val="00682F76"/>
    <w:rsid w:val="0068307B"/>
    <w:rsid w:val="00683108"/>
    <w:rsid w:val="006831C5"/>
    <w:rsid w:val="006831F7"/>
    <w:rsid w:val="00683222"/>
    <w:rsid w:val="0068325D"/>
    <w:rsid w:val="0068329E"/>
    <w:rsid w:val="00683428"/>
    <w:rsid w:val="006834AB"/>
    <w:rsid w:val="0068366E"/>
    <w:rsid w:val="00683735"/>
    <w:rsid w:val="006837E4"/>
    <w:rsid w:val="0068384A"/>
    <w:rsid w:val="00683899"/>
    <w:rsid w:val="0068394F"/>
    <w:rsid w:val="00683973"/>
    <w:rsid w:val="00683A58"/>
    <w:rsid w:val="00683B53"/>
    <w:rsid w:val="00683D0B"/>
    <w:rsid w:val="00683EEC"/>
    <w:rsid w:val="00684203"/>
    <w:rsid w:val="006842C2"/>
    <w:rsid w:val="00684388"/>
    <w:rsid w:val="00684496"/>
    <w:rsid w:val="006845A4"/>
    <w:rsid w:val="006845EF"/>
    <w:rsid w:val="006846C2"/>
    <w:rsid w:val="0068486B"/>
    <w:rsid w:val="00684910"/>
    <w:rsid w:val="006849B8"/>
    <w:rsid w:val="00684A2A"/>
    <w:rsid w:val="00684A55"/>
    <w:rsid w:val="00684C3B"/>
    <w:rsid w:val="00684E90"/>
    <w:rsid w:val="00684EED"/>
    <w:rsid w:val="00684EF5"/>
    <w:rsid w:val="00684F8B"/>
    <w:rsid w:val="00685023"/>
    <w:rsid w:val="006850C0"/>
    <w:rsid w:val="00685129"/>
    <w:rsid w:val="006852D8"/>
    <w:rsid w:val="0068530B"/>
    <w:rsid w:val="006853A0"/>
    <w:rsid w:val="006853DC"/>
    <w:rsid w:val="0068548B"/>
    <w:rsid w:val="0068554F"/>
    <w:rsid w:val="006855A7"/>
    <w:rsid w:val="006855C3"/>
    <w:rsid w:val="00685616"/>
    <w:rsid w:val="00685669"/>
    <w:rsid w:val="0068581C"/>
    <w:rsid w:val="0068588E"/>
    <w:rsid w:val="006858D6"/>
    <w:rsid w:val="006858FF"/>
    <w:rsid w:val="00685AF6"/>
    <w:rsid w:val="00685CF0"/>
    <w:rsid w:val="00685DC4"/>
    <w:rsid w:val="00685E31"/>
    <w:rsid w:val="00685FC6"/>
    <w:rsid w:val="00685FDC"/>
    <w:rsid w:val="0068601E"/>
    <w:rsid w:val="006860A4"/>
    <w:rsid w:val="006860FD"/>
    <w:rsid w:val="00686115"/>
    <w:rsid w:val="00686190"/>
    <w:rsid w:val="006861FE"/>
    <w:rsid w:val="00686262"/>
    <w:rsid w:val="006863A5"/>
    <w:rsid w:val="006864F5"/>
    <w:rsid w:val="00686525"/>
    <w:rsid w:val="00686532"/>
    <w:rsid w:val="00686578"/>
    <w:rsid w:val="00686637"/>
    <w:rsid w:val="00686730"/>
    <w:rsid w:val="00686899"/>
    <w:rsid w:val="00686962"/>
    <w:rsid w:val="006869B9"/>
    <w:rsid w:val="00686AB1"/>
    <w:rsid w:val="00686AB6"/>
    <w:rsid w:val="00686B9C"/>
    <w:rsid w:val="00686CDD"/>
    <w:rsid w:val="00686D68"/>
    <w:rsid w:val="00686F28"/>
    <w:rsid w:val="00686FDA"/>
    <w:rsid w:val="00687159"/>
    <w:rsid w:val="0068727B"/>
    <w:rsid w:val="006872B9"/>
    <w:rsid w:val="00687379"/>
    <w:rsid w:val="006874A2"/>
    <w:rsid w:val="006874AC"/>
    <w:rsid w:val="006874EB"/>
    <w:rsid w:val="00687575"/>
    <w:rsid w:val="00687598"/>
    <w:rsid w:val="006875F6"/>
    <w:rsid w:val="006876A7"/>
    <w:rsid w:val="006877DD"/>
    <w:rsid w:val="0068786B"/>
    <w:rsid w:val="006878C2"/>
    <w:rsid w:val="00687ACE"/>
    <w:rsid w:val="00687B14"/>
    <w:rsid w:val="00687B43"/>
    <w:rsid w:val="00687C6D"/>
    <w:rsid w:val="006900D6"/>
    <w:rsid w:val="00690200"/>
    <w:rsid w:val="00690285"/>
    <w:rsid w:val="0069034C"/>
    <w:rsid w:val="00690460"/>
    <w:rsid w:val="0069047B"/>
    <w:rsid w:val="00690577"/>
    <w:rsid w:val="00690608"/>
    <w:rsid w:val="0069063D"/>
    <w:rsid w:val="0069063F"/>
    <w:rsid w:val="00690648"/>
    <w:rsid w:val="00690740"/>
    <w:rsid w:val="0069077C"/>
    <w:rsid w:val="006907A4"/>
    <w:rsid w:val="006909CF"/>
    <w:rsid w:val="00690A1E"/>
    <w:rsid w:val="00690B17"/>
    <w:rsid w:val="00690C5D"/>
    <w:rsid w:val="00690CB9"/>
    <w:rsid w:val="00690D73"/>
    <w:rsid w:val="00690F39"/>
    <w:rsid w:val="00690F58"/>
    <w:rsid w:val="00690F99"/>
    <w:rsid w:val="00691024"/>
    <w:rsid w:val="00691172"/>
    <w:rsid w:val="00691228"/>
    <w:rsid w:val="006913FB"/>
    <w:rsid w:val="00691427"/>
    <w:rsid w:val="006914BA"/>
    <w:rsid w:val="0069155F"/>
    <w:rsid w:val="00691641"/>
    <w:rsid w:val="006916D6"/>
    <w:rsid w:val="006917E2"/>
    <w:rsid w:val="006918FC"/>
    <w:rsid w:val="00691962"/>
    <w:rsid w:val="00691BB2"/>
    <w:rsid w:val="00691C80"/>
    <w:rsid w:val="00691D90"/>
    <w:rsid w:val="00691E8C"/>
    <w:rsid w:val="00691EF6"/>
    <w:rsid w:val="00691F41"/>
    <w:rsid w:val="00691FB9"/>
    <w:rsid w:val="00691FBE"/>
    <w:rsid w:val="00692052"/>
    <w:rsid w:val="00692089"/>
    <w:rsid w:val="006922C7"/>
    <w:rsid w:val="0069230C"/>
    <w:rsid w:val="00692315"/>
    <w:rsid w:val="00692372"/>
    <w:rsid w:val="006924A5"/>
    <w:rsid w:val="006924E7"/>
    <w:rsid w:val="00692523"/>
    <w:rsid w:val="0069258B"/>
    <w:rsid w:val="0069258F"/>
    <w:rsid w:val="0069265E"/>
    <w:rsid w:val="006926F2"/>
    <w:rsid w:val="006927A3"/>
    <w:rsid w:val="006927D1"/>
    <w:rsid w:val="006928A5"/>
    <w:rsid w:val="00692982"/>
    <w:rsid w:val="0069299F"/>
    <w:rsid w:val="00692A93"/>
    <w:rsid w:val="00692C9C"/>
    <w:rsid w:val="00692DB2"/>
    <w:rsid w:val="00692E49"/>
    <w:rsid w:val="00692ED2"/>
    <w:rsid w:val="00692FD4"/>
    <w:rsid w:val="00692FDD"/>
    <w:rsid w:val="00693098"/>
    <w:rsid w:val="00693099"/>
    <w:rsid w:val="006930EE"/>
    <w:rsid w:val="006931BE"/>
    <w:rsid w:val="006933B0"/>
    <w:rsid w:val="0069345F"/>
    <w:rsid w:val="00693613"/>
    <w:rsid w:val="0069365C"/>
    <w:rsid w:val="006936CB"/>
    <w:rsid w:val="00693708"/>
    <w:rsid w:val="006938E6"/>
    <w:rsid w:val="0069394B"/>
    <w:rsid w:val="0069396A"/>
    <w:rsid w:val="006939D7"/>
    <w:rsid w:val="00693B45"/>
    <w:rsid w:val="00693B71"/>
    <w:rsid w:val="00693B9C"/>
    <w:rsid w:val="00693C40"/>
    <w:rsid w:val="00693C53"/>
    <w:rsid w:val="00693D88"/>
    <w:rsid w:val="00693F09"/>
    <w:rsid w:val="00693F19"/>
    <w:rsid w:val="00693F69"/>
    <w:rsid w:val="00693F70"/>
    <w:rsid w:val="00693FB1"/>
    <w:rsid w:val="006940BA"/>
    <w:rsid w:val="00694110"/>
    <w:rsid w:val="00694147"/>
    <w:rsid w:val="00694223"/>
    <w:rsid w:val="006942C5"/>
    <w:rsid w:val="00694525"/>
    <w:rsid w:val="006946BF"/>
    <w:rsid w:val="00694713"/>
    <w:rsid w:val="00694791"/>
    <w:rsid w:val="0069479A"/>
    <w:rsid w:val="006947B2"/>
    <w:rsid w:val="00694813"/>
    <w:rsid w:val="006948DD"/>
    <w:rsid w:val="00694974"/>
    <w:rsid w:val="00694C9D"/>
    <w:rsid w:val="00694DA5"/>
    <w:rsid w:val="00694DB5"/>
    <w:rsid w:val="00694E29"/>
    <w:rsid w:val="00694E83"/>
    <w:rsid w:val="00694E84"/>
    <w:rsid w:val="00694F2B"/>
    <w:rsid w:val="0069500B"/>
    <w:rsid w:val="006950A9"/>
    <w:rsid w:val="0069512D"/>
    <w:rsid w:val="00695270"/>
    <w:rsid w:val="006952BD"/>
    <w:rsid w:val="0069559F"/>
    <w:rsid w:val="0069562D"/>
    <w:rsid w:val="00695790"/>
    <w:rsid w:val="006957C8"/>
    <w:rsid w:val="0069598C"/>
    <w:rsid w:val="006959CB"/>
    <w:rsid w:val="00695A08"/>
    <w:rsid w:val="00695A17"/>
    <w:rsid w:val="00695A35"/>
    <w:rsid w:val="00695A54"/>
    <w:rsid w:val="00695A72"/>
    <w:rsid w:val="00695E62"/>
    <w:rsid w:val="00695FE4"/>
    <w:rsid w:val="00696093"/>
    <w:rsid w:val="006961EB"/>
    <w:rsid w:val="006963EA"/>
    <w:rsid w:val="0069644B"/>
    <w:rsid w:val="0069646F"/>
    <w:rsid w:val="00696581"/>
    <w:rsid w:val="00696633"/>
    <w:rsid w:val="00696660"/>
    <w:rsid w:val="006966F1"/>
    <w:rsid w:val="006967A5"/>
    <w:rsid w:val="006967CE"/>
    <w:rsid w:val="006968C4"/>
    <w:rsid w:val="006968D8"/>
    <w:rsid w:val="006969EF"/>
    <w:rsid w:val="00696A9F"/>
    <w:rsid w:val="00696AAD"/>
    <w:rsid w:val="00696AD7"/>
    <w:rsid w:val="00696BFA"/>
    <w:rsid w:val="00696C5F"/>
    <w:rsid w:val="00696D65"/>
    <w:rsid w:val="00696D8C"/>
    <w:rsid w:val="00696E19"/>
    <w:rsid w:val="00696FD3"/>
    <w:rsid w:val="0069702C"/>
    <w:rsid w:val="006970D8"/>
    <w:rsid w:val="0069723C"/>
    <w:rsid w:val="00697295"/>
    <w:rsid w:val="00697316"/>
    <w:rsid w:val="006973B3"/>
    <w:rsid w:val="00697447"/>
    <w:rsid w:val="006974D2"/>
    <w:rsid w:val="006976C1"/>
    <w:rsid w:val="006977FB"/>
    <w:rsid w:val="00697807"/>
    <w:rsid w:val="0069798D"/>
    <w:rsid w:val="00697A70"/>
    <w:rsid w:val="00697A8F"/>
    <w:rsid w:val="00697B17"/>
    <w:rsid w:val="00697CD3"/>
    <w:rsid w:val="00697F63"/>
    <w:rsid w:val="006A005E"/>
    <w:rsid w:val="006A019C"/>
    <w:rsid w:val="006A01DA"/>
    <w:rsid w:val="006A01FE"/>
    <w:rsid w:val="006A039E"/>
    <w:rsid w:val="006A0490"/>
    <w:rsid w:val="006A04EF"/>
    <w:rsid w:val="006A066F"/>
    <w:rsid w:val="006A0694"/>
    <w:rsid w:val="006A06EB"/>
    <w:rsid w:val="006A09CF"/>
    <w:rsid w:val="006A0AEE"/>
    <w:rsid w:val="006A0B0A"/>
    <w:rsid w:val="006A0B13"/>
    <w:rsid w:val="006A0C41"/>
    <w:rsid w:val="006A0D59"/>
    <w:rsid w:val="006A111A"/>
    <w:rsid w:val="006A11CC"/>
    <w:rsid w:val="006A11EC"/>
    <w:rsid w:val="006A13EF"/>
    <w:rsid w:val="006A15A8"/>
    <w:rsid w:val="006A168E"/>
    <w:rsid w:val="006A169C"/>
    <w:rsid w:val="006A1774"/>
    <w:rsid w:val="006A18DA"/>
    <w:rsid w:val="006A1A23"/>
    <w:rsid w:val="006A1A92"/>
    <w:rsid w:val="006A1A9D"/>
    <w:rsid w:val="006A1ABE"/>
    <w:rsid w:val="006A1BF9"/>
    <w:rsid w:val="006A1C26"/>
    <w:rsid w:val="006A1CA8"/>
    <w:rsid w:val="006A1D37"/>
    <w:rsid w:val="006A1DE9"/>
    <w:rsid w:val="006A1EA7"/>
    <w:rsid w:val="006A1F9B"/>
    <w:rsid w:val="006A1FAC"/>
    <w:rsid w:val="006A200A"/>
    <w:rsid w:val="006A24C2"/>
    <w:rsid w:val="006A24CF"/>
    <w:rsid w:val="006A2505"/>
    <w:rsid w:val="006A2557"/>
    <w:rsid w:val="006A269A"/>
    <w:rsid w:val="006A26FB"/>
    <w:rsid w:val="006A2786"/>
    <w:rsid w:val="006A27CB"/>
    <w:rsid w:val="006A28A1"/>
    <w:rsid w:val="006A2931"/>
    <w:rsid w:val="006A29E7"/>
    <w:rsid w:val="006A2A78"/>
    <w:rsid w:val="006A2B8F"/>
    <w:rsid w:val="006A2C58"/>
    <w:rsid w:val="006A2E1A"/>
    <w:rsid w:val="006A2F50"/>
    <w:rsid w:val="006A2F82"/>
    <w:rsid w:val="006A2F90"/>
    <w:rsid w:val="006A3070"/>
    <w:rsid w:val="006A30C5"/>
    <w:rsid w:val="006A31E6"/>
    <w:rsid w:val="006A32BD"/>
    <w:rsid w:val="006A332F"/>
    <w:rsid w:val="006A337B"/>
    <w:rsid w:val="006A3438"/>
    <w:rsid w:val="006A3534"/>
    <w:rsid w:val="006A3656"/>
    <w:rsid w:val="006A36AE"/>
    <w:rsid w:val="006A3768"/>
    <w:rsid w:val="006A37F4"/>
    <w:rsid w:val="006A3B3A"/>
    <w:rsid w:val="006A3B3D"/>
    <w:rsid w:val="006A3BA4"/>
    <w:rsid w:val="006A3C64"/>
    <w:rsid w:val="006A3D22"/>
    <w:rsid w:val="006A3D25"/>
    <w:rsid w:val="006A3DB5"/>
    <w:rsid w:val="006A3E0E"/>
    <w:rsid w:val="006A3E44"/>
    <w:rsid w:val="006A3E91"/>
    <w:rsid w:val="006A3ECB"/>
    <w:rsid w:val="006A3FEF"/>
    <w:rsid w:val="006A4015"/>
    <w:rsid w:val="006A408B"/>
    <w:rsid w:val="006A4095"/>
    <w:rsid w:val="006A415A"/>
    <w:rsid w:val="006A41BD"/>
    <w:rsid w:val="006A4270"/>
    <w:rsid w:val="006A42B4"/>
    <w:rsid w:val="006A43B7"/>
    <w:rsid w:val="006A43C6"/>
    <w:rsid w:val="006A440F"/>
    <w:rsid w:val="006A4419"/>
    <w:rsid w:val="006A4500"/>
    <w:rsid w:val="006A4512"/>
    <w:rsid w:val="006A4545"/>
    <w:rsid w:val="006A457F"/>
    <w:rsid w:val="006A45C1"/>
    <w:rsid w:val="006A46E1"/>
    <w:rsid w:val="006A4729"/>
    <w:rsid w:val="006A4741"/>
    <w:rsid w:val="006A4880"/>
    <w:rsid w:val="006A48EC"/>
    <w:rsid w:val="006A492A"/>
    <w:rsid w:val="006A4997"/>
    <w:rsid w:val="006A4A72"/>
    <w:rsid w:val="006A4A96"/>
    <w:rsid w:val="006A4D3D"/>
    <w:rsid w:val="006A4E74"/>
    <w:rsid w:val="006A4EA9"/>
    <w:rsid w:val="006A4F1F"/>
    <w:rsid w:val="006A508E"/>
    <w:rsid w:val="006A50A6"/>
    <w:rsid w:val="006A5143"/>
    <w:rsid w:val="006A51B4"/>
    <w:rsid w:val="006A51E8"/>
    <w:rsid w:val="006A5355"/>
    <w:rsid w:val="006A5435"/>
    <w:rsid w:val="006A5539"/>
    <w:rsid w:val="006A5895"/>
    <w:rsid w:val="006A589B"/>
    <w:rsid w:val="006A58A6"/>
    <w:rsid w:val="006A5916"/>
    <w:rsid w:val="006A59FD"/>
    <w:rsid w:val="006A5AC5"/>
    <w:rsid w:val="006A5B96"/>
    <w:rsid w:val="006A5C1C"/>
    <w:rsid w:val="006A5C8E"/>
    <w:rsid w:val="006A5D08"/>
    <w:rsid w:val="006A5D2E"/>
    <w:rsid w:val="006A5E51"/>
    <w:rsid w:val="006A6003"/>
    <w:rsid w:val="006A61E4"/>
    <w:rsid w:val="006A690C"/>
    <w:rsid w:val="006A6A67"/>
    <w:rsid w:val="006A6B30"/>
    <w:rsid w:val="006A6C3E"/>
    <w:rsid w:val="006A6D2C"/>
    <w:rsid w:val="006A6DB2"/>
    <w:rsid w:val="006A6E6A"/>
    <w:rsid w:val="006A6E71"/>
    <w:rsid w:val="006A6F10"/>
    <w:rsid w:val="006A7194"/>
    <w:rsid w:val="006A7206"/>
    <w:rsid w:val="006A7333"/>
    <w:rsid w:val="006A739E"/>
    <w:rsid w:val="006A7624"/>
    <w:rsid w:val="006A766B"/>
    <w:rsid w:val="006A7684"/>
    <w:rsid w:val="006A790D"/>
    <w:rsid w:val="006A79B5"/>
    <w:rsid w:val="006A7C55"/>
    <w:rsid w:val="006A7E96"/>
    <w:rsid w:val="006A7EF6"/>
    <w:rsid w:val="006A7F53"/>
    <w:rsid w:val="006B001E"/>
    <w:rsid w:val="006B0073"/>
    <w:rsid w:val="006B00F6"/>
    <w:rsid w:val="006B0117"/>
    <w:rsid w:val="006B02BA"/>
    <w:rsid w:val="006B03E0"/>
    <w:rsid w:val="006B0484"/>
    <w:rsid w:val="006B04D0"/>
    <w:rsid w:val="006B05C1"/>
    <w:rsid w:val="006B09BB"/>
    <w:rsid w:val="006B0A99"/>
    <w:rsid w:val="006B0AA2"/>
    <w:rsid w:val="006B0B3F"/>
    <w:rsid w:val="006B0B41"/>
    <w:rsid w:val="006B0C65"/>
    <w:rsid w:val="006B0CE3"/>
    <w:rsid w:val="006B0E26"/>
    <w:rsid w:val="006B0EF8"/>
    <w:rsid w:val="006B0F25"/>
    <w:rsid w:val="006B0FF3"/>
    <w:rsid w:val="006B1203"/>
    <w:rsid w:val="006B1204"/>
    <w:rsid w:val="006B12F1"/>
    <w:rsid w:val="006B14A9"/>
    <w:rsid w:val="006B14D6"/>
    <w:rsid w:val="006B14E5"/>
    <w:rsid w:val="006B170A"/>
    <w:rsid w:val="006B17DF"/>
    <w:rsid w:val="006B190C"/>
    <w:rsid w:val="006B1914"/>
    <w:rsid w:val="006B1C5E"/>
    <w:rsid w:val="006B1C9D"/>
    <w:rsid w:val="006B1CAC"/>
    <w:rsid w:val="006B1F14"/>
    <w:rsid w:val="006B209E"/>
    <w:rsid w:val="006B211A"/>
    <w:rsid w:val="006B21C2"/>
    <w:rsid w:val="006B2254"/>
    <w:rsid w:val="006B24CF"/>
    <w:rsid w:val="006B24FB"/>
    <w:rsid w:val="006B2568"/>
    <w:rsid w:val="006B2624"/>
    <w:rsid w:val="006B2667"/>
    <w:rsid w:val="006B2742"/>
    <w:rsid w:val="006B298C"/>
    <w:rsid w:val="006B29DA"/>
    <w:rsid w:val="006B2B73"/>
    <w:rsid w:val="006B2CC6"/>
    <w:rsid w:val="006B2E6F"/>
    <w:rsid w:val="006B2F6C"/>
    <w:rsid w:val="006B2FA5"/>
    <w:rsid w:val="006B30CD"/>
    <w:rsid w:val="006B30F3"/>
    <w:rsid w:val="006B312D"/>
    <w:rsid w:val="006B3176"/>
    <w:rsid w:val="006B3308"/>
    <w:rsid w:val="006B3310"/>
    <w:rsid w:val="006B342A"/>
    <w:rsid w:val="006B3477"/>
    <w:rsid w:val="006B35E4"/>
    <w:rsid w:val="006B3631"/>
    <w:rsid w:val="006B3769"/>
    <w:rsid w:val="006B3771"/>
    <w:rsid w:val="006B382B"/>
    <w:rsid w:val="006B3848"/>
    <w:rsid w:val="006B3953"/>
    <w:rsid w:val="006B398C"/>
    <w:rsid w:val="006B39AD"/>
    <w:rsid w:val="006B39B8"/>
    <w:rsid w:val="006B3A46"/>
    <w:rsid w:val="006B3AE6"/>
    <w:rsid w:val="006B3D34"/>
    <w:rsid w:val="006B3ED1"/>
    <w:rsid w:val="006B3FBD"/>
    <w:rsid w:val="006B4009"/>
    <w:rsid w:val="006B402F"/>
    <w:rsid w:val="006B44EF"/>
    <w:rsid w:val="006B45F8"/>
    <w:rsid w:val="006B4727"/>
    <w:rsid w:val="006B4838"/>
    <w:rsid w:val="006B4903"/>
    <w:rsid w:val="006B4A20"/>
    <w:rsid w:val="006B4CFC"/>
    <w:rsid w:val="006B4D3D"/>
    <w:rsid w:val="006B4FB0"/>
    <w:rsid w:val="006B4FF7"/>
    <w:rsid w:val="006B5052"/>
    <w:rsid w:val="006B5139"/>
    <w:rsid w:val="006B5191"/>
    <w:rsid w:val="006B521C"/>
    <w:rsid w:val="006B55AE"/>
    <w:rsid w:val="006B5670"/>
    <w:rsid w:val="006B56E9"/>
    <w:rsid w:val="006B5784"/>
    <w:rsid w:val="006B5793"/>
    <w:rsid w:val="006B583D"/>
    <w:rsid w:val="006B5A5E"/>
    <w:rsid w:val="006B5AD2"/>
    <w:rsid w:val="006B5AED"/>
    <w:rsid w:val="006B5B5D"/>
    <w:rsid w:val="006B5C47"/>
    <w:rsid w:val="006B5DD1"/>
    <w:rsid w:val="006B5E14"/>
    <w:rsid w:val="006B5E66"/>
    <w:rsid w:val="006B5F9D"/>
    <w:rsid w:val="006B5FA5"/>
    <w:rsid w:val="006B6037"/>
    <w:rsid w:val="006B60E9"/>
    <w:rsid w:val="006B61B8"/>
    <w:rsid w:val="006B623B"/>
    <w:rsid w:val="006B62FE"/>
    <w:rsid w:val="006B636D"/>
    <w:rsid w:val="006B63E2"/>
    <w:rsid w:val="006B67A3"/>
    <w:rsid w:val="006B68C7"/>
    <w:rsid w:val="006B69ED"/>
    <w:rsid w:val="006B6B26"/>
    <w:rsid w:val="006B6BAD"/>
    <w:rsid w:val="006B6CF7"/>
    <w:rsid w:val="006B6D7C"/>
    <w:rsid w:val="006B6E2A"/>
    <w:rsid w:val="006B6EBE"/>
    <w:rsid w:val="006B6EE0"/>
    <w:rsid w:val="006B6F81"/>
    <w:rsid w:val="006B7213"/>
    <w:rsid w:val="006B7239"/>
    <w:rsid w:val="006B7288"/>
    <w:rsid w:val="006B72BC"/>
    <w:rsid w:val="006B732D"/>
    <w:rsid w:val="006B7347"/>
    <w:rsid w:val="006B73C6"/>
    <w:rsid w:val="006B73EF"/>
    <w:rsid w:val="006B7476"/>
    <w:rsid w:val="006B74DC"/>
    <w:rsid w:val="006B7514"/>
    <w:rsid w:val="006B7580"/>
    <w:rsid w:val="006B76AC"/>
    <w:rsid w:val="006B770A"/>
    <w:rsid w:val="006B776A"/>
    <w:rsid w:val="006B77A6"/>
    <w:rsid w:val="006B7874"/>
    <w:rsid w:val="006B789C"/>
    <w:rsid w:val="006B7B2F"/>
    <w:rsid w:val="006B7DD8"/>
    <w:rsid w:val="006B7E1D"/>
    <w:rsid w:val="006C00AB"/>
    <w:rsid w:val="006C00F3"/>
    <w:rsid w:val="006C0109"/>
    <w:rsid w:val="006C0127"/>
    <w:rsid w:val="006C012F"/>
    <w:rsid w:val="006C0146"/>
    <w:rsid w:val="006C03F2"/>
    <w:rsid w:val="006C0490"/>
    <w:rsid w:val="006C0689"/>
    <w:rsid w:val="006C0701"/>
    <w:rsid w:val="006C07F6"/>
    <w:rsid w:val="006C0843"/>
    <w:rsid w:val="006C085B"/>
    <w:rsid w:val="006C0C00"/>
    <w:rsid w:val="006C0E7D"/>
    <w:rsid w:val="006C0EC8"/>
    <w:rsid w:val="006C0EF0"/>
    <w:rsid w:val="006C0F03"/>
    <w:rsid w:val="006C116D"/>
    <w:rsid w:val="006C11FD"/>
    <w:rsid w:val="006C1366"/>
    <w:rsid w:val="006C136C"/>
    <w:rsid w:val="006C1483"/>
    <w:rsid w:val="006C16DF"/>
    <w:rsid w:val="006C1746"/>
    <w:rsid w:val="006C17FA"/>
    <w:rsid w:val="006C18F3"/>
    <w:rsid w:val="006C190D"/>
    <w:rsid w:val="006C19EA"/>
    <w:rsid w:val="006C1A62"/>
    <w:rsid w:val="006C1B29"/>
    <w:rsid w:val="006C1B66"/>
    <w:rsid w:val="006C1BD4"/>
    <w:rsid w:val="006C1F1C"/>
    <w:rsid w:val="006C1F45"/>
    <w:rsid w:val="006C1F5D"/>
    <w:rsid w:val="006C1FE0"/>
    <w:rsid w:val="006C211F"/>
    <w:rsid w:val="006C2195"/>
    <w:rsid w:val="006C21D0"/>
    <w:rsid w:val="006C21ED"/>
    <w:rsid w:val="006C22AB"/>
    <w:rsid w:val="006C28B7"/>
    <w:rsid w:val="006C2984"/>
    <w:rsid w:val="006C2A7A"/>
    <w:rsid w:val="006C2A90"/>
    <w:rsid w:val="006C2A9F"/>
    <w:rsid w:val="006C2AB0"/>
    <w:rsid w:val="006C2BF8"/>
    <w:rsid w:val="006C2BFA"/>
    <w:rsid w:val="006C2D23"/>
    <w:rsid w:val="006C2D89"/>
    <w:rsid w:val="006C2DA7"/>
    <w:rsid w:val="006C2DDF"/>
    <w:rsid w:val="006C2DED"/>
    <w:rsid w:val="006C2E79"/>
    <w:rsid w:val="006C2F54"/>
    <w:rsid w:val="006C306E"/>
    <w:rsid w:val="006C31B0"/>
    <w:rsid w:val="006C33D9"/>
    <w:rsid w:val="006C34C1"/>
    <w:rsid w:val="006C34E0"/>
    <w:rsid w:val="006C354B"/>
    <w:rsid w:val="006C3552"/>
    <w:rsid w:val="006C363C"/>
    <w:rsid w:val="006C36DE"/>
    <w:rsid w:val="006C36E1"/>
    <w:rsid w:val="006C3747"/>
    <w:rsid w:val="006C37A4"/>
    <w:rsid w:val="006C37C3"/>
    <w:rsid w:val="006C3820"/>
    <w:rsid w:val="006C392A"/>
    <w:rsid w:val="006C397C"/>
    <w:rsid w:val="006C39A7"/>
    <w:rsid w:val="006C39EB"/>
    <w:rsid w:val="006C3A19"/>
    <w:rsid w:val="006C3B4B"/>
    <w:rsid w:val="006C3C40"/>
    <w:rsid w:val="006C3D88"/>
    <w:rsid w:val="006C3FB6"/>
    <w:rsid w:val="006C4033"/>
    <w:rsid w:val="006C4151"/>
    <w:rsid w:val="006C4156"/>
    <w:rsid w:val="006C41B1"/>
    <w:rsid w:val="006C41FD"/>
    <w:rsid w:val="006C426C"/>
    <w:rsid w:val="006C449E"/>
    <w:rsid w:val="006C46AB"/>
    <w:rsid w:val="006C4736"/>
    <w:rsid w:val="006C481C"/>
    <w:rsid w:val="006C4860"/>
    <w:rsid w:val="006C49A4"/>
    <w:rsid w:val="006C4A06"/>
    <w:rsid w:val="006C4C59"/>
    <w:rsid w:val="006C4CBA"/>
    <w:rsid w:val="006C5128"/>
    <w:rsid w:val="006C523C"/>
    <w:rsid w:val="006C5266"/>
    <w:rsid w:val="006C534D"/>
    <w:rsid w:val="006C54BE"/>
    <w:rsid w:val="006C568F"/>
    <w:rsid w:val="006C56F3"/>
    <w:rsid w:val="006C5734"/>
    <w:rsid w:val="006C576A"/>
    <w:rsid w:val="006C5828"/>
    <w:rsid w:val="006C58C6"/>
    <w:rsid w:val="006C5908"/>
    <w:rsid w:val="006C596E"/>
    <w:rsid w:val="006C597C"/>
    <w:rsid w:val="006C59EC"/>
    <w:rsid w:val="006C5A03"/>
    <w:rsid w:val="006C5B06"/>
    <w:rsid w:val="006C5B79"/>
    <w:rsid w:val="006C5C89"/>
    <w:rsid w:val="006C5DA2"/>
    <w:rsid w:val="006C5F7E"/>
    <w:rsid w:val="006C6288"/>
    <w:rsid w:val="006C62D5"/>
    <w:rsid w:val="006C675A"/>
    <w:rsid w:val="006C68E8"/>
    <w:rsid w:val="006C6910"/>
    <w:rsid w:val="006C698A"/>
    <w:rsid w:val="006C69D0"/>
    <w:rsid w:val="006C6A16"/>
    <w:rsid w:val="006C6B3D"/>
    <w:rsid w:val="006C6C3B"/>
    <w:rsid w:val="006C6C58"/>
    <w:rsid w:val="006C6CC2"/>
    <w:rsid w:val="006C6F4A"/>
    <w:rsid w:val="006C7181"/>
    <w:rsid w:val="006C7589"/>
    <w:rsid w:val="006C77BD"/>
    <w:rsid w:val="006C7AC6"/>
    <w:rsid w:val="006C7D50"/>
    <w:rsid w:val="006C7D5B"/>
    <w:rsid w:val="006C7D94"/>
    <w:rsid w:val="006C7DD0"/>
    <w:rsid w:val="006C7E2F"/>
    <w:rsid w:val="006C7E51"/>
    <w:rsid w:val="006C7EE3"/>
    <w:rsid w:val="006D0016"/>
    <w:rsid w:val="006D0224"/>
    <w:rsid w:val="006D033A"/>
    <w:rsid w:val="006D0422"/>
    <w:rsid w:val="006D046E"/>
    <w:rsid w:val="006D0525"/>
    <w:rsid w:val="006D073D"/>
    <w:rsid w:val="006D0953"/>
    <w:rsid w:val="006D0B96"/>
    <w:rsid w:val="006D0CAE"/>
    <w:rsid w:val="006D0DC4"/>
    <w:rsid w:val="006D0E76"/>
    <w:rsid w:val="006D0F03"/>
    <w:rsid w:val="006D0FC1"/>
    <w:rsid w:val="006D1053"/>
    <w:rsid w:val="006D10C3"/>
    <w:rsid w:val="006D10D5"/>
    <w:rsid w:val="006D120F"/>
    <w:rsid w:val="006D121A"/>
    <w:rsid w:val="006D13C3"/>
    <w:rsid w:val="006D14B1"/>
    <w:rsid w:val="006D1554"/>
    <w:rsid w:val="006D156B"/>
    <w:rsid w:val="006D158D"/>
    <w:rsid w:val="006D1659"/>
    <w:rsid w:val="006D17B0"/>
    <w:rsid w:val="006D181B"/>
    <w:rsid w:val="006D1823"/>
    <w:rsid w:val="006D1882"/>
    <w:rsid w:val="006D191C"/>
    <w:rsid w:val="006D1948"/>
    <w:rsid w:val="006D1963"/>
    <w:rsid w:val="006D1A2C"/>
    <w:rsid w:val="006D1A56"/>
    <w:rsid w:val="006D1B53"/>
    <w:rsid w:val="006D1B6A"/>
    <w:rsid w:val="006D1BAE"/>
    <w:rsid w:val="006D1C1A"/>
    <w:rsid w:val="006D1C5F"/>
    <w:rsid w:val="006D1DE7"/>
    <w:rsid w:val="006D1F02"/>
    <w:rsid w:val="006D200E"/>
    <w:rsid w:val="006D20A5"/>
    <w:rsid w:val="006D20C9"/>
    <w:rsid w:val="006D241C"/>
    <w:rsid w:val="006D254C"/>
    <w:rsid w:val="006D2594"/>
    <w:rsid w:val="006D2635"/>
    <w:rsid w:val="006D2705"/>
    <w:rsid w:val="006D278B"/>
    <w:rsid w:val="006D2969"/>
    <w:rsid w:val="006D2A0F"/>
    <w:rsid w:val="006D2A72"/>
    <w:rsid w:val="006D2B90"/>
    <w:rsid w:val="006D2BE3"/>
    <w:rsid w:val="006D2C0C"/>
    <w:rsid w:val="006D2CDB"/>
    <w:rsid w:val="006D2CF1"/>
    <w:rsid w:val="006D2E7F"/>
    <w:rsid w:val="006D2F2D"/>
    <w:rsid w:val="006D2F2E"/>
    <w:rsid w:val="006D300B"/>
    <w:rsid w:val="006D3078"/>
    <w:rsid w:val="006D3161"/>
    <w:rsid w:val="006D3177"/>
    <w:rsid w:val="006D31AE"/>
    <w:rsid w:val="006D340E"/>
    <w:rsid w:val="006D345B"/>
    <w:rsid w:val="006D365A"/>
    <w:rsid w:val="006D36B6"/>
    <w:rsid w:val="006D37D9"/>
    <w:rsid w:val="006D381D"/>
    <w:rsid w:val="006D3933"/>
    <w:rsid w:val="006D3944"/>
    <w:rsid w:val="006D395A"/>
    <w:rsid w:val="006D39BE"/>
    <w:rsid w:val="006D3ABD"/>
    <w:rsid w:val="006D3AF7"/>
    <w:rsid w:val="006D3BFD"/>
    <w:rsid w:val="006D3D4A"/>
    <w:rsid w:val="006D3E74"/>
    <w:rsid w:val="006D3EE0"/>
    <w:rsid w:val="006D3F50"/>
    <w:rsid w:val="006D3F91"/>
    <w:rsid w:val="006D4064"/>
    <w:rsid w:val="006D4189"/>
    <w:rsid w:val="006D41F9"/>
    <w:rsid w:val="006D42CD"/>
    <w:rsid w:val="006D4312"/>
    <w:rsid w:val="006D43E6"/>
    <w:rsid w:val="006D4418"/>
    <w:rsid w:val="006D4435"/>
    <w:rsid w:val="006D4464"/>
    <w:rsid w:val="006D460E"/>
    <w:rsid w:val="006D466D"/>
    <w:rsid w:val="006D477B"/>
    <w:rsid w:val="006D480D"/>
    <w:rsid w:val="006D481C"/>
    <w:rsid w:val="006D48E9"/>
    <w:rsid w:val="006D4976"/>
    <w:rsid w:val="006D4A07"/>
    <w:rsid w:val="006D4A6A"/>
    <w:rsid w:val="006D4C86"/>
    <w:rsid w:val="006D4DC6"/>
    <w:rsid w:val="006D4FA3"/>
    <w:rsid w:val="006D4FC6"/>
    <w:rsid w:val="006D51D4"/>
    <w:rsid w:val="006D5237"/>
    <w:rsid w:val="006D52F8"/>
    <w:rsid w:val="006D5359"/>
    <w:rsid w:val="006D5371"/>
    <w:rsid w:val="006D53FC"/>
    <w:rsid w:val="006D5466"/>
    <w:rsid w:val="006D54F2"/>
    <w:rsid w:val="006D5704"/>
    <w:rsid w:val="006D59B1"/>
    <w:rsid w:val="006D5A6A"/>
    <w:rsid w:val="006D5A9B"/>
    <w:rsid w:val="006D5BFD"/>
    <w:rsid w:val="006D5E44"/>
    <w:rsid w:val="006D5FCC"/>
    <w:rsid w:val="006D6176"/>
    <w:rsid w:val="006D62AF"/>
    <w:rsid w:val="006D6323"/>
    <w:rsid w:val="006D6413"/>
    <w:rsid w:val="006D6460"/>
    <w:rsid w:val="006D64B6"/>
    <w:rsid w:val="006D6648"/>
    <w:rsid w:val="006D671F"/>
    <w:rsid w:val="006D67BF"/>
    <w:rsid w:val="006D67FF"/>
    <w:rsid w:val="006D6953"/>
    <w:rsid w:val="006D6959"/>
    <w:rsid w:val="006D6A10"/>
    <w:rsid w:val="006D6B62"/>
    <w:rsid w:val="006D6E98"/>
    <w:rsid w:val="006D701E"/>
    <w:rsid w:val="006D71BE"/>
    <w:rsid w:val="006D727D"/>
    <w:rsid w:val="006D746B"/>
    <w:rsid w:val="006D749D"/>
    <w:rsid w:val="006D74ED"/>
    <w:rsid w:val="006D7601"/>
    <w:rsid w:val="006D7712"/>
    <w:rsid w:val="006D7745"/>
    <w:rsid w:val="006D78A8"/>
    <w:rsid w:val="006D7983"/>
    <w:rsid w:val="006D79FF"/>
    <w:rsid w:val="006D7D77"/>
    <w:rsid w:val="006E00C7"/>
    <w:rsid w:val="006E00F0"/>
    <w:rsid w:val="006E010B"/>
    <w:rsid w:val="006E0141"/>
    <w:rsid w:val="006E01EA"/>
    <w:rsid w:val="006E03E8"/>
    <w:rsid w:val="006E041C"/>
    <w:rsid w:val="006E0420"/>
    <w:rsid w:val="006E043A"/>
    <w:rsid w:val="006E05FC"/>
    <w:rsid w:val="006E068E"/>
    <w:rsid w:val="006E06FD"/>
    <w:rsid w:val="006E0875"/>
    <w:rsid w:val="006E0902"/>
    <w:rsid w:val="006E093C"/>
    <w:rsid w:val="006E093E"/>
    <w:rsid w:val="006E0AB9"/>
    <w:rsid w:val="006E0AD4"/>
    <w:rsid w:val="006E0B24"/>
    <w:rsid w:val="006E0B30"/>
    <w:rsid w:val="006E0B57"/>
    <w:rsid w:val="006E0D06"/>
    <w:rsid w:val="006E0D62"/>
    <w:rsid w:val="006E0D73"/>
    <w:rsid w:val="006E0D9D"/>
    <w:rsid w:val="006E0FFA"/>
    <w:rsid w:val="006E10DD"/>
    <w:rsid w:val="006E11A4"/>
    <w:rsid w:val="006E122A"/>
    <w:rsid w:val="006E13C9"/>
    <w:rsid w:val="006E14FF"/>
    <w:rsid w:val="006E150E"/>
    <w:rsid w:val="006E1576"/>
    <w:rsid w:val="006E1595"/>
    <w:rsid w:val="006E1700"/>
    <w:rsid w:val="006E1BD2"/>
    <w:rsid w:val="006E1C5F"/>
    <w:rsid w:val="006E1C8F"/>
    <w:rsid w:val="006E1D39"/>
    <w:rsid w:val="006E1EE2"/>
    <w:rsid w:val="006E2012"/>
    <w:rsid w:val="006E2043"/>
    <w:rsid w:val="006E2095"/>
    <w:rsid w:val="006E2098"/>
    <w:rsid w:val="006E20E6"/>
    <w:rsid w:val="006E2113"/>
    <w:rsid w:val="006E24DE"/>
    <w:rsid w:val="006E26C1"/>
    <w:rsid w:val="006E281D"/>
    <w:rsid w:val="006E2996"/>
    <w:rsid w:val="006E2A03"/>
    <w:rsid w:val="006E2A18"/>
    <w:rsid w:val="006E2A30"/>
    <w:rsid w:val="006E2B70"/>
    <w:rsid w:val="006E2B75"/>
    <w:rsid w:val="006E2C47"/>
    <w:rsid w:val="006E2F28"/>
    <w:rsid w:val="006E302F"/>
    <w:rsid w:val="006E30F6"/>
    <w:rsid w:val="006E3102"/>
    <w:rsid w:val="006E311E"/>
    <w:rsid w:val="006E3154"/>
    <w:rsid w:val="006E31AF"/>
    <w:rsid w:val="006E32C6"/>
    <w:rsid w:val="006E32CB"/>
    <w:rsid w:val="006E33D5"/>
    <w:rsid w:val="006E3446"/>
    <w:rsid w:val="006E3663"/>
    <w:rsid w:val="006E3708"/>
    <w:rsid w:val="006E3794"/>
    <w:rsid w:val="006E379C"/>
    <w:rsid w:val="006E38A4"/>
    <w:rsid w:val="006E3964"/>
    <w:rsid w:val="006E3A0C"/>
    <w:rsid w:val="006E3B31"/>
    <w:rsid w:val="006E3D9A"/>
    <w:rsid w:val="006E3EF7"/>
    <w:rsid w:val="006E3F12"/>
    <w:rsid w:val="006E3FA3"/>
    <w:rsid w:val="006E4046"/>
    <w:rsid w:val="006E40BF"/>
    <w:rsid w:val="006E40F5"/>
    <w:rsid w:val="006E411D"/>
    <w:rsid w:val="006E430C"/>
    <w:rsid w:val="006E4342"/>
    <w:rsid w:val="006E435D"/>
    <w:rsid w:val="006E438D"/>
    <w:rsid w:val="006E4516"/>
    <w:rsid w:val="006E4879"/>
    <w:rsid w:val="006E497D"/>
    <w:rsid w:val="006E49B2"/>
    <w:rsid w:val="006E4A4F"/>
    <w:rsid w:val="006E4A95"/>
    <w:rsid w:val="006E4AC4"/>
    <w:rsid w:val="006E4AFF"/>
    <w:rsid w:val="006E4B59"/>
    <w:rsid w:val="006E4B75"/>
    <w:rsid w:val="006E4B86"/>
    <w:rsid w:val="006E4BD7"/>
    <w:rsid w:val="006E4C42"/>
    <w:rsid w:val="006E4DE1"/>
    <w:rsid w:val="006E4E4D"/>
    <w:rsid w:val="006E4E56"/>
    <w:rsid w:val="006E4FE7"/>
    <w:rsid w:val="006E5217"/>
    <w:rsid w:val="006E523A"/>
    <w:rsid w:val="006E52B6"/>
    <w:rsid w:val="006E5401"/>
    <w:rsid w:val="006E542E"/>
    <w:rsid w:val="006E5662"/>
    <w:rsid w:val="006E5700"/>
    <w:rsid w:val="006E5760"/>
    <w:rsid w:val="006E5821"/>
    <w:rsid w:val="006E59DE"/>
    <w:rsid w:val="006E5A3E"/>
    <w:rsid w:val="006E5AB6"/>
    <w:rsid w:val="006E5CAA"/>
    <w:rsid w:val="006E5D16"/>
    <w:rsid w:val="006E5D68"/>
    <w:rsid w:val="006E614F"/>
    <w:rsid w:val="006E6232"/>
    <w:rsid w:val="006E62A6"/>
    <w:rsid w:val="006E631C"/>
    <w:rsid w:val="006E63DA"/>
    <w:rsid w:val="006E6604"/>
    <w:rsid w:val="006E677F"/>
    <w:rsid w:val="006E67AF"/>
    <w:rsid w:val="006E682F"/>
    <w:rsid w:val="006E6837"/>
    <w:rsid w:val="006E6985"/>
    <w:rsid w:val="006E6993"/>
    <w:rsid w:val="006E6AB3"/>
    <w:rsid w:val="006E6B7E"/>
    <w:rsid w:val="006E6C0A"/>
    <w:rsid w:val="006E6D2C"/>
    <w:rsid w:val="006E6E16"/>
    <w:rsid w:val="006E6E42"/>
    <w:rsid w:val="006E6E8D"/>
    <w:rsid w:val="006E6EDD"/>
    <w:rsid w:val="006E6F1E"/>
    <w:rsid w:val="006E6F62"/>
    <w:rsid w:val="006E7189"/>
    <w:rsid w:val="006E726C"/>
    <w:rsid w:val="006E7406"/>
    <w:rsid w:val="006E740C"/>
    <w:rsid w:val="006E74BB"/>
    <w:rsid w:val="006E74C0"/>
    <w:rsid w:val="006E7649"/>
    <w:rsid w:val="006E76C9"/>
    <w:rsid w:val="006E792E"/>
    <w:rsid w:val="006E7937"/>
    <w:rsid w:val="006E7983"/>
    <w:rsid w:val="006E799D"/>
    <w:rsid w:val="006E7AAB"/>
    <w:rsid w:val="006E7AC5"/>
    <w:rsid w:val="006E7C86"/>
    <w:rsid w:val="006E7E15"/>
    <w:rsid w:val="006F0357"/>
    <w:rsid w:val="006F036F"/>
    <w:rsid w:val="006F0395"/>
    <w:rsid w:val="006F0429"/>
    <w:rsid w:val="006F0445"/>
    <w:rsid w:val="006F0752"/>
    <w:rsid w:val="006F0758"/>
    <w:rsid w:val="006F0953"/>
    <w:rsid w:val="006F09FC"/>
    <w:rsid w:val="006F0AE8"/>
    <w:rsid w:val="006F0BB4"/>
    <w:rsid w:val="006F0CFB"/>
    <w:rsid w:val="006F0D60"/>
    <w:rsid w:val="006F0D9C"/>
    <w:rsid w:val="006F0DCB"/>
    <w:rsid w:val="006F0DDA"/>
    <w:rsid w:val="006F0ED8"/>
    <w:rsid w:val="006F109F"/>
    <w:rsid w:val="006F10DA"/>
    <w:rsid w:val="006F1113"/>
    <w:rsid w:val="006F1151"/>
    <w:rsid w:val="006F118E"/>
    <w:rsid w:val="006F1327"/>
    <w:rsid w:val="006F1375"/>
    <w:rsid w:val="006F13BC"/>
    <w:rsid w:val="006F1464"/>
    <w:rsid w:val="006F14BB"/>
    <w:rsid w:val="006F15D9"/>
    <w:rsid w:val="006F172A"/>
    <w:rsid w:val="006F17CC"/>
    <w:rsid w:val="006F1A01"/>
    <w:rsid w:val="006F1C34"/>
    <w:rsid w:val="006F1D12"/>
    <w:rsid w:val="006F1D45"/>
    <w:rsid w:val="006F1D99"/>
    <w:rsid w:val="006F1E0B"/>
    <w:rsid w:val="006F1E23"/>
    <w:rsid w:val="006F207D"/>
    <w:rsid w:val="006F2118"/>
    <w:rsid w:val="006F2260"/>
    <w:rsid w:val="006F23FC"/>
    <w:rsid w:val="006F2530"/>
    <w:rsid w:val="006F2542"/>
    <w:rsid w:val="006F25E6"/>
    <w:rsid w:val="006F2707"/>
    <w:rsid w:val="006F273A"/>
    <w:rsid w:val="006F27FF"/>
    <w:rsid w:val="006F284A"/>
    <w:rsid w:val="006F2854"/>
    <w:rsid w:val="006F28BB"/>
    <w:rsid w:val="006F28DA"/>
    <w:rsid w:val="006F2963"/>
    <w:rsid w:val="006F29B9"/>
    <w:rsid w:val="006F29D9"/>
    <w:rsid w:val="006F2B15"/>
    <w:rsid w:val="006F2C95"/>
    <w:rsid w:val="006F2CE3"/>
    <w:rsid w:val="006F2CF5"/>
    <w:rsid w:val="006F2D13"/>
    <w:rsid w:val="006F2D6B"/>
    <w:rsid w:val="006F2E5C"/>
    <w:rsid w:val="006F2FE6"/>
    <w:rsid w:val="006F30CD"/>
    <w:rsid w:val="006F3135"/>
    <w:rsid w:val="006F31C7"/>
    <w:rsid w:val="006F31D0"/>
    <w:rsid w:val="006F327B"/>
    <w:rsid w:val="006F353D"/>
    <w:rsid w:val="006F3565"/>
    <w:rsid w:val="006F357F"/>
    <w:rsid w:val="006F35B1"/>
    <w:rsid w:val="006F3620"/>
    <w:rsid w:val="006F3646"/>
    <w:rsid w:val="006F3779"/>
    <w:rsid w:val="006F385C"/>
    <w:rsid w:val="006F391E"/>
    <w:rsid w:val="006F3AE3"/>
    <w:rsid w:val="006F3B9A"/>
    <w:rsid w:val="006F3D6C"/>
    <w:rsid w:val="006F3E3D"/>
    <w:rsid w:val="006F3E7A"/>
    <w:rsid w:val="006F3FAE"/>
    <w:rsid w:val="006F4151"/>
    <w:rsid w:val="006F42A7"/>
    <w:rsid w:val="006F42D8"/>
    <w:rsid w:val="006F432A"/>
    <w:rsid w:val="006F4531"/>
    <w:rsid w:val="006F4634"/>
    <w:rsid w:val="006F48A5"/>
    <w:rsid w:val="006F48CC"/>
    <w:rsid w:val="006F4A41"/>
    <w:rsid w:val="006F4F2B"/>
    <w:rsid w:val="006F4F5D"/>
    <w:rsid w:val="006F5006"/>
    <w:rsid w:val="006F509B"/>
    <w:rsid w:val="006F50FC"/>
    <w:rsid w:val="006F5138"/>
    <w:rsid w:val="006F5195"/>
    <w:rsid w:val="006F51E3"/>
    <w:rsid w:val="006F5272"/>
    <w:rsid w:val="006F53AF"/>
    <w:rsid w:val="006F54F9"/>
    <w:rsid w:val="006F5501"/>
    <w:rsid w:val="006F5529"/>
    <w:rsid w:val="006F56B6"/>
    <w:rsid w:val="006F57E1"/>
    <w:rsid w:val="006F587C"/>
    <w:rsid w:val="006F5913"/>
    <w:rsid w:val="006F59FB"/>
    <w:rsid w:val="006F5A42"/>
    <w:rsid w:val="006F5A4E"/>
    <w:rsid w:val="006F5ABB"/>
    <w:rsid w:val="006F5AC3"/>
    <w:rsid w:val="006F5AE2"/>
    <w:rsid w:val="006F5AE5"/>
    <w:rsid w:val="006F5BF1"/>
    <w:rsid w:val="006F5C59"/>
    <w:rsid w:val="006F5C63"/>
    <w:rsid w:val="006F5D01"/>
    <w:rsid w:val="006F5DC3"/>
    <w:rsid w:val="006F5E01"/>
    <w:rsid w:val="006F5E43"/>
    <w:rsid w:val="006F5FA7"/>
    <w:rsid w:val="006F5FCB"/>
    <w:rsid w:val="006F5FE4"/>
    <w:rsid w:val="006F60D3"/>
    <w:rsid w:val="006F60ED"/>
    <w:rsid w:val="006F61C0"/>
    <w:rsid w:val="006F623A"/>
    <w:rsid w:val="006F63A1"/>
    <w:rsid w:val="006F641A"/>
    <w:rsid w:val="006F6541"/>
    <w:rsid w:val="006F6869"/>
    <w:rsid w:val="006F690C"/>
    <w:rsid w:val="006F6933"/>
    <w:rsid w:val="006F6A1A"/>
    <w:rsid w:val="006F6D22"/>
    <w:rsid w:val="006F6E3B"/>
    <w:rsid w:val="006F6F29"/>
    <w:rsid w:val="006F6F47"/>
    <w:rsid w:val="006F6FFF"/>
    <w:rsid w:val="006F70F8"/>
    <w:rsid w:val="006F711B"/>
    <w:rsid w:val="006F7309"/>
    <w:rsid w:val="006F74F6"/>
    <w:rsid w:val="006F753B"/>
    <w:rsid w:val="006F7628"/>
    <w:rsid w:val="006F765A"/>
    <w:rsid w:val="006F77A7"/>
    <w:rsid w:val="006F7816"/>
    <w:rsid w:val="006F7868"/>
    <w:rsid w:val="006F78F5"/>
    <w:rsid w:val="006F7A53"/>
    <w:rsid w:val="006F7B50"/>
    <w:rsid w:val="006F7E10"/>
    <w:rsid w:val="006F7E85"/>
    <w:rsid w:val="006F7E94"/>
    <w:rsid w:val="006F7EA4"/>
    <w:rsid w:val="006F7F27"/>
    <w:rsid w:val="0070007B"/>
    <w:rsid w:val="0070018B"/>
    <w:rsid w:val="00700285"/>
    <w:rsid w:val="00700426"/>
    <w:rsid w:val="00700566"/>
    <w:rsid w:val="00700599"/>
    <w:rsid w:val="007005A7"/>
    <w:rsid w:val="007006E9"/>
    <w:rsid w:val="00700801"/>
    <w:rsid w:val="00700856"/>
    <w:rsid w:val="00700860"/>
    <w:rsid w:val="00700A53"/>
    <w:rsid w:val="00700A7B"/>
    <w:rsid w:val="00700AF6"/>
    <w:rsid w:val="00700B93"/>
    <w:rsid w:val="00700D88"/>
    <w:rsid w:val="00700DAA"/>
    <w:rsid w:val="00700EB8"/>
    <w:rsid w:val="00700F43"/>
    <w:rsid w:val="00700F71"/>
    <w:rsid w:val="007010E0"/>
    <w:rsid w:val="007010ED"/>
    <w:rsid w:val="007012A3"/>
    <w:rsid w:val="00701332"/>
    <w:rsid w:val="007015AB"/>
    <w:rsid w:val="007015C0"/>
    <w:rsid w:val="007017F1"/>
    <w:rsid w:val="007018B7"/>
    <w:rsid w:val="00701975"/>
    <w:rsid w:val="00701993"/>
    <w:rsid w:val="00701A2C"/>
    <w:rsid w:val="00701B1A"/>
    <w:rsid w:val="00701B21"/>
    <w:rsid w:val="00701B9D"/>
    <w:rsid w:val="00701CBD"/>
    <w:rsid w:val="00701EB7"/>
    <w:rsid w:val="00701F08"/>
    <w:rsid w:val="00701F3F"/>
    <w:rsid w:val="00701F7F"/>
    <w:rsid w:val="00701F98"/>
    <w:rsid w:val="00702117"/>
    <w:rsid w:val="00702534"/>
    <w:rsid w:val="00702549"/>
    <w:rsid w:val="0070266A"/>
    <w:rsid w:val="0070276F"/>
    <w:rsid w:val="00702772"/>
    <w:rsid w:val="00702802"/>
    <w:rsid w:val="0070281C"/>
    <w:rsid w:val="007028AD"/>
    <w:rsid w:val="00702985"/>
    <w:rsid w:val="007029A7"/>
    <w:rsid w:val="00702A39"/>
    <w:rsid w:val="00702A75"/>
    <w:rsid w:val="00702AA0"/>
    <w:rsid w:val="00702C27"/>
    <w:rsid w:val="00702DC4"/>
    <w:rsid w:val="00702E52"/>
    <w:rsid w:val="00702E89"/>
    <w:rsid w:val="00702EB6"/>
    <w:rsid w:val="00702F21"/>
    <w:rsid w:val="00702F2C"/>
    <w:rsid w:val="00702FAA"/>
    <w:rsid w:val="0070320D"/>
    <w:rsid w:val="00703415"/>
    <w:rsid w:val="00703480"/>
    <w:rsid w:val="00703483"/>
    <w:rsid w:val="00703509"/>
    <w:rsid w:val="00703652"/>
    <w:rsid w:val="00703712"/>
    <w:rsid w:val="00703730"/>
    <w:rsid w:val="0070383F"/>
    <w:rsid w:val="00703A63"/>
    <w:rsid w:val="00703B80"/>
    <w:rsid w:val="00703C15"/>
    <w:rsid w:val="00703C33"/>
    <w:rsid w:val="00703C75"/>
    <w:rsid w:val="00703D70"/>
    <w:rsid w:val="00703E3B"/>
    <w:rsid w:val="00703EC3"/>
    <w:rsid w:val="00704057"/>
    <w:rsid w:val="0070410E"/>
    <w:rsid w:val="0070421E"/>
    <w:rsid w:val="00704298"/>
    <w:rsid w:val="0070439E"/>
    <w:rsid w:val="007044FD"/>
    <w:rsid w:val="0070451C"/>
    <w:rsid w:val="00704526"/>
    <w:rsid w:val="00704715"/>
    <w:rsid w:val="0070482C"/>
    <w:rsid w:val="007048B7"/>
    <w:rsid w:val="00704910"/>
    <w:rsid w:val="00704B7D"/>
    <w:rsid w:val="00704C18"/>
    <w:rsid w:val="00705025"/>
    <w:rsid w:val="00705076"/>
    <w:rsid w:val="00705112"/>
    <w:rsid w:val="007051BF"/>
    <w:rsid w:val="00705236"/>
    <w:rsid w:val="0070528B"/>
    <w:rsid w:val="007053A9"/>
    <w:rsid w:val="00705428"/>
    <w:rsid w:val="007056B3"/>
    <w:rsid w:val="00705711"/>
    <w:rsid w:val="00705AEC"/>
    <w:rsid w:val="00705B1F"/>
    <w:rsid w:val="00705E84"/>
    <w:rsid w:val="00705E9C"/>
    <w:rsid w:val="00706094"/>
    <w:rsid w:val="00706214"/>
    <w:rsid w:val="0070621B"/>
    <w:rsid w:val="007062A8"/>
    <w:rsid w:val="0070634F"/>
    <w:rsid w:val="0070641C"/>
    <w:rsid w:val="007064A4"/>
    <w:rsid w:val="0070681E"/>
    <w:rsid w:val="00706877"/>
    <w:rsid w:val="007069E1"/>
    <w:rsid w:val="00706C01"/>
    <w:rsid w:val="00706C40"/>
    <w:rsid w:val="00706D03"/>
    <w:rsid w:val="00706DC3"/>
    <w:rsid w:val="00706E61"/>
    <w:rsid w:val="00706E64"/>
    <w:rsid w:val="0070717F"/>
    <w:rsid w:val="00707269"/>
    <w:rsid w:val="00707358"/>
    <w:rsid w:val="00707440"/>
    <w:rsid w:val="0070762B"/>
    <w:rsid w:val="00707663"/>
    <w:rsid w:val="007077A4"/>
    <w:rsid w:val="0070781C"/>
    <w:rsid w:val="007079D8"/>
    <w:rsid w:val="00707A54"/>
    <w:rsid w:val="00707AF4"/>
    <w:rsid w:val="00707BC9"/>
    <w:rsid w:val="00707EB8"/>
    <w:rsid w:val="00707FCB"/>
    <w:rsid w:val="0071000F"/>
    <w:rsid w:val="007100A7"/>
    <w:rsid w:val="00710495"/>
    <w:rsid w:val="007104CA"/>
    <w:rsid w:val="0071053D"/>
    <w:rsid w:val="0071054F"/>
    <w:rsid w:val="007105F5"/>
    <w:rsid w:val="007106AC"/>
    <w:rsid w:val="00710741"/>
    <w:rsid w:val="00710747"/>
    <w:rsid w:val="0071089F"/>
    <w:rsid w:val="00710A11"/>
    <w:rsid w:val="00710AE5"/>
    <w:rsid w:val="00710BD1"/>
    <w:rsid w:val="00710C30"/>
    <w:rsid w:val="00710E10"/>
    <w:rsid w:val="00710E55"/>
    <w:rsid w:val="00710F69"/>
    <w:rsid w:val="00710FCB"/>
    <w:rsid w:val="00710FD6"/>
    <w:rsid w:val="00711019"/>
    <w:rsid w:val="007111C0"/>
    <w:rsid w:val="00711258"/>
    <w:rsid w:val="007112F0"/>
    <w:rsid w:val="0071136F"/>
    <w:rsid w:val="007113F2"/>
    <w:rsid w:val="0071148D"/>
    <w:rsid w:val="00711786"/>
    <w:rsid w:val="007117F5"/>
    <w:rsid w:val="00711900"/>
    <w:rsid w:val="00711A89"/>
    <w:rsid w:val="00711B1F"/>
    <w:rsid w:val="00711B59"/>
    <w:rsid w:val="00711E10"/>
    <w:rsid w:val="00711EAA"/>
    <w:rsid w:val="00711FEF"/>
    <w:rsid w:val="0071200D"/>
    <w:rsid w:val="0071206B"/>
    <w:rsid w:val="0071218F"/>
    <w:rsid w:val="0071219C"/>
    <w:rsid w:val="007121BC"/>
    <w:rsid w:val="00712203"/>
    <w:rsid w:val="00712234"/>
    <w:rsid w:val="0071230D"/>
    <w:rsid w:val="00712424"/>
    <w:rsid w:val="00712505"/>
    <w:rsid w:val="0071261C"/>
    <w:rsid w:val="00712969"/>
    <w:rsid w:val="00712B06"/>
    <w:rsid w:val="00712B2B"/>
    <w:rsid w:val="00712B63"/>
    <w:rsid w:val="00712D39"/>
    <w:rsid w:val="00712DF2"/>
    <w:rsid w:val="00712EC2"/>
    <w:rsid w:val="00713060"/>
    <w:rsid w:val="007130AB"/>
    <w:rsid w:val="00713115"/>
    <w:rsid w:val="0071329E"/>
    <w:rsid w:val="007132AB"/>
    <w:rsid w:val="00713303"/>
    <w:rsid w:val="007133EE"/>
    <w:rsid w:val="0071353A"/>
    <w:rsid w:val="00713661"/>
    <w:rsid w:val="0071385A"/>
    <w:rsid w:val="00713898"/>
    <w:rsid w:val="007138DC"/>
    <w:rsid w:val="00713970"/>
    <w:rsid w:val="00713CA8"/>
    <w:rsid w:val="00713D09"/>
    <w:rsid w:val="00713D2A"/>
    <w:rsid w:val="00713DA1"/>
    <w:rsid w:val="00713E1B"/>
    <w:rsid w:val="00713E2E"/>
    <w:rsid w:val="00713EF2"/>
    <w:rsid w:val="00714051"/>
    <w:rsid w:val="00714160"/>
    <w:rsid w:val="007141BC"/>
    <w:rsid w:val="007142A0"/>
    <w:rsid w:val="007142AD"/>
    <w:rsid w:val="00714306"/>
    <w:rsid w:val="00714371"/>
    <w:rsid w:val="00714496"/>
    <w:rsid w:val="007146D9"/>
    <w:rsid w:val="00714908"/>
    <w:rsid w:val="007149DB"/>
    <w:rsid w:val="00714A2E"/>
    <w:rsid w:val="00714B1F"/>
    <w:rsid w:val="00714CBB"/>
    <w:rsid w:val="00714D3D"/>
    <w:rsid w:val="00714D80"/>
    <w:rsid w:val="00714D8E"/>
    <w:rsid w:val="00714DF9"/>
    <w:rsid w:val="00715020"/>
    <w:rsid w:val="00715070"/>
    <w:rsid w:val="00715087"/>
    <w:rsid w:val="007150C7"/>
    <w:rsid w:val="0071524B"/>
    <w:rsid w:val="007154B6"/>
    <w:rsid w:val="007154CE"/>
    <w:rsid w:val="007155A1"/>
    <w:rsid w:val="007156E2"/>
    <w:rsid w:val="007156FC"/>
    <w:rsid w:val="0071576D"/>
    <w:rsid w:val="007157A0"/>
    <w:rsid w:val="0071590F"/>
    <w:rsid w:val="00715A7F"/>
    <w:rsid w:val="00715ABD"/>
    <w:rsid w:val="00715BCB"/>
    <w:rsid w:val="00715CE2"/>
    <w:rsid w:val="00715D25"/>
    <w:rsid w:val="00715D3C"/>
    <w:rsid w:val="00715DC9"/>
    <w:rsid w:val="00715DDE"/>
    <w:rsid w:val="00715E5D"/>
    <w:rsid w:val="00715E6C"/>
    <w:rsid w:val="00715FBC"/>
    <w:rsid w:val="00715FE9"/>
    <w:rsid w:val="00716046"/>
    <w:rsid w:val="00716091"/>
    <w:rsid w:val="007160A6"/>
    <w:rsid w:val="0071615B"/>
    <w:rsid w:val="00716194"/>
    <w:rsid w:val="0071623D"/>
    <w:rsid w:val="00716372"/>
    <w:rsid w:val="0071637F"/>
    <w:rsid w:val="0071643A"/>
    <w:rsid w:val="0071646B"/>
    <w:rsid w:val="00716572"/>
    <w:rsid w:val="007165D6"/>
    <w:rsid w:val="00716765"/>
    <w:rsid w:val="00716849"/>
    <w:rsid w:val="007168E5"/>
    <w:rsid w:val="007168EC"/>
    <w:rsid w:val="00716901"/>
    <w:rsid w:val="00716AA6"/>
    <w:rsid w:val="00716C6F"/>
    <w:rsid w:val="00716C8A"/>
    <w:rsid w:val="00716CC6"/>
    <w:rsid w:val="00716CFC"/>
    <w:rsid w:val="00716DB2"/>
    <w:rsid w:val="00716DD2"/>
    <w:rsid w:val="00716EB6"/>
    <w:rsid w:val="00716F9A"/>
    <w:rsid w:val="007173EE"/>
    <w:rsid w:val="00717445"/>
    <w:rsid w:val="0071745B"/>
    <w:rsid w:val="00717476"/>
    <w:rsid w:val="0071749D"/>
    <w:rsid w:val="00717533"/>
    <w:rsid w:val="007175A0"/>
    <w:rsid w:val="007175CB"/>
    <w:rsid w:val="007175E5"/>
    <w:rsid w:val="0071785A"/>
    <w:rsid w:val="007179D9"/>
    <w:rsid w:val="007179EF"/>
    <w:rsid w:val="00717CCD"/>
    <w:rsid w:val="00717D33"/>
    <w:rsid w:val="00717DCE"/>
    <w:rsid w:val="00717ED5"/>
    <w:rsid w:val="00717F19"/>
    <w:rsid w:val="00720035"/>
    <w:rsid w:val="0072004F"/>
    <w:rsid w:val="007201C6"/>
    <w:rsid w:val="0072021C"/>
    <w:rsid w:val="00720243"/>
    <w:rsid w:val="007202C1"/>
    <w:rsid w:val="007202D8"/>
    <w:rsid w:val="00720601"/>
    <w:rsid w:val="007206C7"/>
    <w:rsid w:val="007206E8"/>
    <w:rsid w:val="00720812"/>
    <w:rsid w:val="00720837"/>
    <w:rsid w:val="00720867"/>
    <w:rsid w:val="00720954"/>
    <w:rsid w:val="00720ABF"/>
    <w:rsid w:val="00720AEC"/>
    <w:rsid w:val="00720DB8"/>
    <w:rsid w:val="00720E32"/>
    <w:rsid w:val="00720EF8"/>
    <w:rsid w:val="00720F0F"/>
    <w:rsid w:val="007210A8"/>
    <w:rsid w:val="007210CC"/>
    <w:rsid w:val="007211E4"/>
    <w:rsid w:val="00721200"/>
    <w:rsid w:val="0072137A"/>
    <w:rsid w:val="0072145B"/>
    <w:rsid w:val="007214F0"/>
    <w:rsid w:val="0072161D"/>
    <w:rsid w:val="00721685"/>
    <w:rsid w:val="007216FF"/>
    <w:rsid w:val="00721706"/>
    <w:rsid w:val="00721783"/>
    <w:rsid w:val="0072184F"/>
    <w:rsid w:val="0072186B"/>
    <w:rsid w:val="00721A4E"/>
    <w:rsid w:val="00721A94"/>
    <w:rsid w:val="00721AC1"/>
    <w:rsid w:val="00721B01"/>
    <w:rsid w:val="00721BAB"/>
    <w:rsid w:val="00721C57"/>
    <w:rsid w:val="00721CBC"/>
    <w:rsid w:val="00721CC2"/>
    <w:rsid w:val="00721D13"/>
    <w:rsid w:val="00721FC1"/>
    <w:rsid w:val="007221CC"/>
    <w:rsid w:val="00722359"/>
    <w:rsid w:val="00722385"/>
    <w:rsid w:val="00722467"/>
    <w:rsid w:val="007225A2"/>
    <w:rsid w:val="007225A6"/>
    <w:rsid w:val="0072272E"/>
    <w:rsid w:val="00722751"/>
    <w:rsid w:val="007228CB"/>
    <w:rsid w:val="00722917"/>
    <w:rsid w:val="00722AA8"/>
    <w:rsid w:val="00722B04"/>
    <w:rsid w:val="00722B1B"/>
    <w:rsid w:val="00722C6D"/>
    <w:rsid w:val="00722C89"/>
    <w:rsid w:val="00722CA9"/>
    <w:rsid w:val="00722CC3"/>
    <w:rsid w:val="00722FB1"/>
    <w:rsid w:val="00723183"/>
    <w:rsid w:val="0072319D"/>
    <w:rsid w:val="007231E1"/>
    <w:rsid w:val="007231F8"/>
    <w:rsid w:val="007232D5"/>
    <w:rsid w:val="00723384"/>
    <w:rsid w:val="007233BC"/>
    <w:rsid w:val="0072354E"/>
    <w:rsid w:val="0072367B"/>
    <w:rsid w:val="00723817"/>
    <w:rsid w:val="007238A9"/>
    <w:rsid w:val="007239BE"/>
    <w:rsid w:val="007239CC"/>
    <w:rsid w:val="00723B3D"/>
    <w:rsid w:val="00723B3F"/>
    <w:rsid w:val="00723BA5"/>
    <w:rsid w:val="00723BE1"/>
    <w:rsid w:val="00723D9E"/>
    <w:rsid w:val="00723DEA"/>
    <w:rsid w:val="00723E48"/>
    <w:rsid w:val="00723F57"/>
    <w:rsid w:val="00723FC9"/>
    <w:rsid w:val="0072412B"/>
    <w:rsid w:val="00724193"/>
    <w:rsid w:val="00724289"/>
    <w:rsid w:val="007242CF"/>
    <w:rsid w:val="00724353"/>
    <w:rsid w:val="0072442C"/>
    <w:rsid w:val="0072451A"/>
    <w:rsid w:val="007246BA"/>
    <w:rsid w:val="0072482C"/>
    <w:rsid w:val="0072488C"/>
    <w:rsid w:val="007248DB"/>
    <w:rsid w:val="00724918"/>
    <w:rsid w:val="00724A8F"/>
    <w:rsid w:val="00724C6E"/>
    <w:rsid w:val="00724D1A"/>
    <w:rsid w:val="00724D6F"/>
    <w:rsid w:val="00724DDE"/>
    <w:rsid w:val="00724E2B"/>
    <w:rsid w:val="00725068"/>
    <w:rsid w:val="0072548C"/>
    <w:rsid w:val="0072549A"/>
    <w:rsid w:val="00725511"/>
    <w:rsid w:val="00725517"/>
    <w:rsid w:val="00725570"/>
    <w:rsid w:val="00725596"/>
    <w:rsid w:val="007256C7"/>
    <w:rsid w:val="00725872"/>
    <w:rsid w:val="007259E7"/>
    <w:rsid w:val="00725BB5"/>
    <w:rsid w:val="00725BDE"/>
    <w:rsid w:val="00725CD2"/>
    <w:rsid w:val="00725D15"/>
    <w:rsid w:val="00725EC8"/>
    <w:rsid w:val="00725FCC"/>
    <w:rsid w:val="00725FE0"/>
    <w:rsid w:val="007260C1"/>
    <w:rsid w:val="00726196"/>
    <w:rsid w:val="007262DD"/>
    <w:rsid w:val="00726471"/>
    <w:rsid w:val="00726574"/>
    <w:rsid w:val="00726612"/>
    <w:rsid w:val="00726673"/>
    <w:rsid w:val="0072669E"/>
    <w:rsid w:val="007266C3"/>
    <w:rsid w:val="00726745"/>
    <w:rsid w:val="0072675D"/>
    <w:rsid w:val="007267F3"/>
    <w:rsid w:val="00726877"/>
    <w:rsid w:val="007268E1"/>
    <w:rsid w:val="00726902"/>
    <w:rsid w:val="00726A50"/>
    <w:rsid w:val="00726A9F"/>
    <w:rsid w:val="00726AD9"/>
    <w:rsid w:val="00726B61"/>
    <w:rsid w:val="00726BB0"/>
    <w:rsid w:val="00726CD8"/>
    <w:rsid w:val="00726D84"/>
    <w:rsid w:val="00726DD4"/>
    <w:rsid w:val="00726E5B"/>
    <w:rsid w:val="007270CC"/>
    <w:rsid w:val="00727186"/>
    <w:rsid w:val="00727390"/>
    <w:rsid w:val="0072742F"/>
    <w:rsid w:val="00727430"/>
    <w:rsid w:val="00727519"/>
    <w:rsid w:val="007276EC"/>
    <w:rsid w:val="00727704"/>
    <w:rsid w:val="0072771C"/>
    <w:rsid w:val="0072797C"/>
    <w:rsid w:val="00727A7B"/>
    <w:rsid w:val="00727B00"/>
    <w:rsid w:val="00727CC9"/>
    <w:rsid w:val="00727D54"/>
    <w:rsid w:val="00727D95"/>
    <w:rsid w:val="00727F23"/>
    <w:rsid w:val="00727F74"/>
    <w:rsid w:val="00730223"/>
    <w:rsid w:val="00730464"/>
    <w:rsid w:val="00730466"/>
    <w:rsid w:val="007305BD"/>
    <w:rsid w:val="007309DA"/>
    <w:rsid w:val="00730B31"/>
    <w:rsid w:val="00730B54"/>
    <w:rsid w:val="00730B9C"/>
    <w:rsid w:val="00730BFA"/>
    <w:rsid w:val="00730C3D"/>
    <w:rsid w:val="00730DAB"/>
    <w:rsid w:val="00730E43"/>
    <w:rsid w:val="00730ED1"/>
    <w:rsid w:val="00730F52"/>
    <w:rsid w:val="00731201"/>
    <w:rsid w:val="007312BC"/>
    <w:rsid w:val="007313A6"/>
    <w:rsid w:val="007314E0"/>
    <w:rsid w:val="00731601"/>
    <w:rsid w:val="007317D4"/>
    <w:rsid w:val="007318A0"/>
    <w:rsid w:val="00731964"/>
    <w:rsid w:val="0073196B"/>
    <w:rsid w:val="00731981"/>
    <w:rsid w:val="00731A23"/>
    <w:rsid w:val="00731A2F"/>
    <w:rsid w:val="00731B48"/>
    <w:rsid w:val="00731B73"/>
    <w:rsid w:val="00731BCA"/>
    <w:rsid w:val="00731C0E"/>
    <w:rsid w:val="00731C33"/>
    <w:rsid w:val="00731C39"/>
    <w:rsid w:val="00731E50"/>
    <w:rsid w:val="00731F45"/>
    <w:rsid w:val="00731FC3"/>
    <w:rsid w:val="00731FD4"/>
    <w:rsid w:val="00732041"/>
    <w:rsid w:val="00732246"/>
    <w:rsid w:val="00732563"/>
    <w:rsid w:val="00732649"/>
    <w:rsid w:val="0073265E"/>
    <w:rsid w:val="007326A9"/>
    <w:rsid w:val="00732758"/>
    <w:rsid w:val="00732771"/>
    <w:rsid w:val="007328A4"/>
    <w:rsid w:val="00732963"/>
    <w:rsid w:val="00732AF8"/>
    <w:rsid w:val="00732B15"/>
    <w:rsid w:val="00732B70"/>
    <w:rsid w:val="00732BB0"/>
    <w:rsid w:val="00732BBC"/>
    <w:rsid w:val="00732CB1"/>
    <w:rsid w:val="00732CDE"/>
    <w:rsid w:val="00732D8A"/>
    <w:rsid w:val="00732EC6"/>
    <w:rsid w:val="00732ECF"/>
    <w:rsid w:val="0073314D"/>
    <w:rsid w:val="007331DF"/>
    <w:rsid w:val="00733227"/>
    <w:rsid w:val="0073326F"/>
    <w:rsid w:val="00733275"/>
    <w:rsid w:val="007332A5"/>
    <w:rsid w:val="00733315"/>
    <w:rsid w:val="007333BF"/>
    <w:rsid w:val="007333EC"/>
    <w:rsid w:val="007334D3"/>
    <w:rsid w:val="007335FF"/>
    <w:rsid w:val="0073364A"/>
    <w:rsid w:val="007336B7"/>
    <w:rsid w:val="00733841"/>
    <w:rsid w:val="00733B43"/>
    <w:rsid w:val="00733BEA"/>
    <w:rsid w:val="00733C57"/>
    <w:rsid w:val="00733DF1"/>
    <w:rsid w:val="00733EB4"/>
    <w:rsid w:val="00733F69"/>
    <w:rsid w:val="00733FB7"/>
    <w:rsid w:val="00734017"/>
    <w:rsid w:val="00734167"/>
    <w:rsid w:val="0073424C"/>
    <w:rsid w:val="007342DE"/>
    <w:rsid w:val="0073448C"/>
    <w:rsid w:val="00734722"/>
    <w:rsid w:val="00734758"/>
    <w:rsid w:val="00734832"/>
    <w:rsid w:val="0073484C"/>
    <w:rsid w:val="0073489E"/>
    <w:rsid w:val="007348F8"/>
    <w:rsid w:val="00734A1C"/>
    <w:rsid w:val="00734AE1"/>
    <w:rsid w:val="00734BCC"/>
    <w:rsid w:val="00734BD4"/>
    <w:rsid w:val="00734CF7"/>
    <w:rsid w:val="00734E3A"/>
    <w:rsid w:val="0073515A"/>
    <w:rsid w:val="00735521"/>
    <w:rsid w:val="007355F6"/>
    <w:rsid w:val="007357B4"/>
    <w:rsid w:val="00735A7E"/>
    <w:rsid w:val="00735BFA"/>
    <w:rsid w:val="00735C64"/>
    <w:rsid w:val="00735D07"/>
    <w:rsid w:val="00735D49"/>
    <w:rsid w:val="00735E2B"/>
    <w:rsid w:val="00735E37"/>
    <w:rsid w:val="00735E51"/>
    <w:rsid w:val="00735FA0"/>
    <w:rsid w:val="00735FE3"/>
    <w:rsid w:val="007361AA"/>
    <w:rsid w:val="007361E3"/>
    <w:rsid w:val="00736301"/>
    <w:rsid w:val="00736314"/>
    <w:rsid w:val="00736334"/>
    <w:rsid w:val="0073636C"/>
    <w:rsid w:val="0073645F"/>
    <w:rsid w:val="00736476"/>
    <w:rsid w:val="00736515"/>
    <w:rsid w:val="00736530"/>
    <w:rsid w:val="007367BA"/>
    <w:rsid w:val="00736825"/>
    <w:rsid w:val="0073699A"/>
    <w:rsid w:val="00736B80"/>
    <w:rsid w:val="00736BAF"/>
    <w:rsid w:val="00736DD2"/>
    <w:rsid w:val="00736DD3"/>
    <w:rsid w:val="00736EA5"/>
    <w:rsid w:val="00736EC2"/>
    <w:rsid w:val="00736F74"/>
    <w:rsid w:val="0073702B"/>
    <w:rsid w:val="00737064"/>
    <w:rsid w:val="007370D9"/>
    <w:rsid w:val="007370F9"/>
    <w:rsid w:val="0073715B"/>
    <w:rsid w:val="007372CF"/>
    <w:rsid w:val="007372F6"/>
    <w:rsid w:val="007373CD"/>
    <w:rsid w:val="007375B5"/>
    <w:rsid w:val="0073770F"/>
    <w:rsid w:val="007377E3"/>
    <w:rsid w:val="00737A1A"/>
    <w:rsid w:val="00737A75"/>
    <w:rsid w:val="00737AD7"/>
    <w:rsid w:val="00737CF7"/>
    <w:rsid w:val="00737D0E"/>
    <w:rsid w:val="00737EA5"/>
    <w:rsid w:val="00737EFF"/>
    <w:rsid w:val="00737F81"/>
    <w:rsid w:val="0074012D"/>
    <w:rsid w:val="00740408"/>
    <w:rsid w:val="00740490"/>
    <w:rsid w:val="0074058C"/>
    <w:rsid w:val="00740723"/>
    <w:rsid w:val="0074081F"/>
    <w:rsid w:val="00740A9D"/>
    <w:rsid w:val="00740D24"/>
    <w:rsid w:val="00740D87"/>
    <w:rsid w:val="00740DAC"/>
    <w:rsid w:val="00740E8C"/>
    <w:rsid w:val="00740EAB"/>
    <w:rsid w:val="00740EE1"/>
    <w:rsid w:val="00740F0A"/>
    <w:rsid w:val="00740F50"/>
    <w:rsid w:val="007410B8"/>
    <w:rsid w:val="007412E1"/>
    <w:rsid w:val="0074146E"/>
    <w:rsid w:val="007414A7"/>
    <w:rsid w:val="007415ED"/>
    <w:rsid w:val="0074165B"/>
    <w:rsid w:val="00741794"/>
    <w:rsid w:val="007417E0"/>
    <w:rsid w:val="00741841"/>
    <w:rsid w:val="00741906"/>
    <w:rsid w:val="00741964"/>
    <w:rsid w:val="0074197A"/>
    <w:rsid w:val="00741995"/>
    <w:rsid w:val="00741A78"/>
    <w:rsid w:val="00741AD0"/>
    <w:rsid w:val="00741C35"/>
    <w:rsid w:val="00741CA9"/>
    <w:rsid w:val="00741CDB"/>
    <w:rsid w:val="00741CF3"/>
    <w:rsid w:val="00741D3D"/>
    <w:rsid w:val="00741D99"/>
    <w:rsid w:val="00741E28"/>
    <w:rsid w:val="00741E8B"/>
    <w:rsid w:val="00741EA0"/>
    <w:rsid w:val="0074214B"/>
    <w:rsid w:val="007421F5"/>
    <w:rsid w:val="0074237D"/>
    <w:rsid w:val="007424B3"/>
    <w:rsid w:val="00742505"/>
    <w:rsid w:val="007425B7"/>
    <w:rsid w:val="007426DC"/>
    <w:rsid w:val="00742752"/>
    <w:rsid w:val="00742787"/>
    <w:rsid w:val="007427FA"/>
    <w:rsid w:val="00742837"/>
    <w:rsid w:val="00742976"/>
    <w:rsid w:val="0074297F"/>
    <w:rsid w:val="00742BB7"/>
    <w:rsid w:val="00742C76"/>
    <w:rsid w:val="00742C86"/>
    <w:rsid w:val="00742DE6"/>
    <w:rsid w:val="00742E56"/>
    <w:rsid w:val="00742EFD"/>
    <w:rsid w:val="00742F1C"/>
    <w:rsid w:val="00742FBB"/>
    <w:rsid w:val="007430ED"/>
    <w:rsid w:val="007432DE"/>
    <w:rsid w:val="00743310"/>
    <w:rsid w:val="0074340F"/>
    <w:rsid w:val="00743558"/>
    <w:rsid w:val="007435DE"/>
    <w:rsid w:val="00743607"/>
    <w:rsid w:val="0074372F"/>
    <w:rsid w:val="0074373C"/>
    <w:rsid w:val="00743780"/>
    <w:rsid w:val="0074379C"/>
    <w:rsid w:val="007437B8"/>
    <w:rsid w:val="007438BB"/>
    <w:rsid w:val="00743A92"/>
    <w:rsid w:val="00743AB0"/>
    <w:rsid w:val="00743BE6"/>
    <w:rsid w:val="00743C2F"/>
    <w:rsid w:val="00743CAF"/>
    <w:rsid w:val="00743CF4"/>
    <w:rsid w:val="00743D38"/>
    <w:rsid w:val="00743E96"/>
    <w:rsid w:val="00743F1B"/>
    <w:rsid w:val="00743FEC"/>
    <w:rsid w:val="007440A6"/>
    <w:rsid w:val="007440BE"/>
    <w:rsid w:val="007441BC"/>
    <w:rsid w:val="0074420B"/>
    <w:rsid w:val="00744415"/>
    <w:rsid w:val="00744448"/>
    <w:rsid w:val="00744712"/>
    <w:rsid w:val="007447FD"/>
    <w:rsid w:val="00744878"/>
    <w:rsid w:val="007448D2"/>
    <w:rsid w:val="0074495A"/>
    <w:rsid w:val="00744983"/>
    <w:rsid w:val="00744D13"/>
    <w:rsid w:val="00744E40"/>
    <w:rsid w:val="00744F06"/>
    <w:rsid w:val="00744F10"/>
    <w:rsid w:val="00744F55"/>
    <w:rsid w:val="00745022"/>
    <w:rsid w:val="00745029"/>
    <w:rsid w:val="00745085"/>
    <w:rsid w:val="0074514F"/>
    <w:rsid w:val="007452B6"/>
    <w:rsid w:val="007452D8"/>
    <w:rsid w:val="007454A1"/>
    <w:rsid w:val="0074567D"/>
    <w:rsid w:val="00745742"/>
    <w:rsid w:val="007457A9"/>
    <w:rsid w:val="007458DF"/>
    <w:rsid w:val="007459B1"/>
    <w:rsid w:val="00745A7E"/>
    <w:rsid w:val="00745CD6"/>
    <w:rsid w:val="00745D1F"/>
    <w:rsid w:val="00745E3B"/>
    <w:rsid w:val="00746077"/>
    <w:rsid w:val="0074632B"/>
    <w:rsid w:val="007463DC"/>
    <w:rsid w:val="007463E1"/>
    <w:rsid w:val="0074650E"/>
    <w:rsid w:val="00746677"/>
    <w:rsid w:val="007466EE"/>
    <w:rsid w:val="007467E3"/>
    <w:rsid w:val="00746807"/>
    <w:rsid w:val="00746943"/>
    <w:rsid w:val="00746980"/>
    <w:rsid w:val="00746997"/>
    <w:rsid w:val="00746D86"/>
    <w:rsid w:val="00746E42"/>
    <w:rsid w:val="00746FEF"/>
    <w:rsid w:val="0074701A"/>
    <w:rsid w:val="0074706F"/>
    <w:rsid w:val="007470F7"/>
    <w:rsid w:val="00747193"/>
    <w:rsid w:val="0074725F"/>
    <w:rsid w:val="007472C0"/>
    <w:rsid w:val="0074734E"/>
    <w:rsid w:val="007474EA"/>
    <w:rsid w:val="00747612"/>
    <w:rsid w:val="0074763B"/>
    <w:rsid w:val="00747748"/>
    <w:rsid w:val="007479E5"/>
    <w:rsid w:val="007479ED"/>
    <w:rsid w:val="00747A20"/>
    <w:rsid w:val="00747B45"/>
    <w:rsid w:val="00747B6B"/>
    <w:rsid w:val="00747B71"/>
    <w:rsid w:val="00747C44"/>
    <w:rsid w:val="00747D3C"/>
    <w:rsid w:val="00747F9D"/>
    <w:rsid w:val="0075003A"/>
    <w:rsid w:val="00750065"/>
    <w:rsid w:val="007500CD"/>
    <w:rsid w:val="00750130"/>
    <w:rsid w:val="00750181"/>
    <w:rsid w:val="007502C0"/>
    <w:rsid w:val="007503B2"/>
    <w:rsid w:val="007503F5"/>
    <w:rsid w:val="0075057F"/>
    <w:rsid w:val="00750640"/>
    <w:rsid w:val="007506A0"/>
    <w:rsid w:val="007506A2"/>
    <w:rsid w:val="00750776"/>
    <w:rsid w:val="007508E5"/>
    <w:rsid w:val="0075096E"/>
    <w:rsid w:val="0075097B"/>
    <w:rsid w:val="007509B3"/>
    <w:rsid w:val="00750B4E"/>
    <w:rsid w:val="00750C1F"/>
    <w:rsid w:val="00750CB2"/>
    <w:rsid w:val="00750D2F"/>
    <w:rsid w:val="00750E65"/>
    <w:rsid w:val="00750F16"/>
    <w:rsid w:val="007514E7"/>
    <w:rsid w:val="0075152E"/>
    <w:rsid w:val="00751538"/>
    <w:rsid w:val="007515C8"/>
    <w:rsid w:val="00751874"/>
    <w:rsid w:val="00751918"/>
    <w:rsid w:val="0075195F"/>
    <w:rsid w:val="00751B54"/>
    <w:rsid w:val="00751C83"/>
    <w:rsid w:val="00751DE9"/>
    <w:rsid w:val="00751E28"/>
    <w:rsid w:val="00751E58"/>
    <w:rsid w:val="0075201F"/>
    <w:rsid w:val="0075202F"/>
    <w:rsid w:val="00752058"/>
    <w:rsid w:val="007520F6"/>
    <w:rsid w:val="00752127"/>
    <w:rsid w:val="00752133"/>
    <w:rsid w:val="00752157"/>
    <w:rsid w:val="00752188"/>
    <w:rsid w:val="00752205"/>
    <w:rsid w:val="0075225C"/>
    <w:rsid w:val="007522B3"/>
    <w:rsid w:val="007524BC"/>
    <w:rsid w:val="007524D2"/>
    <w:rsid w:val="007526D4"/>
    <w:rsid w:val="00752770"/>
    <w:rsid w:val="00752836"/>
    <w:rsid w:val="00752841"/>
    <w:rsid w:val="00752882"/>
    <w:rsid w:val="0075294A"/>
    <w:rsid w:val="00752A14"/>
    <w:rsid w:val="00752A6E"/>
    <w:rsid w:val="00752A85"/>
    <w:rsid w:val="00752A8D"/>
    <w:rsid w:val="00752AA3"/>
    <w:rsid w:val="00752B36"/>
    <w:rsid w:val="00752C85"/>
    <w:rsid w:val="00752D05"/>
    <w:rsid w:val="00752D80"/>
    <w:rsid w:val="007530F0"/>
    <w:rsid w:val="00753131"/>
    <w:rsid w:val="00753195"/>
    <w:rsid w:val="007531E9"/>
    <w:rsid w:val="007532B6"/>
    <w:rsid w:val="0075344B"/>
    <w:rsid w:val="007539B3"/>
    <w:rsid w:val="00753ECE"/>
    <w:rsid w:val="00754132"/>
    <w:rsid w:val="0075413A"/>
    <w:rsid w:val="0075433D"/>
    <w:rsid w:val="007543FF"/>
    <w:rsid w:val="00754625"/>
    <w:rsid w:val="00754719"/>
    <w:rsid w:val="00754790"/>
    <w:rsid w:val="00754799"/>
    <w:rsid w:val="00754882"/>
    <w:rsid w:val="007548EF"/>
    <w:rsid w:val="00754988"/>
    <w:rsid w:val="00754AD0"/>
    <w:rsid w:val="00754AFA"/>
    <w:rsid w:val="00754B11"/>
    <w:rsid w:val="00754BDF"/>
    <w:rsid w:val="00754DFD"/>
    <w:rsid w:val="00754FE0"/>
    <w:rsid w:val="00754FF3"/>
    <w:rsid w:val="007551BB"/>
    <w:rsid w:val="007552C5"/>
    <w:rsid w:val="007553EF"/>
    <w:rsid w:val="00755553"/>
    <w:rsid w:val="007555A5"/>
    <w:rsid w:val="00755925"/>
    <w:rsid w:val="00755D0E"/>
    <w:rsid w:val="00755EFD"/>
    <w:rsid w:val="00755FD6"/>
    <w:rsid w:val="00756027"/>
    <w:rsid w:val="00756186"/>
    <w:rsid w:val="0075633E"/>
    <w:rsid w:val="00756369"/>
    <w:rsid w:val="007564E2"/>
    <w:rsid w:val="0075650B"/>
    <w:rsid w:val="00756520"/>
    <w:rsid w:val="007565C3"/>
    <w:rsid w:val="00756843"/>
    <w:rsid w:val="0075684C"/>
    <w:rsid w:val="00756984"/>
    <w:rsid w:val="007569DC"/>
    <w:rsid w:val="00756A88"/>
    <w:rsid w:val="00756C08"/>
    <w:rsid w:val="00756C1C"/>
    <w:rsid w:val="00756C1E"/>
    <w:rsid w:val="00756CB6"/>
    <w:rsid w:val="00756E7A"/>
    <w:rsid w:val="00756F40"/>
    <w:rsid w:val="00756F54"/>
    <w:rsid w:val="007570F5"/>
    <w:rsid w:val="0075739E"/>
    <w:rsid w:val="007574CD"/>
    <w:rsid w:val="00757633"/>
    <w:rsid w:val="00757682"/>
    <w:rsid w:val="007576D3"/>
    <w:rsid w:val="00757853"/>
    <w:rsid w:val="00757969"/>
    <w:rsid w:val="00757B1E"/>
    <w:rsid w:val="00757B69"/>
    <w:rsid w:val="00757C8C"/>
    <w:rsid w:val="00757D7A"/>
    <w:rsid w:val="00757DC1"/>
    <w:rsid w:val="00760171"/>
    <w:rsid w:val="0076033F"/>
    <w:rsid w:val="0076049E"/>
    <w:rsid w:val="0076058D"/>
    <w:rsid w:val="007605FC"/>
    <w:rsid w:val="007606DE"/>
    <w:rsid w:val="0076073D"/>
    <w:rsid w:val="007607DE"/>
    <w:rsid w:val="0076084A"/>
    <w:rsid w:val="0076087B"/>
    <w:rsid w:val="0076088B"/>
    <w:rsid w:val="007608CA"/>
    <w:rsid w:val="0076092A"/>
    <w:rsid w:val="00760994"/>
    <w:rsid w:val="00760A65"/>
    <w:rsid w:val="00760B0B"/>
    <w:rsid w:val="00760BA5"/>
    <w:rsid w:val="00760CC9"/>
    <w:rsid w:val="00760DD4"/>
    <w:rsid w:val="00760ED7"/>
    <w:rsid w:val="00760F2C"/>
    <w:rsid w:val="00760FF2"/>
    <w:rsid w:val="00761381"/>
    <w:rsid w:val="0076148B"/>
    <w:rsid w:val="007616A7"/>
    <w:rsid w:val="007616A8"/>
    <w:rsid w:val="0076179C"/>
    <w:rsid w:val="007617FA"/>
    <w:rsid w:val="0076183F"/>
    <w:rsid w:val="00761B1D"/>
    <w:rsid w:val="00761D27"/>
    <w:rsid w:val="00761E29"/>
    <w:rsid w:val="00761FFE"/>
    <w:rsid w:val="00762062"/>
    <w:rsid w:val="007621ED"/>
    <w:rsid w:val="0076230C"/>
    <w:rsid w:val="0076233B"/>
    <w:rsid w:val="00762407"/>
    <w:rsid w:val="00762453"/>
    <w:rsid w:val="007624B8"/>
    <w:rsid w:val="007626DA"/>
    <w:rsid w:val="0076272E"/>
    <w:rsid w:val="00762913"/>
    <w:rsid w:val="00762E37"/>
    <w:rsid w:val="00762E61"/>
    <w:rsid w:val="00762FFC"/>
    <w:rsid w:val="00763060"/>
    <w:rsid w:val="00763188"/>
    <w:rsid w:val="00763368"/>
    <w:rsid w:val="007634D1"/>
    <w:rsid w:val="00763675"/>
    <w:rsid w:val="00763788"/>
    <w:rsid w:val="0076379B"/>
    <w:rsid w:val="00763956"/>
    <w:rsid w:val="00763B81"/>
    <w:rsid w:val="00763DDF"/>
    <w:rsid w:val="00763DF1"/>
    <w:rsid w:val="00763DFC"/>
    <w:rsid w:val="00763F1A"/>
    <w:rsid w:val="00763FBE"/>
    <w:rsid w:val="007641A9"/>
    <w:rsid w:val="00764237"/>
    <w:rsid w:val="00764299"/>
    <w:rsid w:val="0076431E"/>
    <w:rsid w:val="0076432E"/>
    <w:rsid w:val="00764445"/>
    <w:rsid w:val="007645E1"/>
    <w:rsid w:val="007646AE"/>
    <w:rsid w:val="007649BF"/>
    <w:rsid w:val="00764AA3"/>
    <w:rsid w:val="00764BE3"/>
    <w:rsid w:val="00764C2D"/>
    <w:rsid w:val="00764C7B"/>
    <w:rsid w:val="00764CBA"/>
    <w:rsid w:val="00764E57"/>
    <w:rsid w:val="00764EF5"/>
    <w:rsid w:val="00764F7D"/>
    <w:rsid w:val="0076519B"/>
    <w:rsid w:val="007651FE"/>
    <w:rsid w:val="00765272"/>
    <w:rsid w:val="007652BF"/>
    <w:rsid w:val="007653D1"/>
    <w:rsid w:val="007653D2"/>
    <w:rsid w:val="0076549B"/>
    <w:rsid w:val="00765594"/>
    <w:rsid w:val="007655AD"/>
    <w:rsid w:val="0076577A"/>
    <w:rsid w:val="007659EB"/>
    <w:rsid w:val="00765B83"/>
    <w:rsid w:val="00765C37"/>
    <w:rsid w:val="00765CA1"/>
    <w:rsid w:val="00765D66"/>
    <w:rsid w:val="00765D84"/>
    <w:rsid w:val="00765E24"/>
    <w:rsid w:val="00765EDE"/>
    <w:rsid w:val="00765F8A"/>
    <w:rsid w:val="00765FAF"/>
    <w:rsid w:val="00766314"/>
    <w:rsid w:val="00766409"/>
    <w:rsid w:val="0076644F"/>
    <w:rsid w:val="007665FC"/>
    <w:rsid w:val="007666FA"/>
    <w:rsid w:val="00766862"/>
    <w:rsid w:val="007669DA"/>
    <w:rsid w:val="00766DB6"/>
    <w:rsid w:val="00766F11"/>
    <w:rsid w:val="00766F81"/>
    <w:rsid w:val="00766FE6"/>
    <w:rsid w:val="0076706E"/>
    <w:rsid w:val="007670BF"/>
    <w:rsid w:val="007670D0"/>
    <w:rsid w:val="007670E1"/>
    <w:rsid w:val="007671E1"/>
    <w:rsid w:val="00767209"/>
    <w:rsid w:val="00767224"/>
    <w:rsid w:val="007672C4"/>
    <w:rsid w:val="007672DF"/>
    <w:rsid w:val="00767376"/>
    <w:rsid w:val="0076738A"/>
    <w:rsid w:val="0076745B"/>
    <w:rsid w:val="00767557"/>
    <w:rsid w:val="00767772"/>
    <w:rsid w:val="007679A2"/>
    <w:rsid w:val="007679E2"/>
    <w:rsid w:val="00767A91"/>
    <w:rsid w:val="00767A96"/>
    <w:rsid w:val="00767AD5"/>
    <w:rsid w:val="00767AEC"/>
    <w:rsid w:val="00767B59"/>
    <w:rsid w:val="00767B82"/>
    <w:rsid w:val="00767C15"/>
    <w:rsid w:val="00767C1E"/>
    <w:rsid w:val="00767E19"/>
    <w:rsid w:val="00767E24"/>
    <w:rsid w:val="00767E35"/>
    <w:rsid w:val="00767EF6"/>
    <w:rsid w:val="00767F7E"/>
    <w:rsid w:val="00767FC1"/>
    <w:rsid w:val="007700A0"/>
    <w:rsid w:val="0077020C"/>
    <w:rsid w:val="0077022A"/>
    <w:rsid w:val="007702E4"/>
    <w:rsid w:val="0077033A"/>
    <w:rsid w:val="00770521"/>
    <w:rsid w:val="00770644"/>
    <w:rsid w:val="00770670"/>
    <w:rsid w:val="007706AC"/>
    <w:rsid w:val="007706CA"/>
    <w:rsid w:val="00770705"/>
    <w:rsid w:val="007708BD"/>
    <w:rsid w:val="00770911"/>
    <w:rsid w:val="00770946"/>
    <w:rsid w:val="007709AC"/>
    <w:rsid w:val="00770A17"/>
    <w:rsid w:val="00770B55"/>
    <w:rsid w:val="00770BDB"/>
    <w:rsid w:val="00770BFB"/>
    <w:rsid w:val="00770C0C"/>
    <w:rsid w:val="00770D62"/>
    <w:rsid w:val="00770DDE"/>
    <w:rsid w:val="00770E1D"/>
    <w:rsid w:val="00770E89"/>
    <w:rsid w:val="007710DD"/>
    <w:rsid w:val="007710F6"/>
    <w:rsid w:val="00771129"/>
    <w:rsid w:val="00771316"/>
    <w:rsid w:val="00771373"/>
    <w:rsid w:val="0077138F"/>
    <w:rsid w:val="007714A7"/>
    <w:rsid w:val="007715AB"/>
    <w:rsid w:val="007715D9"/>
    <w:rsid w:val="007719E2"/>
    <w:rsid w:val="00771A6A"/>
    <w:rsid w:val="00771AE2"/>
    <w:rsid w:val="00771BA3"/>
    <w:rsid w:val="00771BB7"/>
    <w:rsid w:val="00771C0C"/>
    <w:rsid w:val="00771C62"/>
    <w:rsid w:val="00771D28"/>
    <w:rsid w:val="00771D65"/>
    <w:rsid w:val="00771D7E"/>
    <w:rsid w:val="00771DB5"/>
    <w:rsid w:val="00771EF9"/>
    <w:rsid w:val="00772156"/>
    <w:rsid w:val="00772167"/>
    <w:rsid w:val="007721BE"/>
    <w:rsid w:val="007724CA"/>
    <w:rsid w:val="007724E9"/>
    <w:rsid w:val="007725E8"/>
    <w:rsid w:val="007725EA"/>
    <w:rsid w:val="007725FA"/>
    <w:rsid w:val="00772609"/>
    <w:rsid w:val="0077264C"/>
    <w:rsid w:val="00772711"/>
    <w:rsid w:val="0077281D"/>
    <w:rsid w:val="00772830"/>
    <w:rsid w:val="0077285F"/>
    <w:rsid w:val="00772900"/>
    <w:rsid w:val="007729BB"/>
    <w:rsid w:val="007729E0"/>
    <w:rsid w:val="00772AFA"/>
    <w:rsid w:val="00772C7B"/>
    <w:rsid w:val="00772CAD"/>
    <w:rsid w:val="00772D2D"/>
    <w:rsid w:val="00772E06"/>
    <w:rsid w:val="00772F3E"/>
    <w:rsid w:val="00772FEA"/>
    <w:rsid w:val="007730A3"/>
    <w:rsid w:val="0077324B"/>
    <w:rsid w:val="00773587"/>
    <w:rsid w:val="0077368D"/>
    <w:rsid w:val="007736A9"/>
    <w:rsid w:val="007736F3"/>
    <w:rsid w:val="0077373F"/>
    <w:rsid w:val="00773741"/>
    <w:rsid w:val="0077386B"/>
    <w:rsid w:val="007738D1"/>
    <w:rsid w:val="0077395D"/>
    <w:rsid w:val="007739B3"/>
    <w:rsid w:val="007739C3"/>
    <w:rsid w:val="00773B5F"/>
    <w:rsid w:val="00773C79"/>
    <w:rsid w:val="00773D34"/>
    <w:rsid w:val="00773E34"/>
    <w:rsid w:val="00774036"/>
    <w:rsid w:val="007740A5"/>
    <w:rsid w:val="007742E5"/>
    <w:rsid w:val="0077452B"/>
    <w:rsid w:val="007745A4"/>
    <w:rsid w:val="007745C7"/>
    <w:rsid w:val="0077471F"/>
    <w:rsid w:val="00774A42"/>
    <w:rsid w:val="00774B43"/>
    <w:rsid w:val="00774DA3"/>
    <w:rsid w:val="00774E49"/>
    <w:rsid w:val="00774E82"/>
    <w:rsid w:val="0077501C"/>
    <w:rsid w:val="007751B7"/>
    <w:rsid w:val="007752E9"/>
    <w:rsid w:val="007753C9"/>
    <w:rsid w:val="00775410"/>
    <w:rsid w:val="007754FB"/>
    <w:rsid w:val="0077564E"/>
    <w:rsid w:val="0077567C"/>
    <w:rsid w:val="00775A3C"/>
    <w:rsid w:val="00775A52"/>
    <w:rsid w:val="00775C2D"/>
    <w:rsid w:val="00775CEA"/>
    <w:rsid w:val="00775FEF"/>
    <w:rsid w:val="00775FF6"/>
    <w:rsid w:val="00776096"/>
    <w:rsid w:val="007760AA"/>
    <w:rsid w:val="007760BC"/>
    <w:rsid w:val="00776161"/>
    <w:rsid w:val="007761C7"/>
    <w:rsid w:val="007761E5"/>
    <w:rsid w:val="00776441"/>
    <w:rsid w:val="00776480"/>
    <w:rsid w:val="00776719"/>
    <w:rsid w:val="00776767"/>
    <w:rsid w:val="00776771"/>
    <w:rsid w:val="00776782"/>
    <w:rsid w:val="0077682A"/>
    <w:rsid w:val="00776944"/>
    <w:rsid w:val="007769A6"/>
    <w:rsid w:val="007769BD"/>
    <w:rsid w:val="007769DD"/>
    <w:rsid w:val="00776CB0"/>
    <w:rsid w:val="00776E5E"/>
    <w:rsid w:val="007770B2"/>
    <w:rsid w:val="0077716E"/>
    <w:rsid w:val="00777233"/>
    <w:rsid w:val="0077725D"/>
    <w:rsid w:val="0077729E"/>
    <w:rsid w:val="007772A5"/>
    <w:rsid w:val="007774A6"/>
    <w:rsid w:val="0077756D"/>
    <w:rsid w:val="007779A2"/>
    <w:rsid w:val="007779D1"/>
    <w:rsid w:val="00777AA3"/>
    <w:rsid w:val="00777B24"/>
    <w:rsid w:val="00777CF1"/>
    <w:rsid w:val="00777D42"/>
    <w:rsid w:val="00777ED9"/>
    <w:rsid w:val="00780037"/>
    <w:rsid w:val="00780079"/>
    <w:rsid w:val="00780171"/>
    <w:rsid w:val="0078024D"/>
    <w:rsid w:val="0078025D"/>
    <w:rsid w:val="00780374"/>
    <w:rsid w:val="007803FE"/>
    <w:rsid w:val="00780452"/>
    <w:rsid w:val="00780458"/>
    <w:rsid w:val="00780731"/>
    <w:rsid w:val="00780764"/>
    <w:rsid w:val="00780888"/>
    <w:rsid w:val="00780897"/>
    <w:rsid w:val="007808A1"/>
    <w:rsid w:val="007808D3"/>
    <w:rsid w:val="007808D8"/>
    <w:rsid w:val="00780A18"/>
    <w:rsid w:val="00780A6B"/>
    <w:rsid w:val="00780B69"/>
    <w:rsid w:val="00780C51"/>
    <w:rsid w:val="00780CD8"/>
    <w:rsid w:val="00780D67"/>
    <w:rsid w:val="00780DB9"/>
    <w:rsid w:val="00780E50"/>
    <w:rsid w:val="00780F02"/>
    <w:rsid w:val="00781097"/>
    <w:rsid w:val="007810DE"/>
    <w:rsid w:val="00781112"/>
    <w:rsid w:val="00781145"/>
    <w:rsid w:val="00781171"/>
    <w:rsid w:val="007812CA"/>
    <w:rsid w:val="00781343"/>
    <w:rsid w:val="007814A7"/>
    <w:rsid w:val="007814AD"/>
    <w:rsid w:val="007815DF"/>
    <w:rsid w:val="00781864"/>
    <w:rsid w:val="007819EE"/>
    <w:rsid w:val="00781B5F"/>
    <w:rsid w:val="00781BD7"/>
    <w:rsid w:val="00781C7C"/>
    <w:rsid w:val="00782039"/>
    <w:rsid w:val="00782094"/>
    <w:rsid w:val="00782146"/>
    <w:rsid w:val="0078217B"/>
    <w:rsid w:val="00782256"/>
    <w:rsid w:val="00782352"/>
    <w:rsid w:val="0078235C"/>
    <w:rsid w:val="007823AB"/>
    <w:rsid w:val="007825E0"/>
    <w:rsid w:val="00782764"/>
    <w:rsid w:val="007827DA"/>
    <w:rsid w:val="007827F3"/>
    <w:rsid w:val="007828EA"/>
    <w:rsid w:val="007829F1"/>
    <w:rsid w:val="00782B4F"/>
    <w:rsid w:val="00782BAC"/>
    <w:rsid w:val="00782CDA"/>
    <w:rsid w:val="00782E3D"/>
    <w:rsid w:val="00782F04"/>
    <w:rsid w:val="00782FF3"/>
    <w:rsid w:val="007831E0"/>
    <w:rsid w:val="007834D2"/>
    <w:rsid w:val="00783520"/>
    <w:rsid w:val="007835B6"/>
    <w:rsid w:val="00783679"/>
    <w:rsid w:val="0078368E"/>
    <w:rsid w:val="007836AC"/>
    <w:rsid w:val="007837EB"/>
    <w:rsid w:val="00783948"/>
    <w:rsid w:val="00783971"/>
    <w:rsid w:val="00783A43"/>
    <w:rsid w:val="00783A46"/>
    <w:rsid w:val="00783B03"/>
    <w:rsid w:val="00783B3C"/>
    <w:rsid w:val="00783B83"/>
    <w:rsid w:val="00783BF3"/>
    <w:rsid w:val="00783C87"/>
    <w:rsid w:val="00783D18"/>
    <w:rsid w:val="00783DCC"/>
    <w:rsid w:val="00783E1C"/>
    <w:rsid w:val="00783E67"/>
    <w:rsid w:val="00783EF2"/>
    <w:rsid w:val="00783EFE"/>
    <w:rsid w:val="00783FB2"/>
    <w:rsid w:val="0078405A"/>
    <w:rsid w:val="007840EA"/>
    <w:rsid w:val="00784282"/>
    <w:rsid w:val="007844A6"/>
    <w:rsid w:val="00784535"/>
    <w:rsid w:val="007848DD"/>
    <w:rsid w:val="00784B35"/>
    <w:rsid w:val="00784BCD"/>
    <w:rsid w:val="00784CA5"/>
    <w:rsid w:val="00784DF0"/>
    <w:rsid w:val="00784EDC"/>
    <w:rsid w:val="00784EEA"/>
    <w:rsid w:val="00784F4D"/>
    <w:rsid w:val="00784F75"/>
    <w:rsid w:val="00785078"/>
    <w:rsid w:val="00785286"/>
    <w:rsid w:val="00785332"/>
    <w:rsid w:val="007853F3"/>
    <w:rsid w:val="00785407"/>
    <w:rsid w:val="007855E8"/>
    <w:rsid w:val="00785709"/>
    <w:rsid w:val="00785A3C"/>
    <w:rsid w:val="00785AB7"/>
    <w:rsid w:val="00785AE5"/>
    <w:rsid w:val="00785B09"/>
    <w:rsid w:val="00785B77"/>
    <w:rsid w:val="00785C8B"/>
    <w:rsid w:val="00785CF8"/>
    <w:rsid w:val="00785D65"/>
    <w:rsid w:val="00785F9A"/>
    <w:rsid w:val="0078627A"/>
    <w:rsid w:val="007862F1"/>
    <w:rsid w:val="007862F2"/>
    <w:rsid w:val="00786430"/>
    <w:rsid w:val="007865AC"/>
    <w:rsid w:val="00786604"/>
    <w:rsid w:val="007867E9"/>
    <w:rsid w:val="007867EA"/>
    <w:rsid w:val="0078680E"/>
    <w:rsid w:val="00786918"/>
    <w:rsid w:val="00786925"/>
    <w:rsid w:val="00786B15"/>
    <w:rsid w:val="00786C32"/>
    <w:rsid w:val="00786F44"/>
    <w:rsid w:val="00787184"/>
    <w:rsid w:val="00787214"/>
    <w:rsid w:val="007872A9"/>
    <w:rsid w:val="007873C4"/>
    <w:rsid w:val="007873F2"/>
    <w:rsid w:val="0078753C"/>
    <w:rsid w:val="00787652"/>
    <w:rsid w:val="007876B8"/>
    <w:rsid w:val="00787762"/>
    <w:rsid w:val="00787800"/>
    <w:rsid w:val="007878DF"/>
    <w:rsid w:val="00787934"/>
    <w:rsid w:val="00787C2C"/>
    <w:rsid w:val="00787CB6"/>
    <w:rsid w:val="00787D1D"/>
    <w:rsid w:val="00787D4F"/>
    <w:rsid w:val="00787DEE"/>
    <w:rsid w:val="00787FAF"/>
    <w:rsid w:val="007900D9"/>
    <w:rsid w:val="007900FD"/>
    <w:rsid w:val="007904E2"/>
    <w:rsid w:val="0079066A"/>
    <w:rsid w:val="00790807"/>
    <w:rsid w:val="0079084D"/>
    <w:rsid w:val="0079087C"/>
    <w:rsid w:val="007908BE"/>
    <w:rsid w:val="007908D1"/>
    <w:rsid w:val="00790947"/>
    <w:rsid w:val="007909CE"/>
    <w:rsid w:val="007909E2"/>
    <w:rsid w:val="00790A7A"/>
    <w:rsid w:val="00790B0C"/>
    <w:rsid w:val="00790B90"/>
    <w:rsid w:val="00790B9D"/>
    <w:rsid w:val="00790D3C"/>
    <w:rsid w:val="00790E12"/>
    <w:rsid w:val="00790F88"/>
    <w:rsid w:val="00791196"/>
    <w:rsid w:val="00791199"/>
    <w:rsid w:val="00791262"/>
    <w:rsid w:val="0079157D"/>
    <w:rsid w:val="00791667"/>
    <w:rsid w:val="00791809"/>
    <w:rsid w:val="0079188D"/>
    <w:rsid w:val="00791951"/>
    <w:rsid w:val="0079197D"/>
    <w:rsid w:val="00791A61"/>
    <w:rsid w:val="00791A7D"/>
    <w:rsid w:val="00791B26"/>
    <w:rsid w:val="00791B80"/>
    <w:rsid w:val="00791CA9"/>
    <w:rsid w:val="00791E53"/>
    <w:rsid w:val="00791F52"/>
    <w:rsid w:val="00792110"/>
    <w:rsid w:val="007922C4"/>
    <w:rsid w:val="0079241C"/>
    <w:rsid w:val="00792545"/>
    <w:rsid w:val="0079271D"/>
    <w:rsid w:val="00792764"/>
    <w:rsid w:val="0079278D"/>
    <w:rsid w:val="00792810"/>
    <w:rsid w:val="007928C5"/>
    <w:rsid w:val="007929E2"/>
    <w:rsid w:val="00792C7F"/>
    <w:rsid w:val="00792D37"/>
    <w:rsid w:val="00792E0A"/>
    <w:rsid w:val="00792E6A"/>
    <w:rsid w:val="00792F6F"/>
    <w:rsid w:val="00792FA2"/>
    <w:rsid w:val="0079310C"/>
    <w:rsid w:val="00793147"/>
    <w:rsid w:val="007931A4"/>
    <w:rsid w:val="00793321"/>
    <w:rsid w:val="007933B8"/>
    <w:rsid w:val="00793615"/>
    <w:rsid w:val="007936E0"/>
    <w:rsid w:val="0079375D"/>
    <w:rsid w:val="007937E2"/>
    <w:rsid w:val="00793849"/>
    <w:rsid w:val="00793A09"/>
    <w:rsid w:val="00793ADD"/>
    <w:rsid w:val="00793B31"/>
    <w:rsid w:val="00793C59"/>
    <w:rsid w:val="00793CDA"/>
    <w:rsid w:val="00793EF5"/>
    <w:rsid w:val="00793F4F"/>
    <w:rsid w:val="0079401C"/>
    <w:rsid w:val="00794187"/>
    <w:rsid w:val="00794229"/>
    <w:rsid w:val="00794273"/>
    <w:rsid w:val="007942DC"/>
    <w:rsid w:val="007943E1"/>
    <w:rsid w:val="007944A6"/>
    <w:rsid w:val="007947A8"/>
    <w:rsid w:val="007947E1"/>
    <w:rsid w:val="0079483A"/>
    <w:rsid w:val="00794858"/>
    <w:rsid w:val="00794A05"/>
    <w:rsid w:val="00794AEE"/>
    <w:rsid w:val="00794B57"/>
    <w:rsid w:val="00794DF4"/>
    <w:rsid w:val="00794F7A"/>
    <w:rsid w:val="007950E8"/>
    <w:rsid w:val="007951F3"/>
    <w:rsid w:val="007952DA"/>
    <w:rsid w:val="0079539F"/>
    <w:rsid w:val="007953FE"/>
    <w:rsid w:val="0079543B"/>
    <w:rsid w:val="007954CF"/>
    <w:rsid w:val="0079554B"/>
    <w:rsid w:val="0079565C"/>
    <w:rsid w:val="00795754"/>
    <w:rsid w:val="00795791"/>
    <w:rsid w:val="00795938"/>
    <w:rsid w:val="00795996"/>
    <w:rsid w:val="00795AB0"/>
    <w:rsid w:val="00795D83"/>
    <w:rsid w:val="00795DFF"/>
    <w:rsid w:val="00795E0B"/>
    <w:rsid w:val="00795E4C"/>
    <w:rsid w:val="0079607E"/>
    <w:rsid w:val="00796188"/>
    <w:rsid w:val="007962F3"/>
    <w:rsid w:val="0079635E"/>
    <w:rsid w:val="007964EF"/>
    <w:rsid w:val="0079661C"/>
    <w:rsid w:val="007966A8"/>
    <w:rsid w:val="007966B2"/>
    <w:rsid w:val="007966C1"/>
    <w:rsid w:val="00796754"/>
    <w:rsid w:val="00796920"/>
    <w:rsid w:val="00796BCC"/>
    <w:rsid w:val="00796CFD"/>
    <w:rsid w:val="00796D55"/>
    <w:rsid w:val="00796EE8"/>
    <w:rsid w:val="00797034"/>
    <w:rsid w:val="007973F8"/>
    <w:rsid w:val="007974C9"/>
    <w:rsid w:val="0079752A"/>
    <w:rsid w:val="00797670"/>
    <w:rsid w:val="00797900"/>
    <w:rsid w:val="00797A50"/>
    <w:rsid w:val="00797B22"/>
    <w:rsid w:val="00797C09"/>
    <w:rsid w:val="00797C25"/>
    <w:rsid w:val="00797CDA"/>
    <w:rsid w:val="00797D27"/>
    <w:rsid w:val="00797ECE"/>
    <w:rsid w:val="00797FC4"/>
    <w:rsid w:val="00797FEE"/>
    <w:rsid w:val="007A00A1"/>
    <w:rsid w:val="007A01D7"/>
    <w:rsid w:val="007A0379"/>
    <w:rsid w:val="007A03BE"/>
    <w:rsid w:val="007A0811"/>
    <w:rsid w:val="007A082E"/>
    <w:rsid w:val="007A08A0"/>
    <w:rsid w:val="007A0951"/>
    <w:rsid w:val="007A0BD0"/>
    <w:rsid w:val="007A0C34"/>
    <w:rsid w:val="007A0C48"/>
    <w:rsid w:val="007A0D36"/>
    <w:rsid w:val="007A0EE8"/>
    <w:rsid w:val="007A0F10"/>
    <w:rsid w:val="007A0F1C"/>
    <w:rsid w:val="007A0FA4"/>
    <w:rsid w:val="007A10EC"/>
    <w:rsid w:val="007A112C"/>
    <w:rsid w:val="007A11A4"/>
    <w:rsid w:val="007A11F8"/>
    <w:rsid w:val="007A140D"/>
    <w:rsid w:val="007A1585"/>
    <w:rsid w:val="007A1608"/>
    <w:rsid w:val="007A16E2"/>
    <w:rsid w:val="007A1764"/>
    <w:rsid w:val="007A178E"/>
    <w:rsid w:val="007A1866"/>
    <w:rsid w:val="007A18F9"/>
    <w:rsid w:val="007A19A5"/>
    <w:rsid w:val="007A1A57"/>
    <w:rsid w:val="007A1A6E"/>
    <w:rsid w:val="007A1ACB"/>
    <w:rsid w:val="007A1ADF"/>
    <w:rsid w:val="007A1B0C"/>
    <w:rsid w:val="007A1CE8"/>
    <w:rsid w:val="007A1F6E"/>
    <w:rsid w:val="007A1F99"/>
    <w:rsid w:val="007A1FAE"/>
    <w:rsid w:val="007A2254"/>
    <w:rsid w:val="007A24CA"/>
    <w:rsid w:val="007A24E9"/>
    <w:rsid w:val="007A258E"/>
    <w:rsid w:val="007A2605"/>
    <w:rsid w:val="007A26B9"/>
    <w:rsid w:val="007A2955"/>
    <w:rsid w:val="007A29C1"/>
    <w:rsid w:val="007A2A2C"/>
    <w:rsid w:val="007A2A5D"/>
    <w:rsid w:val="007A2BFC"/>
    <w:rsid w:val="007A2C0D"/>
    <w:rsid w:val="007A2DD3"/>
    <w:rsid w:val="007A2E29"/>
    <w:rsid w:val="007A2E74"/>
    <w:rsid w:val="007A2F2A"/>
    <w:rsid w:val="007A3437"/>
    <w:rsid w:val="007A3747"/>
    <w:rsid w:val="007A375F"/>
    <w:rsid w:val="007A387B"/>
    <w:rsid w:val="007A38E9"/>
    <w:rsid w:val="007A3967"/>
    <w:rsid w:val="007A3969"/>
    <w:rsid w:val="007A39B7"/>
    <w:rsid w:val="007A39D8"/>
    <w:rsid w:val="007A39DA"/>
    <w:rsid w:val="007A3B89"/>
    <w:rsid w:val="007A3BB0"/>
    <w:rsid w:val="007A3ED8"/>
    <w:rsid w:val="007A3F39"/>
    <w:rsid w:val="007A3FA9"/>
    <w:rsid w:val="007A400F"/>
    <w:rsid w:val="007A4060"/>
    <w:rsid w:val="007A407D"/>
    <w:rsid w:val="007A40A2"/>
    <w:rsid w:val="007A4154"/>
    <w:rsid w:val="007A41C7"/>
    <w:rsid w:val="007A4221"/>
    <w:rsid w:val="007A4403"/>
    <w:rsid w:val="007A4428"/>
    <w:rsid w:val="007A4503"/>
    <w:rsid w:val="007A45CD"/>
    <w:rsid w:val="007A4735"/>
    <w:rsid w:val="007A4880"/>
    <w:rsid w:val="007A48A1"/>
    <w:rsid w:val="007A4967"/>
    <w:rsid w:val="007A4A03"/>
    <w:rsid w:val="007A4C34"/>
    <w:rsid w:val="007A4DBC"/>
    <w:rsid w:val="007A4DD1"/>
    <w:rsid w:val="007A4E8B"/>
    <w:rsid w:val="007A5039"/>
    <w:rsid w:val="007A5056"/>
    <w:rsid w:val="007A508D"/>
    <w:rsid w:val="007A509F"/>
    <w:rsid w:val="007A53F9"/>
    <w:rsid w:val="007A54AB"/>
    <w:rsid w:val="007A5910"/>
    <w:rsid w:val="007A596F"/>
    <w:rsid w:val="007A59C0"/>
    <w:rsid w:val="007A59CD"/>
    <w:rsid w:val="007A5C10"/>
    <w:rsid w:val="007A5C33"/>
    <w:rsid w:val="007A5CBE"/>
    <w:rsid w:val="007A5E5E"/>
    <w:rsid w:val="007A5EAC"/>
    <w:rsid w:val="007A5F88"/>
    <w:rsid w:val="007A5FD4"/>
    <w:rsid w:val="007A6054"/>
    <w:rsid w:val="007A6071"/>
    <w:rsid w:val="007A60FB"/>
    <w:rsid w:val="007A619B"/>
    <w:rsid w:val="007A61FC"/>
    <w:rsid w:val="007A636C"/>
    <w:rsid w:val="007A6449"/>
    <w:rsid w:val="007A654A"/>
    <w:rsid w:val="007A6784"/>
    <w:rsid w:val="007A67B0"/>
    <w:rsid w:val="007A67C9"/>
    <w:rsid w:val="007A6821"/>
    <w:rsid w:val="007A6911"/>
    <w:rsid w:val="007A694F"/>
    <w:rsid w:val="007A69C0"/>
    <w:rsid w:val="007A6BCF"/>
    <w:rsid w:val="007A6BE2"/>
    <w:rsid w:val="007A6C94"/>
    <w:rsid w:val="007A6D2B"/>
    <w:rsid w:val="007A6E6A"/>
    <w:rsid w:val="007A6FB1"/>
    <w:rsid w:val="007A6FD7"/>
    <w:rsid w:val="007A7042"/>
    <w:rsid w:val="007A7044"/>
    <w:rsid w:val="007A72A1"/>
    <w:rsid w:val="007A757D"/>
    <w:rsid w:val="007A75D7"/>
    <w:rsid w:val="007A760B"/>
    <w:rsid w:val="007A7680"/>
    <w:rsid w:val="007A7AF1"/>
    <w:rsid w:val="007A7B9D"/>
    <w:rsid w:val="007A7CF8"/>
    <w:rsid w:val="007A7DF2"/>
    <w:rsid w:val="007A7E37"/>
    <w:rsid w:val="007A7E61"/>
    <w:rsid w:val="007A7E85"/>
    <w:rsid w:val="007A7ED3"/>
    <w:rsid w:val="007A7F1A"/>
    <w:rsid w:val="007B0066"/>
    <w:rsid w:val="007B0136"/>
    <w:rsid w:val="007B013A"/>
    <w:rsid w:val="007B0193"/>
    <w:rsid w:val="007B028E"/>
    <w:rsid w:val="007B02C7"/>
    <w:rsid w:val="007B04C2"/>
    <w:rsid w:val="007B07EF"/>
    <w:rsid w:val="007B0C61"/>
    <w:rsid w:val="007B0D6B"/>
    <w:rsid w:val="007B0DCE"/>
    <w:rsid w:val="007B0EDB"/>
    <w:rsid w:val="007B0EEB"/>
    <w:rsid w:val="007B0F3E"/>
    <w:rsid w:val="007B104C"/>
    <w:rsid w:val="007B1074"/>
    <w:rsid w:val="007B10C2"/>
    <w:rsid w:val="007B1176"/>
    <w:rsid w:val="007B129B"/>
    <w:rsid w:val="007B13BF"/>
    <w:rsid w:val="007B1598"/>
    <w:rsid w:val="007B16B5"/>
    <w:rsid w:val="007B1743"/>
    <w:rsid w:val="007B17D2"/>
    <w:rsid w:val="007B1A2C"/>
    <w:rsid w:val="007B1A57"/>
    <w:rsid w:val="007B1C34"/>
    <w:rsid w:val="007B1C4C"/>
    <w:rsid w:val="007B1C53"/>
    <w:rsid w:val="007B1E96"/>
    <w:rsid w:val="007B207E"/>
    <w:rsid w:val="007B21D1"/>
    <w:rsid w:val="007B21D9"/>
    <w:rsid w:val="007B22DF"/>
    <w:rsid w:val="007B2347"/>
    <w:rsid w:val="007B2356"/>
    <w:rsid w:val="007B23F3"/>
    <w:rsid w:val="007B24D7"/>
    <w:rsid w:val="007B24EF"/>
    <w:rsid w:val="007B267A"/>
    <w:rsid w:val="007B2734"/>
    <w:rsid w:val="007B2740"/>
    <w:rsid w:val="007B27A4"/>
    <w:rsid w:val="007B285D"/>
    <w:rsid w:val="007B2878"/>
    <w:rsid w:val="007B28C7"/>
    <w:rsid w:val="007B29E1"/>
    <w:rsid w:val="007B2AAC"/>
    <w:rsid w:val="007B2B0A"/>
    <w:rsid w:val="007B2C12"/>
    <w:rsid w:val="007B2CB8"/>
    <w:rsid w:val="007B2E3C"/>
    <w:rsid w:val="007B30FF"/>
    <w:rsid w:val="007B3113"/>
    <w:rsid w:val="007B3151"/>
    <w:rsid w:val="007B33A5"/>
    <w:rsid w:val="007B33E2"/>
    <w:rsid w:val="007B35A2"/>
    <w:rsid w:val="007B35E8"/>
    <w:rsid w:val="007B3614"/>
    <w:rsid w:val="007B379C"/>
    <w:rsid w:val="007B389F"/>
    <w:rsid w:val="007B3AD9"/>
    <w:rsid w:val="007B3AED"/>
    <w:rsid w:val="007B3B31"/>
    <w:rsid w:val="007B3BA8"/>
    <w:rsid w:val="007B3BB8"/>
    <w:rsid w:val="007B3BBD"/>
    <w:rsid w:val="007B3C64"/>
    <w:rsid w:val="007B3C7B"/>
    <w:rsid w:val="007B3CA4"/>
    <w:rsid w:val="007B3F8C"/>
    <w:rsid w:val="007B4115"/>
    <w:rsid w:val="007B4274"/>
    <w:rsid w:val="007B44F0"/>
    <w:rsid w:val="007B454C"/>
    <w:rsid w:val="007B4564"/>
    <w:rsid w:val="007B4572"/>
    <w:rsid w:val="007B4757"/>
    <w:rsid w:val="007B491D"/>
    <w:rsid w:val="007B4ADF"/>
    <w:rsid w:val="007B4B87"/>
    <w:rsid w:val="007B4C51"/>
    <w:rsid w:val="007B4C5F"/>
    <w:rsid w:val="007B4D4C"/>
    <w:rsid w:val="007B4D7B"/>
    <w:rsid w:val="007B4F6A"/>
    <w:rsid w:val="007B5007"/>
    <w:rsid w:val="007B51A7"/>
    <w:rsid w:val="007B522F"/>
    <w:rsid w:val="007B5264"/>
    <w:rsid w:val="007B52AD"/>
    <w:rsid w:val="007B53B4"/>
    <w:rsid w:val="007B53BC"/>
    <w:rsid w:val="007B53DA"/>
    <w:rsid w:val="007B54FE"/>
    <w:rsid w:val="007B551F"/>
    <w:rsid w:val="007B5848"/>
    <w:rsid w:val="007B58DE"/>
    <w:rsid w:val="007B5952"/>
    <w:rsid w:val="007B5AD5"/>
    <w:rsid w:val="007B5CBF"/>
    <w:rsid w:val="007B5D21"/>
    <w:rsid w:val="007B5E63"/>
    <w:rsid w:val="007B5ED3"/>
    <w:rsid w:val="007B5F62"/>
    <w:rsid w:val="007B5F8D"/>
    <w:rsid w:val="007B60EA"/>
    <w:rsid w:val="007B61A3"/>
    <w:rsid w:val="007B61A9"/>
    <w:rsid w:val="007B6475"/>
    <w:rsid w:val="007B669E"/>
    <w:rsid w:val="007B6712"/>
    <w:rsid w:val="007B679F"/>
    <w:rsid w:val="007B67F1"/>
    <w:rsid w:val="007B6858"/>
    <w:rsid w:val="007B695E"/>
    <w:rsid w:val="007B6AD4"/>
    <w:rsid w:val="007B6AF3"/>
    <w:rsid w:val="007B6BFB"/>
    <w:rsid w:val="007B6C0C"/>
    <w:rsid w:val="007B6D75"/>
    <w:rsid w:val="007B6EF2"/>
    <w:rsid w:val="007B6F03"/>
    <w:rsid w:val="007B6F23"/>
    <w:rsid w:val="007B6F7F"/>
    <w:rsid w:val="007B6FD5"/>
    <w:rsid w:val="007B70AF"/>
    <w:rsid w:val="007B71E9"/>
    <w:rsid w:val="007B7246"/>
    <w:rsid w:val="007B73DD"/>
    <w:rsid w:val="007B75F2"/>
    <w:rsid w:val="007B7698"/>
    <w:rsid w:val="007B7992"/>
    <w:rsid w:val="007B79EA"/>
    <w:rsid w:val="007B7A04"/>
    <w:rsid w:val="007B7C7D"/>
    <w:rsid w:val="007B7C95"/>
    <w:rsid w:val="007B7D34"/>
    <w:rsid w:val="007B7E21"/>
    <w:rsid w:val="007B7F03"/>
    <w:rsid w:val="007C00BF"/>
    <w:rsid w:val="007C018A"/>
    <w:rsid w:val="007C01A2"/>
    <w:rsid w:val="007C0215"/>
    <w:rsid w:val="007C04DA"/>
    <w:rsid w:val="007C04F2"/>
    <w:rsid w:val="007C0563"/>
    <w:rsid w:val="007C060F"/>
    <w:rsid w:val="007C06C2"/>
    <w:rsid w:val="007C06D8"/>
    <w:rsid w:val="007C0758"/>
    <w:rsid w:val="007C0820"/>
    <w:rsid w:val="007C095E"/>
    <w:rsid w:val="007C09A3"/>
    <w:rsid w:val="007C09FC"/>
    <w:rsid w:val="007C0D9F"/>
    <w:rsid w:val="007C0FA7"/>
    <w:rsid w:val="007C1058"/>
    <w:rsid w:val="007C14D5"/>
    <w:rsid w:val="007C1512"/>
    <w:rsid w:val="007C157E"/>
    <w:rsid w:val="007C15F7"/>
    <w:rsid w:val="007C170D"/>
    <w:rsid w:val="007C180A"/>
    <w:rsid w:val="007C1845"/>
    <w:rsid w:val="007C1918"/>
    <w:rsid w:val="007C1AAA"/>
    <w:rsid w:val="007C1AF3"/>
    <w:rsid w:val="007C1B2B"/>
    <w:rsid w:val="007C1D1C"/>
    <w:rsid w:val="007C1D30"/>
    <w:rsid w:val="007C1D74"/>
    <w:rsid w:val="007C1E72"/>
    <w:rsid w:val="007C2236"/>
    <w:rsid w:val="007C235B"/>
    <w:rsid w:val="007C23B9"/>
    <w:rsid w:val="007C26D2"/>
    <w:rsid w:val="007C27CA"/>
    <w:rsid w:val="007C2808"/>
    <w:rsid w:val="007C285A"/>
    <w:rsid w:val="007C2988"/>
    <w:rsid w:val="007C299C"/>
    <w:rsid w:val="007C29F0"/>
    <w:rsid w:val="007C2B59"/>
    <w:rsid w:val="007C2D43"/>
    <w:rsid w:val="007C2D6C"/>
    <w:rsid w:val="007C2DD0"/>
    <w:rsid w:val="007C2DEB"/>
    <w:rsid w:val="007C2E4C"/>
    <w:rsid w:val="007C2EFD"/>
    <w:rsid w:val="007C2F43"/>
    <w:rsid w:val="007C2FF0"/>
    <w:rsid w:val="007C306C"/>
    <w:rsid w:val="007C31D9"/>
    <w:rsid w:val="007C3353"/>
    <w:rsid w:val="007C347B"/>
    <w:rsid w:val="007C35CE"/>
    <w:rsid w:val="007C3621"/>
    <w:rsid w:val="007C36F7"/>
    <w:rsid w:val="007C3777"/>
    <w:rsid w:val="007C37D9"/>
    <w:rsid w:val="007C3884"/>
    <w:rsid w:val="007C38A7"/>
    <w:rsid w:val="007C38B3"/>
    <w:rsid w:val="007C39F3"/>
    <w:rsid w:val="007C3B73"/>
    <w:rsid w:val="007C43EC"/>
    <w:rsid w:val="007C443D"/>
    <w:rsid w:val="007C44CE"/>
    <w:rsid w:val="007C44F2"/>
    <w:rsid w:val="007C4505"/>
    <w:rsid w:val="007C450D"/>
    <w:rsid w:val="007C4604"/>
    <w:rsid w:val="007C4606"/>
    <w:rsid w:val="007C46D4"/>
    <w:rsid w:val="007C471E"/>
    <w:rsid w:val="007C48C6"/>
    <w:rsid w:val="007C491E"/>
    <w:rsid w:val="007C4A02"/>
    <w:rsid w:val="007C4A27"/>
    <w:rsid w:val="007C4B8E"/>
    <w:rsid w:val="007C4BA2"/>
    <w:rsid w:val="007C4F2A"/>
    <w:rsid w:val="007C4F89"/>
    <w:rsid w:val="007C4FCD"/>
    <w:rsid w:val="007C4FF3"/>
    <w:rsid w:val="007C5003"/>
    <w:rsid w:val="007C515A"/>
    <w:rsid w:val="007C5284"/>
    <w:rsid w:val="007C5302"/>
    <w:rsid w:val="007C5357"/>
    <w:rsid w:val="007C5396"/>
    <w:rsid w:val="007C544F"/>
    <w:rsid w:val="007C546D"/>
    <w:rsid w:val="007C552F"/>
    <w:rsid w:val="007C56A6"/>
    <w:rsid w:val="007C590B"/>
    <w:rsid w:val="007C5941"/>
    <w:rsid w:val="007C59B3"/>
    <w:rsid w:val="007C5A5A"/>
    <w:rsid w:val="007C5B96"/>
    <w:rsid w:val="007C5C3E"/>
    <w:rsid w:val="007C5C6B"/>
    <w:rsid w:val="007C5D74"/>
    <w:rsid w:val="007C5E70"/>
    <w:rsid w:val="007C60EB"/>
    <w:rsid w:val="007C60FE"/>
    <w:rsid w:val="007C61D3"/>
    <w:rsid w:val="007C6214"/>
    <w:rsid w:val="007C6292"/>
    <w:rsid w:val="007C6294"/>
    <w:rsid w:val="007C65CC"/>
    <w:rsid w:val="007C6659"/>
    <w:rsid w:val="007C67DD"/>
    <w:rsid w:val="007C67EC"/>
    <w:rsid w:val="007C68F5"/>
    <w:rsid w:val="007C6B0D"/>
    <w:rsid w:val="007C6B69"/>
    <w:rsid w:val="007C6BE3"/>
    <w:rsid w:val="007C6C63"/>
    <w:rsid w:val="007C6C6C"/>
    <w:rsid w:val="007C6CAA"/>
    <w:rsid w:val="007C6D06"/>
    <w:rsid w:val="007C6D0A"/>
    <w:rsid w:val="007C6D1F"/>
    <w:rsid w:val="007C6ECD"/>
    <w:rsid w:val="007C6F14"/>
    <w:rsid w:val="007C7021"/>
    <w:rsid w:val="007C708B"/>
    <w:rsid w:val="007C7149"/>
    <w:rsid w:val="007C71D9"/>
    <w:rsid w:val="007C7219"/>
    <w:rsid w:val="007C7253"/>
    <w:rsid w:val="007C7263"/>
    <w:rsid w:val="007C7264"/>
    <w:rsid w:val="007C735B"/>
    <w:rsid w:val="007C7472"/>
    <w:rsid w:val="007C7563"/>
    <w:rsid w:val="007C7616"/>
    <w:rsid w:val="007C7623"/>
    <w:rsid w:val="007C7655"/>
    <w:rsid w:val="007C7657"/>
    <w:rsid w:val="007C7B98"/>
    <w:rsid w:val="007C7C31"/>
    <w:rsid w:val="007C7D71"/>
    <w:rsid w:val="007C7F94"/>
    <w:rsid w:val="007C7FBF"/>
    <w:rsid w:val="007D001E"/>
    <w:rsid w:val="007D01B5"/>
    <w:rsid w:val="007D0223"/>
    <w:rsid w:val="007D0229"/>
    <w:rsid w:val="007D02A4"/>
    <w:rsid w:val="007D0339"/>
    <w:rsid w:val="007D03AE"/>
    <w:rsid w:val="007D03B3"/>
    <w:rsid w:val="007D03E8"/>
    <w:rsid w:val="007D041E"/>
    <w:rsid w:val="007D0453"/>
    <w:rsid w:val="007D048B"/>
    <w:rsid w:val="007D0639"/>
    <w:rsid w:val="007D0648"/>
    <w:rsid w:val="007D06C2"/>
    <w:rsid w:val="007D077A"/>
    <w:rsid w:val="007D081A"/>
    <w:rsid w:val="007D0956"/>
    <w:rsid w:val="007D099A"/>
    <w:rsid w:val="007D0A62"/>
    <w:rsid w:val="007D0AD5"/>
    <w:rsid w:val="007D0B14"/>
    <w:rsid w:val="007D0B9D"/>
    <w:rsid w:val="007D0C0B"/>
    <w:rsid w:val="007D0C66"/>
    <w:rsid w:val="007D0C70"/>
    <w:rsid w:val="007D0DD8"/>
    <w:rsid w:val="007D0FA4"/>
    <w:rsid w:val="007D0FFA"/>
    <w:rsid w:val="007D1017"/>
    <w:rsid w:val="007D1022"/>
    <w:rsid w:val="007D119C"/>
    <w:rsid w:val="007D11A2"/>
    <w:rsid w:val="007D139A"/>
    <w:rsid w:val="007D143F"/>
    <w:rsid w:val="007D1595"/>
    <w:rsid w:val="007D15A0"/>
    <w:rsid w:val="007D15A8"/>
    <w:rsid w:val="007D15D6"/>
    <w:rsid w:val="007D168D"/>
    <w:rsid w:val="007D17AB"/>
    <w:rsid w:val="007D17EA"/>
    <w:rsid w:val="007D17F6"/>
    <w:rsid w:val="007D180D"/>
    <w:rsid w:val="007D19E2"/>
    <w:rsid w:val="007D1A87"/>
    <w:rsid w:val="007D1CD1"/>
    <w:rsid w:val="007D1E8E"/>
    <w:rsid w:val="007D1E97"/>
    <w:rsid w:val="007D1F18"/>
    <w:rsid w:val="007D207C"/>
    <w:rsid w:val="007D2362"/>
    <w:rsid w:val="007D25E5"/>
    <w:rsid w:val="007D266A"/>
    <w:rsid w:val="007D266D"/>
    <w:rsid w:val="007D27F9"/>
    <w:rsid w:val="007D2A5C"/>
    <w:rsid w:val="007D2AD6"/>
    <w:rsid w:val="007D2B62"/>
    <w:rsid w:val="007D2C17"/>
    <w:rsid w:val="007D2C23"/>
    <w:rsid w:val="007D2E51"/>
    <w:rsid w:val="007D2FF1"/>
    <w:rsid w:val="007D2FFE"/>
    <w:rsid w:val="007D3198"/>
    <w:rsid w:val="007D31E8"/>
    <w:rsid w:val="007D3222"/>
    <w:rsid w:val="007D3227"/>
    <w:rsid w:val="007D3233"/>
    <w:rsid w:val="007D33FE"/>
    <w:rsid w:val="007D3528"/>
    <w:rsid w:val="007D3645"/>
    <w:rsid w:val="007D3969"/>
    <w:rsid w:val="007D3A89"/>
    <w:rsid w:val="007D3B48"/>
    <w:rsid w:val="007D3B5F"/>
    <w:rsid w:val="007D400B"/>
    <w:rsid w:val="007D4072"/>
    <w:rsid w:val="007D409F"/>
    <w:rsid w:val="007D40BB"/>
    <w:rsid w:val="007D4240"/>
    <w:rsid w:val="007D42D1"/>
    <w:rsid w:val="007D4458"/>
    <w:rsid w:val="007D450E"/>
    <w:rsid w:val="007D4547"/>
    <w:rsid w:val="007D4995"/>
    <w:rsid w:val="007D499B"/>
    <w:rsid w:val="007D4A04"/>
    <w:rsid w:val="007D4C31"/>
    <w:rsid w:val="007D4C90"/>
    <w:rsid w:val="007D4D1C"/>
    <w:rsid w:val="007D4ECE"/>
    <w:rsid w:val="007D4F17"/>
    <w:rsid w:val="007D4F9E"/>
    <w:rsid w:val="007D4FA4"/>
    <w:rsid w:val="007D4FEF"/>
    <w:rsid w:val="007D50DB"/>
    <w:rsid w:val="007D5192"/>
    <w:rsid w:val="007D51A0"/>
    <w:rsid w:val="007D5200"/>
    <w:rsid w:val="007D52B1"/>
    <w:rsid w:val="007D5666"/>
    <w:rsid w:val="007D5714"/>
    <w:rsid w:val="007D579A"/>
    <w:rsid w:val="007D58CD"/>
    <w:rsid w:val="007D58F5"/>
    <w:rsid w:val="007D5A33"/>
    <w:rsid w:val="007D5CA0"/>
    <w:rsid w:val="007D5E51"/>
    <w:rsid w:val="007D5F63"/>
    <w:rsid w:val="007D608A"/>
    <w:rsid w:val="007D611B"/>
    <w:rsid w:val="007D6154"/>
    <w:rsid w:val="007D6224"/>
    <w:rsid w:val="007D62E9"/>
    <w:rsid w:val="007D630C"/>
    <w:rsid w:val="007D6400"/>
    <w:rsid w:val="007D649E"/>
    <w:rsid w:val="007D64B5"/>
    <w:rsid w:val="007D64D8"/>
    <w:rsid w:val="007D6525"/>
    <w:rsid w:val="007D6543"/>
    <w:rsid w:val="007D6631"/>
    <w:rsid w:val="007D66CC"/>
    <w:rsid w:val="007D6917"/>
    <w:rsid w:val="007D6A1C"/>
    <w:rsid w:val="007D6AFE"/>
    <w:rsid w:val="007D6B27"/>
    <w:rsid w:val="007D6C20"/>
    <w:rsid w:val="007D6C26"/>
    <w:rsid w:val="007D6C2A"/>
    <w:rsid w:val="007D6DB9"/>
    <w:rsid w:val="007D6E44"/>
    <w:rsid w:val="007D703E"/>
    <w:rsid w:val="007D70CB"/>
    <w:rsid w:val="007D70E3"/>
    <w:rsid w:val="007D71E7"/>
    <w:rsid w:val="007D72BB"/>
    <w:rsid w:val="007D758A"/>
    <w:rsid w:val="007D75FF"/>
    <w:rsid w:val="007D76A3"/>
    <w:rsid w:val="007D76ED"/>
    <w:rsid w:val="007D7851"/>
    <w:rsid w:val="007D7872"/>
    <w:rsid w:val="007D7905"/>
    <w:rsid w:val="007D793D"/>
    <w:rsid w:val="007D7986"/>
    <w:rsid w:val="007D7B53"/>
    <w:rsid w:val="007D7B82"/>
    <w:rsid w:val="007D7C29"/>
    <w:rsid w:val="007D7DEA"/>
    <w:rsid w:val="007D7F10"/>
    <w:rsid w:val="007E0027"/>
    <w:rsid w:val="007E0040"/>
    <w:rsid w:val="007E0075"/>
    <w:rsid w:val="007E03F6"/>
    <w:rsid w:val="007E0518"/>
    <w:rsid w:val="007E0701"/>
    <w:rsid w:val="007E072D"/>
    <w:rsid w:val="007E077B"/>
    <w:rsid w:val="007E0A19"/>
    <w:rsid w:val="007E0A63"/>
    <w:rsid w:val="007E0AF7"/>
    <w:rsid w:val="007E0BF6"/>
    <w:rsid w:val="007E0D47"/>
    <w:rsid w:val="007E0E4B"/>
    <w:rsid w:val="007E1267"/>
    <w:rsid w:val="007E126B"/>
    <w:rsid w:val="007E12DF"/>
    <w:rsid w:val="007E1601"/>
    <w:rsid w:val="007E161F"/>
    <w:rsid w:val="007E17B3"/>
    <w:rsid w:val="007E1808"/>
    <w:rsid w:val="007E1945"/>
    <w:rsid w:val="007E1BF3"/>
    <w:rsid w:val="007E1C00"/>
    <w:rsid w:val="007E1CD0"/>
    <w:rsid w:val="007E1D3C"/>
    <w:rsid w:val="007E1D69"/>
    <w:rsid w:val="007E1DA8"/>
    <w:rsid w:val="007E1DBE"/>
    <w:rsid w:val="007E1F1B"/>
    <w:rsid w:val="007E211D"/>
    <w:rsid w:val="007E23D3"/>
    <w:rsid w:val="007E25E2"/>
    <w:rsid w:val="007E2694"/>
    <w:rsid w:val="007E27BC"/>
    <w:rsid w:val="007E287F"/>
    <w:rsid w:val="007E28DD"/>
    <w:rsid w:val="007E298E"/>
    <w:rsid w:val="007E2A17"/>
    <w:rsid w:val="007E2A72"/>
    <w:rsid w:val="007E2ABF"/>
    <w:rsid w:val="007E2B22"/>
    <w:rsid w:val="007E2BC9"/>
    <w:rsid w:val="007E2D6D"/>
    <w:rsid w:val="007E2DF5"/>
    <w:rsid w:val="007E2ED9"/>
    <w:rsid w:val="007E3048"/>
    <w:rsid w:val="007E30FA"/>
    <w:rsid w:val="007E31DA"/>
    <w:rsid w:val="007E3224"/>
    <w:rsid w:val="007E324A"/>
    <w:rsid w:val="007E3534"/>
    <w:rsid w:val="007E359E"/>
    <w:rsid w:val="007E35A9"/>
    <w:rsid w:val="007E383B"/>
    <w:rsid w:val="007E3888"/>
    <w:rsid w:val="007E3965"/>
    <w:rsid w:val="007E3A59"/>
    <w:rsid w:val="007E3B7F"/>
    <w:rsid w:val="007E3F03"/>
    <w:rsid w:val="007E3FF1"/>
    <w:rsid w:val="007E4066"/>
    <w:rsid w:val="007E40C2"/>
    <w:rsid w:val="007E415D"/>
    <w:rsid w:val="007E42D2"/>
    <w:rsid w:val="007E4478"/>
    <w:rsid w:val="007E44CF"/>
    <w:rsid w:val="007E4888"/>
    <w:rsid w:val="007E4A18"/>
    <w:rsid w:val="007E4A4B"/>
    <w:rsid w:val="007E4D89"/>
    <w:rsid w:val="007E4DD6"/>
    <w:rsid w:val="007E4FCF"/>
    <w:rsid w:val="007E5067"/>
    <w:rsid w:val="007E50E4"/>
    <w:rsid w:val="007E513A"/>
    <w:rsid w:val="007E5394"/>
    <w:rsid w:val="007E53AC"/>
    <w:rsid w:val="007E543C"/>
    <w:rsid w:val="007E55ED"/>
    <w:rsid w:val="007E5629"/>
    <w:rsid w:val="007E5644"/>
    <w:rsid w:val="007E56DC"/>
    <w:rsid w:val="007E5837"/>
    <w:rsid w:val="007E58E8"/>
    <w:rsid w:val="007E5A77"/>
    <w:rsid w:val="007E5BBD"/>
    <w:rsid w:val="007E5D0A"/>
    <w:rsid w:val="007E5DBC"/>
    <w:rsid w:val="007E5F35"/>
    <w:rsid w:val="007E5F8C"/>
    <w:rsid w:val="007E6243"/>
    <w:rsid w:val="007E625E"/>
    <w:rsid w:val="007E6408"/>
    <w:rsid w:val="007E6490"/>
    <w:rsid w:val="007E6886"/>
    <w:rsid w:val="007E6889"/>
    <w:rsid w:val="007E6974"/>
    <w:rsid w:val="007E69A0"/>
    <w:rsid w:val="007E69A2"/>
    <w:rsid w:val="007E6A4D"/>
    <w:rsid w:val="007E6A75"/>
    <w:rsid w:val="007E6A7C"/>
    <w:rsid w:val="007E6AE2"/>
    <w:rsid w:val="007E6B2F"/>
    <w:rsid w:val="007E6C4A"/>
    <w:rsid w:val="007E6D27"/>
    <w:rsid w:val="007E6F3D"/>
    <w:rsid w:val="007E6F54"/>
    <w:rsid w:val="007E711D"/>
    <w:rsid w:val="007E7255"/>
    <w:rsid w:val="007E729A"/>
    <w:rsid w:val="007E72BC"/>
    <w:rsid w:val="007E7302"/>
    <w:rsid w:val="007E747C"/>
    <w:rsid w:val="007E755D"/>
    <w:rsid w:val="007E75F4"/>
    <w:rsid w:val="007E762B"/>
    <w:rsid w:val="007E7722"/>
    <w:rsid w:val="007E7797"/>
    <w:rsid w:val="007E7861"/>
    <w:rsid w:val="007E79D7"/>
    <w:rsid w:val="007E7A16"/>
    <w:rsid w:val="007E7A52"/>
    <w:rsid w:val="007E7A67"/>
    <w:rsid w:val="007E7AFA"/>
    <w:rsid w:val="007E7B07"/>
    <w:rsid w:val="007E7B95"/>
    <w:rsid w:val="007E7CCE"/>
    <w:rsid w:val="007E7F65"/>
    <w:rsid w:val="007F0049"/>
    <w:rsid w:val="007F0142"/>
    <w:rsid w:val="007F0167"/>
    <w:rsid w:val="007F01ED"/>
    <w:rsid w:val="007F02C8"/>
    <w:rsid w:val="007F03BD"/>
    <w:rsid w:val="007F03DB"/>
    <w:rsid w:val="007F0438"/>
    <w:rsid w:val="007F0542"/>
    <w:rsid w:val="007F0590"/>
    <w:rsid w:val="007F066B"/>
    <w:rsid w:val="007F0797"/>
    <w:rsid w:val="007F093C"/>
    <w:rsid w:val="007F0947"/>
    <w:rsid w:val="007F09FA"/>
    <w:rsid w:val="007F0A3D"/>
    <w:rsid w:val="007F0BDC"/>
    <w:rsid w:val="007F0D14"/>
    <w:rsid w:val="007F0D54"/>
    <w:rsid w:val="007F0DC1"/>
    <w:rsid w:val="007F0DE0"/>
    <w:rsid w:val="007F0DE9"/>
    <w:rsid w:val="007F0E1E"/>
    <w:rsid w:val="007F123F"/>
    <w:rsid w:val="007F1274"/>
    <w:rsid w:val="007F1277"/>
    <w:rsid w:val="007F1280"/>
    <w:rsid w:val="007F12B2"/>
    <w:rsid w:val="007F12E6"/>
    <w:rsid w:val="007F1377"/>
    <w:rsid w:val="007F1401"/>
    <w:rsid w:val="007F1405"/>
    <w:rsid w:val="007F15E6"/>
    <w:rsid w:val="007F15FB"/>
    <w:rsid w:val="007F1667"/>
    <w:rsid w:val="007F170E"/>
    <w:rsid w:val="007F1785"/>
    <w:rsid w:val="007F18ED"/>
    <w:rsid w:val="007F1A1C"/>
    <w:rsid w:val="007F1A6F"/>
    <w:rsid w:val="007F1AF0"/>
    <w:rsid w:val="007F1AFA"/>
    <w:rsid w:val="007F1B11"/>
    <w:rsid w:val="007F1D41"/>
    <w:rsid w:val="007F1DAA"/>
    <w:rsid w:val="007F1E9B"/>
    <w:rsid w:val="007F2023"/>
    <w:rsid w:val="007F2096"/>
    <w:rsid w:val="007F2183"/>
    <w:rsid w:val="007F22CA"/>
    <w:rsid w:val="007F2338"/>
    <w:rsid w:val="007F23F7"/>
    <w:rsid w:val="007F246B"/>
    <w:rsid w:val="007F2637"/>
    <w:rsid w:val="007F263D"/>
    <w:rsid w:val="007F2673"/>
    <w:rsid w:val="007F268E"/>
    <w:rsid w:val="007F26B6"/>
    <w:rsid w:val="007F278D"/>
    <w:rsid w:val="007F27A0"/>
    <w:rsid w:val="007F2A1F"/>
    <w:rsid w:val="007F2A4C"/>
    <w:rsid w:val="007F2AF8"/>
    <w:rsid w:val="007F2B98"/>
    <w:rsid w:val="007F2C3F"/>
    <w:rsid w:val="007F2CBE"/>
    <w:rsid w:val="007F2D49"/>
    <w:rsid w:val="007F2D86"/>
    <w:rsid w:val="007F2DE3"/>
    <w:rsid w:val="007F2EA1"/>
    <w:rsid w:val="007F2F4B"/>
    <w:rsid w:val="007F2FD8"/>
    <w:rsid w:val="007F2FF7"/>
    <w:rsid w:val="007F2FFB"/>
    <w:rsid w:val="007F3036"/>
    <w:rsid w:val="007F3085"/>
    <w:rsid w:val="007F33EC"/>
    <w:rsid w:val="007F34E1"/>
    <w:rsid w:val="007F356C"/>
    <w:rsid w:val="007F36F6"/>
    <w:rsid w:val="007F3947"/>
    <w:rsid w:val="007F3B9A"/>
    <w:rsid w:val="007F3BDF"/>
    <w:rsid w:val="007F3CBE"/>
    <w:rsid w:val="007F3D0F"/>
    <w:rsid w:val="007F3D82"/>
    <w:rsid w:val="007F3E14"/>
    <w:rsid w:val="007F3E23"/>
    <w:rsid w:val="007F3E4E"/>
    <w:rsid w:val="007F4126"/>
    <w:rsid w:val="007F41B6"/>
    <w:rsid w:val="007F446C"/>
    <w:rsid w:val="007F44EA"/>
    <w:rsid w:val="007F44F1"/>
    <w:rsid w:val="007F456E"/>
    <w:rsid w:val="007F4584"/>
    <w:rsid w:val="007F45CA"/>
    <w:rsid w:val="007F4700"/>
    <w:rsid w:val="007F4810"/>
    <w:rsid w:val="007F4912"/>
    <w:rsid w:val="007F4A02"/>
    <w:rsid w:val="007F4A32"/>
    <w:rsid w:val="007F4C88"/>
    <w:rsid w:val="007F4CA8"/>
    <w:rsid w:val="007F4D35"/>
    <w:rsid w:val="007F4D72"/>
    <w:rsid w:val="007F4E06"/>
    <w:rsid w:val="007F4E6F"/>
    <w:rsid w:val="007F4ECB"/>
    <w:rsid w:val="007F4EDC"/>
    <w:rsid w:val="007F4F8D"/>
    <w:rsid w:val="007F4F95"/>
    <w:rsid w:val="007F4FCE"/>
    <w:rsid w:val="007F50C6"/>
    <w:rsid w:val="007F5102"/>
    <w:rsid w:val="007F5378"/>
    <w:rsid w:val="007F53E3"/>
    <w:rsid w:val="007F545E"/>
    <w:rsid w:val="007F54A2"/>
    <w:rsid w:val="007F5568"/>
    <w:rsid w:val="007F5635"/>
    <w:rsid w:val="007F5693"/>
    <w:rsid w:val="007F56D2"/>
    <w:rsid w:val="007F5721"/>
    <w:rsid w:val="007F595E"/>
    <w:rsid w:val="007F59DA"/>
    <w:rsid w:val="007F5A16"/>
    <w:rsid w:val="007F5AEE"/>
    <w:rsid w:val="007F5C25"/>
    <w:rsid w:val="007F5D57"/>
    <w:rsid w:val="007F5DE6"/>
    <w:rsid w:val="007F5E50"/>
    <w:rsid w:val="007F6193"/>
    <w:rsid w:val="007F62A7"/>
    <w:rsid w:val="007F6497"/>
    <w:rsid w:val="007F6611"/>
    <w:rsid w:val="007F6663"/>
    <w:rsid w:val="007F67EC"/>
    <w:rsid w:val="007F686E"/>
    <w:rsid w:val="007F687A"/>
    <w:rsid w:val="007F687F"/>
    <w:rsid w:val="007F688C"/>
    <w:rsid w:val="007F68FC"/>
    <w:rsid w:val="007F6999"/>
    <w:rsid w:val="007F6B61"/>
    <w:rsid w:val="007F6CDA"/>
    <w:rsid w:val="007F6D00"/>
    <w:rsid w:val="007F6D68"/>
    <w:rsid w:val="007F6DF8"/>
    <w:rsid w:val="007F6E5C"/>
    <w:rsid w:val="007F7044"/>
    <w:rsid w:val="007F7291"/>
    <w:rsid w:val="007F742B"/>
    <w:rsid w:val="007F74BA"/>
    <w:rsid w:val="007F7528"/>
    <w:rsid w:val="007F776F"/>
    <w:rsid w:val="007F7878"/>
    <w:rsid w:val="007F78B3"/>
    <w:rsid w:val="007F78C7"/>
    <w:rsid w:val="007F78ED"/>
    <w:rsid w:val="007F7A64"/>
    <w:rsid w:val="007F7AA3"/>
    <w:rsid w:val="007F7AC0"/>
    <w:rsid w:val="007F7C7E"/>
    <w:rsid w:val="007F7C84"/>
    <w:rsid w:val="007F7E4D"/>
    <w:rsid w:val="007F7F2D"/>
    <w:rsid w:val="007F7F3A"/>
    <w:rsid w:val="00800132"/>
    <w:rsid w:val="008001BD"/>
    <w:rsid w:val="00800333"/>
    <w:rsid w:val="00800412"/>
    <w:rsid w:val="008004C0"/>
    <w:rsid w:val="008005F8"/>
    <w:rsid w:val="0080064F"/>
    <w:rsid w:val="008006D3"/>
    <w:rsid w:val="00800753"/>
    <w:rsid w:val="00800942"/>
    <w:rsid w:val="00800B31"/>
    <w:rsid w:val="00800B64"/>
    <w:rsid w:val="00800E42"/>
    <w:rsid w:val="00800FA6"/>
    <w:rsid w:val="00800FB5"/>
    <w:rsid w:val="00800FEB"/>
    <w:rsid w:val="0080105E"/>
    <w:rsid w:val="008010C5"/>
    <w:rsid w:val="0080117C"/>
    <w:rsid w:val="0080121B"/>
    <w:rsid w:val="008013FC"/>
    <w:rsid w:val="0080140D"/>
    <w:rsid w:val="00801615"/>
    <w:rsid w:val="00801633"/>
    <w:rsid w:val="008018A0"/>
    <w:rsid w:val="008018FC"/>
    <w:rsid w:val="0080192E"/>
    <w:rsid w:val="00801AD4"/>
    <w:rsid w:val="00801ADB"/>
    <w:rsid w:val="00801B7B"/>
    <w:rsid w:val="00801B87"/>
    <w:rsid w:val="00801CE4"/>
    <w:rsid w:val="00801CF6"/>
    <w:rsid w:val="00801E3C"/>
    <w:rsid w:val="00801F39"/>
    <w:rsid w:val="00801F59"/>
    <w:rsid w:val="0080209A"/>
    <w:rsid w:val="00802409"/>
    <w:rsid w:val="00802544"/>
    <w:rsid w:val="0080260F"/>
    <w:rsid w:val="008027BA"/>
    <w:rsid w:val="00802CA2"/>
    <w:rsid w:val="00802DD5"/>
    <w:rsid w:val="00802DEE"/>
    <w:rsid w:val="00802DF0"/>
    <w:rsid w:val="00802EB3"/>
    <w:rsid w:val="008030BF"/>
    <w:rsid w:val="0080319C"/>
    <w:rsid w:val="008031BD"/>
    <w:rsid w:val="00803294"/>
    <w:rsid w:val="00803299"/>
    <w:rsid w:val="008032F6"/>
    <w:rsid w:val="00803523"/>
    <w:rsid w:val="00803599"/>
    <w:rsid w:val="008035F6"/>
    <w:rsid w:val="0080374E"/>
    <w:rsid w:val="00803777"/>
    <w:rsid w:val="00803874"/>
    <w:rsid w:val="00803996"/>
    <w:rsid w:val="008039B6"/>
    <w:rsid w:val="00803A35"/>
    <w:rsid w:val="00803A48"/>
    <w:rsid w:val="00803A5C"/>
    <w:rsid w:val="00803A83"/>
    <w:rsid w:val="00803B92"/>
    <w:rsid w:val="00803BA4"/>
    <w:rsid w:val="00803BEF"/>
    <w:rsid w:val="00803C30"/>
    <w:rsid w:val="00803CDC"/>
    <w:rsid w:val="00803D1B"/>
    <w:rsid w:val="00803D94"/>
    <w:rsid w:val="00803EB7"/>
    <w:rsid w:val="00803EFD"/>
    <w:rsid w:val="00803F27"/>
    <w:rsid w:val="008040BB"/>
    <w:rsid w:val="008040FF"/>
    <w:rsid w:val="0080413E"/>
    <w:rsid w:val="008042F2"/>
    <w:rsid w:val="00804470"/>
    <w:rsid w:val="008044FF"/>
    <w:rsid w:val="00804671"/>
    <w:rsid w:val="008047A0"/>
    <w:rsid w:val="00804983"/>
    <w:rsid w:val="008049E9"/>
    <w:rsid w:val="00804BB3"/>
    <w:rsid w:val="00804CC0"/>
    <w:rsid w:val="00804D9D"/>
    <w:rsid w:val="00804DC3"/>
    <w:rsid w:val="00804E41"/>
    <w:rsid w:val="00804F56"/>
    <w:rsid w:val="00804FC4"/>
    <w:rsid w:val="00805051"/>
    <w:rsid w:val="008051AE"/>
    <w:rsid w:val="00805220"/>
    <w:rsid w:val="00805289"/>
    <w:rsid w:val="00805442"/>
    <w:rsid w:val="00805452"/>
    <w:rsid w:val="0080558B"/>
    <w:rsid w:val="00805914"/>
    <w:rsid w:val="0080597D"/>
    <w:rsid w:val="00805A86"/>
    <w:rsid w:val="00805A97"/>
    <w:rsid w:val="00805B01"/>
    <w:rsid w:val="00805B73"/>
    <w:rsid w:val="00805C98"/>
    <w:rsid w:val="00805DE0"/>
    <w:rsid w:val="00805EBF"/>
    <w:rsid w:val="00805EE6"/>
    <w:rsid w:val="00805FE5"/>
    <w:rsid w:val="0080606C"/>
    <w:rsid w:val="008061CD"/>
    <w:rsid w:val="008061EE"/>
    <w:rsid w:val="00806239"/>
    <w:rsid w:val="008062D6"/>
    <w:rsid w:val="00806347"/>
    <w:rsid w:val="008064B7"/>
    <w:rsid w:val="008064F5"/>
    <w:rsid w:val="0080652E"/>
    <w:rsid w:val="0080671F"/>
    <w:rsid w:val="00806753"/>
    <w:rsid w:val="008067E4"/>
    <w:rsid w:val="00806810"/>
    <w:rsid w:val="008069FB"/>
    <w:rsid w:val="00806ACA"/>
    <w:rsid w:val="00806AD9"/>
    <w:rsid w:val="00806BC9"/>
    <w:rsid w:val="00806C2C"/>
    <w:rsid w:val="00806D56"/>
    <w:rsid w:val="00806DB4"/>
    <w:rsid w:val="00806E7A"/>
    <w:rsid w:val="00806EC2"/>
    <w:rsid w:val="00806ED7"/>
    <w:rsid w:val="00806F55"/>
    <w:rsid w:val="0080715A"/>
    <w:rsid w:val="0080717E"/>
    <w:rsid w:val="0080749C"/>
    <w:rsid w:val="008074EB"/>
    <w:rsid w:val="00807559"/>
    <w:rsid w:val="0080763C"/>
    <w:rsid w:val="0080766D"/>
    <w:rsid w:val="008076A1"/>
    <w:rsid w:val="00807721"/>
    <w:rsid w:val="00807988"/>
    <w:rsid w:val="00807A6A"/>
    <w:rsid w:val="00807A9D"/>
    <w:rsid w:val="00807B35"/>
    <w:rsid w:val="00807B82"/>
    <w:rsid w:val="00807C68"/>
    <w:rsid w:val="00807FAF"/>
    <w:rsid w:val="0081026E"/>
    <w:rsid w:val="00810305"/>
    <w:rsid w:val="00810401"/>
    <w:rsid w:val="00810505"/>
    <w:rsid w:val="0081060E"/>
    <w:rsid w:val="00810631"/>
    <w:rsid w:val="00810717"/>
    <w:rsid w:val="00810918"/>
    <w:rsid w:val="008109C9"/>
    <w:rsid w:val="00810A22"/>
    <w:rsid w:val="00810A81"/>
    <w:rsid w:val="00810A93"/>
    <w:rsid w:val="00810A94"/>
    <w:rsid w:val="00810B79"/>
    <w:rsid w:val="00810C22"/>
    <w:rsid w:val="00810C4D"/>
    <w:rsid w:val="00810EFC"/>
    <w:rsid w:val="00810F6A"/>
    <w:rsid w:val="008110BD"/>
    <w:rsid w:val="0081119F"/>
    <w:rsid w:val="008111ED"/>
    <w:rsid w:val="008112CC"/>
    <w:rsid w:val="00811303"/>
    <w:rsid w:val="008113A0"/>
    <w:rsid w:val="00811458"/>
    <w:rsid w:val="00811539"/>
    <w:rsid w:val="00811763"/>
    <w:rsid w:val="008118C4"/>
    <w:rsid w:val="008118F0"/>
    <w:rsid w:val="008118F2"/>
    <w:rsid w:val="0081199E"/>
    <w:rsid w:val="00811A53"/>
    <w:rsid w:val="00811B9C"/>
    <w:rsid w:val="00811C2C"/>
    <w:rsid w:val="00811DED"/>
    <w:rsid w:val="00811EB6"/>
    <w:rsid w:val="00811EC0"/>
    <w:rsid w:val="00811ED3"/>
    <w:rsid w:val="00812684"/>
    <w:rsid w:val="00812765"/>
    <w:rsid w:val="008128F6"/>
    <w:rsid w:val="00812B33"/>
    <w:rsid w:val="00812B83"/>
    <w:rsid w:val="00812C7F"/>
    <w:rsid w:val="00812C86"/>
    <w:rsid w:val="00812E21"/>
    <w:rsid w:val="00812E52"/>
    <w:rsid w:val="00812EA9"/>
    <w:rsid w:val="00812F15"/>
    <w:rsid w:val="00813057"/>
    <w:rsid w:val="008131D9"/>
    <w:rsid w:val="008132F7"/>
    <w:rsid w:val="008133B8"/>
    <w:rsid w:val="008133E7"/>
    <w:rsid w:val="008133EC"/>
    <w:rsid w:val="008134E6"/>
    <w:rsid w:val="008135DA"/>
    <w:rsid w:val="00813607"/>
    <w:rsid w:val="00813654"/>
    <w:rsid w:val="00813768"/>
    <w:rsid w:val="008138D5"/>
    <w:rsid w:val="0081395B"/>
    <w:rsid w:val="00813B08"/>
    <w:rsid w:val="00813B76"/>
    <w:rsid w:val="00813C85"/>
    <w:rsid w:val="00813CD7"/>
    <w:rsid w:val="00813DFA"/>
    <w:rsid w:val="00813FCD"/>
    <w:rsid w:val="0081415E"/>
    <w:rsid w:val="00814182"/>
    <w:rsid w:val="00814283"/>
    <w:rsid w:val="0081434B"/>
    <w:rsid w:val="00814448"/>
    <w:rsid w:val="0081465A"/>
    <w:rsid w:val="00814713"/>
    <w:rsid w:val="00814721"/>
    <w:rsid w:val="008147F0"/>
    <w:rsid w:val="00814B73"/>
    <w:rsid w:val="00814C72"/>
    <w:rsid w:val="00814C87"/>
    <w:rsid w:val="00814D06"/>
    <w:rsid w:val="00814D2B"/>
    <w:rsid w:val="00814E5E"/>
    <w:rsid w:val="00814F3A"/>
    <w:rsid w:val="00814FC0"/>
    <w:rsid w:val="008150D6"/>
    <w:rsid w:val="00815153"/>
    <w:rsid w:val="008151B5"/>
    <w:rsid w:val="008151EF"/>
    <w:rsid w:val="008152CF"/>
    <w:rsid w:val="00815316"/>
    <w:rsid w:val="0081536F"/>
    <w:rsid w:val="0081537F"/>
    <w:rsid w:val="0081540B"/>
    <w:rsid w:val="0081549F"/>
    <w:rsid w:val="008154B8"/>
    <w:rsid w:val="00815721"/>
    <w:rsid w:val="008157A7"/>
    <w:rsid w:val="00815813"/>
    <w:rsid w:val="00815A3F"/>
    <w:rsid w:val="00815ABF"/>
    <w:rsid w:val="00815B52"/>
    <w:rsid w:val="00815CE7"/>
    <w:rsid w:val="00815D18"/>
    <w:rsid w:val="00815E4D"/>
    <w:rsid w:val="00815EB8"/>
    <w:rsid w:val="00815EE2"/>
    <w:rsid w:val="00815EF8"/>
    <w:rsid w:val="0081623B"/>
    <w:rsid w:val="00816250"/>
    <w:rsid w:val="008162A8"/>
    <w:rsid w:val="008164EF"/>
    <w:rsid w:val="008165F5"/>
    <w:rsid w:val="0081687C"/>
    <w:rsid w:val="00816911"/>
    <w:rsid w:val="008169B6"/>
    <w:rsid w:val="00816A4C"/>
    <w:rsid w:val="00816ACE"/>
    <w:rsid w:val="00816B0C"/>
    <w:rsid w:val="00816C9C"/>
    <w:rsid w:val="00816D13"/>
    <w:rsid w:val="00816D24"/>
    <w:rsid w:val="00816D4A"/>
    <w:rsid w:val="00816D68"/>
    <w:rsid w:val="00816E7D"/>
    <w:rsid w:val="00816F0A"/>
    <w:rsid w:val="008170E5"/>
    <w:rsid w:val="0081716D"/>
    <w:rsid w:val="00817187"/>
    <w:rsid w:val="00817438"/>
    <w:rsid w:val="00817605"/>
    <w:rsid w:val="00817962"/>
    <w:rsid w:val="008179D4"/>
    <w:rsid w:val="00817AFD"/>
    <w:rsid w:val="00817AFE"/>
    <w:rsid w:val="00817B40"/>
    <w:rsid w:val="00817C83"/>
    <w:rsid w:val="00817EBA"/>
    <w:rsid w:val="00820054"/>
    <w:rsid w:val="00820189"/>
    <w:rsid w:val="00820221"/>
    <w:rsid w:val="0082029F"/>
    <w:rsid w:val="008204F8"/>
    <w:rsid w:val="008205D1"/>
    <w:rsid w:val="008206B9"/>
    <w:rsid w:val="0082072A"/>
    <w:rsid w:val="0082084E"/>
    <w:rsid w:val="00820853"/>
    <w:rsid w:val="0082098F"/>
    <w:rsid w:val="00820AE6"/>
    <w:rsid w:val="00820B8B"/>
    <w:rsid w:val="00820D1A"/>
    <w:rsid w:val="00821129"/>
    <w:rsid w:val="00821158"/>
    <w:rsid w:val="0082128F"/>
    <w:rsid w:val="008213A0"/>
    <w:rsid w:val="0082140D"/>
    <w:rsid w:val="00821417"/>
    <w:rsid w:val="00821431"/>
    <w:rsid w:val="0082149A"/>
    <w:rsid w:val="0082149E"/>
    <w:rsid w:val="0082152F"/>
    <w:rsid w:val="0082154F"/>
    <w:rsid w:val="0082159B"/>
    <w:rsid w:val="008216A4"/>
    <w:rsid w:val="008217C9"/>
    <w:rsid w:val="00821829"/>
    <w:rsid w:val="008218A7"/>
    <w:rsid w:val="008218B2"/>
    <w:rsid w:val="00821963"/>
    <w:rsid w:val="00821AB3"/>
    <w:rsid w:val="00821B42"/>
    <w:rsid w:val="00821BFE"/>
    <w:rsid w:val="00821C76"/>
    <w:rsid w:val="00821D30"/>
    <w:rsid w:val="00821DBE"/>
    <w:rsid w:val="00821DDA"/>
    <w:rsid w:val="00821EC9"/>
    <w:rsid w:val="0082207D"/>
    <w:rsid w:val="008220CA"/>
    <w:rsid w:val="008222C6"/>
    <w:rsid w:val="00822301"/>
    <w:rsid w:val="00822347"/>
    <w:rsid w:val="0082259E"/>
    <w:rsid w:val="00822659"/>
    <w:rsid w:val="00822930"/>
    <w:rsid w:val="00822A4D"/>
    <w:rsid w:val="00822ADF"/>
    <w:rsid w:val="00822B1B"/>
    <w:rsid w:val="00822B37"/>
    <w:rsid w:val="00822D22"/>
    <w:rsid w:val="00822EF2"/>
    <w:rsid w:val="0082307E"/>
    <w:rsid w:val="00823620"/>
    <w:rsid w:val="00823715"/>
    <w:rsid w:val="00823742"/>
    <w:rsid w:val="0082374F"/>
    <w:rsid w:val="008237CE"/>
    <w:rsid w:val="00823909"/>
    <w:rsid w:val="00823A2B"/>
    <w:rsid w:val="00823A57"/>
    <w:rsid w:val="00823B39"/>
    <w:rsid w:val="00823C88"/>
    <w:rsid w:val="00823D46"/>
    <w:rsid w:val="00823DAC"/>
    <w:rsid w:val="00823E10"/>
    <w:rsid w:val="00823E84"/>
    <w:rsid w:val="00823F08"/>
    <w:rsid w:val="0082405E"/>
    <w:rsid w:val="008241A8"/>
    <w:rsid w:val="0082424E"/>
    <w:rsid w:val="008243AF"/>
    <w:rsid w:val="008243B7"/>
    <w:rsid w:val="008243FA"/>
    <w:rsid w:val="008247A9"/>
    <w:rsid w:val="008247D3"/>
    <w:rsid w:val="00824818"/>
    <w:rsid w:val="008248C0"/>
    <w:rsid w:val="008248C5"/>
    <w:rsid w:val="008248CE"/>
    <w:rsid w:val="00824A4A"/>
    <w:rsid w:val="00824CAA"/>
    <w:rsid w:val="00824DB8"/>
    <w:rsid w:val="00824DE8"/>
    <w:rsid w:val="00824E46"/>
    <w:rsid w:val="00824FEA"/>
    <w:rsid w:val="00824FF2"/>
    <w:rsid w:val="00825292"/>
    <w:rsid w:val="008252B8"/>
    <w:rsid w:val="0082537D"/>
    <w:rsid w:val="00825490"/>
    <w:rsid w:val="0082573D"/>
    <w:rsid w:val="008258DC"/>
    <w:rsid w:val="008258DD"/>
    <w:rsid w:val="008258FA"/>
    <w:rsid w:val="00825957"/>
    <w:rsid w:val="00825A0D"/>
    <w:rsid w:val="00825A27"/>
    <w:rsid w:val="00825A69"/>
    <w:rsid w:val="00825C1F"/>
    <w:rsid w:val="00825C70"/>
    <w:rsid w:val="00825DCF"/>
    <w:rsid w:val="00825E25"/>
    <w:rsid w:val="00825EFA"/>
    <w:rsid w:val="00825F1E"/>
    <w:rsid w:val="00825F96"/>
    <w:rsid w:val="008263D4"/>
    <w:rsid w:val="008265D8"/>
    <w:rsid w:val="008265EC"/>
    <w:rsid w:val="00826606"/>
    <w:rsid w:val="00826613"/>
    <w:rsid w:val="00826693"/>
    <w:rsid w:val="0082676E"/>
    <w:rsid w:val="008267A6"/>
    <w:rsid w:val="00826855"/>
    <w:rsid w:val="00826A16"/>
    <w:rsid w:val="00826AA2"/>
    <w:rsid w:val="00826AE5"/>
    <w:rsid w:val="00826B30"/>
    <w:rsid w:val="00826D6E"/>
    <w:rsid w:val="00826D7F"/>
    <w:rsid w:val="00826DB3"/>
    <w:rsid w:val="00826E97"/>
    <w:rsid w:val="00826EA6"/>
    <w:rsid w:val="00826EAE"/>
    <w:rsid w:val="00826EF9"/>
    <w:rsid w:val="00826F52"/>
    <w:rsid w:val="00826F57"/>
    <w:rsid w:val="00826FA1"/>
    <w:rsid w:val="00826FEE"/>
    <w:rsid w:val="00827005"/>
    <w:rsid w:val="0082705D"/>
    <w:rsid w:val="008272ED"/>
    <w:rsid w:val="00827393"/>
    <w:rsid w:val="0082740A"/>
    <w:rsid w:val="008274EA"/>
    <w:rsid w:val="008275EA"/>
    <w:rsid w:val="00827605"/>
    <w:rsid w:val="00827B60"/>
    <w:rsid w:val="00827D38"/>
    <w:rsid w:val="00827D78"/>
    <w:rsid w:val="00827E62"/>
    <w:rsid w:val="00827F6B"/>
    <w:rsid w:val="00827FAA"/>
    <w:rsid w:val="00827FBC"/>
    <w:rsid w:val="008301B7"/>
    <w:rsid w:val="00830237"/>
    <w:rsid w:val="00830313"/>
    <w:rsid w:val="00830366"/>
    <w:rsid w:val="00830427"/>
    <w:rsid w:val="008304AB"/>
    <w:rsid w:val="008305EE"/>
    <w:rsid w:val="0083092B"/>
    <w:rsid w:val="0083093D"/>
    <w:rsid w:val="00830B1B"/>
    <w:rsid w:val="00830CB0"/>
    <w:rsid w:val="00830D10"/>
    <w:rsid w:val="00830D5B"/>
    <w:rsid w:val="00830DCB"/>
    <w:rsid w:val="00830F06"/>
    <w:rsid w:val="00830F25"/>
    <w:rsid w:val="00830F56"/>
    <w:rsid w:val="00831115"/>
    <w:rsid w:val="0083127C"/>
    <w:rsid w:val="008313E4"/>
    <w:rsid w:val="00831422"/>
    <w:rsid w:val="00831483"/>
    <w:rsid w:val="008314FE"/>
    <w:rsid w:val="0083151E"/>
    <w:rsid w:val="008315D2"/>
    <w:rsid w:val="008315E8"/>
    <w:rsid w:val="008316C6"/>
    <w:rsid w:val="00831713"/>
    <w:rsid w:val="00831A98"/>
    <w:rsid w:val="00831BC0"/>
    <w:rsid w:val="00831C83"/>
    <w:rsid w:val="00831CA1"/>
    <w:rsid w:val="00831DC0"/>
    <w:rsid w:val="00832140"/>
    <w:rsid w:val="00832158"/>
    <w:rsid w:val="00832247"/>
    <w:rsid w:val="0083225F"/>
    <w:rsid w:val="00832299"/>
    <w:rsid w:val="008322F5"/>
    <w:rsid w:val="008327FC"/>
    <w:rsid w:val="008329D9"/>
    <w:rsid w:val="00832B4E"/>
    <w:rsid w:val="00832B62"/>
    <w:rsid w:val="00832C0B"/>
    <w:rsid w:val="00832C2E"/>
    <w:rsid w:val="00832C78"/>
    <w:rsid w:val="00832CB3"/>
    <w:rsid w:val="00832CE2"/>
    <w:rsid w:val="00832EBB"/>
    <w:rsid w:val="00832ED8"/>
    <w:rsid w:val="00832EF7"/>
    <w:rsid w:val="00832F56"/>
    <w:rsid w:val="00833091"/>
    <w:rsid w:val="00833288"/>
    <w:rsid w:val="00833290"/>
    <w:rsid w:val="008333FE"/>
    <w:rsid w:val="0083341C"/>
    <w:rsid w:val="008334C3"/>
    <w:rsid w:val="0083363A"/>
    <w:rsid w:val="00833717"/>
    <w:rsid w:val="008337D0"/>
    <w:rsid w:val="008337E4"/>
    <w:rsid w:val="008338E4"/>
    <w:rsid w:val="00833902"/>
    <w:rsid w:val="0083394F"/>
    <w:rsid w:val="00833979"/>
    <w:rsid w:val="00833A6D"/>
    <w:rsid w:val="00833B5C"/>
    <w:rsid w:val="00833C8D"/>
    <w:rsid w:val="00833DB3"/>
    <w:rsid w:val="00833E9D"/>
    <w:rsid w:val="00833ED7"/>
    <w:rsid w:val="008340C0"/>
    <w:rsid w:val="008340D0"/>
    <w:rsid w:val="00834159"/>
    <w:rsid w:val="008341C5"/>
    <w:rsid w:val="008342F3"/>
    <w:rsid w:val="008343E8"/>
    <w:rsid w:val="0083462C"/>
    <w:rsid w:val="008346F1"/>
    <w:rsid w:val="008346F5"/>
    <w:rsid w:val="008348CE"/>
    <w:rsid w:val="00834944"/>
    <w:rsid w:val="00834A2A"/>
    <w:rsid w:val="00834A52"/>
    <w:rsid w:val="00834AFE"/>
    <w:rsid w:val="00834B97"/>
    <w:rsid w:val="00834B98"/>
    <w:rsid w:val="00834BA7"/>
    <w:rsid w:val="00834BDD"/>
    <w:rsid w:val="00834C32"/>
    <w:rsid w:val="00834CF4"/>
    <w:rsid w:val="00834E00"/>
    <w:rsid w:val="00834E41"/>
    <w:rsid w:val="00834F06"/>
    <w:rsid w:val="00834F37"/>
    <w:rsid w:val="008350A3"/>
    <w:rsid w:val="0083515F"/>
    <w:rsid w:val="008351B2"/>
    <w:rsid w:val="00835484"/>
    <w:rsid w:val="00835636"/>
    <w:rsid w:val="00835667"/>
    <w:rsid w:val="00835808"/>
    <w:rsid w:val="00835C7F"/>
    <w:rsid w:val="00835CA9"/>
    <w:rsid w:val="00835D79"/>
    <w:rsid w:val="00835E98"/>
    <w:rsid w:val="00835F59"/>
    <w:rsid w:val="00835FEC"/>
    <w:rsid w:val="0083606D"/>
    <w:rsid w:val="008360A7"/>
    <w:rsid w:val="00836130"/>
    <w:rsid w:val="008363A8"/>
    <w:rsid w:val="008364D7"/>
    <w:rsid w:val="0083660D"/>
    <w:rsid w:val="008366EF"/>
    <w:rsid w:val="00836725"/>
    <w:rsid w:val="00836727"/>
    <w:rsid w:val="0083679A"/>
    <w:rsid w:val="008368EB"/>
    <w:rsid w:val="00836957"/>
    <w:rsid w:val="00836A45"/>
    <w:rsid w:val="00836B71"/>
    <w:rsid w:val="00836D79"/>
    <w:rsid w:val="00836DE0"/>
    <w:rsid w:val="00836E18"/>
    <w:rsid w:val="00836EBF"/>
    <w:rsid w:val="00837058"/>
    <w:rsid w:val="0083707F"/>
    <w:rsid w:val="0083713B"/>
    <w:rsid w:val="00837143"/>
    <w:rsid w:val="0083717E"/>
    <w:rsid w:val="008371A6"/>
    <w:rsid w:val="008371B9"/>
    <w:rsid w:val="00837580"/>
    <w:rsid w:val="008375B9"/>
    <w:rsid w:val="0083767D"/>
    <w:rsid w:val="00837696"/>
    <w:rsid w:val="00837731"/>
    <w:rsid w:val="00837742"/>
    <w:rsid w:val="008378F3"/>
    <w:rsid w:val="00837916"/>
    <w:rsid w:val="0083795B"/>
    <w:rsid w:val="00837984"/>
    <w:rsid w:val="008379C9"/>
    <w:rsid w:val="00837CA2"/>
    <w:rsid w:val="00837D5D"/>
    <w:rsid w:val="00837D95"/>
    <w:rsid w:val="00837E47"/>
    <w:rsid w:val="00837F0D"/>
    <w:rsid w:val="00837FE7"/>
    <w:rsid w:val="00840003"/>
    <w:rsid w:val="00840129"/>
    <w:rsid w:val="0084019A"/>
    <w:rsid w:val="008401E3"/>
    <w:rsid w:val="008402D2"/>
    <w:rsid w:val="00840321"/>
    <w:rsid w:val="00840612"/>
    <w:rsid w:val="008406A7"/>
    <w:rsid w:val="008406D3"/>
    <w:rsid w:val="008406E9"/>
    <w:rsid w:val="00840857"/>
    <w:rsid w:val="0084092A"/>
    <w:rsid w:val="00840ACC"/>
    <w:rsid w:val="00840B6D"/>
    <w:rsid w:val="00840B72"/>
    <w:rsid w:val="00840C26"/>
    <w:rsid w:val="00840DBF"/>
    <w:rsid w:val="00840DDC"/>
    <w:rsid w:val="00840E22"/>
    <w:rsid w:val="00840F3A"/>
    <w:rsid w:val="00841056"/>
    <w:rsid w:val="008410A3"/>
    <w:rsid w:val="0084118F"/>
    <w:rsid w:val="0084119F"/>
    <w:rsid w:val="0084132C"/>
    <w:rsid w:val="00841543"/>
    <w:rsid w:val="00841812"/>
    <w:rsid w:val="00841939"/>
    <w:rsid w:val="0084193A"/>
    <w:rsid w:val="008419E1"/>
    <w:rsid w:val="00841A62"/>
    <w:rsid w:val="00841A93"/>
    <w:rsid w:val="00841B2A"/>
    <w:rsid w:val="00841B51"/>
    <w:rsid w:val="00841CCA"/>
    <w:rsid w:val="00841FC9"/>
    <w:rsid w:val="008422D3"/>
    <w:rsid w:val="008423F0"/>
    <w:rsid w:val="00842403"/>
    <w:rsid w:val="00842479"/>
    <w:rsid w:val="0084248E"/>
    <w:rsid w:val="0084260A"/>
    <w:rsid w:val="00842637"/>
    <w:rsid w:val="00842738"/>
    <w:rsid w:val="00842774"/>
    <w:rsid w:val="008427C9"/>
    <w:rsid w:val="008427D7"/>
    <w:rsid w:val="00842927"/>
    <w:rsid w:val="008429C8"/>
    <w:rsid w:val="00842A12"/>
    <w:rsid w:val="00842C59"/>
    <w:rsid w:val="00842CF8"/>
    <w:rsid w:val="00842E5A"/>
    <w:rsid w:val="00842EF3"/>
    <w:rsid w:val="00842F53"/>
    <w:rsid w:val="0084311A"/>
    <w:rsid w:val="0084337A"/>
    <w:rsid w:val="008433D2"/>
    <w:rsid w:val="008434FC"/>
    <w:rsid w:val="00843501"/>
    <w:rsid w:val="008435A2"/>
    <w:rsid w:val="008435C1"/>
    <w:rsid w:val="008438BA"/>
    <w:rsid w:val="008438CC"/>
    <w:rsid w:val="00843970"/>
    <w:rsid w:val="008439A7"/>
    <w:rsid w:val="008439D9"/>
    <w:rsid w:val="00843A2E"/>
    <w:rsid w:val="00843AB1"/>
    <w:rsid w:val="00843BBB"/>
    <w:rsid w:val="00843CDE"/>
    <w:rsid w:val="00843DA4"/>
    <w:rsid w:val="00843E4B"/>
    <w:rsid w:val="00843F1B"/>
    <w:rsid w:val="00843F76"/>
    <w:rsid w:val="00843FC3"/>
    <w:rsid w:val="00844134"/>
    <w:rsid w:val="0084417F"/>
    <w:rsid w:val="008442AB"/>
    <w:rsid w:val="008443DD"/>
    <w:rsid w:val="00844448"/>
    <w:rsid w:val="0084449B"/>
    <w:rsid w:val="00844536"/>
    <w:rsid w:val="0084458D"/>
    <w:rsid w:val="008445CE"/>
    <w:rsid w:val="00844676"/>
    <w:rsid w:val="00844764"/>
    <w:rsid w:val="00844C37"/>
    <w:rsid w:val="00844CA6"/>
    <w:rsid w:val="00844D07"/>
    <w:rsid w:val="00844D38"/>
    <w:rsid w:val="00844F05"/>
    <w:rsid w:val="008450F3"/>
    <w:rsid w:val="00845120"/>
    <w:rsid w:val="00845189"/>
    <w:rsid w:val="00845300"/>
    <w:rsid w:val="0084530E"/>
    <w:rsid w:val="00845488"/>
    <w:rsid w:val="008454A9"/>
    <w:rsid w:val="008455D3"/>
    <w:rsid w:val="008456D7"/>
    <w:rsid w:val="00845719"/>
    <w:rsid w:val="008457BA"/>
    <w:rsid w:val="00845807"/>
    <w:rsid w:val="0084588C"/>
    <w:rsid w:val="00845A93"/>
    <w:rsid w:val="00845D08"/>
    <w:rsid w:val="00845E50"/>
    <w:rsid w:val="00845EDE"/>
    <w:rsid w:val="00845FC1"/>
    <w:rsid w:val="00846134"/>
    <w:rsid w:val="0084614F"/>
    <w:rsid w:val="008461AA"/>
    <w:rsid w:val="00846252"/>
    <w:rsid w:val="008463EB"/>
    <w:rsid w:val="00846523"/>
    <w:rsid w:val="00846556"/>
    <w:rsid w:val="008465BA"/>
    <w:rsid w:val="00846614"/>
    <w:rsid w:val="0084661A"/>
    <w:rsid w:val="00846732"/>
    <w:rsid w:val="008469F7"/>
    <w:rsid w:val="00846A04"/>
    <w:rsid w:val="00846AE5"/>
    <w:rsid w:val="00846CC6"/>
    <w:rsid w:val="00846CD1"/>
    <w:rsid w:val="00846D8A"/>
    <w:rsid w:val="00846E39"/>
    <w:rsid w:val="00846EA6"/>
    <w:rsid w:val="00846EC5"/>
    <w:rsid w:val="00846ECD"/>
    <w:rsid w:val="00846F4A"/>
    <w:rsid w:val="00846F88"/>
    <w:rsid w:val="008471BF"/>
    <w:rsid w:val="008472A0"/>
    <w:rsid w:val="008472B3"/>
    <w:rsid w:val="008472EE"/>
    <w:rsid w:val="008474A9"/>
    <w:rsid w:val="008474B9"/>
    <w:rsid w:val="0084770B"/>
    <w:rsid w:val="0084783E"/>
    <w:rsid w:val="00847875"/>
    <w:rsid w:val="008479D6"/>
    <w:rsid w:val="00847B35"/>
    <w:rsid w:val="00847C10"/>
    <w:rsid w:val="00847C6F"/>
    <w:rsid w:val="00847CD5"/>
    <w:rsid w:val="00847D66"/>
    <w:rsid w:val="00847D8C"/>
    <w:rsid w:val="00847E0D"/>
    <w:rsid w:val="00847E5A"/>
    <w:rsid w:val="00847E6B"/>
    <w:rsid w:val="00847F8A"/>
    <w:rsid w:val="00847FE0"/>
    <w:rsid w:val="00850086"/>
    <w:rsid w:val="008500B6"/>
    <w:rsid w:val="00850104"/>
    <w:rsid w:val="008501C4"/>
    <w:rsid w:val="0085033B"/>
    <w:rsid w:val="00850409"/>
    <w:rsid w:val="00850534"/>
    <w:rsid w:val="00850572"/>
    <w:rsid w:val="00850824"/>
    <w:rsid w:val="0085084A"/>
    <w:rsid w:val="008508A9"/>
    <w:rsid w:val="008508F0"/>
    <w:rsid w:val="0085091F"/>
    <w:rsid w:val="00850964"/>
    <w:rsid w:val="008509B5"/>
    <w:rsid w:val="008509BD"/>
    <w:rsid w:val="008509E6"/>
    <w:rsid w:val="00850A7E"/>
    <w:rsid w:val="00850AFC"/>
    <w:rsid w:val="00850B16"/>
    <w:rsid w:val="00850BB8"/>
    <w:rsid w:val="00850BE1"/>
    <w:rsid w:val="00850C2E"/>
    <w:rsid w:val="00850C62"/>
    <w:rsid w:val="00850DF5"/>
    <w:rsid w:val="00850EBA"/>
    <w:rsid w:val="00850F89"/>
    <w:rsid w:val="008510DB"/>
    <w:rsid w:val="00851113"/>
    <w:rsid w:val="00851125"/>
    <w:rsid w:val="00851138"/>
    <w:rsid w:val="008511E9"/>
    <w:rsid w:val="00851231"/>
    <w:rsid w:val="0085132C"/>
    <w:rsid w:val="008513B7"/>
    <w:rsid w:val="008514E3"/>
    <w:rsid w:val="0085152B"/>
    <w:rsid w:val="0085157B"/>
    <w:rsid w:val="00851586"/>
    <w:rsid w:val="008515B2"/>
    <w:rsid w:val="00851636"/>
    <w:rsid w:val="008516F6"/>
    <w:rsid w:val="00851737"/>
    <w:rsid w:val="008517E7"/>
    <w:rsid w:val="00851861"/>
    <w:rsid w:val="00851A99"/>
    <w:rsid w:val="00851BA0"/>
    <w:rsid w:val="00851BE4"/>
    <w:rsid w:val="00851C3A"/>
    <w:rsid w:val="00851CE2"/>
    <w:rsid w:val="00851E51"/>
    <w:rsid w:val="00851F0E"/>
    <w:rsid w:val="00851FA3"/>
    <w:rsid w:val="00852271"/>
    <w:rsid w:val="0085238A"/>
    <w:rsid w:val="0085248A"/>
    <w:rsid w:val="008524C4"/>
    <w:rsid w:val="008524D3"/>
    <w:rsid w:val="00852541"/>
    <w:rsid w:val="0085255E"/>
    <w:rsid w:val="0085257E"/>
    <w:rsid w:val="008526D7"/>
    <w:rsid w:val="00852707"/>
    <w:rsid w:val="0085285B"/>
    <w:rsid w:val="00852871"/>
    <w:rsid w:val="008528B7"/>
    <w:rsid w:val="0085290F"/>
    <w:rsid w:val="00852A24"/>
    <w:rsid w:val="00852A85"/>
    <w:rsid w:val="00852AE3"/>
    <w:rsid w:val="00852C69"/>
    <w:rsid w:val="00852C8F"/>
    <w:rsid w:val="00852CC6"/>
    <w:rsid w:val="00852E4C"/>
    <w:rsid w:val="00852FF1"/>
    <w:rsid w:val="00853092"/>
    <w:rsid w:val="0085309F"/>
    <w:rsid w:val="008530D0"/>
    <w:rsid w:val="008531B0"/>
    <w:rsid w:val="008531CA"/>
    <w:rsid w:val="008534D7"/>
    <w:rsid w:val="008534DB"/>
    <w:rsid w:val="00853569"/>
    <w:rsid w:val="0085361E"/>
    <w:rsid w:val="0085364F"/>
    <w:rsid w:val="00853722"/>
    <w:rsid w:val="0085387A"/>
    <w:rsid w:val="00853929"/>
    <w:rsid w:val="00853967"/>
    <w:rsid w:val="00853C1F"/>
    <w:rsid w:val="00853C74"/>
    <w:rsid w:val="00853DF6"/>
    <w:rsid w:val="00853E38"/>
    <w:rsid w:val="00853E82"/>
    <w:rsid w:val="0085408D"/>
    <w:rsid w:val="008541EA"/>
    <w:rsid w:val="008542E8"/>
    <w:rsid w:val="00854381"/>
    <w:rsid w:val="008543B6"/>
    <w:rsid w:val="00854423"/>
    <w:rsid w:val="00854426"/>
    <w:rsid w:val="0085444C"/>
    <w:rsid w:val="008546D6"/>
    <w:rsid w:val="008547C0"/>
    <w:rsid w:val="008547F5"/>
    <w:rsid w:val="0085484E"/>
    <w:rsid w:val="008548F8"/>
    <w:rsid w:val="00854921"/>
    <w:rsid w:val="00854936"/>
    <w:rsid w:val="008549AE"/>
    <w:rsid w:val="008549B1"/>
    <w:rsid w:val="008549D5"/>
    <w:rsid w:val="00854CF1"/>
    <w:rsid w:val="00854D8A"/>
    <w:rsid w:val="00854DD5"/>
    <w:rsid w:val="00854E20"/>
    <w:rsid w:val="0085501B"/>
    <w:rsid w:val="00855020"/>
    <w:rsid w:val="00855059"/>
    <w:rsid w:val="00855308"/>
    <w:rsid w:val="008553AE"/>
    <w:rsid w:val="00855497"/>
    <w:rsid w:val="008555FE"/>
    <w:rsid w:val="00855609"/>
    <w:rsid w:val="0085564F"/>
    <w:rsid w:val="008556BF"/>
    <w:rsid w:val="00855750"/>
    <w:rsid w:val="008557D3"/>
    <w:rsid w:val="0085583B"/>
    <w:rsid w:val="0085588B"/>
    <w:rsid w:val="008558A5"/>
    <w:rsid w:val="008558B7"/>
    <w:rsid w:val="008558C5"/>
    <w:rsid w:val="00855964"/>
    <w:rsid w:val="008559D4"/>
    <w:rsid w:val="00855B6C"/>
    <w:rsid w:val="00855BE7"/>
    <w:rsid w:val="00855C0D"/>
    <w:rsid w:val="00855C72"/>
    <w:rsid w:val="00855C78"/>
    <w:rsid w:val="00855D63"/>
    <w:rsid w:val="00855D81"/>
    <w:rsid w:val="00855DCE"/>
    <w:rsid w:val="00856078"/>
    <w:rsid w:val="008562ED"/>
    <w:rsid w:val="008567AD"/>
    <w:rsid w:val="008567B4"/>
    <w:rsid w:val="008568B2"/>
    <w:rsid w:val="008568B8"/>
    <w:rsid w:val="00856A29"/>
    <w:rsid w:val="00856A7C"/>
    <w:rsid w:val="00856BAB"/>
    <w:rsid w:val="00856BB1"/>
    <w:rsid w:val="00856C6B"/>
    <w:rsid w:val="00856D5F"/>
    <w:rsid w:val="00856F1F"/>
    <w:rsid w:val="00856FB7"/>
    <w:rsid w:val="008570A9"/>
    <w:rsid w:val="008570C5"/>
    <w:rsid w:val="0085710F"/>
    <w:rsid w:val="0085712A"/>
    <w:rsid w:val="0085715A"/>
    <w:rsid w:val="008572DC"/>
    <w:rsid w:val="0085737A"/>
    <w:rsid w:val="008573E8"/>
    <w:rsid w:val="00857445"/>
    <w:rsid w:val="008574E0"/>
    <w:rsid w:val="008574EF"/>
    <w:rsid w:val="00857525"/>
    <w:rsid w:val="008575D5"/>
    <w:rsid w:val="00857657"/>
    <w:rsid w:val="008577FE"/>
    <w:rsid w:val="00857A62"/>
    <w:rsid w:val="00857A8C"/>
    <w:rsid w:val="00857C0F"/>
    <w:rsid w:val="00857DF8"/>
    <w:rsid w:val="00860059"/>
    <w:rsid w:val="00860197"/>
    <w:rsid w:val="00860399"/>
    <w:rsid w:val="0086046D"/>
    <w:rsid w:val="00860622"/>
    <w:rsid w:val="00860779"/>
    <w:rsid w:val="0086078B"/>
    <w:rsid w:val="00860814"/>
    <w:rsid w:val="008608E5"/>
    <w:rsid w:val="00860AFB"/>
    <w:rsid w:val="00860D40"/>
    <w:rsid w:val="00860DF7"/>
    <w:rsid w:val="00860EB2"/>
    <w:rsid w:val="00860F23"/>
    <w:rsid w:val="00860F3A"/>
    <w:rsid w:val="00860F4D"/>
    <w:rsid w:val="00860F6A"/>
    <w:rsid w:val="0086116B"/>
    <w:rsid w:val="00861323"/>
    <w:rsid w:val="008613E8"/>
    <w:rsid w:val="0086145E"/>
    <w:rsid w:val="008614D2"/>
    <w:rsid w:val="00861534"/>
    <w:rsid w:val="008616B2"/>
    <w:rsid w:val="008617D1"/>
    <w:rsid w:val="008618E9"/>
    <w:rsid w:val="00861B13"/>
    <w:rsid w:val="00861F50"/>
    <w:rsid w:val="00861F9C"/>
    <w:rsid w:val="0086203A"/>
    <w:rsid w:val="00862187"/>
    <w:rsid w:val="00862196"/>
    <w:rsid w:val="00862398"/>
    <w:rsid w:val="0086244E"/>
    <w:rsid w:val="0086248B"/>
    <w:rsid w:val="0086250E"/>
    <w:rsid w:val="00862585"/>
    <w:rsid w:val="00862633"/>
    <w:rsid w:val="008626D1"/>
    <w:rsid w:val="008626DB"/>
    <w:rsid w:val="00862857"/>
    <w:rsid w:val="00862869"/>
    <w:rsid w:val="008629C7"/>
    <w:rsid w:val="00862A78"/>
    <w:rsid w:val="00862AB8"/>
    <w:rsid w:val="00862B60"/>
    <w:rsid w:val="00862C89"/>
    <w:rsid w:val="00862D95"/>
    <w:rsid w:val="00862EDF"/>
    <w:rsid w:val="00862F7E"/>
    <w:rsid w:val="00862F99"/>
    <w:rsid w:val="0086300F"/>
    <w:rsid w:val="008630D5"/>
    <w:rsid w:val="0086338D"/>
    <w:rsid w:val="0086348F"/>
    <w:rsid w:val="0086355E"/>
    <w:rsid w:val="00863560"/>
    <w:rsid w:val="008636F1"/>
    <w:rsid w:val="008637A7"/>
    <w:rsid w:val="00863850"/>
    <w:rsid w:val="008638CA"/>
    <w:rsid w:val="008639EC"/>
    <w:rsid w:val="00863A20"/>
    <w:rsid w:val="00863AE2"/>
    <w:rsid w:val="00863CB2"/>
    <w:rsid w:val="00863D9C"/>
    <w:rsid w:val="00863F8D"/>
    <w:rsid w:val="00864086"/>
    <w:rsid w:val="008640AD"/>
    <w:rsid w:val="00864263"/>
    <w:rsid w:val="0086431A"/>
    <w:rsid w:val="008643E5"/>
    <w:rsid w:val="0086456A"/>
    <w:rsid w:val="00864694"/>
    <w:rsid w:val="008646CC"/>
    <w:rsid w:val="008646E4"/>
    <w:rsid w:val="00864752"/>
    <w:rsid w:val="008647D3"/>
    <w:rsid w:val="008647D9"/>
    <w:rsid w:val="00864871"/>
    <w:rsid w:val="008648CE"/>
    <w:rsid w:val="008648E3"/>
    <w:rsid w:val="00864959"/>
    <w:rsid w:val="00864A49"/>
    <w:rsid w:val="00864ADF"/>
    <w:rsid w:val="00864AE4"/>
    <w:rsid w:val="00864B11"/>
    <w:rsid w:val="00864C17"/>
    <w:rsid w:val="00864C1C"/>
    <w:rsid w:val="00864C23"/>
    <w:rsid w:val="00864C25"/>
    <w:rsid w:val="00864C77"/>
    <w:rsid w:val="00864CFE"/>
    <w:rsid w:val="00864EF2"/>
    <w:rsid w:val="00864F2E"/>
    <w:rsid w:val="00864FBE"/>
    <w:rsid w:val="00864FCE"/>
    <w:rsid w:val="00864FE1"/>
    <w:rsid w:val="00865007"/>
    <w:rsid w:val="00865188"/>
    <w:rsid w:val="0086529A"/>
    <w:rsid w:val="008654B4"/>
    <w:rsid w:val="00865507"/>
    <w:rsid w:val="008655E2"/>
    <w:rsid w:val="00865668"/>
    <w:rsid w:val="00865731"/>
    <w:rsid w:val="0086583E"/>
    <w:rsid w:val="008658AC"/>
    <w:rsid w:val="00865EF0"/>
    <w:rsid w:val="00865F3B"/>
    <w:rsid w:val="00865F8D"/>
    <w:rsid w:val="0086604E"/>
    <w:rsid w:val="00866076"/>
    <w:rsid w:val="008660A5"/>
    <w:rsid w:val="0086612F"/>
    <w:rsid w:val="008661D2"/>
    <w:rsid w:val="00866216"/>
    <w:rsid w:val="008662BD"/>
    <w:rsid w:val="008662E2"/>
    <w:rsid w:val="0086645A"/>
    <w:rsid w:val="00866550"/>
    <w:rsid w:val="00866570"/>
    <w:rsid w:val="00866585"/>
    <w:rsid w:val="0086670E"/>
    <w:rsid w:val="00866857"/>
    <w:rsid w:val="008668AF"/>
    <w:rsid w:val="008669E2"/>
    <w:rsid w:val="00866B60"/>
    <w:rsid w:val="00866DD2"/>
    <w:rsid w:val="00866E60"/>
    <w:rsid w:val="00867143"/>
    <w:rsid w:val="00867320"/>
    <w:rsid w:val="00867542"/>
    <w:rsid w:val="00867863"/>
    <w:rsid w:val="00867936"/>
    <w:rsid w:val="008679E4"/>
    <w:rsid w:val="00867A4B"/>
    <w:rsid w:val="00867A79"/>
    <w:rsid w:val="00867A99"/>
    <w:rsid w:val="00867AA8"/>
    <w:rsid w:val="00867AD4"/>
    <w:rsid w:val="00867B86"/>
    <w:rsid w:val="00867BBA"/>
    <w:rsid w:val="00867D33"/>
    <w:rsid w:val="00867D9D"/>
    <w:rsid w:val="00867DBF"/>
    <w:rsid w:val="00867FCA"/>
    <w:rsid w:val="00867FE2"/>
    <w:rsid w:val="00870106"/>
    <w:rsid w:val="0087013E"/>
    <w:rsid w:val="0087019B"/>
    <w:rsid w:val="008701DA"/>
    <w:rsid w:val="008702C7"/>
    <w:rsid w:val="008703CA"/>
    <w:rsid w:val="00870431"/>
    <w:rsid w:val="0087044C"/>
    <w:rsid w:val="008704C7"/>
    <w:rsid w:val="00870555"/>
    <w:rsid w:val="00870674"/>
    <w:rsid w:val="008706E7"/>
    <w:rsid w:val="00870782"/>
    <w:rsid w:val="008707E9"/>
    <w:rsid w:val="008707F0"/>
    <w:rsid w:val="00870891"/>
    <w:rsid w:val="00870955"/>
    <w:rsid w:val="00870A2F"/>
    <w:rsid w:val="00870B79"/>
    <w:rsid w:val="00870CD1"/>
    <w:rsid w:val="00870E41"/>
    <w:rsid w:val="00870EE5"/>
    <w:rsid w:val="00870F0D"/>
    <w:rsid w:val="00871194"/>
    <w:rsid w:val="00871294"/>
    <w:rsid w:val="00871377"/>
    <w:rsid w:val="008713CA"/>
    <w:rsid w:val="008713F7"/>
    <w:rsid w:val="00871475"/>
    <w:rsid w:val="00871545"/>
    <w:rsid w:val="00871596"/>
    <w:rsid w:val="00871747"/>
    <w:rsid w:val="008718CF"/>
    <w:rsid w:val="00871928"/>
    <w:rsid w:val="00871959"/>
    <w:rsid w:val="00871B1D"/>
    <w:rsid w:val="00871B39"/>
    <w:rsid w:val="00871E8C"/>
    <w:rsid w:val="00871F4A"/>
    <w:rsid w:val="00871F73"/>
    <w:rsid w:val="0087201E"/>
    <w:rsid w:val="00872273"/>
    <w:rsid w:val="00872589"/>
    <w:rsid w:val="008725DE"/>
    <w:rsid w:val="00872756"/>
    <w:rsid w:val="0087282D"/>
    <w:rsid w:val="008728CE"/>
    <w:rsid w:val="00872B61"/>
    <w:rsid w:val="00872BBA"/>
    <w:rsid w:val="00872C57"/>
    <w:rsid w:val="00872C5F"/>
    <w:rsid w:val="00872D74"/>
    <w:rsid w:val="00872E0A"/>
    <w:rsid w:val="00872E3A"/>
    <w:rsid w:val="00872EB1"/>
    <w:rsid w:val="00872EDC"/>
    <w:rsid w:val="00872EEE"/>
    <w:rsid w:val="00873228"/>
    <w:rsid w:val="00873330"/>
    <w:rsid w:val="0087363B"/>
    <w:rsid w:val="0087368D"/>
    <w:rsid w:val="00873894"/>
    <w:rsid w:val="008739AB"/>
    <w:rsid w:val="008739AE"/>
    <w:rsid w:val="008739C6"/>
    <w:rsid w:val="00873A3A"/>
    <w:rsid w:val="00873A3E"/>
    <w:rsid w:val="00873A4A"/>
    <w:rsid w:val="00873CD6"/>
    <w:rsid w:val="00873CF7"/>
    <w:rsid w:val="00873D81"/>
    <w:rsid w:val="00873D9B"/>
    <w:rsid w:val="00873E54"/>
    <w:rsid w:val="00873E81"/>
    <w:rsid w:val="00873EE3"/>
    <w:rsid w:val="00873F7B"/>
    <w:rsid w:val="00873FEC"/>
    <w:rsid w:val="00874037"/>
    <w:rsid w:val="00874068"/>
    <w:rsid w:val="0087409E"/>
    <w:rsid w:val="00874148"/>
    <w:rsid w:val="0087424B"/>
    <w:rsid w:val="008744BA"/>
    <w:rsid w:val="008744CA"/>
    <w:rsid w:val="00874509"/>
    <w:rsid w:val="00874523"/>
    <w:rsid w:val="00874691"/>
    <w:rsid w:val="008746D0"/>
    <w:rsid w:val="008746FE"/>
    <w:rsid w:val="00874715"/>
    <w:rsid w:val="0087474B"/>
    <w:rsid w:val="00874B37"/>
    <w:rsid w:val="00874B94"/>
    <w:rsid w:val="00874BB2"/>
    <w:rsid w:val="00874DB7"/>
    <w:rsid w:val="00874DDF"/>
    <w:rsid w:val="00874F08"/>
    <w:rsid w:val="00874FA9"/>
    <w:rsid w:val="0087500B"/>
    <w:rsid w:val="00875099"/>
    <w:rsid w:val="0087511C"/>
    <w:rsid w:val="00875257"/>
    <w:rsid w:val="0087542A"/>
    <w:rsid w:val="008754C7"/>
    <w:rsid w:val="00875549"/>
    <w:rsid w:val="00875610"/>
    <w:rsid w:val="00875643"/>
    <w:rsid w:val="00875663"/>
    <w:rsid w:val="00875804"/>
    <w:rsid w:val="0087582F"/>
    <w:rsid w:val="0087593A"/>
    <w:rsid w:val="008759F2"/>
    <w:rsid w:val="00875B24"/>
    <w:rsid w:val="00875B2B"/>
    <w:rsid w:val="00875BE1"/>
    <w:rsid w:val="00875F66"/>
    <w:rsid w:val="00876178"/>
    <w:rsid w:val="008761AF"/>
    <w:rsid w:val="008761C9"/>
    <w:rsid w:val="008762EC"/>
    <w:rsid w:val="0087631C"/>
    <w:rsid w:val="0087633C"/>
    <w:rsid w:val="008763AA"/>
    <w:rsid w:val="00876467"/>
    <w:rsid w:val="008764FF"/>
    <w:rsid w:val="00876731"/>
    <w:rsid w:val="008767C8"/>
    <w:rsid w:val="00876898"/>
    <w:rsid w:val="008768AF"/>
    <w:rsid w:val="008768FD"/>
    <w:rsid w:val="00876916"/>
    <w:rsid w:val="0087695A"/>
    <w:rsid w:val="008769D4"/>
    <w:rsid w:val="00876A0B"/>
    <w:rsid w:val="00876BCA"/>
    <w:rsid w:val="00876C51"/>
    <w:rsid w:val="00876CDC"/>
    <w:rsid w:val="00876E22"/>
    <w:rsid w:val="00876E57"/>
    <w:rsid w:val="00876F59"/>
    <w:rsid w:val="0087708B"/>
    <w:rsid w:val="00877164"/>
    <w:rsid w:val="0087727A"/>
    <w:rsid w:val="008772EB"/>
    <w:rsid w:val="0087733E"/>
    <w:rsid w:val="008773B9"/>
    <w:rsid w:val="00877440"/>
    <w:rsid w:val="00877558"/>
    <w:rsid w:val="00877673"/>
    <w:rsid w:val="008776CD"/>
    <w:rsid w:val="0087773D"/>
    <w:rsid w:val="0087777B"/>
    <w:rsid w:val="008777C6"/>
    <w:rsid w:val="00877855"/>
    <w:rsid w:val="00877883"/>
    <w:rsid w:val="0087789D"/>
    <w:rsid w:val="00877A8F"/>
    <w:rsid w:val="00877B3C"/>
    <w:rsid w:val="00877C2B"/>
    <w:rsid w:val="00877C5E"/>
    <w:rsid w:val="00877D94"/>
    <w:rsid w:val="00877D9C"/>
    <w:rsid w:val="00877E5E"/>
    <w:rsid w:val="00877F0C"/>
    <w:rsid w:val="008800BF"/>
    <w:rsid w:val="00880154"/>
    <w:rsid w:val="008804A9"/>
    <w:rsid w:val="0088052C"/>
    <w:rsid w:val="00880547"/>
    <w:rsid w:val="00880608"/>
    <w:rsid w:val="00880611"/>
    <w:rsid w:val="00880644"/>
    <w:rsid w:val="00880672"/>
    <w:rsid w:val="00880785"/>
    <w:rsid w:val="008807B9"/>
    <w:rsid w:val="00880890"/>
    <w:rsid w:val="00880903"/>
    <w:rsid w:val="00880944"/>
    <w:rsid w:val="008809F3"/>
    <w:rsid w:val="00880BCA"/>
    <w:rsid w:val="00880C7A"/>
    <w:rsid w:val="00880D00"/>
    <w:rsid w:val="00880DA6"/>
    <w:rsid w:val="00880E6D"/>
    <w:rsid w:val="00880F48"/>
    <w:rsid w:val="00880FFE"/>
    <w:rsid w:val="00881054"/>
    <w:rsid w:val="0088108A"/>
    <w:rsid w:val="00881154"/>
    <w:rsid w:val="0088115B"/>
    <w:rsid w:val="0088118B"/>
    <w:rsid w:val="008811E3"/>
    <w:rsid w:val="008812C1"/>
    <w:rsid w:val="00881467"/>
    <w:rsid w:val="0088152C"/>
    <w:rsid w:val="00881548"/>
    <w:rsid w:val="0088167F"/>
    <w:rsid w:val="00881682"/>
    <w:rsid w:val="0088184C"/>
    <w:rsid w:val="00881A17"/>
    <w:rsid w:val="00881AF3"/>
    <w:rsid w:val="00881B21"/>
    <w:rsid w:val="00881C19"/>
    <w:rsid w:val="00881C68"/>
    <w:rsid w:val="00881C9D"/>
    <w:rsid w:val="00881CA8"/>
    <w:rsid w:val="00881CC0"/>
    <w:rsid w:val="00881D2F"/>
    <w:rsid w:val="00881F74"/>
    <w:rsid w:val="0088209F"/>
    <w:rsid w:val="008820B0"/>
    <w:rsid w:val="008820BF"/>
    <w:rsid w:val="0088219D"/>
    <w:rsid w:val="0088223A"/>
    <w:rsid w:val="0088224A"/>
    <w:rsid w:val="00882336"/>
    <w:rsid w:val="0088234C"/>
    <w:rsid w:val="0088243D"/>
    <w:rsid w:val="00882556"/>
    <w:rsid w:val="00882573"/>
    <w:rsid w:val="00882662"/>
    <w:rsid w:val="008826F2"/>
    <w:rsid w:val="008827EB"/>
    <w:rsid w:val="0088281F"/>
    <w:rsid w:val="00882B1D"/>
    <w:rsid w:val="00882CCE"/>
    <w:rsid w:val="00882CD7"/>
    <w:rsid w:val="00882D7C"/>
    <w:rsid w:val="00882D8F"/>
    <w:rsid w:val="00882DD9"/>
    <w:rsid w:val="00882DFF"/>
    <w:rsid w:val="00882EC7"/>
    <w:rsid w:val="00882F09"/>
    <w:rsid w:val="00882FB4"/>
    <w:rsid w:val="0088309E"/>
    <w:rsid w:val="00883211"/>
    <w:rsid w:val="00883398"/>
    <w:rsid w:val="00883405"/>
    <w:rsid w:val="0088341F"/>
    <w:rsid w:val="00883491"/>
    <w:rsid w:val="0088359D"/>
    <w:rsid w:val="008835AB"/>
    <w:rsid w:val="00883672"/>
    <w:rsid w:val="008836C3"/>
    <w:rsid w:val="008836C4"/>
    <w:rsid w:val="00883925"/>
    <w:rsid w:val="00883956"/>
    <w:rsid w:val="00883A1E"/>
    <w:rsid w:val="00883B88"/>
    <w:rsid w:val="00883D74"/>
    <w:rsid w:val="00883D87"/>
    <w:rsid w:val="00883E94"/>
    <w:rsid w:val="00883F5E"/>
    <w:rsid w:val="008840C3"/>
    <w:rsid w:val="00884117"/>
    <w:rsid w:val="00884265"/>
    <w:rsid w:val="00884337"/>
    <w:rsid w:val="00884350"/>
    <w:rsid w:val="00884403"/>
    <w:rsid w:val="008846F6"/>
    <w:rsid w:val="0088491C"/>
    <w:rsid w:val="00884A2A"/>
    <w:rsid w:val="00884A6F"/>
    <w:rsid w:val="00884ADD"/>
    <w:rsid w:val="00884AE0"/>
    <w:rsid w:val="00884B24"/>
    <w:rsid w:val="00884C42"/>
    <w:rsid w:val="00884C6C"/>
    <w:rsid w:val="00884CC3"/>
    <w:rsid w:val="00884CD0"/>
    <w:rsid w:val="00884CE9"/>
    <w:rsid w:val="00884D93"/>
    <w:rsid w:val="00884E42"/>
    <w:rsid w:val="00884F23"/>
    <w:rsid w:val="008851C8"/>
    <w:rsid w:val="00885278"/>
    <w:rsid w:val="00885283"/>
    <w:rsid w:val="0088531F"/>
    <w:rsid w:val="008853C7"/>
    <w:rsid w:val="0088550B"/>
    <w:rsid w:val="0088555D"/>
    <w:rsid w:val="008855E8"/>
    <w:rsid w:val="00885674"/>
    <w:rsid w:val="0088567C"/>
    <w:rsid w:val="00885991"/>
    <w:rsid w:val="008859ED"/>
    <w:rsid w:val="008859F8"/>
    <w:rsid w:val="00885AB0"/>
    <w:rsid w:val="00885B23"/>
    <w:rsid w:val="00885B95"/>
    <w:rsid w:val="00885C38"/>
    <w:rsid w:val="00885C5D"/>
    <w:rsid w:val="00885CC0"/>
    <w:rsid w:val="00885D3F"/>
    <w:rsid w:val="00885E5D"/>
    <w:rsid w:val="00885EB6"/>
    <w:rsid w:val="00885EC6"/>
    <w:rsid w:val="00885F1C"/>
    <w:rsid w:val="00885F6A"/>
    <w:rsid w:val="008860C3"/>
    <w:rsid w:val="008860F6"/>
    <w:rsid w:val="008861CC"/>
    <w:rsid w:val="00886210"/>
    <w:rsid w:val="0088633B"/>
    <w:rsid w:val="0088645D"/>
    <w:rsid w:val="00886677"/>
    <w:rsid w:val="008866E3"/>
    <w:rsid w:val="008867C3"/>
    <w:rsid w:val="008868B5"/>
    <w:rsid w:val="008869F1"/>
    <w:rsid w:val="008869F7"/>
    <w:rsid w:val="00886A38"/>
    <w:rsid w:val="00886B15"/>
    <w:rsid w:val="00886B65"/>
    <w:rsid w:val="00886B8E"/>
    <w:rsid w:val="00886CB4"/>
    <w:rsid w:val="00886CF0"/>
    <w:rsid w:val="00886CF8"/>
    <w:rsid w:val="00886D8A"/>
    <w:rsid w:val="00886E15"/>
    <w:rsid w:val="00886E69"/>
    <w:rsid w:val="00886F45"/>
    <w:rsid w:val="0088700E"/>
    <w:rsid w:val="0088715E"/>
    <w:rsid w:val="00887162"/>
    <w:rsid w:val="00887418"/>
    <w:rsid w:val="008874BA"/>
    <w:rsid w:val="0088751B"/>
    <w:rsid w:val="00887597"/>
    <w:rsid w:val="00887723"/>
    <w:rsid w:val="00887784"/>
    <w:rsid w:val="008879D4"/>
    <w:rsid w:val="00887AD7"/>
    <w:rsid w:val="00887B81"/>
    <w:rsid w:val="00887B84"/>
    <w:rsid w:val="00887C0C"/>
    <w:rsid w:val="00887DDF"/>
    <w:rsid w:val="00887F47"/>
    <w:rsid w:val="00887FA5"/>
    <w:rsid w:val="00890045"/>
    <w:rsid w:val="00890054"/>
    <w:rsid w:val="008900DD"/>
    <w:rsid w:val="008900E9"/>
    <w:rsid w:val="00890173"/>
    <w:rsid w:val="00890271"/>
    <w:rsid w:val="00890312"/>
    <w:rsid w:val="00890323"/>
    <w:rsid w:val="008903EB"/>
    <w:rsid w:val="0089043C"/>
    <w:rsid w:val="00890499"/>
    <w:rsid w:val="008904BC"/>
    <w:rsid w:val="00890585"/>
    <w:rsid w:val="008905ED"/>
    <w:rsid w:val="00890602"/>
    <w:rsid w:val="008909BD"/>
    <w:rsid w:val="008909C3"/>
    <w:rsid w:val="008909C7"/>
    <w:rsid w:val="008909D5"/>
    <w:rsid w:val="00890B3F"/>
    <w:rsid w:val="00890BDB"/>
    <w:rsid w:val="00890C51"/>
    <w:rsid w:val="00890E21"/>
    <w:rsid w:val="00890E4C"/>
    <w:rsid w:val="00890EFB"/>
    <w:rsid w:val="0089104B"/>
    <w:rsid w:val="00891317"/>
    <w:rsid w:val="0089138C"/>
    <w:rsid w:val="00891455"/>
    <w:rsid w:val="0089185E"/>
    <w:rsid w:val="00891963"/>
    <w:rsid w:val="00891983"/>
    <w:rsid w:val="008919ED"/>
    <w:rsid w:val="00891C72"/>
    <w:rsid w:val="00891CB7"/>
    <w:rsid w:val="00891D22"/>
    <w:rsid w:val="00891D55"/>
    <w:rsid w:val="00891DC0"/>
    <w:rsid w:val="00891EDD"/>
    <w:rsid w:val="00891F59"/>
    <w:rsid w:val="0089201F"/>
    <w:rsid w:val="00892161"/>
    <w:rsid w:val="008922F1"/>
    <w:rsid w:val="008923D8"/>
    <w:rsid w:val="008923E8"/>
    <w:rsid w:val="0089257C"/>
    <w:rsid w:val="0089260B"/>
    <w:rsid w:val="00892619"/>
    <w:rsid w:val="008926AF"/>
    <w:rsid w:val="00892789"/>
    <w:rsid w:val="00892840"/>
    <w:rsid w:val="00892873"/>
    <w:rsid w:val="008928E8"/>
    <w:rsid w:val="00892A91"/>
    <w:rsid w:val="00892B76"/>
    <w:rsid w:val="00892BC8"/>
    <w:rsid w:val="00892BD0"/>
    <w:rsid w:val="00892C9D"/>
    <w:rsid w:val="00892D21"/>
    <w:rsid w:val="00892E12"/>
    <w:rsid w:val="00892E76"/>
    <w:rsid w:val="00892F37"/>
    <w:rsid w:val="00893146"/>
    <w:rsid w:val="0089328F"/>
    <w:rsid w:val="00893297"/>
    <w:rsid w:val="008933E1"/>
    <w:rsid w:val="00893406"/>
    <w:rsid w:val="00893476"/>
    <w:rsid w:val="00893571"/>
    <w:rsid w:val="00893594"/>
    <w:rsid w:val="00893782"/>
    <w:rsid w:val="008937D0"/>
    <w:rsid w:val="008937F3"/>
    <w:rsid w:val="00893802"/>
    <w:rsid w:val="008938EA"/>
    <w:rsid w:val="00893A4F"/>
    <w:rsid w:val="00893A76"/>
    <w:rsid w:val="00893A8A"/>
    <w:rsid w:val="00893AEA"/>
    <w:rsid w:val="00893D0A"/>
    <w:rsid w:val="00893DE5"/>
    <w:rsid w:val="00893E15"/>
    <w:rsid w:val="00893F7B"/>
    <w:rsid w:val="00894335"/>
    <w:rsid w:val="008943A4"/>
    <w:rsid w:val="008943D7"/>
    <w:rsid w:val="008944AC"/>
    <w:rsid w:val="008945D3"/>
    <w:rsid w:val="008945FB"/>
    <w:rsid w:val="0089467B"/>
    <w:rsid w:val="00894756"/>
    <w:rsid w:val="00894835"/>
    <w:rsid w:val="008948AA"/>
    <w:rsid w:val="00894910"/>
    <w:rsid w:val="00894BB4"/>
    <w:rsid w:val="00894C08"/>
    <w:rsid w:val="00894CA2"/>
    <w:rsid w:val="00894CEC"/>
    <w:rsid w:val="00894F98"/>
    <w:rsid w:val="0089520B"/>
    <w:rsid w:val="00895257"/>
    <w:rsid w:val="0089539D"/>
    <w:rsid w:val="00895479"/>
    <w:rsid w:val="00895496"/>
    <w:rsid w:val="008954AA"/>
    <w:rsid w:val="0089557A"/>
    <w:rsid w:val="0089566E"/>
    <w:rsid w:val="0089568A"/>
    <w:rsid w:val="00895770"/>
    <w:rsid w:val="008957A4"/>
    <w:rsid w:val="008957F2"/>
    <w:rsid w:val="00895851"/>
    <w:rsid w:val="00895871"/>
    <w:rsid w:val="008958A0"/>
    <w:rsid w:val="008958C3"/>
    <w:rsid w:val="00895CC5"/>
    <w:rsid w:val="00895DEF"/>
    <w:rsid w:val="00895DF8"/>
    <w:rsid w:val="00895FFA"/>
    <w:rsid w:val="00896049"/>
    <w:rsid w:val="008960ED"/>
    <w:rsid w:val="00896167"/>
    <w:rsid w:val="00896271"/>
    <w:rsid w:val="0089634C"/>
    <w:rsid w:val="00896411"/>
    <w:rsid w:val="00896451"/>
    <w:rsid w:val="00896541"/>
    <w:rsid w:val="008966AC"/>
    <w:rsid w:val="00896822"/>
    <w:rsid w:val="00896849"/>
    <w:rsid w:val="008968A4"/>
    <w:rsid w:val="00896BBD"/>
    <w:rsid w:val="00896CFE"/>
    <w:rsid w:val="00896D12"/>
    <w:rsid w:val="00896D97"/>
    <w:rsid w:val="00896ED2"/>
    <w:rsid w:val="0089701A"/>
    <w:rsid w:val="00897241"/>
    <w:rsid w:val="00897279"/>
    <w:rsid w:val="008972CE"/>
    <w:rsid w:val="008975B9"/>
    <w:rsid w:val="008975F7"/>
    <w:rsid w:val="00897737"/>
    <w:rsid w:val="0089774A"/>
    <w:rsid w:val="008978CD"/>
    <w:rsid w:val="00897A24"/>
    <w:rsid w:val="00897AF9"/>
    <w:rsid w:val="00897D7C"/>
    <w:rsid w:val="00897E1D"/>
    <w:rsid w:val="00897EA7"/>
    <w:rsid w:val="00897ED0"/>
    <w:rsid w:val="00897FDB"/>
    <w:rsid w:val="008A018A"/>
    <w:rsid w:val="008A0192"/>
    <w:rsid w:val="008A01B4"/>
    <w:rsid w:val="008A020B"/>
    <w:rsid w:val="008A0248"/>
    <w:rsid w:val="008A024F"/>
    <w:rsid w:val="008A025C"/>
    <w:rsid w:val="008A0288"/>
    <w:rsid w:val="008A02FB"/>
    <w:rsid w:val="008A0530"/>
    <w:rsid w:val="008A054D"/>
    <w:rsid w:val="008A0872"/>
    <w:rsid w:val="008A094C"/>
    <w:rsid w:val="008A099E"/>
    <w:rsid w:val="008A0A4C"/>
    <w:rsid w:val="008A0BFA"/>
    <w:rsid w:val="008A0C2B"/>
    <w:rsid w:val="008A0C5B"/>
    <w:rsid w:val="008A0D37"/>
    <w:rsid w:val="008A0E28"/>
    <w:rsid w:val="008A0EAA"/>
    <w:rsid w:val="008A0EEB"/>
    <w:rsid w:val="008A0F8F"/>
    <w:rsid w:val="008A1013"/>
    <w:rsid w:val="008A1185"/>
    <w:rsid w:val="008A11A0"/>
    <w:rsid w:val="008A1235"/>
    <w:rsid w:val="008A1264"/>
    <w:rsid w:val="008A132C"/>
    <w:rsid w:val="008A1356"/>
    <w:rsid w:val="008A14E1"/>
    <w:rsid w:val="008A15DB"/>
    <w:rsid w:val="008A1657"/>
    <w:rsid w:val="008A16F7"/>
    <w:rsid w:val="008A17D9"/>
    <w:rsid w:val="008A1996"/>
    <w:rsid w:val="008A1B93"/>
    <w:rsid w:val="008A1CA5"/>
    <w:rsid w:val="008A1D04"/>
    <w:rsid w:val="008A1D7C"/>
    <w:rsid w:val="008A1FA8"/>
    <w:rsid w:val="008A2082"/>
    <w:rsid w:val="008A20B2"/>
    <w:rsid w:val="008A211C"/>
    <w:rsid w:val="008A2215"/>
    <w:rsid w:val="008A22BD"/>
    <w:rsid w:val="008A23FF"/>
    <w:rsid w:val="008A2426"/>
    <w:rsid w:val="008A24DA"/>
    <w:rsid w:val="008A25FE"/>
    <w:rsid w:val="008A26E3"/>
    <w:rsid w:val="008A2739"/>
    <w:rsid w:val="008A2899"/>
    <w:rsid w:val="008A2944"/>
    <w:rsid w:val="008A29E4"/>
    <w:rsid w:val="008A2A84"/>
    <w:rsid w:val="008A2DD3"/>
    <w:rsid w:val="008A2E43"/>
    <w:rsid w:val="008A2E5F"/>
    <w:rsid w:val="008A2F94"/>
    <w:rsid w:val="008A3010"/>
    <w:rsid w:val="008A30CF"/>
    <w:rsid w:val="008A327C"/>
    <w:rsid w:val="008A3324"/>
    <w:rsid w:val="008A336B"/>
    <w:rsid w:val="008A3379"/>
    <w:rsid w:val="008A34E9"/>
    <w:rsid w:val="008A35FC"/>
    <w:rsid w:val="008A3686"/>
    <w:rsid w:val="008A37A3"/>
    <w:rsid w:val="008A3A54"/>
    <w:rsid w:val="008A3AC7"/>
    <w:rsid w:val="008A3B2D"/>
    <w:rsid w:val="008A3B75"/>
    <w:rsid w:val="008A3F1E"/>
    <w:rsid w:val="008A3F93"/>
    <w:rsid w:val="008A3FCE"/>
    <w:rsid w:val="008A401E"/>
    <w:rsid w:val="008A4056"/>
    <w:rsid w:val="008A4093"/>
    <w:rsid w:val="008A40DC"/>
    <w:rsid w:val="008A40FD"/>
    <w:rsid w:val="008A43DF"/>
    <w:rsid w:val="008A4420"/>
    <w:rsid w:val="008A4422"/>
    <w:rsid w:val="008A448F"/>
    <w:rsid w:val="008A4561"/>
    <w:rsid w:val="008A4590"/>
    <w:rsid w:val="008A4733"/>
    <w:rsid w:val="008A4840"/>
    <w:rsid w:val="008A497A"/>
    <w:rsid w:val="008A4C74"/>
    <w:rsid w:val="008A4D22"/>
    <w:rsid w:val="008A4D8E"/>
    <w:rsid w:val="008A4DA1"/>
    <w:rsid w:val="008A4DBD"/>
    <w:rsid w:val="008A50FF"/>
    <w:rsid w:val="008A51F2"/>
    <w:rsid w:val="008A527E"/>
    <w:rsid w:val="008A53FD"/>
    <w:rsid w:val="008A5426"/>
    <w:rsid w:val="008A546B"/>
    <w:rsid w:val="008A546F"/>
    <w:rsid w:val="008A5575"/>
    <w:rsid w:val="008A5652"/>
    <w:rsid w:val="008A5738"/>
    <w:rsid w:val="008A580B"/>
    <w:rsid w:val="008A5851"/>
    <w:rsid w:val="008A5858"/>
    <w:rsid w:val="008A5A01"/>
    <w:rsid w:val="008A5AC9"/>
    <w:rsid w:val="008A5B89"/>
    <w:rsid w:val="008A5FB3"/>
    <w:rsid w:val="008A625F"/>
    <w:rsid w:val="008A63E1"/>
    <w:rsid w:val="008A640C"/>
    <w:rsid w:val="008A6498"/>
    <w:rsid w:val="008A64AA"/>
    <w:rsid w:val="008A6788"/>
    <w:rsid w:val="008A6793"/>
    <w:rsid w:val="008A682F"/>
    <w:rsid w:val="008A6830"/>
    <w:rsid w:val="008A6840"/>
    <w:rsid w:val="008A690E"/>
    <w:rsid w:val="008A695F"/>
    <w:rsid w:val="008A698D"/>
    <w:rsid w:val="008A6B0D"/>
    <w:rsid w:val="008A6BDA"/>
    <w:rsid w:val="008A6C05"/>
    <w:rsid w:val="008A6C53"/>
    <w:rsid w:val="008A6CDA"/>
    <w:rsid w:val="008A6D6F"/>
    <w:rsid w:val="008A6E86"/>
    <w:rsid w:val="008A6FA1"/>
    <w:rsid w:val="008A701B"/>
    <w:rsid w:val="008A70C2"/>
    <w:rsid w:val="008A70F3"/>
    <w:rsid w:val="008A71DA"/>
    <w:rsid w:val="008A724F"/>
    <w:rsid w:val="008A73B2"/>
    <w:rsid w:val="008A73B5"/>
    <w:rsid w:val="008A73E6"/>
    <w:rsid w:val="008A7468"/>
    <w:rsid w:val="008A74AB"/>
    <w:rsid w:val="008A7543"/>
    <w:rsid w:val="008A75FA"/>
    <w:rsid w:val="008A763E"/>
    <w:rsid w:val="008A772A"/>
    <w:rsid w:val="008A787F"/>
    <w:rsid w:val="008A78BD"/>
    <w:rsid w:val="008A78E2"/>
    <w:rsid w:val="008A7A1B"/>
    <w:rsid w:val="008A7A3A"/>
    <w:rsid w:val="008A7C48"/>
    <w:rsid w:val="008A7E29"/>
    <w:rsid w:val="008A7E89"/>
    <w:rsid w:val="008A7EF1"/>
    <w:rsid w:val="008A7F3F"/>
    <w:rsid w:val="008A7FFE"/>
    <w:rsid w:val="008B00C1"/>
    <w:rsid w:val="008B011D"/>
    <w:rsid w:val="008B0254"/>
    <w:rsid w:val="008B0255"/>
    <w:rsid w:val="008B02D1"/>
    <w:rsid w:val="008B02D4"/>
    <w:rsid w:val="008B030F"/>
    <w:rsid w:val="008B03AF"/>
    <w:rsid w:val="008B03CA"/>
    <w:rsid w:val="008B03F7"/>
    <w:rsid w:val="008B0449"/>
    <w:rsid w:val="008B0464"/>
    <w:rsid w:val="008B04AB"/>
    <w:rsid w:val="008B05BC"/>
    <w:rsid w:val="008B0610"/>
    <w:rsid w:val="008B06C4"/>
    <w:rsid w:val="008B0759"/>
    <w:rsid w:val="008B0760"/>
    <w:rsid w:val="008B0854"/>
    <w:rsid w:val="008B0879"/>
    <w:rsid w:val="008B08E0"/>
    <w:rsid w:val="008B0ABB"/>
    <w:rsid w:val="008B0B8E"/>
    <w:rsid w:val="008B0BF8"/>
    <w:rsid w:val="008B0C86"/>
    <w:rsid w:val="008B0DE4"/>
    <w:rsid w:val="008B0E47"/>
    <w:rsid w:val="008B0EAB"/>
    <w:rsid w:val="008B0F3E"/>
    <w:rsid w:val="008B0F42"/>
    <w:rsid w:val="008B107D"/>
    <w:rsid w:val="008B10A9"/>
    <w:rsid w:val="008B116D"/>
    <w:rsid w:val="008B1276"/>
    <w:rsid w:val="008B1372"/>
    <w:rsid w:val="008B14CC"/>
    <w:rsid w:val="008B15A5"/>
    <w:rsid w:val="008B15E7"/>
    <w:rsid w:val="008B1771"/>
    <w:rsid w:val="008B1819"/>
    <w:rsid w:val="008B1854"/>
    <w:rsid w:val="008B1904"/>
    <w:rsid w:val="008B1980"/>
    <w:rsid w:val="008B19EF"/>
    <w:rsid w:val="008B1A3E"/>
    <w:rsid w:val="008B1AA1"/>
    <w:rsid w:val="008B1DB7"/>
    <w:rsid w:val="008B1F2A"/>
    <w:rsid w:val="008B1FB4"/>
    <w:rsid w:val="008B1FDD"/>
    <w:rsid w:val="008B2101"/>
    <w:rsid w:val="008B2132"/>
    <w:rsid w:val="008B2135"/>
    <w:rsid w:val="008B2245"/>
    <w:rsid w:val="008B23C0"/>
    <w:rsid w:val="008B24F7"/>
    <w:rsid w:val="008B2504"/>
    <w:rsid w:val="008B2670"/>
    <w:rsid w:val="008B26CA"/>
    <w:rsid w:val="008B2771"/>
    <w:rsid w:val="008B2AAA"/>
    <w:rsid w:val="008B2AB2"/>
    <w:rsid w:val="008B2B9D"/>
    <w:rsid w:val="008B2C08"/>
    <w:rsid w:val="008B2CDD"/>
    <w:rsid w:val="008B2D8C"/>
    <w:rsid w:val="008B30CC"/>
    <w:rsid w:val="008B30D0"/>
    <w:rsid w:val="008B30FB"/>
    <w:rsid w:val="008B31E2"/>
    <w:rsid w:val="008B3220"/>
    <w:rsid w:val="008B32CD"/>
    <w:rsid w:val="008B32D2"/>
    <w:rsid w:val="008B332D"/>
    <w:rsid w:val="008B34AD"/>
    <w:rsid w:val="008B36E3"/>
    <w:rsid w:val="008B370B"/>
    <w:rsid w:val="008B3868"/>
    <w:rsid w:val="008B3880"/>
    <w:rsid w:val="008B38BF"/>
    <w:rsid w:val="008B38E3"/>
    <w:rsid w:val="008B3913"/>
    <w:rsid w:val="008B3922"/>
    <w:rsid w:val="008B3AE9"/>
    <w:rsid w:val="008B3B28"/>
    <w:rsid w:val="008B3C9C"/>
    <w:rsid w:val="008B3DE1"/>
    <w:rsid w:val="008B3DF6"/>
    <w:rsid w:val="008B3E82"/>
    <w:rsid w:val="008B3F7C"/>
    <w:rsid w:val="008B40A3"/>
    <w:rsid w:val="008B429D"/>
    <w:rsid w:val="008B4378"/>
    <w:rsid w:val="008B4570"/>
    <w:rsid w:val="008B460A"/>
    <w:rsid w:val="008B48A8"/>
    <w:rsid w:val="008B48B1"/>
    <w:rsid w:val="008B48E6"/>
    <w:rsid w:val="008B4983"/>
    <w:rsid w:val="008B4A1F"/>
    <w:rsid w:val="008B4A77"/>
    <w:rsid w:val="008B4B27"/>
    <w:rsid w:val="008B4B47"/>
    <w:rsid w:val="008B4B79"/>
    <w:rsid w:val="008B4BED"/>
    <w:rsid w:val="008B4C24"/>
    <w:rsid w:val="008B4CF6"/>
    <w:rsid w:val="008B4E34"/>
    <w:rsid w:val="008B4E89"/>
    <w:rsid w:val="008B5292"/>
    <w:rsid w:val="008B5298"/>
    <w:rsid w:val="008B540B"/>
    <w:rsid w:val="008B55B3"/>
    <w:rsid w:val="008B55C2"/>
    <w:rsid w:val="008B577F"/>
    <w:rsid w:val="008B58F6"/>
    <w:rsid w:val="008B5952"/>
    <w:rsid w:val="008B5CA0"/>
    <w:rsid w:val="008B5CDE"/>
    <w:rsid w:val="008B5E2C"/>
    <w:rsid w:val="008B5E44"/>
    <w:rsid w:val="008B620A"/>
    <w:rsid w:val="008B63A5"/>
    <w:rsid w:val="008B640B"/>
    <w:rsid w:val="008B6437"/>
    <w:rsid w:val="008B646B"/>
    <w:rsid w:val="008B64B8"/>
    <w:rsid w:val="008B64CE"/>
    <w:rsid w:val="008B6554"/>
    <w:rsid w:val="008B659C"/>
    <w:rsid w:val="008B68E1"/>
    <w:rsid w:val="008B6981"/>
    <w:rsid w:val="008B6A5E"/>
    <w:rsid w:val="008B6B4D"/>
    <w:rsid w:val="008B6BDD"/>
    <w:rsid w:val="008B6CE8"/>
    <w:rsid w:val="008B6E0A"/>
    <w:rsid w:val="008B6ECC"/>
    <w:rsid w:val="008B6F6E"/>
    <w:rsid w:val="008B6F6F"/>
    <w:rsid w:val="008B7094"/>
    <w:rsid w:val="008B712A"/>
    <w:rsid w:val="008B7262"/>
    <w:rsid w:val="008B7284"/>
    <w:rsid w:val="008B72A8"/>
    <w:rsid w:val="008B7313"/>
    <w:rsid w:val="008B73F2"/>
    <w:rsid w:val="008B744F"/>
    <w:rsid w:val="008B74AC"/>
    <w:rsid w:val="008B759C"/>
    <w:rsid w:val="008B78B9"/>
    <w:rsid w:val="008B7908"/>
    <w:rsid w:val="008B7B21"/>
    <w:rsid w:val="008B7D3A"/>
    <w:rsid w:val="008C0179"/>
    <w:rsid w:val="008C01B4"/>
    <w:rsid w:val="008C01FF"/>
    <w:rsid w:val="008C024F"/>
    <w:rsid w:val="008C03AC"/>
    <w:rsid w:val="008C03DF"/>
    <w:rsid w:val="008C0405"/>
    <w:rsid w:val="008C0532"/>
    <w:rsid w:val="008C0598"/>
    <w:rsid w:val="008C0659"/>
    <w:rsid w:val="008C0760"/>
    <w:rsid w:val="008C081C"/>
    <w:rsid w:val="008C0882"/>
    <w:rsid w:val="008C09CF"/>
    <w:rsid w:val="008C09F5"/>
    <w:rsid w:val="008C0A74"/>
    <w:rsid w:val="008C0B1E"/>
    <w:rsid w:val="008C0C2C"/>
    <w:rsid w:val="008C0C3F"/>
    <w:rsid w:val="008C0CAB"/>
    <w:rsid w:val="008C0CB2"/>
    <w:rsid w:val="008C0D40"/>
    <w:rsid w:val="008C0E46"/>
    <w:rsid w:val="008C0EC7"/>
    <w:rsid w:val="008C0EE3"/>
    <w:rsid w:val="008C0FCF"/>
    <w:rsid w:val="008C1003"/>
    <w:rsid w:val="008C111C"/>
    <w:rsid w:val="008C115E"/>
    <w:rsid w:val="008C11BD"/>
    <w:rsid w:val="008C11E0"/>
    <w:rsid w:val="008C120F"/>
    <w:rsid w:val="008C12C2"/>
    <w:rsid w:val="008C13B2"/>
    <w:rsid w:val="008C13E1"/>
    <w:rsid w:val="008C14C0"/>
    <w:rsid w:val="008C153A"/>
    <w:rsid w:val="008C155A"/>
    <w:rsid w:val="008C16CB"/>
    <w:rsid w:val="008C1AAF"/>
    <w:rsid w:val="008C1AEB"/>
    <w:rsid w:val="008C1B1E"/>
    <w:rsid w:val="008C1B34"/>
    <w:rsid w:val="008C1B6E"/>
    <w:rsid w:val="008C1CDF"/>
    <w:rsid w:val="008C1DBF"/>
    <w:rsid w:val="008C2147"/>
    <w:rsid w:val="008C2161"/>
    <w:rsid w:val="008C218F"/>
    <w:rsid w:val="008C2197"/>
    <w:rsid w:val="008C245E"/>
    <w:rsid w:val="008C24AF"/>
    <w:rsid w:val="008C2582"/>
    <w:rsid w:val="008C25F1"/>
    <w:rsid w:val="008C270D"/>
    <w:rsid w:val="008C27CF"/>
    <w:rsid w:val="008C27DD"/>
    <w:rsid w:val="008C281B"/>
    <w:rsid w:val="008C2857"/>
    <w:rsid w:val="008C28D3"/>
    <w:rsid w:val="008C28E4"/>
    <w:rsid w:val="008C2A80"/>
    <w:rsid w:val="008C2AA8"/>
    <w:rsid w:val="008C2AD8"/>
    <w:rsid w:val="008C2AF9"/>
    <w:rsid w:val="008C2BA8"/>
    <w:rsid w:val="008C2BF6"/>
    <w:rsid w:val="008C2DBB"/>
    <w:rsid w:val="008C2E1D"/>
    <w:rsid w:val="008C2E37"/>
    <w:rsid w:val="008C2EDA"/>
    <w:rsid w:val="008C2EE2"/>
    <w:rsid w:val="008C2FB2"/>
    <w:rsid w:val="008C3199"/>
    <w:rsid w:val="008C31A9"/>
    <w:rsid w:val="008C31D3"/>
    <w:rsid w:val="008C32CB"/>
    <w:rsid w:val="008C32D6"/>
    <w:rsid w:val="008C334A"/>
    <w:rsid w:val="008C34E5"/>
    <w:rsid w:val="008C3615"/>
    <w:rsid w:val="008C36EA"/>
    <w:rsid w:val="008C36EC"/>
    <w:rsid w:val="008C37A5"/>
    <w:rsid w:val="008C386E"/>
    <w:rsid w:val="008C387E"/>
    <w:rsid w:val="008C3B12"/>
    <w:rsid w:val="008C3C12"/>
    <w:rsid w:val="008C3C9B"/>
    <w:rsid w:val="008C3D5C"/>
    <w:rsid w:val="008C3DB8"/>
    <w:rsid w:val="008C3DC5"/>
    <w:rsid w:val="008C3E60"/>
    <w:rsid w:val="008C4083"/>
    <w:rsid w:val="008C40DE"/>
    <w:rsid w:val="008C419C"/>
    <w:rsid w:val="008C42ED"/>
    <w:rsid w:val="008C43CB"/>
    <w:rsid w:val="008C4532"/>
    <w:rsid w:val="008C473F"/>
    <w:rsid w:val="008C47EC"/>
    <w:rsid w:val="008C48CB"/>
    <w:rsid w:val="008C4A94"/>
    <w:rsid w:val="008C4CA6"/>
    <w:rsid w:val="008C4CAB"/>
    <w:rsid w:val="008C4E66"/>
    <w:rsid w:val="008C4FDF"/>
    <w:rsid w:val="008C5081"/>
    <w:rsid w:val="008C50C9"/>
    <w:rsid w:val="008C529B"/>
    <w:rsid w:val="008C52CD"/>
    <w:rsid w:val="008C52E9"/>
    <w:rsid w:val="008C53E7"/>
    <w:rsid w:val="008C549F"/>
    <w:rsid w:val="008C54C3"/>
    <w:rsid w:val="008C5554"/>
    <w:rsid w:val="008C5577"/>
    <w:rsid w:val="008C5598"/>
    <w:rsid w:val="008C55A2"/>
    <w:rsid w:val="008C55A9"/>
    <w:rsid w:val="008C55DC"/>
    <w:rsid w:val="008C5714"/>
    <w:rsid w:val="008C5996"/>
    <w:rsid w:val="008C5A89"/>
    <w:rsid w:val="008C5ACD"/>
    <w:rsid w:val="008C5AF8"/>
    <w:rsid w:val="008C5B75"/>
    <w:rsid w:val="008C5BA0"/>
    <w:rsid w:val="008C5BF7"/>
    <w:rsid w:val="008C5F16"/>
    <w:rsid w:val="008C5F98"/>
    <w:rsid w:val="008C6144"/>
    <w:rsid w:val="008C6194"/>
    <w:rsid w:val="008C61D3"/>
    <w:rsid w:val="008C64E6"/>
    <w:rsid w:val="008C6515"/>
    <w:rsid w:val="008C6879"/>
    <w:rsid w:val="008C688A"/>
    <w:rsid w:val="008C69CC"/>
    <w:rsid w:val="008C69D1"/>
    <w:rsid w:val="008C6B3D"/>
    <w:rsid w:val="008C6B86"/>
    <w:rsid w:val="008C6BC1"/>
    <w:rsid w:val="008C6C49"/>
    <w:rsid w:val="008C6F1A"/>
    <w:rsid w:val="008C71C2"/>
    <w:rsid w:val="008C7389"/>
    <w:rsid w:val="008C73BB"/>
    <w:rsid w:val="008C743D"/>
    <w:rsid w:val="008C746F"/>
    <w:rsid w:val="008C74A3"/>
    <w:rsid w:val="008C74D4"/>
    <w:rsid w:val="008C7596"/>
    <w:rsid w:val="008C7831"/>
    <w:rsid w:val="008C7989"/>
    <w:rsid w:val="008C799E"/>
    <w:rsid w:val="008C7C0B"/>
    <w:rsid w:val="008C7DC1"/>
    <w:rsid w:val="008C7E5F"/>
    <w:rsid w:val="008C7F56"/>
    <w:rsid w:val="008C7F64"/>
    <w:rsid w:val="008C7FF6"/>
    <w:rsid w:val="008D004A"/>
    <w:rsid w:val="008D0090"/>
    <w:rsid w:val="008D0110"/>
    <w:rsid w:val="008D01B3"/>
    <w:rsid w:val="008D0349"/>
    <w:rsid w:val="008D0386"/>
    <w:rsid w:val="008D03D5"/>
    <w:rsid w:val="008D0412"/>
    <w:rsid w:val="008D078F"/>
    <w:rsid w:val="008D093F"/>
    <w:rsid w:val="008D0BF1"/>
    <w:rsid w:val="008D0D53"/>
    <w:rsid w:val="008D0D58"/>
    <w:rsid w:val="008D10DC"/>
    <w:rsid w:val="008D1132"/>
    <w:rsid w:val="008D1320"/>
    <w:rsid w:val="008D1364"/>
    <w:rsid w:val="008D1516"/>
    <w:rsid w:val="008D166B"/>
    <w:rsid w:val="008D167D"/>
    <w:rsid w:val="008D179C"/>
    <w:rsid w:val="008D1949"/>
    <w:rsid w:val="008D1BB5"/>
    <w:rsid w:val="008D1C3A"/>
    <w:rsid w:val="008D1EC4"/>
    <w:rsid w:val="008D218A"/>
    <w:rsid w:val="008D21F9"/>
    <w:rsid w:val="008D22AA"/>
    <w:rsid w:val="008D22EB"/>
    <w:rsid w:val="008D2334"/>
    <w:rsid w:val="008D2392"/>
    <w:rsid w:val="008D26FB"/>
    <w:rsid w:val="008D2715"/>
    <w:rsid w:val="008D2786"/>
    <w:rsid w:val="008D28C5"/>
    <w:rsid w:val="008D2BCC"/>
    <w:rsid w:val="008D2EA5"/>
    <w:rsid w:val="008D2EEC"/>
    <w:rsid w:val="008D2F15"/>
    <w:rsid w:val="008D2F63"/>
    <w:rsid w:val="008D2FAF"/>
    <w:rsid w:val="008D316B"/>
    <w:rsid w:val="008D31E2"/>
    <w:rsid w:val="008D3238"/>
    <w:rsid w:val="008D329A"/>
    <w:rsid w:val="008D332A"/>
    <w:rsid w:val="008D33AB"/>
    <w:rsid w:val="008D345F"/>
    <w:rsid w:val="008D34BD"/>
    <w:rsid w:val="008D34C2"/>
    <w:rsid w:val="008D35F9"/>
    <w:rsid w:val="008D35FA"/>
    <w:rsid w:val="008D3682"/>
    <w:rsid w:val="008D36B8"/>
    <w:rsid w:val="008D3767"/>
    <w:rsid w:val="008D386A"/>
    <w:rsid w:val="008D38C5"/>
    <w:rsid w:val="008D3A11"/>
    <w:rsid w:val="008D3B3F"/>
    <w:rsid w:val="008D3B97"/>
    <w:rsid w:val="008D3D90"/>
    <w:rsid w:val="008D3D96"/>
    <w:rsid w:val="008D3E48"/>
    <w:rsid w:val="008D3FCC"/>
    <w:rsid w:val="008D3FD1"/>
    <w:rsid w:val="008D4100"/>
    <w:rsid w:val="008D42CF"/>
    <w:rsid w:val="008D45C7"/>
    <w:rsid w:val="008D4610"/>
    <w:rsid w:val="008D464B"/>
    <w:rsid w:val="008D46A2"/>
    <w:rsid w:val="008D4836"/>
    <w:rsid w:val="008D49D4"/>
    <w:rsid w:val="008D4AF4"/>
    <w:rsid w:val="008D4B5C"/>
    <w:rsid w:val="008D4FC6"/>
    <w:rsid w:val="008D4FFE"/>
    <w:rsid w:val="008D50E1"/>
    <w:rsid w:val="008D5140"/>
    <w:rsid w:val="008D5202"/>
    <w:rsid w:val="008D529E"/>
    <w:rsid w:val="008D5342"/>
    <w:rsid w:val="008D5358"/>
    <w:rsid w:val="008D560C"/>
    <w:rsid w:val="008D5746"/>
    <w:rsid w:val="008D579B"/>
    <w:rsid w:val="008D57A9"/>
    <w:rsid w:val="008D5A2E"/>
    <w:rsid w:val="008D5AA6"/>
    <w:rsid w:val="008D5BB1"/>
    <w:rsid w:val="008D5CEF"/>
    <w:rsid w:val="008D5D52"/>
    <w:rsid w:val="008D5E04"/>
    <w:rsid w:val="008D5E13"/>
    <w:rsid w:val="008D5F1F"/>
    <w:rsid w:val="008D604E"/>
    <w:rsid w:val="008D60AE"/>
    <w:rsid w:val="008D6106"/>
    <w:rsid w:val="008D63C8"/>
    <w:rsid w:val="008D644A"/>
    <w:rsid w:val="008D6554"/>
    <w:rsid w:val="008D6580"/>
    <w:rsid w:val="008D66FF"/>
    <w:rsid w:val="008D671A"/>
    <w:rsid w:val="008D6825"/>
    <w:rsid w:val="008D69B8"/>
    <w:rsid w:val="008D6A77"/>
    <w:rsid w:val="008D6B0D"/>
    <w:rsid w:val="008D6B7C"/>
    <w:rsid w:val="008D6BD1"/>
    <w:rsid w:val="008D6C3F"/>
    <w:rsid w:val="008D6D77"/>
    <w:rsid w:val="008D6D7E"/>
    <w:rsid w:val="008D6E54"/>
    <w:rsid w:val="008D6F3E"/>
    <w:rsid w:val="008D6F6D"/>
    <w:rsid w:val="008D7142"/>
    <w:rsid w:val="008D715D"/>
    <w:rsid w:val="008D7182"/>
    <w:rsid w:val="008D71C9"/>
    <w:rsid w:val="008D71D1"/>
    <w:rsid w:val="008D71FC"/>
    <w:rsid w:val="008D728C"/>
    <w:rsid w:val="008D7330"/>
    <w:rsid w:val="008D7374"/>
    <w:rsid w:val="008D739A"/>
    <w:rsid w:val="008D73E4"/>
    <w:rsid w:val="008D741A"/>
    <w:rsid w:val="008D74AB"/>
    <w:rsid w:val="008D74C4"/>
    <w:rsid w:val="008D750F"/>
    <w:rsid w:val="008D751C"/>
    <w:rsid w:val="008D776C"/>
    <w:rsid w:val="008D7885"/>
    <w:rsid w:val="008D7983"/>
    <w:rsid w:val="008D7A31"/>
    <w:rsid w:val="008D7ADD"/>
    <w:rsid w:val="008D7C4E"/>
    <w:rsid w:val="008D7E2D"/>
    <w:rsid w:val="008D7EEC"/>
    <w:rsid w:val="008D7F33"/>
    <w:rsid w:val="008E003F"/>
    <w:rsid w:val="008E0063"/>
    <w:rsid w:val="008E0225"/>
    <w:rsid w:val="008E04E8"/>
    <w:rsid w:val="008E0524"/>
    <w:rsid w:val="008E0619"/>
    <w:rsid w:val="008E06D7"/>
    <w:rsid w:val="008E08A2"/>
    <w:rsid w:val="008E0938"/>
    <w:rsid w:val="008E0949"/>
    <w:rsid w:val="008E0A25"/>
    <w:rsid w:val="008E0B7E"/>
    <w:rsid w:val="008E0C27"/>
    <w:rsid w:val="008E0CE9"/>
    <w:rsid w:val="008E0DD5"/>
    <w:rsid w:val="008E0FE6"/>
    <w:rsid w:val="008E0FF6"/>
    <w:rsid w:val="008E10F0"/>
    <w:rsid w:val="008E1115"/>
    <w:rsid w:val="008E1221"/>
    <w:rsid w:val="008E14B0"/>
    <w:rsid w:val="008E167C"/>
    <w:rsid w:val="008E1790"/>
    <w:rsid w:val="008E17B0"/>
    <w:rsid w:val="008E1833"/>
    <w:rsid w:val="008E1859"/>
    <w:rsid w:val="008E194D"/>
    <w:rsid w:val="008E19B4"/>
    <w:rsid w:val="008E1BE3"/>
    <w:rsid w:val="008E1D0A"/>
    <w:rsid w:val="008E1D94"/>
    <w:rsid w:val="008E1FE3"/>
    <w:rsid w:val="008E2059"/>
    <w:rsid w:val="008E20B6"/>
    <w:rsid w:val="008E2102"/>
    <w:rsid w:val="008E21B4"/>
    <w:rsid w:val="008E21D5"/>
    <w:rsid w:val="008E22D7"/>
    <w:rsid w:val="008E23EF"/>
    <w:rsid w:val="008E2472"/>
    <w:rsid w:val="008E25E7"/>
    <w:rsid w:val="008E268E"/>
    <w:rsid w:val="008E26D2"/>
    <w:rsid w:val="008E26DF"/>
    <w:rsid w:val="008E278F"/>
    <w:rsid w:val="008E27F0"/>
    <w:rsid w:val="008E2805"/>
    <w:rsid w:val="008E286A"/>
    <w:rsid w:val="008E287B"/>
    <w:rsid w:val="008E2995"/>
    <w:rsid w:val="008E29B8"/>
    <w:rsid w:val="008E2A0F"/>
    <w:rsid w:val="008E2B00"/>
    <w:rsid w:val="008E2B6F"/>
    <w:rsid w:val="008E2BA6"/>
    <w:rsid w:val="008E2BF1"/>
    <w:rsid w:val="008E2C69"/>
    <w:rsid w:val="008E2C83"/>
    <w:rsid w:val="008E2CB4"/>
    <w:rsid w:val="008E2E06"/>
    <w:rsid w:val="008E2E39"/>
    <w:rsid w:val="008E2F99"/>
    <w:rsid w:val="008E2FA8"/>
    <w:rsid w:val="008E3179"/>
    <w:rsid w:val="008E323F"/>
    <w:rsid w:val="008E337A"/>
    <w:rsid w:val="008E35E0"/>
    <w:rsid w:val="008E3666"/>
    <w:rsid w:val="008E3692"/>
    <w:rsid w:val="008E36C8"/>
    <w:rsid w:val="008E37C4"/>
    <w:rsid w:val="008E37DD"/>
    <w:rsid w:val="008E37E6"/>
    <w:rsid w:val="008E3877"/>
    <w:rsid w:val="008E38B2"/>
    <w:rsid w:val="008E38BE"/>
    <w:rsid w:val="008E392E"/>
    <w:rsid w:val="008E39D0"/>
    <w:rsid w:val="008E3AA1"/>
    <w:rsid w:val="008E3AA7"/>
    <w:rsid w:val="008E3B53"/>
    <w:rsid w:val="008E3D05"/>
    <w:rsid w:val="008E3DA8"/>
    <w:rsid w:val="008E3EBE"/>
    <w:rsid w:val="008E3F9D"/>
    <w:rsid w:val="008E400B"/>
    <w:rsid w:val="008E4206"/>
    <w:rsid w:val="008E427E"/>
    <w:rsid w:val="008E433B"/>
    <w:rsid w:val="008E45B8"/>
    <w:rsid w:val="008E46E2"/>
    <w:rsid w:val="008E4741"/>
    <w:rsid w:val="008E4783"/>
    <w:rsid w:val="008E4829"/>
    <w:rsid w:val="008E4898"/>
    <w:rsid w:val="008E4909"/>
    <w:rsid w:val="008E492C"/>
    <w:rsid w:val="008E49DA"/>
    <w:rsid w:val="008E4BB8"/>
    <w:rsid w:val="008E4CC9"/>
    <w:rsid w:val="008E4DE9"/>
    <w:rsid w:val="008E4E29"/>
    <w:rsid w:val="008E4E85"/>
    <w:rsid w:val="008E4F59"/>
    <w:rsid w:val="008E5061"/>
    <w:rsid w:val="008E517B"/>
    <w:rsid w:val="008E51AD"/>
    <w:rsid w:val="008E520F"/>
    <w:rsid w:val="008E5226"/>
    <w:rsid w:val="008E5278"/>
    <w:rsid w:val="008E52FD"/>
    <w:rsid w:val="008E536B"/>
    <w:rsid w:val="008E5426"/>
    <w:rsid w:val="008E5485"/>
    <w:rsid w:val="008E552B"/>
    <w:rsid w:val="008E5719"/>
    <w:rsid w:val="008E5793"/>
    <w:rsid w:val="008E581A"/>
    <w:rsid w:val="008E5889"/>
    <w:rsid w:val="008E599F"/>
    <w:rsid w:val="008E5A4F"/>
    <w:rsid w:val="008E5B65"/>
    <w:rsid w:val="008E5C15"/>
    <w:rsid w:val="008E5C26"/>
    <w:rsid w:val="008E5C82"/>
    <w:rsid w:val="008E5D16"/>
    <w:rsid w:val="008E5E3F"/>
    <w:rsid w:val="008E5EA4"/>
    <w:rsid w:val="008E5EFB"/>
    <w:rsid w:val="008E60CB"/>
    <w:rsid w:val="008E61B5"/>
    <w:rsid w:val="008E62CF"/>
    <w:rsid w:val="008E64B9"/>
    <w:rsid w:val="008E64ED"/>
    <w:rsid w:val="008E673A"/>
    <w:rsid w:val="008E67A5"/>
    <w:rsid w:val="008E67A8"/>
    <w:rsid w:val="008E68FC"/>
    <w:rsid w:val="008E695D"/>
    <w:rsid w:val="008E69D4"/>
    <w:rsid w:val="008E6B73"/>
    <w:rsid w:val="008E6D95"/>
    <w:rsid w:val="008E6E92"/>
    <w:rsid w:val="008E6E95"/>
    <w:rsid w:val="008E6EF1"/>
    <w:rsid w:val="008E6F96"/>
    <w:rsid w:val="008E708B"/>
    <w:rsid w:val="008E70A2"/>
    <w:rsid w:val="008E716A"/>
    <w:rsid w:val="008E71E3"/>
    <w:rsid w:val="008E734F"/>
    <w:rsid w:val="008E741A"/>
    <w:rsid w:val="008E7475"/>
    <w:rsid w:val="008E7483"/>
    <w:rsid w:val="008E7712"/>
    <w:rsid w:val="008E7804"/>
    <w:rsid w:val="008E79A0"/>
    <w:rsid w:val="008E79FC"/>
    <w:rsid w:val="008E7A3D"/>
    <w:rsid w:val="008E7BA1"/>
    <w:rsid w:val="008E7D0F"/>
    <w:rsid w:val="008E7E10"/>
    <w:rsid w:val="008E7E19"/>
    <w:rsid w:val="008F002E"/>
    <w:rsid w:val="008F0067"/>
    <w:rsid w:val="008F0239"/>
    <w:rsid w:val="008F0250"/>
    <w:rsid w:val="008F051B"/>
    <w:rsid w:val="008F0626"/>
    <w:rsid w:val="008F0628"/>
    <w:rsid w:val="008F071C"/>
    <w:rsid w:val="008F07D0"/>
    <w:rsid w:val="008F07D1"/>
    <w:rsid w:val="008F0913"/>
    <w:rsid w:val="008F0A15"/>
    <w:rsid w:val="008F0A87"/>
    <w:rsid w:val="008F0B10"/>
    <w:rsid w:val="008F0B11"/>
    <w:rsid w:val="008F0B21"/>
    <w:rsid w:val="008F0B91"/>
    <w:rsid w:val="008F0C48"/>
    <w:rsid w:val="008F0C50"/>
    <w:rsid w:val="008F0CBD"/>
    <w:rsid w:val="008F0E03"/>
    <w:rsid w:val="008F0EEC"/>
    <w:rsid w:val="008F0F1F"/>
    <w:rsid w:val="008F0F32"/>
    <w:rsid w:val="008F0F9D"/>
    <w:rsid w:val="008F0FD4"/>
    <w:rsid w:val="008F1056"/>
    <w:rsid w:val="008F10B4"/>
    <w:rsid w:val="008F111E"/>
    <w:rsid w:val="008F1170"/>
    <w:rsid w:val="008F12F8"/>
    <w:rsid w:val="008F13DC"/>
    <w:rsid w:val="008F143B"/>
    <w:rsid w:val="008F1514"/>
    <w:rsid w:val="008F1521"/>
    <w:rsid w:val="008F16C7"/>
    <w:rsid w:val="008F1817"/>
    <w:rsid w:val="008F18AA"/>
    <w:rsid w:val="008F18C9"/>
    <w:rsid w:val="008F1A5E"/>
    <w:rsid w:val="008F1A73"/>
    <w:rsid w:val="008F1B5A"/>
    <w:rsid w:val="008F1C2C"/>
    <w:rsid w:val="008F1C50"/>
    <w:rsid w:val="008F1C7E"/>
    <w:rsid w:val="008F1CB8"/>
    <w:rsid w:val="008F1CD5"/>
    <w:rsid w:val="008F1D06"/>
    <w:rsid w:val="008F1D8F"/>
    <w:rsid w:val="008F1E86"/>
    <w:rsid w:val="008F1E93"/>
    <w:rsid w:val="008F1EEA"/>
    <w:rsid w:val="008F1FC1"/>
    <w:rsid w:val="008F21B0"/>
    <w:rsid w:val="008F21B6"/>
    <w:rsid w:val="008F2253"/>
    <w:rsid w:val="008F2330"/>
    <w:rsid w:val="008F2393"/>
    <w:rsid w:val="008F24CC"/>
    <w:rsid w:val="008F2567"/>
    <w:rsid w:val="008F262D"/>
    <w:rsid w:val="008F267D"/>
    <w:rsid w:val="008F2747"/>
    <w:rsid w:val="008F27D9"/>
    <w:rsid w:val="008F2ADC"/>
    <w:rsid w:val="008F2B07"/>
    <w:rsid w:val="008F2C08"/>
    <w:rsid w:val="008F2C4D"/>
    <w:rsid w:val="008F2D37"/>
    <w:rsid w:val="008F2DB6"/>
    <w:rsid w:val="008F2ED6"/>
    <w:rsid w:val="008F2FCB"/>
    <w:rsid w:val="008F305F"/>
    <w:rsid w:val="008F307E"/>
    <w:rsid w:val="008F3084"/>
    <w:rsid w:val="008F3146"/>
    <w:rsid w:val="008F31C4"/>
    <w:rsid w:val="008F3248"/>
    <w:rsid w:val="008F330C"/>
    <w:rsid w:val="008F3455"/>
    <w:rsid w:val="008F351F"/>
    <w:rsid w:val="008F3712"/>
    <w:rsid w:val="008F377A"/>
    <w:rsid w:val="008F37A0"/>
    <w:rsid w:val="008F37EF"/>
    <w:rsid w:val="008F38CC"/>
    <w:rsid w:val="008F3964"/>
    <w:rsid w:val="008F3A3A"/>
    <w:rsid w:val="008F3A50"/>
    <w:rsid w:val="008F3A52"/>
    <w:rsid w:val="008F3A9C"/>
    <w:rsid w:val="008F3C60"/>
    <w:rsid w:val="008F3E7C"/>
    <w:rsid w:val="008F4030"/>
    <w:rsid w:val="008F403F"/>
    <w:rsid w:val="008F42A1"/>
    <w:rsid w:val="008F45F1"/>
    <w:rsid w:val="008F46A0"/>
    <w:rsid w:val="008F495B"/>
    <w:rsid w:val="008F4B76"/>
    <w:rsid w:val="008F4C18"/>
    <w:rsid w:val="008F4C49"/>
    <w:rsid w:val="008F4CA1"/>
    <w:rsid w:val="008F4DF5"/>
    <w:rsid w:val="008F4E02"/>
    <w:rsid w:val="008F4F86"/>
    <w:rsid w:val="008F4FA8"/>
    <w:rsid w:val="008F4FB2"/>
    <w:rsid w:val="008F523F"/>
    <w:rsid w:val="008F53B3"/>
    <w:rsid w:val="008F540A"/>
    <w:rsid w:val="008F541F"/>
    <w:rsid w:val="008F55FF"/>
    <w:rsid w:val="008F569D"/>
    <w:rsid w:val="008F56CC"/>
    <w:rsid w:val="008F59F4"/>
    <w:rsid w:val="008F5CED"/>
    <w:rsid w:val="008F5CFE"/>
    <w:rsid w:val="008F5D72"/>
    <w:rsid w:val="008F5E25"/>
    <w:rsid w:val="008F6015"/>
    <w:rsid w:val="008F6053"/>
    <w:rsid w:val="008F62F8"/>
    <w:rsid w:val="008F6317"/>
    <w:rsid w:val="008F634A"/>
    <w:rsid w:val="008F63C0"/>
    <w:rsid w:val="008F64E5"/>
    <w:rsid w:val="008F6501"/>
    <w:rsid w:val="008F671E"/>
    <w:rsid w:val="008F67CE"/>
    <w:rsid w:val="008F6889"/>
    <w:rsid w:val="008F68D6"/>
    <w:rsid w:val="008F68E3"/>
    <w:rsid w:val="008F69F7"/>
    <w:rsid w:val="008F69FD"/>
    <w:rsid w:val="008F6ACD"/>
    <w:rsid w:val="008F6AE2"/>
    <w:rsid w:val="008F6BB4"/>
    <w:rsid w:val="008F6E17"/>
    <w:rsid w:val="008F6FB2"/>
    <w:rsid w:val="008F6FEC"/>
    <w:rsid w:val="008F7084"/>
    <w:rsid w:val="008F71C4"/>
    <w:rsid w:val="008F725B"/>
    <w:rsid w:val="008F7264"/>
    <w:rsid w:val="008F7284"/>
    <w:rsid w:val="008F72B8"/>
    <w:rsid w:val="008F72FB"/>
    <w:rsid w:val="008F730B"/>
    <w:rsid w:val="008F73E5"/>
    <w:rsid w:val="008F7415"/>
    <w:rsid w:val="008F7436"/>
    <w:rsid w:val="008F7444"/>
    <w:rsid w:val="008F74E6"/>
    <w:rsid w:val="008F75A9"/>
    <w:rsid w:val="008F765E"/>
    <w:rsid w:val="008F766D"/>
    <w:rsid w:val="008F7742"/>
    <w:rsid w:val="008F79C6"/>
    <w:rsid w:val="008F79D7"/>
    <w:rsid w:val="008F7A4B"/>
    <w:rsid w:val="008F7A83"/>
    <w:rsid w:val="008F7ABB"/>
    <w:rsid w:val="008F7BD3"/>
    <w:rsid w:val="008F7CC2"/>
    <w:rsid w:val="008F7D2C"/>
    <w:rsid w:val="008F7DE8"/>
    <w:rsid w:val="008F7DFB"/>
    <w:rsid w:val="008F7F54"/>
    <w:rsid w:val="00900129"/>
    <w:rsid w:val="00900213"/>
    <w:rsid w:val="009002EC"/>
    <w:rsid w:val="00900348"/>
    <w:rsid w:val="009003CB"/>
    <w:rsid w:val="00900676"/>
    <w:rsid w:val="00900728"/>
    <w:rsid w:val="00900759"/>
    <w:rsid w:val="009008C3"/>
    <w:rsid w:val="009008F3"/>
    <w:rsid w:val="009009FA"/>
    <w:rsid w:val="00900B15"/>
    <w:rsid w:val="00900BB4"/>
    <w:rsid w:val="00900CCA"/>
    <w:rsid w:val="00900D09"/>
    <w:rsid w:val="00900DBC"/>
    <w:rsid w:val="00900EA9"/>
    <w:rsid w:val="0090106B"/>
    <w:rsid w:val="00901258"/>
    <w:rsid w:val="009012DA"/>
    <w:rsid w:val="00901382"/>
    <w:rsid w:val="009014B7"/>
    <w:rsid w:val="009016CC"/>
    <w:rsid w:val="009017E6"/>
    <w:rsid w:val="009017EB"/>
    <w:rsid w:val="009018B7"/>
    <w:rsid w:val="00901952"/>
    <w:rsid w:val="00901A7D"/>
    <w:rsid w:val="00901A9C"/>
    <w:rsid w:val="00901B92"/>
    <w:rsid w:val="00901DDA"/>
    <w:rsid w:val="00901DDD"/>
    <w:rsid w:val="00901E9A"/>
    <w:rsid w:val="00901F08"/>
    <w:rsid w:val="009020E7"/>
    <w:rsid w:val="009021C1"/>
    <w:rsid w:val="009021FD"/>
    <w:rsid w:val="00902339"/>
    <w:rsid w:val="009024E2"/>
    <w:rsid w:val="0090270D"/>
    <w:rsid w:val="00902711"/>
    <w:rsid w:val="0090275B"/>
    <w:rsid w:val="00902850"/>
    <w:rsid w:val="009028EA"/>
    <w:rsid w:val="00902A10"/>
    <w:rsid w:val="00902D46"/>
    <w:rsid w:val="00902D81"/>
    <w:rsid w:val="00902E93"/>
    <w:rsid w:val="0090303F"/>
    <w:rsid w:val="00903068"/>
    <w:rsid w:val="00903199"/>
    <w:rsid w:val="009031B2"/>
    <w:rsid w:val="009033F3"/>
    <w:rsid w:val="00903491"/>
    <w:rsid w:val="009035E7"/>
    <w:rsid w:val="00903663"/>
    <w:rsid w:val="0090376E"/>
    <w:rsid w:val="009037D4"/>
    <w:rsid w:val="0090381C"/>
    <w:rsid w:val="0090384F"/>
    <w:rsid w:val="00903945"/>
    <w:rsid w:val="009039A2"/>
    <w:rsid w:val="00903A0A"/>
    <w:rsid w:val="00903B32"/>
    <w:rsid w:val="00903D1C"/>
    <w:rsid w:val="00903EDA"/>
    <w:rsid w:val="00903F06"/>
    <w:rsid w:val="00903F31"/>
    <w:rsid w:val="00903F7F"/>
    <w:rsid w:val="00903F9D"/>
    <w:rsid w:val="0090409E"/>
    <w:rsid w:val="009041D4"/>
    <w:rsid w:val="00904233"/>
    <w:rsid w:val="009042D3"/>
    <w:rsid w:val="0090443B"/>
    <w:rsid w:val="009044C8"/>
    <w:rsid w:val="00904823"/>
    <w:rsid w:val="00904873"/>
    <w:rsid w:val="0090491E"/>
    <w:rsid w:val="00904949"/>
    <w:rsid w:val="00904B09"/>
    <w:rsid w:val="00904C94"/>
    <w:rsid w:val="00904CA9"/>
    <w:rsid w:val="00904CE9"/>
    <w:rsid w:val="00904F5E"/>
    <w:rsid w:val="00904F69"/>
    <w:rsid w:val="00905019"/>
    <w:rsid w:val="00905095"/>
    <w:rsid w:val="00905209"/>
    <w:rsid w:val="0090548F"/>
    <w:rsid w:val="009054F1"/>
    <w:rsid w:val="0090553A"/>
    <w:rsid w:val="0090555A"/>
    <w:rsid w:val="00905677"/>
    <w:rsid w:val="00905678"/>
    <w:rsid w:val="009056A8"/>
    <w:rsid w:val="00905838"/>
    <w:rsid w:val="009058CA"/>
    <w:rsid w:val="00905952"/>
    <w:rsid w:val="0090598E"/>
    <w:rsid w:val="00905B21"/>
    <w:rsid w:val="00905BDC"/>
    <w:rsid w:val="00905BE4"/>
    <w:rsid w:val="00905CE2"/>
    <w:rsid w:val="00905D1B"/>
    <w:rsid w:val="00905D2B"/>
    <w:rsid w:val="00905D8C"/>
    <w:rsid w:val="00905DDD"/>
    <w:rsid w:val="0090603F"/>
    <w:rsid w:val="00906046"/>
    <w:rsid w:val="009060F9"/>
    <w:rsid w:val="0090614B"/>
    <w:rsid w:val="00906331"/>
    <w:rsid w:val="009063CB"/>
    <w:rsid w:val="00906512"/>
    <w:rsid w:val="00906710"/>
    <w:rsid w:val="00906B1E"/>
    <w:rsid w:val="00906C08"/>
    <w:rsid w:val="00906C57"/>
    <w:rsid w:val="00906C64"/>
    <w:rsid w:val="00906D33"/>
    <w:rsid w:val="00906D67"/>
    <w:rsid w:val="00906D91"/>
    <w:rsid w:val="00907168"/>
    <w:rsid w:val="00907412"/>
    <w:rsid w:val="0090748D"/>
    <w:rsid w:val="009074AB"/>
    <w:rsid w:val="00907574"/>
    <w:rsid w:val="0090766B"/>
    <w:rsid w:val="009076D6"/>
    <w:rsid w:val="00907768"/>
    <w:rsid w:val="00907788"/>
    <w:rsid w:val="009079F4"/>
    <w:rsid w:val="00907A23"/>
    <w:rsid w:val="00907ADE"/>
    <w:rsid w:val="00907AE0"/>
    <w:rsid w:val="00907B5F"/>
    <w:rsid w:val="00907B86"/>
    <w:rsid w:val="00907CBA"/>
    <w:rsid w:val="00907CEC"/>
    <w:rsid w:val="00907D56"/>
    <w:rsid w:val="00907D5E"/>
    <w:rsid w:val="00907DBE"/>
    <w:rsid w:val="00907DF6"/>
    <w:rsid w:val="00907E2C"/>
    <w:rsid w:val="00907E8A"/>
    <w:rsid w:val="00907EEF"/>
    <w:rsid w:val="00907F40"/>
    <w:rsid w:val="00910168"/>
    <w:rsid w:val="009101A7"/>
    <w:rsid w:val="009101AA"/>
    <w:rsid w:val="00910297"/>
    <w:rsid w:val="00910395"/>
    <w:rsid w:val="0091039A"/>
    <w:rsid w:val="009103EB"/>
    <w:rsid w:val="009103F7"/>
    <w:rsid w:val="009104AF"/>
    <w:rsid w:val="009104E4"/>
    <w:rsid w:val="00910538"/>
    <w:rsid w:val="0091065D"/>
    <w:rsid w:val="00910720"/>
    <w:rsid w:val="00910722"/>
    <w:rsid w:val="00910969"/>
    <w:rsid w:val="009109C8"/>
    <w:rsid w:val="009109ED"/>
    <w:rsid w:val="00910A2E"/>
    <w:rsid w:val="00910A7D"/>
    <w:rsid w:val="00910C55"/>
    <w:rsid w:val="00910D93"/>
    <w:rsid w:val="00910EF5"/>
    <w:rsid w:val="00910F5A"/>
    <w:rsid w:val="00910F9D"/>
    <w:rsid w:val="00911133"/>
    <w:rsid w:val="00911179"/>
    <w:rsid w:val="009113DF"/>
    <w:rsid w:val="0091144A"/>
    <w:rsid w:val="009114D8"/>
    <w:rsid w:val="00911584"/>
    <w:rsid w:val="0091170A"/>
    <w:rsid w:val="009117F2"/>
    <w:rsid w:val="0091187F"/>
    <w:rsid w:val="009118B0"/>
    <w:rsid w:val="009118FD"/>
    <w:rsid w:val="00911A03"/>
    <w:rsid w:val="00911BEB"/>
    <w:rsid w:val="00911D30"/>
    <w:rsid w:val="00911E9B"/>
    <w:rsid w:val="00911F1B"/>
    <w:rsid w:val="00911FF9"/>
    <w:rsid w:val="009120A5"/>
    <w:rsid w:val="0091214E"/>
    <w:rsid w:val="00912274"/>
    <w:rsid w:val="00912286"/>
    <w:rsid w:val="009122EA"/>
    <w:rsid w:val="00912399"/>
    <w:rsid w:val="0091245D"/>
    <w:rsid w:val="00912606"/>
    <w:rsid w:val="009128D5"/>
    <w:rsid w:val="00912949"/>
    <w:rsid w:val="00912AF5"/>
    <w:rsid w:val="00912EED"/>
    <w:rsid w:val="00912F0C"/>
    <w:rsid w:val="00912FC4"/>
    <w:rsid w:val="00912FDA"/>
    <w:rsid w:val="009130EF"/>
    <w:rsid w:val="00913438"/>
    <w:rsid w:val="009134A2"/>
    <w:rsid w:val="0091355F"/>
    <w:rsid w:val="00913601"/>
    <w:rsid w:val="009136CB"/>
    <w:rsid w:val="009136E3"/>
    <w:rsid w:val="00913735"/>
    <w:rsid w:val="0091376B"/>
    <w:rsid w:val="00913781"/>
    <w:rsid w:val="00913785"/>
    <w:rsid w:val="009138DB"/>
    <w:rsid w:val="00913928"/>
    <w:rsid w:val="00913A01"/>
    <w:rsid w:val="00913A56"/>
    <w:rsid w:val="00913A64"/>
    <w:rsid w:val="00913A68"/>
    <w:rsid w:val="00913C28"/>
    <w:rsid w:val="00913CA8"/>
    <w:rsid w:val="00913CF2"/>
    <w:rsid w:val="00914035"/>
    <w:rsid w:val="0091418D"/>
    <w:rsid w:val="009142E4"/>
    <w:rsid w:val="00914515"/>
    <w:rsid w:val="009145FB"/>
    <w:rsid w:val="009148A6"/>
    <w:rsid w:val="009149A8"/>
    <w:rsid w:val="00914C65"/>
    <w:rsid w:val="00914E77"/>
    <w:rsid w:val="00914F34"/>
    <w:rsid w:val="00914F41"/>
    <w:rsid w:val="00914F79"/>
    <w:rsid w:val="00914F9C"/>
    <w:rsid w:val="0091504C"/>
    <w:rsid w:val="009150FD"/>
    <w:rsid w:val="00915170"/>
    <w:rsid w:val="00915223"/>
    <w:rsid w:val="009154A1"/>
    <w:rsid w:val="009155F0"/>
    <w:rsid w:val="00915887"/>
    <w:rsid w:val="00915953"/>
    <w:rsid w:val="00915956"/>
    <w:rsid w:val="00915B01"/>
    <w:rsid w:val="00915B56"/>
    <w:rsid w:val="00915B98"/>
    <w:rsid w:val="00915B9F"/>
    <w:rsid w:val="00915BBE"/>
    <w:rsid w:val="00915BFA"/>
    <w:rsid w:val="00915D25"/>
    <w:rsid w:val="00915DF8"/>
    <w:rsid w:val="00915EC9"/>
    <w:rsid w:val="00915F14"/>
    <w:rsid w:val="00915F79"/>
    <w:rsid w:val="00915F88"/>
    <w:rsid w:val="00915F8A"/>
    <w:rsid w:val="00916057"/>
    <w:rsid w:val="0091621D"/>
    <w:rsid w:val="009163C9"/>
    <w:rsid w:val="00916404"/>
    <w:rsid w:val="00916498"/>
    <w:rsid w:val="00916653"/>
    <w:rsid w:val="00916726"/>
    <w:rsid w:val="0091682E"/>
    <w:rsid w:val="009168B9"/>
    <w:rsid w:val="00916A06"/>
    <w:rsid w:val="00916A43"/>
    <w:rsid w:val="00916DB1"/>
    <w:rsid w:val="00916E19"/>
    <w:rsid w:val="00917096"/>
    <w:rsid w:val="00917227"/>
    <w:rsid w:val="00917274"/>
    <w:rsid w:val="009172EA"/>
    <w:rsid w:val="00917525"/>
    <w:rsid w:val="0091757B"/>
    <w:rsid w:val="00917616"/>
    <w:rsid w:val="009176BA"/>
    <w:rsid w:val="009177FE"/>
    <w:rsid w:val="00917908"/>
    <w:rsid w:val="00917950"/>
    <w:rsid w:val="00917A4D"/>
    <w:rsid w:val="00917B33"/>
    <w:rsid w:val="00917C44"/>
    <w:rsid w:val="00917C85"/>
    <w:rsid w:val="00917C87"/>
    <w:rsid w:val="00917CAE"/>
    <w:rsid w:val="00917D8B"/>
    <w:rsid w:val="00917F04"/>
    <w:rsid w:val="00917F1F"/>
    <w:rsid w:val="00917FA4"/>
    <w:rsid w:val="00920285"/>
    <w:rsid w:val="009202E6"/>
    <w:rsid w:val="009203E6"/>
    <w:rsid w:val="009205A0"/>
    <w:rsid w:val="009205F2"/>
    <w:rsid w:val="00920804"/>
    <w:rsid w:val="00920863"/>
    <w:rsid w:val="009208F0"/>
    <w:rsid w:val="0092098B"/>
    <w:rsid w:val="00920CAB"/>
    <w:rsid w:val="00920CD4"/>
    <w:rsid w:val="00920E24"/>
    <w:rsid w:val="00920EBC"/>
    <w:rsid w:val="00920EE6"/>
    <w:rsid w:val="00920F7C"/>
    <w:rsid w:val="00921084"/>
    <w:rsid w:val="009211D7"/>
    <w:rsid w:val="009211F6"/>
    <w:rsid w:val="0092123D"/>
    <w:rsid w:val="009213E5"/>
    <w:rsid w:val="00921494"/>
    <w:rsid w:val="0092167C"/>
    <w:rsid w:val="00921854"/>
    <w:rsid w:val="009218B4"/>
    <w:rsid w:val="009219B8"/>
    <w:rsid w:val="009219BF"/>
    <w:rsid w:val="00921A6D"/>
    <w:rsid w:val="00921BA7"/>
    <w:rsid w:val="00921D81"/>
    <w:rsid w:val="00921DDC"/>
    <w:rsid w:val="00921DF4"/>
    <w:rsid w:val="00921F5E"/>
    <w:rsid w:val="00921FC2"/>
    <w:rsid w:val="00921FFB"/>
    <w:rsid w:val="009220C9"/>
    <w:rsid w:val="0092212E"/>
    <w:rsid w:val="0092244C"/>
    <w:rsid w:val="00922471"/>
    <w:rsid w:val="009224AA"/>
    <w:rsid w:val="009224AB"/>
    <w:rsid w:val="009224AE"/>
    <w:rsid w:val="009224DD"/>
    <w:rsid w:val="00922587"/>
    <w:rsid w:val="009225A5"/>
    <w:rsid w:val="0092264E"/>
    <w:rsid w:val="00922782"/>
    <w:rsid w:val="00922788"/>
    <w:rsid w:val="009227BD"/>
    <w:rsid w:val="00922902"/>
    <w:rsid w:val="009229A8"/>
    <w:rsid w:val="009229CC"/>
    <w:rsid w:val="00922AE0"/>
    <w:rsid w:val="00922C79"/>
    <w:rsid w:val="00922CE9"/>
    <w:rsid w:val="00922DD5"/>
    <w:rsid w:val="00922EDB"/>
    <w:rsid w:val="00923057"/>
    <w:rsid w:val="0092315B"/>
    <w:rsid w:val="009231AC"/>
    <w:rsid w:val="009231DF"/>
    <w:rsid w:val="009231EF"/>
    <w:rsid w:val="00923268"/>
    <w:rsid w:val="009232DC"/>
    <w:rsid w:val="009232DD"/>
    <w:rsid w:val="009233BC"/>
    <w:rsid w:val="0092345E"/>
    <w:rsid w:val="0092347C"/>
    <w:rsid w:val="0092359F"/>
    <w:rsid w:val="009235BE"/>
    <w:rsid w:val="009238FD"/>
    <w:rsid w:val="00923956"/>
    <w:rsid w:val="0092399A"/>
    <w:rsid w:val="00923ABD"/>
    <w:rsid w:val="00923B34"/>
    <w:rsid w:val="00923C2F"/>
    <w:rsid w:val="00923C3A"/>
    <w:rsid w:val="00923C3F"/>
    <w:rsid w:val="00923C69"/>
    <w:rsid w:val="00923CAB"/>
    <w:rsid w:val="00923CDA"/>
    <w:rsid w:val="00923D03"/>
    <w:rsid w:val="00923D0E"/>
    <w:rsid w:val="00923EE2"/>
    <w:rsid w:val="00924027"/>
    <w:rsid w:val="00924145"/>
    <w:rsid w:val="0092418D"/>
    <w:rsid w:val="009241A7"/>
    <w:rsid w:val="0092422B"/>
    <w:rsid w:val="00924242"/>
    <w:rsid w:val="009242BD"/>
    <w:rsid w:val="00924307"/>
    <w:rsid w:val="009243EB"/>
    <w:rsid w:val="00924495"/>
    <w:rsid w:val="009244B7"/>
    <w:rsid w:val="009244E4"/>
    <w:rsid w:val="00924591"/>
    <w:rsid w:val="00924637"/>
    <w:rsid w:val="009246BC"/>
    <w:rsid w:val="00924779"/>
    <w:rsid w:val="009247BD"/>
    <w:rsid w:val="009247C1"/>
    <w:rsid w:val="00924832"/>
    <w:rsid w:val="009249B4"/>
    <w:rsid w:val="00924AD1"/>
    <w:rsid w:val="00924BEB"/>
    <w:rsid w:val="00924C2C"/>
    <w:rsid w:val="00924C8C"/>
    <w:rsid w:val="00924CA8"/>
    <w:rsid w:val="00924D67"/>
    <w:rsid w:val="00924DE9"/>
    <w:rsid w:val="00924E6C"/>
    <w:rsid w:val="00924EE1"/>
    <w:rsid w:val="00924F98"/>
    <w:rsid w:val="0092508D"/>
    <w:rsid w:val="00925221"/>
    <w:rsid w:val="009252AF"/>
    <w:rsid w:val="009252CA"/>
    <w:rsid w:val="0092535E"/>
    <w:rsid w:val="0092539A"/>
    <w:rsid w:val="009254CE"/>
    <w:rsid w:val="00925742"/>
    <w:rsid w:val="009257D7"/>
    <w:rsid w:val="009257E1"/>
    <w:rsid w:val="00925824"/>
    <w:rsid w:val="0092585F"/>
    <w:rsid w:val="009258B2"/>
    <w:rsid w:val="00925992"/>
    <w:rsid w:val="009259DF"/>
    <w:rsid w:val="00925B2F"/>
    <w:rsid w:val="00925BF3"/>
    <w:rsid w:val="00925C22"/>
    <w:rsid w:val="00925CF5"/>
    <w:rsid w:val="00925E54"/>
    <w:rsid w:val="00926066"/>
    <w:rsid w:val="00926095"/>
    <w:rsid w:val="0092609F"/>
    <w:rsid w:val="009260F7"/>
    <w:rsid w:val="00926196"/>
    <w:rsid w:val="00926221"/>
    <w:rsid w:val="00926242"/>
    <w:rsid w:val="00926442"/>
    <w:rsid w:val="009264B3"/>
    <w:rsid w:val="00926718"/>
    <w:rsid w:val="0092673A"/>
    <w:rsid w:val="009267AD"/>
    <w:rsid w:val="009267D0"/>
    <w:rsid w:val="0092682E"/>
    <w:rsid w:val="009268DA"/>
    <w:rsid w:val="00926917"/>
    <w:rsid w:val="00926BF1"/>
    <w:rsid w:val="00926D18"/>
    <w:rsid w:val="00926E2E"/>
    <w:rsid w:val="00926EDD"/>
    <w:rsid w:val="00926FFF"/>
    <w:rsid w:val="0092703C"/>
    <w:rsid w:val="00927132"/>
    <w:rsid w:val="0092719D"/>
    <w:rsid w:val="0092727D"/>
    <w:rsid w:val="00927536"/>
    <w:rsid w:val="00927703"/>
    <w:rsid w:val="0092779A"/>
    <w:rsid w:val="00927834"/>
    <w:rsid w:val="0092795B"/>
    <w:rsid w:val="00927A77"/>
    <w:rsid w:val="00927A7F"/>
    <w:rsid w:val="00927ABC"/>
    <w:rsid w:val="00927B2F"/>
    <w:rsid w:val="00927B36"/>
    <w:rsid w:val="00927B39"/>
    <w:rsid w:val="00927B3E"/>
    <w:rsid w:val="00927C2F"/>
    <w:rsid w:val="00927C40"/>
    <w:rsid w:val="00927CF9"/>
    <w:rsid w:val="00927D15"/>
    <w:rsid w:val="00927DAB"/>
    <w:rsid w:val="00927DF0"/>
    <w:rsid w:val="00927E6D"/>
    <w:rsid w:val="00927EA6"/>
    <w:rsid w:val="00927EE1"/>
    <w:rsid w:val="00927FC0"/>
    <w:rsid w:val="00927FD1"/>
    <w:rsid w:val="00927FD8"/>
    <w:rsid w:val="0093001D"/>
    <w:rsid w:val="009301EF"/>
    <w:rsid w:val="00930247"/>
    <w:rsid w:val="00930271"/>
    <w:rsid w:val="009302B0"/>
    <w:rsid w:val="009305BA"/>
    <w:rsid w:val="0093063A"/>
    <w:rsid w:val="00930778"/>
    <w:rsid w:val="00930A0D"/>
    <w:rsid w:val="00930B67"/>
    <w:rsid w:val="00930DA7"/>
    <w:rsid w:val="00930EB7"/>
    <w:rsid w:val="00930EE0"/>
    <w:rsid w:val="00930F79"/>
    <w:rsid w:val="00930F96"/>
    <w:rsid w:val="00931019"/>
    <w:rsid w:val="0093101A"/>
    <w:rsid w:val="0093106F"/>
    <w:rsid w:val="009310A8"/>
    <w:rsid w:val="009311DC"/>
    <w:rsid w:val="009315A2"/>
    <w:rsid w:val="009315C3"/>
    <w:rsid w:val="00931660"/>
    <w:rsid w:val="00931735"/>
    <w:rsid w:val="009317E5"/>
    <w:rsid w:val="00931884"/>
    <w:rsid w:val="009318D3"/>
    <w:rsid w:val="00931961"/>
    <w:rsid w:val="00931B9F"/>
    <w:rsid w:val="00931C0B"/>
    <w:rsid w:val="00931D62"/>
    <w:rsid w:val="00931DD1"/>
    <w:rsid w:val="00932050"/>
    <w:rsid w:val="00932207"/>
    <w:rsid w:val="00932292"/>
    <w:rsid w:val="009322C0"/>
    <w:rsid w:val="0093232A"/>
    <w:rsid w:val="00932629"/>
    <w:rsid w:val="0093266D"/>
    <w:rsid w:val="009326E1"/>
    <w:rsid w:val="00932755"/>
    <w:rsid w:val="00932830"/>
    <w:rsid w:val="009328A4"/>
    <w:rsid w:val="00932914"/>
    <w:rsid w:val="00932A29"/>
    <w:rsid w:val="00932B12"/>
    <w:rsid w:val="00932C84"/>
    <w:rsid w:val="00932DC7"/>
    <w:rsid w:val="00932E07"/>
    <w:rsid w:val="00932EF7"/>
    <w:rsid w:val="00932F78"/>
    <w:rsid w:val="00933011"/>
    <w:rsid w:val="0093307B"/>
    <w:rsid w:val="009330E0"/>
    <w:rsid w:val="00933128"/>
    <w:rsid w:val="00933154"/>
    <w:rsid w:val="00933225"/>
    <w:rsid w:val="0093333F"/>
    <w:rsid w:val="00933407"/>
    <w:rsid w:val="0093344F"/>
    <w:rsid w:val="009334FF"/>
    <w:rsid w:val="00933510"/>
    <w:rsid w:val="00933599"/>
    <w:rsid w:val="009335F5"/>
    <w:rsid w:val="00933625"/>
    <w:rsid w:val="00933694"/>
    <w:rsid w:val="009336B1"/>
    <w:rsid w:val="0093375D"/>
    <w:rsid w:val="0093393B"/>
    <w:rsid w:val="00933941"/>
    <w:rsid w:val="009339EB"/>
    <w:rsid w:val="00933A7C"/>
    <w:rsid w:val="00933D5F"/>
    <w:rsid w:val="00933D6D"/>
    <w:rsid w:val="00933F36"/>
    <w:rsid w:val="00933F5B"/>
    <w:rsid w:val="0093402C"/>
    <w:rsid w:val="00934129"/>
    <w:rsid w:val="0093412B"/>
    <w:rsid w:val="009341BC"/>
    <w:rsid w:val="0093421F"/>
    <w:rsid w:val="0093435D"/>
    <w:rsid w:val="009343F2"/>
    <w:rsid w:val="009344EF"/>
    <w:rsid w:val="0093460B"/>
    <w:rsid w:val="00934655"/>
    <w:rsid w:val="0093469B"/>
    <w:rsid w:val="00934705"/>
    <w:rsid w:val="00934749"/>
    <w:rsid w:val="009347C9"/>
    <w:rsid w:val="009349AA"/>
    <w:rsid w:val="009349D5"/>
    <w:rsid w:val="00934B0B"/>
    <w:rsid w:val="00934C69"/>
    <w:rsid w:val="00934C90"/>
    <w:rsid w:val="00934D6F"/>
    <w:rsid w:val="00934DCB"/>
    <w:rsid w:val="00934F09"/>
    <w:rsid w:val="00934F35"/>
    <w:rsid w:val="00934FD9"/>
    <w:rsid w:val="00934FFF"/>
    <w:rsid w:val="0093502E"/>
    <w:rsid w:val="009350A0"/>
    <w:rsid w:val="009350B2"/>
    <w:rsid w:val="00935102"/>
    <w:rsid w:val="00935151"/>
    <w:rsid w:val="00935209"/>
    <w:rsid w:val="00935233"/>
    <w:rsid w:val="009354F2"/>
    <w:rsid w:val="009354F4"/>
    <w:rsid w:val="00935656"/>
    <w:rsid w:val="0093566A"/>
    <w:rsid w:val="009356BF"/>
    <w:rsid w:val="0093579E"/>
    <w:rsid w:val="0093597C"/>
    <w:rsid w:val="00935A28"/>
    <w:rsid w:val="00935A67"/>
    <w:rsid w:val="00935C8A"/>
    <w:rsid w:val="00935C94"/>
    <w:rsid w:val="00935F0E"/>
    <w:rsid w:val="00935F77"/>
    <w:rsid w:val="009361F8"/>
    <w:rsid w:val="00936204"/>
    <w:rsid w:val="00936232"/>
    <w:rsid w:val="00936331"/>
    <w:rsid w:val="009364A8"/>
    <w:rsid w:val="009364B9"/>
    <w:rsid w:val="009364F2"/>
    <w:rsid w:val="0093656C"/>
    <w:rsid w:val="009365D8"/>
    <w:rsid w:val="0093660B"/>
    <w:rsid w:val="0093666F"/>
    <w:rsid w:val="009366F4"/>
    <w:rsid w:val="009366FF"/>
    <w:rsid w:val="009367E6"/>
    <w:rsid w:val="009368F2"/>
    <w:rsid w:val="00936955"/>
    <w:rsid w:val="009369B3"/>
    <w:rsid w:val="00936A90"/>
    <w:rsid w:val="00936DC0"/>
    <w:rsid w:val="00936E72"/>
    <w:rsid w:val="00936E97"/>
    <w:rsid w:val="00936FDB"/>
    <w:rsid w:val="0093702F"/>
    <w:rsid w:val="00937094"/>
    <w:rsid w:val="0093730C"/>
    <w:rsid w:val="00937317"/>
    <w:rsid w:val="00937423"/>
    <w:rsid w:val="0093742F"/>
    <w:rsid w:val="009376A9"/>
    <w:rsid w:val="00937739"/>
    <w:rsid w:val="00937795"/>
    <w:rsid w:val="00937811"/>
    <w:rsid w:val="00937885"/>
    <w:rsid w:val="009378B5"/>
    <w:rsid w:val="009378D7"/>
    <w:rsid w:val="00937929"/>
    <w:rsid w:val="00937A46"/>
    <w:rsid w:val="00937C59"/>
    <w:rsid w:val="00937CA6"/>
    <w:rsid w:val="00937D8F"/>
    <w:rsid w:val="0094008A"/>
    <w:rsid w:val="009401A3"/>
    <w:rsid w:val="009401A6"/>
    <w:rsid w:val="00940207"/>
    <w:rsid w:val="009402AB"/>
    <w:rsid w:val="009402C8"/>
    <w:rsid w:val="0094039D"/>
    <w:rsid w:val="009404DF"/>
    <w:rsid w:val="00940539"/>
    <w:rsid w:val="00940587"/>
    <w:rsid w:val="009405F4"/>
    <w:rsid w:val="00940939"/>
    <w:rsid w:val="00940AA0"/>
    <w:rsid w:val="00940ABE"/>
    <w:rsid w:val="00940ABF"/>
    <w:rsid w:val="00940B79"/>
    <w:rsid w:val="00940B97"/>
    <w:rsid w:val="00940B99"/>
    <w:rsid w:val="00940E05"/>
    <w:rsid w:val="00940E85"/>
    <w:rsid w:val="00940F69"/>
    <w:rsid w:val="009410CD"/>
    <w:rsid w:val="00941247"/>
    <w:rsid w:val="0094128E"/>
    <w:rsid w:val="009412F5"/>
    <w:rsid w:val="0094144A"/>
    <w:rsid w:val="009414FC"/>
    <w:rsid w:val="00941527"/>
    <w:rsid w:val="00941778"/>
    <w:rsid w:val="00941960"/>
    <w:rsid w:val="00941A7D"/>
    <w:rsid w:val="00941AB3"/>
    <w:rsid w:val="00941AFD"/>
    <w:rsid w:val="00941B37"/>
    <w:rsid w:val="00941B57"/>
    <w:rsid w:val="00941C86"/>
    <w:rsid w:val="00941CF9"/>
    <w:rsid w:val="00941E94"/>
    <w:rsid w:val="00941EAB"/>
    <w:rsid w:val="00941F16"/>
    <w:rsid w:val="00941F31"/>
    <w:rsid w:val="0094204E"/>
    <w:rsid w:val="0094221B"/>
    <w:rsid w:val="00942313"/>
    <w:rsid w:val="009423A1"/>
    <w:rsid w:val="009426D3"/>
    <w:rsid w:val="009427E7"/>
    <w:rsid w:val="009427FA"/>
    <w:rsid w:val="0094292C"/>
    <w:rsid w:val="00942981"/>
    <w:rsid w:val="00942A18"/>
    <w:rsid w:val="00942A71"/>
    <w:rsid w:val="00942B26"/>
    <w:rsid w:val="00942C04"/>
    <w:rsid w:val="00942C36"/>
    <w:rsid w:val="00942C6B"/>
    <w:rsid w:val="00942C9B"/>
    <w:rsid w:val="00942CE3"/>
    <w:rsid w:val="00942DCC"/>
    <w:rsid w:val="00942E16"/>
    <w:rsid w:val="00942E2C"/>
    <w:rsid w:val="00942EBC"/>
    <w:rsid w:val="00942EDA"/>
    <w:rsid w:val="00942F31"/>
    <w:rsid w:val="00943009"/>
    <w:rsid w:val="0094300B"/>
    <w:rsid w:val="009430F2"/>
    <w:rsid w:val="00943193"/>
    <w:rsid w:val="00943335"/>
    <w:rsid w:val="0094334A"/>
    <w:rsid w:val="009433A1"/>
    <w:rsid w:val="0094344B"/>
    <w:rsid w:val="009435AF"/>
    <w:rsid w:val="009436B0"/>
    <w:rsid w:val="00943762"/>
    <w:rsid w:val="009438AA"/>
    <w:rsid w:val="00943D66"/>
    <w:rsid w:val="00943E77"/>
    <w:rsid w:val="00943FF5"/>
    <w:rsid w:val="0094402A"/>
    <w:rsid w:val="00944139"/>
    <w:rsid w:val="00944173"/>
    <w:rsid w:val="009441CA"/>
    <w:rsid w:val="009443BA"/>
    <w:rsid w:val="009443E4"/>
    <w:rsid w:val="0094460B"/>
    <w:rsid w:val="00944661"/>
    <w:rsid w:val="009446D8"/>
    <w:rsid w:val="00944830"/>
    <w:rsid w:val="0094485C"/>
    <w:rsid w:val="00944864"/>
    <w:rsid w:val="009448AA"/>
    <w:rsid w:val="0094494F"/>
    <w:rsid w:val="0094495F"/>
    <w:rsid w:val="00944B9A"/>
    <w:rsid w:val="00944D03"/>
    <w:rsid w:val="00944DE2"/>
    <w:rsid w:val="00944E29"/>
    <w:rsid w:val="00944E9E"/>
    <w:rsid w:val="00944FA2"/>
    <w:rsid w:val="00945036"/>
    <w:rsid w:val="00945094"/>
    <w:rsid w:val="0094509C"/>
    <w:rsid w:val="009454B8"/>
    <w:rsid w:val="00945579"/>
    <w:rsid w:val="009455E9"/>
    <w:rsid w:val="0094564D"/>
    <w:rsid w:val="0094566A"/>
    <w:rsid w:val="009456BB"/>
    <w:rsid w:val="009456FC"/>
    <w:rsid w:val="00945716"/>
    <w:rsid w:val="0094579D"/>
    <w:rsid w:val="009457D6"/>
    <w:rsid w:val="00945911"/>
    <w:rsid w:val="00945917"/>
    <w:rsid w:val="00945978"/>
    <w:rsid w:val="0094597C"/>
    <w:rsid w:val="00945A8F"/>
    <w:rsid w:val="00945BD3"/>
    <w:rsid w:val="00945C3B"/>
    <w:rsid w:val="00945C58"/>
    <w:rsid w:val="00945CAD"/>
    <w:rsid w:val="00945DDC"/>
    <w:rsid w:val="00945ECD"/>
    <w:rsid w:val="009461E8"/>
    <w:rsid w:val="00946233"/>
    <w:rsid w:val="00946282"/>
    <w:rsid w:val="009462B4"/>
    <w:rsid w:val="00946438"/>
    <w:rsid w:val="00946461"/>
    <w:rsid w:val="009464A6"/>
    <w:rsid w:val="009466D4"/>
    <w:rsid w:val="009467BA"/>
    <w:rsid w:val="009467E6"/>
    <w:rsid w:val="009467EF"/>
    <w:rsid w:val="00946B28"/>
    <w:rsid w:val="00946B46"/>
    <w:rsid w:val="00946B77"/>
    <w:rsid w:val="00946BAA"/>
    <w:rsid w:val="00946BB7"/>
    <w:rsid w:val="00946D0F"/>
    <w:rsid w:val="00946DD7"/>
    <w:rsid w:val="00946E0F"/>
    <w:rsid w:val="00946ED1"/>
    <w:rsid w:val="00946FDE"/>
    <w:rsid w:val="0094705E"/>
    <w:rsid w:val="00947149"/>
    <w:rsid w:val="0094716B"/>
    <w:rsid w:val="009472AE"/>
    <w:rsid w:val="009473AF"/>
    <w:rsid w:val="009473CB"/>
    <w:rsid w:val="0094740B"/>
    <w:rsid w:val="009474A0"/>
    <w:rsid w:val="009474D0"/>
    <w:rsid w:val="009475CC"/>
    <w:rsid w:val="009475F4"/>
    <w:rsid w:val="00947652"/>
    <w:rsid w:val="009476AE"/>
    <w:rsid w:val="00947787"/>
    <w:rsid w:val="00947855"/>
    <w:rsid w:val="0094796B"/>
    <w:rsid w:val="00947B4C"/>
    <w:rsid w:val="00947B7A"/>
    <w:rsid w:val="00947C5B"/>
    <w:rsid w:val="00947D79"/>
    <w:rsid w:val="00947DBA"/>
    <w:rsid w:val="00947EBA"/>
    <w:rsid w:val="00950324"/>
    <w:rsid w:val="0095038B"/>
    <w:rsid w:val="00950584"/>
    <w:rsid w:val="009505F9"/>
    <w:rsid w:val="0095060B"/>
    <w:rsid w:val="0095062F"/>
    <w:rsid w:val="009506B3"/>
    <w:rsid w:val="00950717"/>
    <w:rsid w:val="0095088A"/>
    <w:rsid w:val="00950946"/>
    <w:rsid w:val="00950990"/>
    <w:rsid w:val="00950A51"/>
    <w:rsid w:val="00950E10"/>
    <w:rsid w:val="00950EB3"/>
    <w:rsid w:val="00950F54"/>
    <w:rsid w:val="00951106"/>
    <w:rsid w:val="009512A2"/>
    <w:rsid w:val="009512FA"/>
    <w:rsid w:val="009513A3"/>
    <w:rsid w:val="009513EA"/>
    <w:rsid w:val="00951536"/>
    <w:rsid w:val="009515AC"/>
    <w:rsid w:val="0095171E"/>
    <w:rsid w:val="0095176C"/>
    <w:rsid w:val="00951777"/>
    <w:rsid w:val="009518C8"/>
    <w:rsid w:val="00951A0E"/>
    <w:rsid w:val="00951B88"/>
    <w:rsid w:val="00951C74"/>
    <w:rsid w:val="00951CA3"/>
    <w:rsid w:val="00951D0C"/>
    <w:rsid w:val="00951ECF"/>
    <w:rsid w:val="00952039"/>
    <w:rsid w:val="0095223E"/>
    <w:rsid w:val="0095242E"/>
    <w:rsid w:val="0095260B"/>
    <w:rsid w:val="009527A7"/>
    <w:rsid w:val="00952930"/>
    <w:rsid w:val="00952A68"/>
    <w:rsid w:val="00952B44"/>
    <w:rsid w:val="00952B46"/>
    <w:rsid w:val="00952B78"/>
    <w:rsid w:val="00952D63"/>
    <w:rsid w:val="00952E48"/>
    <w:rsid w:val="00953054"/>
    <w:rsid w:val="0095308B"/>
    <w:rsid w:val="009530EA"/>
    <w:rsid w:val="0095311F"/>
    <w:rsid w:val="00953195"/>
    <w:rsid w:val="009532BF"/>
    <w:rsid w:val="00953329"/>
    <w:rsid w:val="00953330"/>
    <w:rsid w:val="00953392"/>
    <w:rsid w:val="009533FD"/>
    <w:rsid w:val="0095343D"/>
    <w:rsid w:val="00953505"/>
    <w:rsid w:val="0095352E"/>
    <w:rsid w:val="009535CC"/>
    <w:rsid w:val="00953631"/>
    <w:rsid w:val="00953742"/>
    <w:rsid w:val="00953801"/>
    <w:rsid w:val="00953976"/>
    <w:rsid w:val="009539B8"/>
    <w:rsid w:val="00953A43"/>
    <w:rsid w:val="00953BA6"/>
    <w:rsid w:val="00953C31"/>
    <w:rsid w:val="00953CA6"/>
    <w:rsid w:val="00953CC8"/>
    <w:rsid w:val="00953DE8"/>
    <w:rsid w:val="00953E73"/>
    <w:rsid w:val="00953E9C"/>
    <w:rsid w:val="00953F0A"/>
    <w:rsid w:val="00953FC8"/>
    <w:rsid w:val="00954149"/>
    <w:rsid w:val="0095417E"/>
    <w:rsid w:val="00954305"/>
    <w:rsid w:val="0095440F"/>
    <w:rsid w:val="00954423"/>
    <w:rsid w:val="00954450"/>
    <w:rsid w:val="0095461C"/>
    <w:rsid w:val="0095465A"/>
    <w:rsid w:val="0095466E"/>
    <w:rsid w:val="009546E3"/>
    <w:rsid w:val="0095473F"/>
    <w:rsid w:val="009547EB"/>
    <w:rsid w:val="009548B3"/>
    <w:rsid w:val="009548C2"/>
    <w:rsid w:val="009548DD"/>
    <w:rsid w:val="00954960"/>
    <w:rsid w:val="009549A8"/>
    <w:rsid w:val="00954A9F"/>
    <w:rsid w:val="00954CF2"/>
    <w:rsid w:val="00954E54"/>
    <w:rsid w:val="00954E86"/>
    <w:rsid w:val="00954ECE"/>
    <w:rsid w:val="00954EF0"/>
    <w:rsid w:val="00954F0C"/>
    <w:rsid w:val="00954FBF"/>
    <w:rsid w:val="0095503D"/>
    <w:rsid w:val="0095535C"/>
    <w:rsid w:val="0095539E"/>
    <w:rsid w:val="009554A7"/>
    <w:rsid w:val="00955652"/>
    <w:rsid w:val="009556BB"/>
    <w:rsid w:val="009557D6"/>
    <w:rsid w:val="0095596C"/>
    <w:rsid w:val="00955B0E"/>
    <w:rsid w:val="00955DB1"/>
    <w:rsid w:val="00955FC6"/>
    <w:rsid w:val="00955FF6"/>
    <w:rsid w:val="00956077"/>
    <w:rsid w:val="0095608B"/>
    <w:rsid w:val="00956150"/>
    <w:rsid w:val="00956155"/>
    <w:rsid w:val="0095620A"/>
    <w:rsid w:val="00956443"/>
    <w:rsid w:val="0095649B"/>
    <w:rsid w:val="00956589"/>
    <w:rsid w:val="009565FC"/>
    <w:rsid w:val="0095661F"/>
    <w:rsid w:val="00956A81"/>
    <w:rsid w:val="00956B3A"/>
    <w:rsid w:val="00956D00"/>
    <w:rsid w:val="00956D0C"/>
    <w:rsid w:val="00956D95"/>
    <w:rsid w:val="00956DA7"/>
    <w:rsid w:val="00956DCA"/>
    <w:rsid w:val="00956DFE"/>
    <w:rsid w:val="00956EDC"/>
    <w:rsid w:val="00956F0E"/>
    <w:rsid w:val="00956FF4"/>
    <w:rsid w:val="0095719E"/>
    <w:rsid w:val="009571C6"/>
    <w:rsid w:val="009572C9"/>
    <w:rsid w:val="009572DF"/>
    <w:rsid w:val="009572E7"/>
    <w:rsid w:val="009572FE"/>
    <w:rsid w:val="00957459"/>
    <w:rsid w:val="00957469"/>
    <w:rsid w:val="009574C8"/>
    <w:rsid w:val="009574CC"/>
    <w:rsid w:val="00957519"/>
    <w:rsid w:val="00957523"/>
    <w:rsid w:val="00957A7F"/>
    <w:rsid w:val="00957AF5"/>
    <w:rsid w:val="00957BDA"/>
    <w:rsid w:val="00957C13"/>
    <w:rsid w:val="00957CC1"/>
    <w:rsid w:val="00957E95"/>
    <w:rsid w:val="00957ECE"/>
    <w:rsid w:val="00957F5D"/>
    <w:rsid w:val="00957F8B"/>
    <w:rsid w:val="00957F91"/>
    <w:rsid w:val="0096011B"/>
    <w:rsid w:val="00960429"/>
    <w:rsid w:val="009604F1"/>
    <w:rsid w:val="00960535"/>
    <w:rsid w:val="00960552"/>
    <w:rsid w:val="009607A5"/>
    <w:rsid w:val="009608E3"/>
    <w:rsid w:val="00960CA1"/>
    <w:rsid w:val="00960D96"/>
    <w:rsid w:val="00960E32"/>
    <w:rsid w:val="00960E53"/>
    <w:rsid w:val="00960E58"/>
    <w:rsid w:val="0096113A"/>
    <w:rsid w:val="0096118C"/>
    <w:rsid w:val="009611B2"/>
    <w:rsid w:val="00961299"/>
    <w:rsid w:val="009612B8"/>
    <w:rsid w:val="00961397"/>
    <w:rsid w:val="00961403"/>
    <w:rsid w:val="0096145A"/>
    <w:rsid w:val="00961679"/>
    <w:rsid w:val="0096169C"/>
    <w:rsid w:val="009618F3"/>
    <w:rsid w:val="0096193D"/>
    <w:rsid w:val="00961949"/>
    <w:rsid w:val="00961987"/>
    <w:rsid w:val="00961B88"/>
    <w:rsid w:val="00961C13"/>
    <w:rsid w:val="00961C38"/>
    <w:rsid w:val="00961C48"/>
    <w:rsid w:val="00961D1C"/>
    <w:rsid w:val="00961D38"/>
    <w:rsid w:val="00961ED2"/>
    <w:rsid w:val="00961FF0"/>
    <w:rsid w:val="00962093"/>
    <w:rsid w:val="00962100"/>
    <w:rsid w:val="00962169"/>
    <w:rsid w:val="00962223"/>
    <w:rsid w:val="009624EC"/>
    <w:rsid w:val="00962504"/>
    <w:rsid w:val="00962766"/>
    <w:rsid w:val="00962776"/>
    <w:rsid w:val="0096290B"/>
    <w:rsid w:val="00962955"/>
    <w:rsid w:val="00962BBA"/>
    <w:rsid w:val="00962BCF"/>
    <w:rsid w:val="00962C4D"/>
    <w:rsid w:val="00962C60"/>
    <w:rsid w:val="00962C7A"/>
    <w:rsid w:val="00962CD5"/>
    <w:rsid w:val="00962EE4"/>
    <w:rsid w:val="00962EED"/>
    <w:rsid w:val="00963076"/>
    <w:rsid w:val="0096320A"/>
    <w:rsid w:val="00963354"/>
    <w:rsid w:val="00963448"/>
    <w:rsid w:val="0096345F"/>
    <w:rsid w:val="009634DB"/>
    <w:rsid w:val="00963737"/>
    <w:rsid w:val="0096374C"/>
    <w:rsid w:val="009638CD"/>
    <w:rsid w:val="009639F2"/>
    <w:rsid w:val="00963A41"/>
    <w:rsid w:val="00963D1D"/>
    <w:rsid w:val="00963E81"/>
    <w:rsid w:val="00963EB5"/>
    <w:rsid w:val="00963F65"/>
    <w:rsid w:val="00963F6E"/>
    <w:rsid w:val="00963FF5"/>
    <w:rsid w:val="00964107"/>
    <w:rsid w:val="00964201"/>
    <w:rsid w:val="009642CC"/>
    <w:rsid w:val="009643BE"/>
    <w:rsid w:val="009645EF"/>
    <w:rsid w:val="0096492C"/>
    <w:rsid w:val="00964B1C"/>
    <w:rsid w:val="00964B4A"/>
    <w:rsid w:val="00964B74"/>
    <w:rsid w:val="00964B77"/>
    <w:rsid w:val="00964B89"/>
    <w:rsid w:val="00964BBC"/>
    <w:rsid w:val="00964C2B"/>
    <w:rsid w:val="00964C47"/>
    <w:rsid w:val="00964D01"/>
    <w:rsid w:val="00964F3A"/>
    <w:rsid w:val="0096515A"/>
    <w:rsid w:val="0096515B"/>
    <w:rsid w:val="0096518C"/>
    <w:rsid w:val="009651BF"/>
    <w:rsid w:val="009651CD"/>
    <w:rsid w:val="009651FA"/>
    <w:rsid w:val="0096524C"/>
    <w:rsid w:val="0096525B"/>
    <w:rsid w:val="009652A6"/>
    <w:rsid w:val="0096530A"/>
    <w:rsid w:val="0096533F"/>
    <w:rsid w:val="009653A3"/>
    <w:rsid w:val="0096556D"/>
    <w:rsid w:val="009657DF"/>
    <w:rsid w:val="00965901"/>
    <w:rsid w:val="0096595E"/>
    <w:rsid w:val="009659C7"/>
    <w:rsid w:val="00965B27"/>
    <w:rsid w:val="00965C31"/>
    <w:rsid w:val="00965D10"/>
    <w:rsid w:val="00965D3C"/>
    <w:rsid w:val="00965D91"/>
    <w:rsid w:val="00965DDA"/>
    <w:rsid w:val="00965EBF"/>
    <w:rsid w:val="00965ED3"/>
    <w:rsid w:val="00965F6A"/>
    <w:rsid w:val="009660AC"/>
    <w:rsid w:val="009660E9"/>
    <w:rsid w:val="00966100"/>
    <w:rsid w:val="00966263"/>
    <w:rsid w:val="00966302"/>
    <w:rsid w:val="00966326"/>
    <w:rsid w:val="00966398"/>
    <w:rsid w:val="009664B5"/>
    <w:rsid w:val="009664FF"/>
    <w:rsid w:val="00966609"/>
    <w:rsid w:val="0096662E"/>
    <w:rsid w:val="00966651"/>
    <w:rsid w:val="0096668F"/>
    <w:rsid w:val="009666A0"/>
    <w:rsid w:val="00966A2E"/>
    <w:rsid w:val="00966B1C"/>
    <w:rsid w:val="00966BF9"/>
    <w:rsid w:val="00966CE5"/>
    <w:rsid w:val="00966FB9"/>
    <w:rsid w:val="0096709C"/>
    <w:rsid w:val="009671D6"/>
    <w:rsid w:val="009672FE"/>
    <w:rsid w:val="00967484"/>
    <w:rsid w:val="009674E0"/>
    <w:rsid w:val="009675B4"/>
    <w:rsid w:val="009676B5"/>
    <w:rsid w:val="00967778"/>
    <w:rsid w:val="009678B7"/>
    <w:rsid w:val="00967B1E"/>
    <w:rsid w:val="00967E43"/>
    <w:rsid w:val="00967E6C"/>
    <w:rsid w:val="00967E9F"/>
    <w:rsid w:val="00967F79"/>
    <w:rsid w:val="00967FCB"/>
    <w:rsid w:val="00970018"/>
    <w:rsid w:val="0097001F"/>
    <w:rsid w:val="0097030F"/>
    <w:rsid w:val="009703C9"/>
    <w:rsid w:val="009703E6"/>
    <w:rsid w:val="009703F8"/>
    <w:rsid w:val="00970478"/>
    <w:rsid w:val="009704DD"/>
    <w:rsid w:val="009707D8"/>
    <w:rsid w:val="00970861"/>
    <w:rsid w:val="0097091F"/>
    <w:rsid w:val="00970C35"/>
    <w:rsid w:val="00970CCA"/>
    <w:rsid w:val="00970F6A"/>
    <w:rsid w:val="00970FF6"/>
    <w:rsid w:val="0097126B"/>
    <w:rsid w:val="00971277"/>
    <w:rsid w:val="00971303"/>
    <w:rsid w:val="00971354"/>
    <w:rsid w:val="00971396"/>
    <w:rsid w:val="009714A3"/>
    <w:rsid w:val="009717D0"/>
    <w:rsid w:val="00971805"/>
    <w:rsid w:val="00971A30"/>
    <w:rsid w:val="00971B55"/>
    <w:rsid w:val="00971D72"/>
    <w:rsid w:val="00971ECF"/>
    <w:rsid w:val="00971F5B"/>
    <w:rsid w:val="00971FCF"/>
    <w:rsid w:val="00971FE8"/>
    <w:rsid w:val="0097208C"/>
    <w:rsid w:val="0097213E"/>
    <w:rsid w:val="009721D6"/>
    <w:rsid w:val="0097225B"/>
    <w:rsid w:val="00972276"/>
    <w:rsid w:val="00972286"/>
    <w:rsid w:val="009723C4"/>
    <w:rsid w:val="00972400"/>
    <w:rsid w:val="00972527"/>
    <w:rsid w:val="00972533"/>
    <w:rsid w:val="0097256C"/>
    <w:rsid w:val="00972674"/>
    <w:rsid w:val="00972686"/>
    <w:rsid w:val="0097273F"/>
    <w:rsid w:val="00972758"/>
    <w:rsid w:val="0097275A"/>
    <w:rsid w:val="00972807"/>
    <w:rsid w:val="009728B7"/>
    <w:rsid w:val="009729EF"/>
    <w:rsid w:val="00972A58"/>
    <w:rsid w:val="00972A89"/>
    <w:rsid w:val="00972AC4"/>
    <w:rsid w:val="00972BB3"/>
    <w:rsid w:val="00972BB5"/>
    <w:rsid w:val="00972C1D"/>
    <w:rsid w:val="00972C7B"/>
    <w:rsid w:val="00972DDB"/>
    <w:rsid w:val="00972EA6"/>
    <w:rsid w:val="00972FB7"/>
    <w:rsid w:val="00972FDC"/>
    <w:rsid w:val="00973057"/>
    <w:rsid w:val="00973074"/>
    <w:rsid w:val="00973166"/>
    <w:rsid w:val="00973337"/>
    <w:rsid w:val="0097338E"/>
    <w:rsid w:val="009735C7"/>
    <w:rsid w:val="00973646"/>
    <w:rsid w:val="009736F9"/>
    <w:rsid w:val="009737C3"/>
    <w:rsid w:val="00973897"/>
    <w:rsid w:val="009738EA"/>
    <w:rsid w:val="00973C8B"/>
    <w:rsid w:val="00973CA4"/>
    <w:rsid w:val="00973E26"/>
    <w:rsid w:val="00973E43"/>
    <w:rsid w:val="00973EA5"/>
    <w:rsid w:val="00973EBD"/>
    <w:rsid w:val="00973EEB"/>
    <w:rsid w:val="00974055"/>
    <w:rsid w:val="009740F6"/>
    <w:rsid w:val="00974100"/>
    <w:rsid w:val="0097415F"/>
    <w:rsid w:val="00974244"/>
    <w:rsid w:val="0097429D"/>
    <w:rsid w:val="009742DE"/>
    <w:rsid w:val="009742EF"/>
    <w:rsid w:val="0097449A"/>
    <w:rsid w:val="00974557"/>
    <w:rsid w:val="0097466B"/>
    <w:rsid w:val="009746D3"/>
    <w:rsid w:val="00974839"/>
    <w:rsid w:val="00974A39"/>
    <w:rsid w:val="00974C00"/>
    <w:rsid w:val="00974CDD"/>
    <w:rsid w:val="00974E8B"/>
    <w:rsid w:val="00974F0C"/>
    <w:rsid w:val="00974F82"/>
    <w:rsid w:val="0097504B"/>
    <w:rsid w:val="009750E4"/>
    <w:rsid w:val="009750E5"/>
    <w:rsid w:val="00975172"/>
    <w:rsid w:val="009751CC"/>
    <w:rsid w:val="009751DA"/>
    <w:rsid w:val="0097521C"/>
    <w:rsid w:val="00975298"/>
    <w:rsid w:val="009752FD"/>
    <w:rsid w:val="00975524"/>
    <w:rsid w:val="00975629"/>
    <w:rsid w:val="00975645"/>
    <w:rsid w:val="00975772"/>
    <w:rsid w:val="009757A8"/>
    <w:rsid w:val="0097598D"/>
    <w:rsid w:val="00975A1D"/>
    <w:rsid w:val="00975A99"/>
    <w:rsid w:val="00975B22"/>
    <w:rsid w:val="00975DCA"/>
    <w:rsid w:val="00975DDB"/>
    <w:rsid w:val="00975F29"/>
    <w:rsid w:val="009760E1"/>
    <w:rsid w:val="00976163"/>
    <w:rsid w:val="009761D9"/>
    <w:rsid w:val="0097635B"/>
    <w:rsid w:val="009763DE"/>
    <w:rsid w:val="00976527"/>
    <w:rsid w:val="00976593"/>
    <w:rsid w:val="00976BE0"/>
    <w:rsid w:val="00976F04"/>
    <w:rsid w:val="00976F11"/>
    <w:rsid w:val="00976FEA"/>
    <w:rsid w:val="00976FEE"/>
    <w:rsid w:val="00977034"/>
    <w:rsid w:val="0097703E"/>
    <w:rsid w:val="00977354"/>
    <w:rsid w:val="009773A3"/>
    <w:rsid w:val="00977599"/>
    <w:rsid w:val="009775FF"/>
    <w:rsid w:val="00977610"/>
    <w:rsid w:val="009776D4"/>
    <w:rsid w:val="009776FA"/>
    <w:rsid w:val="0097772E"/>
    <w:rsid w:val="00977770"/>
    <w:rsid w:val="009777A7"/>
    <w:rsid w:val="009777D8"/>
    <w:rsid w:val="00977A5E"/>
    <w:rsid w:val="00977A70"/>
    <w:rsid w:val="00977AC7"/>
    <w:rsid w:val="00977AF6"/>
    <w:rsid w:val="00977B5F"/>
    <w:rsid w:val="00977B7B"/>
    <w:rsid w:val="00977BCB"/>
    <w:rsid w:val="00977D91"/>
    <w:rsid w:val="00977DF5"/>
    <w:rsid w:val="00977E39"/>
    <w:rsid w:val="00980135"/>
    <w:rsid w:val="0098018D"/>
    <w:rsid w:val="00980268"/>
    <w:rsid w:val="009803D3"/>
    <w:rsid w:val="0098045B"/>
    <w:rsid w:val="00980515"/>
    <w:rsid w:val="0098051C"/>
    <w:rsid w:val="009805B4"/>
    <w:rsid w:val="00980636"/>
    <w:rsid w:val="00980892"/>
    <w:rsid w:val="0098095A"/>
    <w:rsid w:val="00980A11"/>
    <w:rsid w:val="00980AF2"/>
    <w:rsid w:val="00980AFE"/>
    <w:rsid w:val="00980BFA"/>
    <w:rsid w:val="00980C55"/>
    <w:rsid w:val="00980CF6"/>
    <w:rsid w:val="00980D7A"/>
    <w:rsid w:val="00980E39"/>
    <w:rsid w:val="00980FAF"/>
    <w:rsid w:val="00980FEE"/>
    <w:rsid w:val="00981037"/>
    <w:rsid w:val="00981246"/>
    <w:rsid w:val="009812D0"/>
    <w:rsid w:val="0098138D"/>
    <w:rsid w:val="009815C6"/>
    <w:rsid w:val="0098163C"/>
    <w:rsid w:val="0098164B"/>
    <w:rsid w:val="00981658"/>
    <w:rsid w:val="0098180D"/>
    <w:rsid w:val="0098181F"/>
    <w:rsid w:val="00981971"/>
    <w:rsid w:val="00981A53"/>
    <w:rsid w:val="00981AAC"/>
    <w:rsid w:val="00981B18"/>
    <w:rsid w:val="00981CE7"/>
    <w:rsid w:val="00981D0F"/>
    <w:rsid w:val="00981DE2"/>
    <w:rsid w:val="00981E27"/>
    <w:rsid w:val="00981E6B"/>
    <w:rsid w:val="00981F00"/>
    <w:rsid w:val="00981F31"/>
    <w:rsid w:val="00981FE5"/>
    <w:rsid w:val="00981FF3"/>
    <w:rsid w:val="00982015"/>
    <w:rsid w:val="00982120"/>
    <w:rsid w:val="009821A3"/>
    <w:rsid w:val="009821DD"/>
    <w:rsid w:val="00982435"/>
    <w:rsid w:val="0098258E"/>
    <w:rsid w:val="00982596"/>
    <w:rsid w:val="009826E6"/>
    <w:rsid w:val="00982894"/>
    <w:rsid w:val="00982921"/>
    <w:rsid w:val="00982980"/>
    <w:rsid w:val="00982A81"/>
    <w:rsid w:val="00982B3A"/>
    <w:rsid w:val="00982BC4"/>
    <w:rsid w:val="00982C4F"/>
    <w:rsid w:val="00982DBB"/>
    <w:rsid w:val="00982DEB"/>
    <w:rsid w:val="00982E6D"/>
    <w:rsid w:val="00983036"/>
    <w:rsid w:val="009830BE"/>
    <w:rsid w:val="009830D7"/>
    <w:rsid w:val="0098336B"/>
    <w:rsid w:val="00983387"/>
    <w:rsid w:val="00983570"/>
    <w:rsid w:val="00983649"/>
    <w:rsid w:val="009837B1"/>
    <w:rsid w:val="009837D7"/>
    <w:rsid w:val="009837D9"/>
    <w:rsid w:val="00983889"/>
    <w:rsid w:val="00983B08"/>
    <w:rsid w:val="00983B45"/>
    <w:rsid w:val="00983BAB"/>
    <w:rsid w:val="00983BD8"/>
    <w:rsid w:val="00983D72"/>
    <w:rsid w:val="00983DC2"/>
    <w:rsid w:val="00983E31"/>
    <w:rsid w:val="00983F04"/>
    <w:rsid w:val="00983F3B"/>
    <w:rsid w:val="00983FF2"/>
    <w:rsid w:val="009840EF"/>
    <w:rsid w:val="009841A6"/>
    <w:rsid w:val="00984284"/>
    <w:rsid w:val="009842D2"/>
    <w:rsid w:val="00984314"/>
    <w:rsid w:val="00984476"/>
    <w:rsid w:val="0098461F"/>
    <w:rsid w:val="00984656"/>
    <w:rsid w:val="009846C4"/>
    <w:rsid w:val="00984721"/>
    <w:rsid w:val="00984780"/>
    <w:rsid w:val="009847AD"/>
    <w:rsid w:val="009847FF"/>
    <w:rsid w:val="00984932"/>
    <w:rsid w:val="00984935"/>
    <w:rsid w:val="00984A56"/>
    <w:rsid w:val="00984BA9"/>
    <w:rsid w:val="00984BD1"/>
    <w:rsid w:val="00984BDB"/>
    <w:rsid w:val="00984C73"/>
    <w:rsid w:val="00984E2F"/>
    <w:rsid w:val="00984EC7"/>
    <w:rsid w:val="00984F3E"/>
    <w:rsid w:val="00984F5D"/>
    <w:rsid w:val="00984FFD"/>
    <w:rsid w:val="00985030"/>
    <w:rsid w:val="00985044"/>
    <w:rsid w:val="00985079"/>
    <w:rsid w:val="009850B3"/>
    <w:rsid w:val="00985149"/>
    <w:rsid w:val="009853A8"/>
    <w:rsid w:val="009855A2"/>
    <w:rsid w:val="00985653"/>
    <w:rsid w:val="00985737"/>
    <w:rsid w:val="00985858"/>
    <w:rsid w:val="0098586F"/>
    <w:rsid w:val="00985912"/>
    <w:rsid w:val="0098595F"/>
    <w:rsid w:val="00985A67"/>
    <w:rsid w:val="00985AB6"/>
    <w:rsid w:val="00985B61"/>
    <w:rsid w:val="00985BA1"/>
    <w:rsid w:val="00985BA2"/>
    <w:rsid w:val="00985D1D"/>
    <w:rsid w:val="00985DCE"/>
    <w:rsid w:val="00985DD8"/>
    <w:rsid w:val="00985DED"/>
    <w:rsid w:val="00985F65"/>
    <w:rsid w:val="00985FBF"/>
    <w:rsid w:val="0098615B"/>
    <w:rsid w:val="00986162"/>
    <w:rsid w:val="00986190"/>
    <w:rsid w:val="00986193"/>
    <w:rsid w:val="0098620D"/>
    <w:rsid w:val="00986234"/>
    <w:rsid w:val="0098636E"/>
    <w:rsid w:val="00986384"/>
    <w:rsid w:val="0098638A"/>
    <w:rsid w:val="00986415"/>
    <w:rsid w:val="0098643F"/>
    <w:rsid w:val="009864EE"/>
    <w:rsid w:val="009866E0"/>
    <w:rsid w:val="00986730"/>
    <w:rsid w:val="009867F8"/>
    <w:rsid w:val="0098682A"/>
    <w:rsid w:val="0098682E"/>
    <w:rsid w:val="0098686A"/>
    <w:rsid w:val="009868D8"/>
    <w:rsid w:val="00986937"/>
    <w:rsid w:val="00986947"/>
    <w:rsid w:val="00986997"/>
    <w:rsid w:val="00986A45"/>
    <w:rsid w:val="00986D31"/>
    <w:rsid w:val="00986DC5"/>
    <w:rsid w:val="00986E8C"/>
    <w:rsid w:val="00986FC6"/>
    <w:rsid w:val="009870C3"/>
    <w:rsid w:val="009870EF"/>
    <w:rsid w:val="009870FB"/>
    <w:rsid w:val="00987120"/>
    <w:rsid w:val="0098738A"/>
    <w:rsid w:val="0098739E"/>
    <w:rsid w:val="0098747E"/>
    <w:rsid w:val="00987481"/>
    <w:rsid w:val="00987488"/>
    <w:rsid w:val="009874CC"/>
    <w:rsid w:val="009874F8"/>
    <w:rsid w:val="009875E9"/>
    <w:rsid w:val="00987646"/>
    <w:rsid w:val="009876B8"/>
    <w:rsid w:val="009877BF"/>
    <w:rsid w:val="00987A7B"/>
    <w:rsid w:val="00987CF7"/>
    <w:rsid w:val="00987E22"/>
    <w:rsid w:val="00987E5C"/>
    <w:rsid w:val="00987E6A"/>
    <w:rsid w:val="00987F21"/>
    <w:rsid w:val="00987F53"/>
    <w:rsid w:val="00987F82"/>
    <w:rsid w:val="00987F9E"/>
    <w:rsid w:val="00987FC0"/>
    <w:rsid w:val="009902A6"/>
    <w:rsid w:val="009902BB"/>
    <w:rsid w:val="0099042C"/>
    <w:rsid w:val="009904EC"/>
    <w:rsid w:val="009905CB"/>
    <w:rsid w:val="009906CE"/>
    <w:rsid w:val="009906E3"/>
    <w:rsid w:val="0099091B"/>
    <w:rsid w:val="0099098F"/>
    <w:rsid w:val="00990BA3"/>
    <w:rsid w:val="00990CFC"/>
    <w:rsid w:val="00990DED"/>
    <w:rsid w:val="00990DEE"/>
    <w:rsid w:val="00990E08"/>
    <w:rsid w:val="00990FA0"/>
    <w:rsid w:val="00990FE1"/>
    <w:rsid w:val="0099101A"/>
    <w:rsid w:val="00991039"/>
    <w:rsid w:val="009910EB"/>
    <w:rsid w:val="0099112E"/>
    <w:rsid w:val="00991210"/>
    <w:rsid w:val="0099122C"/>
    <w:rsid w:val="009915FD"/>
    <w:rsid w:val="00991705"/>
    <w:rsid w:val="0099176D"/>
    <w:rsid w:val="009919B5"/>
    <w:rsid w:val="00991A9A"/>
    <w:rsid w:val="00991B0B"/>
    <w:rsid w:val="00991B4B"/>
    <w:rsid w:val="00991B93"/>
    <w:rsid w:val="00991DAF"/>
    <w:rsid w:val="00991DF2"/>
    <w:rsid w:val="00991DF5"/>
    <w:rsid w:val="00991E53"/>
    <w:rsid w:val="00991ECA"/>
    <w:rsid w:val="00991F99"/>
    <w:rsid w:val="0099205C"/>
    <w:rsid w:val="009921E8"/>
    <w:rsid w:val="009921E9"/>
    <w:rsid w:val="009923AD"/>
    <w:rsid w:val="00992444"/>
    <w:rsid w:val="00992460"/>
    <w:rsid w:val="009924B2"/>
    <w:rsid w:val="009924EB"/>
    <w:rsid w:val="0099260E"/>
    <w:rsid w:val="00992822"/>
    <w:rsid w:val="00992881"/>
    <w:rsid w:val="0099289A"/>
    <w:rsid w:val="00992AB8"/>
    <w:rsid w:val="00992BA6"/>
    <w:rsid w:val="00992BCC"/>
    <w:rsid w:val="00992D79"/>
    <w:rsid w:val="00992DC4"/>
    <w:rsid w:val="00993224"/>
    <w:rsid w:val="00993225"/>
    <w:rsid w:val="0099326E"/>
    <w:rsid w:val="009932CB"/>
    <w:rsid w:val="0099332C"/>
    <w:rsid w:val="0099346A"/>
    <w:rsid w:val="00993492"/>
    <w:rsid w:val="009934BA"/>
    <w:rsid w:val="0099355A"/>
    <w:rsid w:val="009935DB"/>
    <w:rsid w:val="00993830"/>
    <w:rsid w:val="00993982"/>
    <w:rsid w:val="00993995"/>
    <w:rsid w:val="00993A29"/>
    <w:rsid w:val="00993E4D"/>
    <w:rsid w:val="00993F16"/>
    <w:rsid w:val="00993F94"/>
    <w:rsid w:val="0099417D"/>
    <w:rsid w:val="009941B5"/>
    <w:rsid w:val="009941DF"/>
    <w:rsid w:val="0099425B"/>
    <w:rsid w:val="009942D8"/>
    <w:rsid w:val="00994316"/>
    <w:rsid w:val="00994364"/>
    <w:rsid w:val="009943FE"/>
    <w:rsid w:val="00994400"/>
    <w:rsid w:val="00994493"/>
    <w:rsid w:val="009946B1"/>
    <w:rsid w:val="00994784"/>
    <w:rsid w:val="009947D7"/>
    <w:rsid w:val="009947E0"/>
    <w:rsid w:val="009949FB"/>
    <w:rsid w:val="00994A1F"/>
    <w:rsid w:val="00994B2E"/>
    <w:rsid w:val="00994B8A"/>
    <w:rsid w:val="00994B93"/>
    <w:rsid w:val="00994BDA"/>
    <w:rsid w:val="00994C43"/>
    <w:rsid w:val="00994E54"/>
    <w:rsid w:val="00994F53"/>
    <w:rsid w:val="00994FA4"/>
    <w:rsid w:val="00994FA7"/>
    <w:rsid w:val="00995064"/>
    <w:rsid w:val="009952B5"/>
    <w:rsid w:val="00995594"/>
    <w:rsid w:val="00995640"/>
    <w:rsid w:val="00995678"/>
    <w:rsid w:val="009956E5"/>
    <w:rsid w:val="0099576B"/>
    <w:rsid w:val="00995792"/>
    <w:rsid w:val="00995893"/>
    <w:rsid w:val="009958BE"/>
    <w:rsid w:val="00995954"/>
    <w:rsid w:val="00995A37"/>
    <w:rsid w:val="00995A72"/>
    <w:rsid w:val="00995B5A"/>
    <w:rsid w:val="00995B9F"/>
    <w:rsid w:val="00995BE6"/>
    <w:rsid w:val="00995C0B"/>
    <w:rsid w:val="00995CFC"/>
    <w:rsid w:val="00995D19"/>
    <w:rsid w:val="00995D35"/>
    <w:rsid w:val="00995E4B"/>
    <w:rsid w:val="00995EDF"/>
    <w:rsid w:val="00995F2B"/>
    <w:rsid w:val="00995FA0"/>
    <w:rsid w:val="00995FA4"/>
    <w:rsid w:val="0099608D"/>
    <w:rsid w:val="009960D6"/>
    <w:rsid w:val="009961D8"/>
    <w:rsid w:val="0099624E"/>
    <w:rsid w:val="00996388"/>
    <w:rsid w:val="009963C6"/>
    <w:rsid w:val="0099649E"/>
    <w:rsid w:val="0099650B"/>
    <w:rsid w:val="00996696"/>
    <w:rsid w:val="009966A8"/>
    <w:rsid w:val="009966BA"/>
    <w:rsid w:val="0099682F"/>
    <w:rsid w:val="009969FC"/>
    <w:rsid w:val="00996BCC"/>
    <w:rsid w:val="00996C03"/>
    <w:rsid w:val="00996CD8"/>
    <w:rsid w:val="00996D47"/>
    <w:rsid w:val="009970AF"/>
    <w:rsid w:val="009971E2"/>
    <w:rsid w:val="0099720A"/>
    <w:rsid w:val="009973BF"/>
    <w:rsid w:val="00997473"/>
    <w:rsid w:val="0099747F"/>
    <w:rsid w:val="0099748E"/>
    <w:rsid w:val="009974F0"/>
    <w:rsid w:val="00997539"/>
    <w:rsid w:val="00997738"/>
    <w:rsid w:val="009977A1"/>
    <w:rsid w:val="00997872"/>
    <w:rsid w:val="009979DA"/>
    <w:rsid w:val="00997C4C"/>
    <w:rsid w:val="00997DB9"/>
    <w:rsid w:val="00997DF9"/>
    <w:rsid w:val="00997FBB"/>
    <w:rsid w:val="009A0022"/>
    <w:rsid w:val="009A0125"/>
    <w:rsid w:val="009A01C1"/>
    <w:rsid w:val="009A01C4"/>
    <w:rsid w:val="009A01D5"/>
    <w:rsid w:val="009A0251"/>
    <w:rsid w:val="009A02D1"/>
    <w:rsid w:val="009A030F"/>
    <w:rsid w:val="009A0346"/>
    <w:rsid w:val="009A03A6"/>
    <w:rsid w:val="009A06BD"/>
    <w:rsid w:val="009A06DA"/>
    <w:rsid w:val="009A0774"/>
    <w:rsid w:val="009A0859"/>
    <w:rsid w:val="009A08B4"/>
    <w:rsid w:val="009A093A"/>
    <w:rsid w:val="009A093D"/>
    <w:rsid w:val="009A0C43"/>
    <w:rsid w:val="009A0CC4"/>
    <w:rsid w:val="009A0D3F"/>
    <w:rsid w:val="009A0E56"/>
    <w:rsid w:val="009A0E72"/>
    <w:rsid w:val="009A0EB2"/>
    <w:rsid w:val="009A0FED"/>
    <w:rsid w:val="009A1087"/>
    <w:rsid w:val="009A1173"/>
    <w:rsid w:val="009A1177"/>
    <w:rsid w:val="009A11AA"/>
    <w:rsid w:val="009A11F3"/>
    <w:rsid w:val="009A13AC"/>
    <w:rsid w:val="009A1544"/>
    <w:rsid w:val="009A16F6"/>
    <w:rsid w:val="009A1781"/>
    <w:rsid w:val="009A190A"/>
    <w:rsid w:val="009A1D22"/>
    <w:rsid w:val="009A1DF9"/>
    <w:rsid w:val="009A1EEF"/>
    <w:rsid w:val="009A1EF0"/>
    <w:rsid w:val="009A2120"/>
    <w:rsid w:val="009A21A6"/>
    <w:rsid w:val="009A2232"/>
    <w:rsid w:val="009A2254"/>
    <w:rsid w:val="009A227A"/>
    <w:rsid w:val="009A2305"/>
    <w:rsid w:val="009A238C"/>
    <w:rsid w:val="009A2452"/>
    <w:rsid w:val="009A2554"/>
    <w:rsid w:val="009A2677"/>
    <w:rsid w:val="009A26C5"/>
    <w:rsid w:val="009A26EA"/>
    <w:rsid w:val="009A277F"/>
    <w:rsid w:val="009A27A2"/>
    <w:rsid w:val="009A2890"/>
    <w:rsid w:val="009A2891"/>
    <w:rsid w:val="009A29D9"/>
    <w:rsid w:val="009A2C91"/>
    <w:rsid w:val="009A2CC5"/>
    <w:rsid w:val="009A2E36"/>
    <w:rsid w:val="009A2EBE"/>
    <w:rsid w:val="009A2FF8"/>
    <w:rsid w:val="009A3060"/>
    <w:rsid w:val="009A3316"/>
    <w:rsid w:val="009A33DF"/>
    <w:rsid w:val="009A3474"/>
    <w:rsid w:val="009A34D2"/>
    <w:rsid w:val="009A34D3"/>
    <w:rsid w:val="009A35CA"/>
    <w:rsid w:val="009A36BA"/>
    <w:rsid w:val="009A36D3"/>
    <w:rsid w:val="009A3768"/>
    <w:rsid w:val="009A38F3"/>
    <w:rsid w:val="009A39AD"/>
    <w:rsid w:val="009A3AE1"/>
    <w:rsid w:val="009A3C84"/>
    <w:rsid w:val="009A3C9A"/>
    <w:rsid w:val="009A3D1B"/>
    <w:rsid w:val="009A3D4D"/>
    <w:rsid w:val="009A3D85"/>
    <w:rsid w:val="009A3F75"/>
    <w:rsid w:val="009A40B0"/>
    <w:rsid w:val="009A411B"/>
    <w:rsid w:val="009A41D8"/>
    <w:rsid w:val="009A420E"/>
    <w:rsid w:val="009A429B"/>
    <w:rsid w:val="009A443C"/>
    <w:rsid w:val="009A4767"/>
    <w:rsid w:val="009A47BA"/>
    <w:rsid w:val="009A48F4"/>
    <w:rsid w:val="009A49A7"/>
    <w:rsid w:val="009A4A14"/>
    <w:rsid w:val="009A4AD8"/>
    <w:rsid w:val="009A4AF0"/>
    <w:rsid w:val="009A4C46"/>
    <w:rsid w:val="009A4D72"/>
    <w:rsid w:val="009A4ECF"/>
    <w:rsid w:val="009A4FC8"/>
    <w:rsid w:val="009A500F"/>
    <w:rsid w:val="009A50F5"/>
    <w:rsid w:val="009A50F7"/>
    <w:rsid w:val="009A5124"/>
    <w:rsid w:val="009A517D"/>
    <w:rsid w:val="009A523B"/>
    <w:rsid w:val="009A52B9"/>
    <w:rsid w:val="009A5358"/>
    <w:rsid w:val="009A53D6"/>
    <w:rsid w:val="009A541F"/>
    <w:rsid w:val="009A5568"/>
    <w:rsid w:val="009A5582"/>
    <w:rsid w:val="009A56B7"/>
    <w:rsid w:val="009A5766"/>
    <w:rsid w:val="009A577A"/>
    <w:rsid w:val="009A5790"/>
    <w:rsid w:val="009A5B00"/>
    <w:rsid w:val="009A5B50"/>
    <w:rsid w:val="009A5CC9"/>
    <w:rsid w:val="009A5D6F"/>
    <w:rsid w:val="009A60CC"/>
    <w:rsid w:val="009A6192"/>
    <w:rsid w:val="009A61CC"/>
    <w:rsid w:val="009A634D"/>
    <w:rsid w:val="009A63EB"/>
    <w:rsid w:val="009A64DE"/>
    <w:rsid w:val="009A673E"/>
    <w:rsid w:val="009A697A"/>
    <w:rsid w:val="009A6A6C"/>
    <w:rsid w:val="009A6AF6"/>
    <w:rsid w:val="009A6F6C"/>
    <w:rsid w:val="009A70F0"/>
    <w:rsid w:val="009A7274"/>
    <w:rsid w:val="009A7350"/>
    <w:rsid w:val="009A73CE"/>
    <w:rsid w:val="009A7458"/>
    <w:rsid w:val="009A7481"/>
    <w:rsid w:val="009A76E9"/>
    <w:rsid w:val="009A771C"/>
    <w:rsid w:val="009A7764"/>
    <w:rsid w:val="009A780E"/>
    <w:rsid w:val="009A7852"/>
    <w:rsid w:val="009A7A01"/>
    <w:rsid w:val="009A7AA3"/>
    <w:rsid w:val="009A7B2D"/>
    <w:rsid w:val="009A7BD7"/>
    <w:rsid w:val="009A7D14"/>
    <w:rsid w:val="009A7D81"/>
    <w:rsid w:val="009A7DAA"/>
    <w:rsid w:val="009A7E1F"/>
    <w:rsid w:val="009A7E8E"/>
    <w:rsid w:val="009A7EE1"/>
    <w:rsid w:val="009B01EF"/>
    <w:rsid w:val="009B022F"/>
    <w:rsid w:val="009B0241"/>
    <w:rsid w:val="009B024A"/>
    <w:rsid w:val="009B02A1"/>
    <w:rsid w:val="009B02E5"/>
    <w:rsid w:val="009B02F5"/>
    <w:rsid w:val="009B04D3"/>
    <w:rsid w:val="009B0547"/>
    <w:rsid w:val="009B066D"/>
    <w:rsid w:val="009B06D3"/>
    <w:rsid w:val="009B0A78"/>
    <w:rsid w:val="009B0D1F"/>
    <w:rsid w:val="009B0D96"/>
    <w:rsid w:val="009B0FA8"/>
    <w:rsid w:val="009B102B"/>
    <w:rsid w:val="009B112F"/>
    <w:rsid w:val="009B11B8"/>
    <w:rsid w:val="009B127D"/>
    <w:rsid w:val="009B12C7"/>
    <w:rsid w:val="009B15BB"/>
    <w:rsid w:val="009B16FF"/>
    <w:rsid w:val="009B18D5"/>
    <w:rsid w:val="009B1A67"/>
    <w:rsid w:val="009B1BB9"/>
    <w:rsid w:val="009B1C74"/>
    <w:rsid w:val="009B1D3C"/>
    <w:rsid w:val="009B1DE5"/>
    <w:rsid w:val="009B1E99"/>
    <w:rsid w:val="009B1EA1"/>
    <w:rsid w:val="009B204D"/>
    <w:rsid w:val="009B2070"/>
    <w:rsid w:val="009B20A6"/>
    <w:rsid w:val="009B215C"/>
    <w:rsid w:val="009B2252"/>
    <w:rsid w:val="009B262E"/>
    <w:rsid w:val="009B2653"/>
    <w:rsid w:val="009B26FF"/>
    <w:rsid w:val="009B2778"/>
    <w:rsid w:val="009B2862"/>
    <w:rsid w:val="009B2AD8"/>
    <w:rsid w:val="009B2C8D"/>
    <w:rsid w:val="009B2D05"/>
    <w:rsid w:val="009B2D0C"/>
    <w:rsid w:val="009B307A"/>
    <w:rsid w:val="009B313B"/>
    <w:rsid w:val="009B32A0"/>
    <w:rsid w:val="009B32CE"/>
    <w:rsid w:val="009B3367"/>
    <w:rsid w:val="009B33D4"/>
    <w:rsid w:val="009B3409"/>
    <w:rsid w:val="009B3437"/>
    <w:rsid w:val="009B3473"/>
    <w:rsid w:val="009B34AB"/>
    <w:rsid w:val="009B3541"/>
    <w:rsid w:val="009B3544"/>
    <w:rsid w:val="009B3553"/>
    <w:rsid w:val="009B35D2"/>
    <w:rsid w:val="009B365C"/>
    <w:rsid w:val="009B3681"/>
    <w:rsid w:val="009B36CD"/>
    <w:rsid w:val="009B3726"/>
    <w:rsid w:val="009B37C1"/>
    <w:rsid w:val="009B38F4"/>
    <w:rsid w:val="009B3A4F"/>
    <w:rsid w:val="009B3A9F"/>
    <w:rsid w:val="009B3B5D"/>
    <w:rsid w:val="009B3BC3"/>
    <w:rsid w:val="009B3E57"/>
    <w:rsid w:val="009B3F70"/>
    <w:rsid w:val="009B438A"/>
    <w:rsid w:val="009B4424"/>
    <w:rsid w:val="009B44A0"/>
    <w:rsid w:val="009B451D"/>
    <w:rsid w:val="009B45B1"/>
    <w:rsid w:val="009B4654"/>
    <w:rsid w:val="009B4767"/>
    <w:rsid w:val="009B4933"/>
    <w:rsid w:val="009B495F"/>
    <w:rsid w:val="009B4960"/>
    <w:rsid w:val="009B4993"/>
    <w:rsid w:val="009B4A92"/>
    <w:rsid w:val="009B4AAA"/>
    <w:rsid w:val="009B4B87"/>
    <w:rsid w:val="009B4C19"/>
    <w:rsid w:val="009B4C6B"/>
    <w:rsid w:val="009B50A1"/>
    <w:rsid w:val="009B50FE"/>
    <w:rsid w:val="009B5144"/>
    <w:rsid w:val="009B522F"/>
    <w:rsid w:val="009B52A0"/>
    <w:rsid w:val="009B5415"/>
    <w:rsid w:val="009B55A3"/>
    <w:rsid w:val="009B564E"/>
    <w:rsid w:val="009B5764"/>
    <w:rsid w:val="009B579A"/>
    <w:rsid w:val="009B587B"/>
    <w:rsid w:val="009B58D6"/>
    <w:rsid w:val="009B591A"/>
    <w:rsid w:val="009B593D"/>
    <w:rsid w:val="009B5975"/>
    <w:rsid w:val="009B59F5"/>
    <w:rsid w:val="009B5AA9"/>
    <w:rsid w:val="009B5B7E"/>
    <w:rsid w:val="009B5CD0"/>
    <w:rsid w:val="009B5D11"/>
    <w:rsid w:val="009B5F83"/>
    <w:rsid w:val="009B5FD5"/>
    <w:rsid w:val="009B61A6"/>
    <w:rsid w:val="009B6269"/>
    <w:rsid w:val="009B627D"/>
    <w:rsid w:val="009B62AC"/>
    <w:rsid w:val="009B660E"/>
    <w:rsid w:val="009B662B"/>
    <w:rsid w:val="009B678A"/>
    <w:rsid w:val="009B683B"/>
    <w:rsid w:val="009B6882"/>
    <w:rsid w:val="009B6C79"/>
    <w:rsid w:val="009B6E62"/>
    <w:rsid w:val="009B6EB9"/>
    <w:rsid w:val="009B6EC4"/>
    <w:rsid w:val="009B6F4C"/>
    <w:rsid w:val="009B7123"/>
    <w:rsid w:val="009B7226"/>
    <w:rsid w:val="009B7274"/>
    <w:rsid w:val="009B72DF"/>
    <w:rsid w:val="009B7433"/>
    <w:rsid w:val="009B7465"/>
    <w:rsid w:val="009B748B"/>
    <w:rsid w:val="009B74BA"/>
    <w:rsid w:val="009B7593"/>
    <w:rsid w:val="009B75EB"/>
    <w:rsid w:val="009B773C"/>
    <w:rsid w:val="009B7777"/>
    <w:rsid w:val="009B78A8"/>
    <w:rsid w:val="009B79BD"/>
    <w:rsid w:val="009B7A25"/>
    <w:rsid w:val="009B7A6E"/>
    <w:rsid w:val="009B7C71"/>
    <w:rsid w:val="009B7CA3"/>
    <w:rsid w:val="009B7E20"/>
    <w:rsid w:val="009B7E87"/>
    <w:rsid w:val="009B7EDD"/>
    <w:rsid w:val="009C006C"/>
    <w:rsid w:val="009C0078"/>
    <w:rsid w:val="009C00C0"/>
    <w:rsid w:val="009C0165"/>
    <w:rsid w:val="009C01DC"/>
    <w:rsid w:val="009C02E2"/>
    <w:rsid w:val="009C032A"/>
    <w:rsid w:val="009C03A4"/>
    <w:rsid w:val="009C03ED"/>
    <w:rsid w:val="009C041A"/>
    <w:rsid w:val="009C05F6"/>
    <w:rsid w:val="009C0846"/>
    <w:rsid w:val="009C086E"/>
    <w:rsid w:val="009C0894"/>
    <w:rsid w:val="009C0943"/>
    <w:rsid w:val="009C09B6"/>
    <w:rsid w:val="009C0A52"/>
    <w:rsid w:val="009C0A5B"/>
    <w:rsid w:val="009C0CB5"/>
    <w:rsid w:val="009C0F3A"/>
    <w:rsid w:val="009C101C"/>
    <w:rsid w:val="009C116E"/>
    <w:rsid w:val="009C1199"/>
    <w:rsid w:val="009C11BB"/>
    <w:rsid w:val="009C12D5"/>
    <w:rsid w:val="009C13A8"/>
    <w:rsid w:val="009C13EC"/>
    <w:rsid w:val="009C179C"/>
    <w:rsid w:val="009C17E8"/>
    <w:rsid w:val="009C17F9"/>
    <w:rsid w:val="009C1954"/>
    <w:rsid w:val="009C198D"/>
    <w:rsid w:val="009C1ADA"/>
    <w:rsid w:val="009C1B1C"/>
    <w:rsid w:val="009C1B55"/>
    <w:rsid w:val="009C1C3F"/>
    <w:rsid w:val="009C1E5B"/>
    <w:rsid w:val="009C2075"/>
    <w:rsid w:val="009C2295"/>
    <w:rsid w:val="009C23F6"/>
    <w:rsid w:val="009C246B"/>
    <w:rsid w:val="009C2473"/>
    <w:rsid w:val="009C24EA"/>
    <w:rsid w:val="009C25B0"/>
    <w:rsid w:val="009C25CE"/>
    <w:rsid w:val="009C272B"/>
    <w:rsid w:val="009C2747"/>
    <w:rsid w:val="009C281C"/>
    <w:rsid w:val="009C281E"/>
    <w:rsid w:val="009C2A09"/>
    <w:rsid w:val="009C2B46"/>
    <w:rsid w:val="009C2C07"/>
    <w:rsid w:val="009C2E42"/>
    <w:rsid w:val="009C2EE9"/>
    <w:rsid w:val="009C2F0A"/>
    <w:rsid w:val="009C2F4A"/>
    <w:rsid w:val="009C317F"/>
    <w:rsid w:val="009C3248"/>
    <w:rsid w:val="009C32E5"/>
    <w:rsid w:val="009C3303"/>
    <w:rsid w:val="009C33C5"/>
    <w:rsid w:val="009C33E9"/>
    <w:rsid w:val="009C3665"/>
    <w:rsid w:val="009C3753"/>
    <w:rsid w:val="009C375A"/>
    <w:rsid w:val="009C37EB"/>
    <w:rsid w:val="009C381E"/>
    <w:rsid w:val="009C38E9"/>
    <w:rsid w:val="009C3B53"/>
    <w:rsid w:val="009C3BB4"/>
    <w:rsid w:val="009C3DA7"/>
    <w:rsid w:val="009C3DCF"/>
    <w:rsid w:val="009C3ECB"/>
    <w:rsid w:val="009C3EDC"/>
    <w:rsid w:val="009C402D"/>
    <w:rsid w:val="009C4056"/>
    <w:rsid w:val="009C41AF"/>
    <w:rsid w:val="009C424F"/>
    <w:rsid w:val="009C4360"/>
    <w:rsid w:val="009C4391"/>
    <w:rsid w:val="009C43AE"/>
    <w:rsid w:val="009C43B7"/>
    <w:rsid w:val="009C43FE"/>
    <w:rsid w:val="009C4415"/>
    <w:rsid w:val="009C44C0"/>
    <w:rsid w:val="009C4577"/>
    <w:rsid w:val="009C4745"/>
    <w:rsid w:val="009C47AC"/>
    <w:rsid w:val="009C4804"/>
    <w:rsid w:val="009C481C"/>
    <w:rsid w:val="009C4981"/>
    <w:rsid w:val="009C49F4"/>
    <w:rsid w:val="009C4A3B"/>
    <w:rsid w:val="009C4A3D"/>
    <w:rsid w:val="009C4AE1"/>
    <w:rsid w:val="009C4B28"/>
    <w:rsid w:val="009C4B9D"/>
    <w:rsid w:val="009C4C26"/>
    <w:rsid w:val="009C4CED"/>
    <w:rsid w:val="009C4D42"/>
    <w:rsid w:val="009C4F80"/>
    <w:rsid w:val="009C508E"/>
    <w:rsid w:val="009C5097"/>
    <w:rsid w:val="009C5128"/>
    <w:rsid w:val="009C51B9"/>
    <w:rsid w:val="009C5363"/>
    <w:rsid w:val="009C53F1"/>
    <w:rsid w:val="009C557D"/>
    <w:rsid w:val="009C5599"/>
    <w:rsid w:val="009C55BC"/>
    <w:rsid w:val="009C5640"/>
    <w:rsid w:val="009C564C"/>
    <w:rsid w:val="009C569D"/>
    <w:rsid w:val="009C5A3D"/>
    <w:rsid w:val="009C5AFA"/>
    <w:rsid w:val="009C5B35"/>
    <w:rsid w:val="009C5BB4"/>
    <w:rsid w:val="009C5C2E"/>
    <w:rsid w:val="009C5CB6"/>
    <w:rsid w:val="009C5DCD"/>
    <w:rsid w:val="009C5E73"/>
    <w:rsid w:val="009C5F6D"/>
    <w:rsid w:val="009C5F9A"/>
    <w:rsid w:val="009C6040"/>
    <w:rsid w:val="009C60A3"/>
    <w:rsid w:val="009C60F2"/>
    <w:rsid w:val="009C60F6"/>
    <w:rsid w:val="009C611E"/>
    <w:rsid w:val="009C628D"/>
    <w:rsid w:val="009C6363"/>
    <w:rsid w:val="009C640A"/>
    <w:rsid w:val="009C6423"/>
    <w:rsid w:val="009C646A"/>
    <w:rsid w:val="009C64F6"/>
    <w:rsid w:val="009C65A7"/>
    <w:rsid w:val="009C65C6"/>
    <w:rsid w:val="009C65DE"/>
    <w:rsid w:val="009C66AB"/>
    <w:rsid w:val="009C66E0"/>
    <w:rsid w:val="009C67EF"/>
    <w:rsid w:val="009C69AF"/>
    <w:rsid w:val="009C6A17"/>
    <w:rsid w:val="009C6A57"/>
    <w:rsid w:val="009C6A5A"/>
    <w:rsid w:val="009C6AA7"/>
    <w:rsid w:val="009C6C8D"/>
    <w:rsid w:val="009C6CE5"/>
    <w:rsid w:val="009C6D9D"/>
    <w:rsid w:val="009C6DAE"/>
    <w:rsid w:val="009C70A0"/>
    <w:rsid w:val="009C70C9"/>
    <w:rsid w:val="009C7307"/>
    <w:rsid w:val="009C7329"/>
    <w:rsid w:val="009C73AB"/>
    <w:rsid w:val="009C7504"/>
    <w:rsid w:val="009C7577"/>
    <w:rsid w:val="009C75EB"/>
    <w:rsid w:val="009C7685"/>
    <w:rsid w:val="009C786B"/>
    <w:rsid w:val="009C7906"/>
    <w:rsid w:val="009C7928"/>
    <w:rsid w:val="009C7C49"/>
    <w:rsid w:val="009C7EA1"/>
    <w:rsid w:val="009C7FBB"/>
    <w:rsid w:val="009C7FEC"/>
    <w:rsid w:val="009D0010"/>
    <w:rsid w:val="009D00A0"/>
    <w:rsid w:val="009D00D2"/>
    <w:rsid w:val="009D0201"/>
    <w:rsid w:val="009D020F"/>
    <w:rsid w:val="009D0278"/>
    <w:rsid w:val="009D034E"/>
    <w:rsid w:val="009D03F1"/>
    <w:rsid w:val="009D03F4"/>
    <w:rsid w:val="009D04A7"/>
    <w:rsid w:val="009D04F0"/>
    <w:rsid w:val="009D0520"/>
    <w:rsid w:val="009D055D"/>
    <w:rsid w:val="009D0592"/>
    <w:rsid w:val="009D063B"/>
    <w:rsid w:val="009D06B8"/>
    <w:rsid w:val="009D08BE"/>
    <w:rsid w:val="009D08E1"/>
    <w:rsid w:val="009D0934"/>
    <w:rsid w:val="009D094E"/>
    <w:rsid w:val="009D0973"/>
    <w:rsid w:val="009D0A3C"/>
    <w:rsid w:val="009D0A6C"/>
    <w:rsid w:val="009D0A7F"/>
    <w:rsid w:val="009D0AFB"/>
    <w:rsid w:val="009D0B07"/>
    <w:rsid w:val="009D0B1A"/>
    <w:rsid w:val="009D0B30"/>
    <w:rsid w:val="009D0BA8"/>
    <w:rsid w:val="009D0BB6"/>
    <w:rsid w:val="009D0C73"/>
    <w:rsid w:val="009D0D2C"/>
    <w:rsid w:val="009D0D7C"/>
    <w:rsid w:val="009D0E02"/>
    <w:rsid w:val="009D0E5D"/>
    <w:rsid w:val="009D0E89"/>
    <w:rsid w:val="009D0F7B"/>
    <w:rsid w:val="009D10F1"/>
    <w:rsid w:val="009D117E"/>
    <w:rsid w:val="009D1237"/>
    <w:rsid w:val="009D128A"/>
    <w:rsid w:val="009D12B7"/>
    <w:rsid w:val="009D1395"/>
    <w:rsid w:val="009D143D"/>
    <w:rsid w:val="009D1508"/>
    <w:rsid w:val="009D15DE"/>
    <w:rsid w:val="009D16D6"/>
    <w:rsid w:val="009D1743"/>
    <w:rsid w:val="009D1827"/>
    <w:rsid w:val="009D18C8"/>
    <w:rsid w:val="009D1A17"/>
    <w:rsid w:val="009D1A83"/>
    <w:rsid w:val="009D1B01"/>
    <w:rsid w:val="009D1B0B"/>
    <w:rsid w:val="009D1C31"/>
    <w:rsid w:val="009D1D2F"/>
    <w:rsid w:val="009D1D41"/>
    <w:rsid w:val="009D1D61"/>
    <w:rsid w:val="009D1E23"/>
    <w:rsid w:val="009D1E57"/>
    <w:rsid w:val="009D2136"/>
    <w:rsid w:val="009D219D"/>
    <w:rsid w:val="009D220A"/>
    <w:rsid w:val="009D22C1"/>
    <w:rsid w:val="009D246C"/>
    <w:rsid w:val="009D2485"/>
    <w:rsid w:val="009D2545"/>
    <w:rsid w:val="009D2645"/>
    <w:rsid w:val="009D26F4"/>
    <w:rsid w:val="009D2740"/>
    <w:rsid w:val="009D2770"/>
    <w:rsid w:val="009D27A8"/>
    <w:rsid w:val="009D2826"/>
    <w:rsid w:val="009D2857"/>
    <w:rsid w:val="009D2946"/>
    <w:rsid w:val="009D29CF"/>
    <w:rsid w:val="009D2B9E"/>
    <w:rsid w:val="009D2D33"/>
    <w:rsid w:val="009D2E3F"/>
    <w:rsid w:val="009D2FAC"/>
    <w:rsid w:val="009D2FEB"/>
    <w:rsid w:val="009D31BE"/>
    <w:rsid w:val="009D31E1"/>
    <w:rsid w:val="009D32C2"/>
    <w:rsid w:val="009D32FA"/>
    <w:rsid w:val="009D3404"/>
    <w:rsid w:val="009D3471"/>
    <w:rsid w:val="009D381F"/>
    <w:rsid w:val="009D3848"/>
    <w:rsid w:val="009D395E"/>
    <w:rsid w:val="009D3BFF"/>
    <w:rsid w:val="009D3E2B"/>
    <w:rsid w:val="009D3E5C"/>
    <w:rsid w:val="009D3ED8"/>
    <w:rsid w:val="009D3F08"/>
    <w:rsid w:val="009D3F9C"/>
    <w:rsid w:val="009D40A6"/>
    <w:rsid w:val="009D438B"/>
    <w:rsid w:val="009D46D1"/>
    <w:rsid w:val="009D47A9"/>
    <w:rsid w:val="009D47CC"/>
    <w:rsid w:val="009D49D6"/>
    <w:rsid w:val="009D4B76"/>
    <w:rsid w:val="009D4C78"/>
    <w:rsid w:val="009D4CA8"/>
    <w:rsid w:val="009D4CAB"/>
    <w:rsid w:val="009D4E4B"/>
    <w:rsid w:val="009D5147"/>
    <w:rsid w:val="009D51A5"/>
    <w:rsid w:val="009D5231"/>
    <w:rsid w:val="009D5390"/>
    <w:rsid w:val="009D5471"/>
    <w:rsid w:val="009D556F"/>
    <w:rsid w:val="009D55A8"/>
    <w:rsid w:val="009D5632"/>
    <w:rsid w:val="009D584C"/>
    <w:rsid w:val="009D58BB"/>
    <w:rsid w:val="009D5904"/>
    <w:rsid w:val="009D5B62"/>
    <w:rsid w:val="009D5E8E"/>
    <w:rsid w:val="009D60C1"/>
    <w:rsid w:val="009D61AB"/>
    <w:rsid w:val="009D62BF"/>
    <w:rsid w:val="009D636F"/>
    <w:rsid w:val="009D63A9"/>
    <w:rsid w:val="009D6489"/>
    <w:rsid w:val="009D6494"/>
    <w:rsid w:val="009D665A"/>
    <w:rsid w:val="009D66FD"/>
    <w:rsid w:val="009D6795"/>
    <w:rsid w:val="009D679F"/>
    <w:rsid w:val="009D681F"/>
    <w:rsid w:val="009D6833"/>
    <w:rsid w:val="009D6999"/>
    <w:rsid w:val="009D6A4D"/>
    <w:rsid w:val="009D6B8C"/>
    <w:rsid w:val="009D6BAC"/>
    <w:rsid w:val="009D6F37"/>
    <w:rsid w:val="009D6FCD"/>
    <w:rsid w:val="009D717B"/>
    <w:rsid w:val="009D72E0"/>
    <w:rsid w:val="009D7362"/>
    <w:rsid w:val="009D73DB"/>
    <w:rsid w:val="009D73E4"/>
    <w:rsid w:val="009D741F"/>
    <w:rsid w:val="009D74D0"/>
    <w:rsid w:val="009D74F9"/>
    <w:rsid w:val="009D780C"/>
    <w:rsid w:val="009D7845"/>
    <w:rsid w:val="009D7864"/>
    <w:rsid w:val="009D7A00"/>
    <w:rsid w:val="009D7A73"/>
    <w:rsid w:val="009D7BFD"/>
    <w:rsid w:val="009D7C4A"/>
    <w:rsid w:val="009D7F49"/>
    <w:rsid w:val="009E02C9"/>
    <w:rsid w:val="009E0459"/>
    <w:rsid w:val="009E046E"/>
    <w:rsid w:val="009E0483"/>
    <w:rsid w:val="009E0582"/>
    <w:rsid w:val="009E07FF"/>
    <w:rsid w:val="009E0870"/>
    <w:rsid w:val="009E0930"/>
    <w:rsid w:val="009E0A0C"/>
    <w:rsid w:val="009E0A53"/>
    <w:rsid w:val="009E0A6F"/>
    <w:rsid w:val="009E0C42"/>
    <w:rsid w:val="009E0C76"/>
    <w:rsid w:val="009E0CFD"/>
    <w:rsid w:val="009E0D43"/>
    <w:rsid w:val="009E0DE1"/>
    <w:rsid w:val="009E0E46"/>
    <w:rsid w:val="009E0E9A"/>
    <w:rsid w:val="009E0EBA"/>
    <w:rsid w:val="009E0F14"/>
    <w:rsid w:val="009E0F5D"/>
    <w:rsid w:val="009E0F5F"/>
    <w:rsid w:val="009E0F87"/>
    <w:rsid w:val="009E10D2"/>
    <w:rsid w:val="009E11B0"/>
    <w:rsid w:val="009E126D"/>
    <w:rsid w:val="009E1277"/>
    <w:rsid w:val="009E13FC"/>
    <w:rsid w:val="009E1415"/>
    <w:rsid w:val="009E1989"/>
    <w:rsid w:val="009E1D86"/>
    <w:rsid w:val="009E1DCE"/>
    <w:rsid w:val="009E1FF5"/>
    <w:rsid w:val="009E2080"/>
    <w:rsid w:val="009E22DD"/>
    <w:rsid w:val="009E2373"/>
    <w:rsid w:val="009E23B6"/>
    <w:rsid w:val="009E24B2"/>
    <w:rsid w:val="009E255D"/>
    <w:rsid w:val="009E27EF"/>
    <w:rsid w:val="009E28BB"/>
    <w:rsid w:val="009E29F7"/>
    <w:rsid w:val="009E2AB4"/>
    <w:rsid w:val="009E2C07"/>
    <w:rsid w:val="009E2CBB"/>
    <w:rsid w:val="009E2CC3"/>
    <w:rsid w:val="009E2D29"/>
    <w:rsid w:val="009E2D8F"/>
    <w:rsid w:val="009E2DE8"/>
    <w:rsid w:val="009E2F3F"/>
    <w:rsid w:val="009E2F66"/>
    <w:rsid w:val="009E3130"/>
    <w:rsid w:val="009E3137"/>
    <w:rsid w:val="009E31C0"/>
    <w:rsid w:val="009E3216"/>
    <w:rsid w:val="009E3224"/>
    <w:rsid w:val="009E3251"/>
    <w:rsid w:val="009E3373"/>
    <w:rsid w:val="009E33E2"/>
    <w:rsid w:val="009E3404"/>
    <w:rsid w:val="009E3406"/>
    <w:rsid w:val="009E3498"/>
    <w:rsid w:val="009E34CE"/>
    <w:rsid w:val="009E3589"/>
    <w:rsid w:val="009E3742"/>
    <w:rsid w:val="009E3938"/>
    <w:rsid w:val="009E3966"/>
    <w:rsid w:val="009E39EA"/>
    <w:rsid w:val="009E3BD1"/>
    <w:rsid w:val="009E3C2E"/>
    <w:rsid w:val="009E3C65"/>
    <w:rsid w:val="009E3C84"/>
    <w:rsid w:val="009E3E8E"/>
    <w:rsid w:val="009E40B8"/>
    <w:rsid w:val="009E4111"/>
    <w:rsid w:val="009E419E"/>
    <w:rsid w:val="009E42E9"/>
    <w:rsid w:val="009E4419"/>
    <w:rsid w:val="009E4578"/>
    <w:rsid w:val="009E4639"/>
    <w:rsid w:val="009E46A7"/>
    <w:rsid w:val="009E4923"/>
    <w:rsid w:val="009E49AC"/>
    <w:rsid w:val="009E4A2F"/>
    <w:rsid w:val="009E4B70"/>
    <w:rsid w:val="009E4D17"/>
    <w:rsid w:val="009E4E8F"/>
    <w:rsid w:val="009E4ED0"/>
    <w:rsid w:val="009E4F49"/>
    <w:rsid w:val="009E501C"/>
    <w:rsid w:val="009E5271"/>
    <w:rsid w:val="009E5283"/>
    <w:rsid w:val="009E5293"/>
    <w:rsid w:val="009E5508"/>
    <w:rsid w:val="009E557B"/>
    <w:rsid w:val="009E5637"/>
    <w:rsid w:val="009E5788"/>
    <w:rsid w:val="009E57F0"/>
    <w:rsid w:val="009E580F"/>
    <w:rsid w:val="009E58A8"/>
    <w:rsid w:val="009E593D"/>
    <w:rsid w:val="009E59B5"/>
    <w:rsid w:val="009E5A09"/>
    <w:rsid w:val="009E5A76"/>
    <w:rsid w:val="009E5AE8"/>
    <w:rsid w:val="009E5BA6"/>
    <w:rsid w:val="009E5D25"/>
    <w:rsid w:val="009E5D27"/>
    <w:rsid w:val="009E5D7C"/>
    <w:rsid w:val="009E5F1B"/>
    <w:rsid w:val="009E5F7C"/>
    <w:rsid w:val="009E60E9"/>
    <w:rsid w:val="009E61EF"/>
    <w:rsid w:val="009E62E0"/>
    <w:rsid w:val="009E63BB"/>
    <w:rsid w:val="009E662F"/>
    <w:rsid w:val="009E6639"/>
    <w:rsid w:val="009E66E8"/>
    <w:rsid w:val="009E6785"/>
    <w:rsid w:val="009E6999"/>
    <w:rsid w:val="009E6A0D"/>
    <w:rsid w:val="009E6AC9"/>
    <w:rsid w:val="009E6C27"/>
    <w:rsid w:val="009E6CBC"/>
    <w:rsid w:val="009E6F23"/>
    <w:rsid w:val="009E7054"/>
    <w:rsid w:val="009E708A"/>
    <w:rsid w:val="009E72F2"/>
    <w:rsid w:val="009E737F"/>
    <w:rsid w:val="009E74D2"/>
    <w:rsid w:val="009E74F0"/>
    <w:rsid w:val="009E75E1"/>
    <w:rsid w:val="009E7619"/>
    <w:rsid w:val="009E7656"/>
    <w:rsid w:val="009E76CE"/>
    <w:rsid w:val="009E770C"/>
    <w:rsid w:val="009E7759"/>
    <w:rsid w:val="009E77A2"/>
    <w:rsid w:val="009E7806"/>
    <w:rsid w:val="009E78D1"/>
    <w:rsid w:val="009E78D6"/>
    <w:rsid w:val="009E79C3"/>
    <w:rsid w:val="009E7C4A"/>
    <w:rsid w:val="009E7D7C"/>
    <w:rsid w:val="009E7D80"/>
    <w:rsid w:val="009E7E50"/>
    <w:rsid w:val="009E7E9B"/>
    <w:rsid w:val="009E7F44"/>
    <w:rsid w:val="009F005B"/>
    <w:rsid w:val="009F0077"/>
    <w:rsid w:val="009F0279"/>
    <w:rsid w:val="009F02F7"/>
    <w:rsid w:val="009F0384"/>
    <w:rsid w:val="009F05BB"/>
    <w:rsid w:val="009F05EF"/>
    <w:rsid w:val="009F05F7"/>
    <w:rsid w:val="009F05F9"/>
    <w:rsid w:val="009F0621"/>
    <w:rsid w:val="009F0660"/>
    <w:rsid w:val="009F072D"/>
    <w:rsid w:val="009F072E"/>
    <w:rsid w:val="009F080D"/>
    <w:rsid w:val="009F08C9"/>
    <w:rsid w:val="009F08FB"/>
    <w:rsid w:val="009F091F"/>
    <w:rsid w:val="009F0930"/>
    <w:rsid w:val="009F0AD2"/>
    <w:rsid w:val="009F0C18"/>
    <w:rsid w:val="009F106A"/>
    <w:rsid w:val="009F110D"/>
    <w:rsid w:val="009F11AA"/>
    <w:rsid w:val="009F1279"/>
    <w:rsid w:val="009F12DC"/>
    <w:rsid w:val="009F140D"/>
    <w:rsid w:val="009F14DF"/>
    <w:rsid w:val="009F15AB"/>
    <w:rsid w:val="009F16AB"/>
    <w:rsid w:val="009F18C1"/>
    <w:rsid w:val="009F195C"/>
    <w:rsid w:val="009F1A9E"/>
    <w:rsid w:val="009F1AB9"/>
    <w:rsid w:val="009F1BB4"/>
    <w:rsid w:val="009F1D46"/>
    <w:rsid w:val="009F1D47"/>
    <w:rsid w:val="009F1DD1"/>
    <w:rsid w:val="009F1E5F"/>
    <w:rsid w:val="009F1E66"/>
    <w:rsid w:val="009F1F0A"/>
    <w:rsid w:val="009F1F69"/>
    <w:rsid w:val="009F2005"/>
    <w:rsid w:val="009F2062"/>
    <w:rsid w:val="009F20C3"/>
    <w:rsid w:val="009F214E"/>
    <w:rsid w:val="009F2165"/>
    <w:rsid w:val="009F219C"/>
    <w:rsid w:val="009F2262"/>
    <w:rsid w:val="009F23C7"/>
    <w:rsid w:val="009F248F"/>
    <w:rsid w:val="009F24E1"/>
    <w:rsid w:val="009F2513"/>
    <w:rsid w:val="009F2531"/>
    <w:rsid w:val="009F25FF"/>
    <w:rsid w:val="009F27C3"/>
    <w:rsid w:val="009F280A"/>
    <w:rsid w:val="009F280C"/>
    <w:rsid w:val="009F2841"/>
    <w:rsid w:val="009F2852"/>
    <w:rsid w:val="009F28AF"/>
    <w:rsid w:val="009F292C"/>
    <w:rsid w:val="009F29B9"/>
    <w:rsid w:val="009F2A83"/>
    <w:rsid w:val="009F2AB9"/>
    <w:rsid w:val="009F2B96"/>
    <w:rsid w:val="009F2E0F"/>
    <w:rsid w:val="009F2EDB"/>
    <w:rsid w:val="009F2EFF"/>
    <w:rsid w:val="009F30AF"/>
    <w:rsid w:val="009F30FB"/>
    <w:rsid w:val="009F33C2"/>
    <w:rsid w:val="009F33EC"/>
    <w:rsid w:val="009F33F8"/>
    <w:rsid w:val="009F3646"/>
    <w:rsid w:val="009F3809"/>
    <w:rsid w:val="009F381D"/>
    <w:rsid w:val="009F384F"/>
    <w:rsid w:val="009F388B"/>
    <w:rsid w:val="009F39CF"/>
    <w:rsid w:val="009F3A43"/>
    <w:rsid w:val="009F3C8A"/>
    <w:rsid w:val="009F3C92"/>
    <w:rsid w:val="009F3CC9"/>
    <w:rsid w:val="009F3DB7"/>
    <w:rsid w:val="009F3DCD"/>
    <w:rsid w:val="009F3E2F"/>
    <w:rsid w:val="009F401A"/>
    <w:rsid w:val="009F4056"/>
    <w:rsid w:val="009F4116"/>
    <w:rsid w:val="009F411E"/>
    <w:rsid w:val="009F4157"/>
    <w:rsid w:val="009F417B"/>
    <w:rsid w:val="009F41A1"/>
    <w:rsid w:val="009F41F7"/>
    <w:rsid w:val="009F4247"/>
    <w:rsid w:val="009F4259"/>
    <w:rsid w:val="009F425C"/>
    <w:rsid w:val="009F4261"/>
    <w:rsid w:val="009F43FB"/>
    <w:rsid w:val="009F454A"/>
    <w:rsid w:val="009F472E"/>
    <w:rsid w:val="009F4791"/>
    <w:rsid w:val="009F47BB"/>
    <w:rsid w:val="009F49A9"/>
    <w:rsid w:val="009F4A87"/>
    <w:rsid w:val="009F4C2E"/>
    <w:rsid w:val="009F4CA1"/>
    <w:rsid w:val="009F4D09"/>
    <w:rsid w:val="009F4D18"/>
    <w:rsid w:val="009F4D42"/>
    <w:rsid w:val="009F4EE1"/>
    <w:rsid w:val="009F4F50"/>
    <w:rsid w:val="009F4F53"/>
    <w:rsid w:val="009F5190"/>
    <w:rsid w:val="009F533F"/>
    <w:rsid w:val="009F54F0"/>
    <w:rsid w:val="009F56BB"/>
    <w:rsid w:val="009F590A"/>
    <w:rsid w:val="009F596A"/>
    <w:rsid w:val="009F5B69"/>
    <w:rsid w:val="009F5C12"/>
    <w:rsid w:val="009F5F29"/>
    <w:rsid w:val="009F6123"/>
    <w:rsid w:val="009F62E0"/>
    <w:rsid w:val="009F631F"/>
    <w:rsid w:val="009F6502"/>
    <w:rsid w:val="009F6538"/>
    <w:rsid w:val="009F6718"/>
    <w:rsid w:val="009F674E"/>
    <w:rsid w:val="009F67DF"/>
    <w:rsid w:val="009F6874"/>
    <w:rsid w:val="009F690F"/>
    <w:rsid w:val="009F69A5"/>
    <w:rsid w:val="009F6B57"/>
    <w:rsid w:val="009F6BB3"/>
    <w:rsid w:val="009F6BED"/>
    <w:rsid w:val="009F6C01"/>
    <w:rsid w:val="009F6C46"/>
    <w:rsid w:val="009F6D08"/>
    <w:rsid w:val="009F6E58"/>
    <w:rsid w:val="009F6EBD"/>
    <w:rsid w:val="009F6FBE"/>
    <w:rsid w:val="009F6FF7"/>
    <w:rsid w:val="009F711C"/>
    <w:rsid w:val="009F7183"/>
    <w:rsid w:val="009F71F6"/>
    <w:rsid w:val="009F7218"/>
    <w:rsid w:val="009F732C"/>
    <w:rsid w:val="009F73D0"/>
    <w:rsid w:val="009F76A9"/>
    <w:rsid w:val="009F76FE"/>
    <w:rsid w:val="009F77EC"/>
    <w:rsid w:val="009F7992"/>
    <w:rsid w:val="009F7A83"/>
    <w:rsid w:val="009F7AB4"/>
    <w:rsid w:val="009F7B2C"/>
    <w:rsid w:val="009F7CBE"/>
    <w:rsid w:val="009F7D39"/>
    <w:rsid w:val="009F7D43"/>
    <w:rsid w:val="009F7E63"/>
    <w:rsid w:val="00A0013B"/>
    <w:rsid w:val="00A002B6"/>
    <w:rsid w:val="00A003F1"/>
    <w:rsid w:val="00A0051B"/>
    <w:rsid w:val="00A00541"/>
    <w:rsid w:val="00A00635"/>
    <w:rsid w:val="00A00833"/>
    <w:rsid w:val="00A00989"/>
    <w:rsid w:val="00A009C5"/>
    <w:rsid w:val="00A00AAE"/>
    <w:rsid w:val="00A00AD4"/>
    <w:rsid w:val="00A00ADD"/>
    <w:rsid w:val="00A00BE3"/>
    <w:rsid w:val="00A00BED"/>
    <w:rsid w:val="00A00C10"/>
    <w:rsid w:val="00A00C52"/>
    <w:rsid w:val="00A00CC5"/>
    <w:rsid w:val="00A00D6D"/>
    <w:rsid w:val="00A0109F"/>
    <w:rsid w:val="00A012B2"/>
    <w:rsid w:val="00A01317"/>
    <w:rsid w:val="00A013D7"/>
    <w:rsid w:val="00A01405"/>
    <w:rsid w:val="00A01600"/>
    <w:rsid w:val="00A0168D"/>
    <w:rsid w:val="00A016CB"/>
    <w:rsid w:val="00A01705"/>
    <w:rsid w:val="00A0173F"/>
    <w:rsid w:val="00A01818"/>
    <w:rsid w:val="00A0186A"/>
    <w:rsid w:val="00A0188E"/>
    <w:rsid w:val="00A01902"/>
    <w:rsid w:val="00A0193B"/>
    <w:rsid w:val="00A01996"/>
    <w:rsid w:val="00A019FA"/>
    <w:rsid w:val="00A01BFE"/>
    <w:rsid w:val="00A01C41"/>
    <w:rsid w:val="00A01C5E"/>
    <w:rsid w:val="00A01CA8"/>
    <w:rsid w:val="00A01D28"/>
    <w:rsid w:val="00A01E66"/>
    <w:rsid w:val="00A01EAC"/>
    <w:rsid w:val="00A01ED6"/>
    <w:rsid w:val="00A01F05"/>
    <w:rsid w:val="00A01FD1"/>
    <w:rsid w:val="00A020DA"/>
    <w:rsid w:val="00A02109"/>
    <w:rsid w:val="00A022B7"/>
    <w:rsid w:val="00A022C4"/>
    <w:rsid w:val="00A02348"/>
    <w:rsid w:val="00A02368"/>
    <w:rsid w:val="00A02407"/>
    <w:rsid w:val="00A0243B"/>
    <w:rsid w:val="00A0243D"/>
    <w:rsid w:val="00A024CB"/>
    <w:rsid w:val="00A0298C"/>
    <w:rsid w:val="00A02AB3"/>
    <w:rsid w:val="00A02B59"/>
    <w:rsid w:val="00A02C72"/>
    <w:rsid w:val="00A02CCE"/>
    <w:rsid w:val="00A02D03"/>
    <w:rsid w:val="00A02DD9"/>
    <w:rsid w:val="00A02E5F"/>
    <w:rsid w:val="00A02EE9"/>
    <w:rsid w:val="00A02EEF"/>
    <w:rsid w:val="00A02FA8"/>
    <w:rsid w:val="00A030C7"/>
    <w:rsid w:val="00A030E9"/>
    <w:rsid w:val="00A0332F"/>
    <w:rsid w:val="00A0339B"/>
    <w:rsid w:val="00A03421"/>
    <w:rsid w:val="00A03459"/>
    <w:rsid w:val="00A03472"/>
    <w:rsid w:val="00A0350E"/>
    <w:rsid w:val="00A038ED"/>
    <w:rsid w:val="00A03921"/>
    <w:rsid w:val="00A03AC7"/>
    <w:rsid w:val="00A03C8C"/>
    <w:rsid w:val="00A03C98"/>
    <w:rsid w:val="00A03DD9"/>
    <w:rsid w:val="00A03FF6"/>
    <w:rsid w:val="00A04021"/>
    <w:rsid w:val="00A04072"/>
    <w:rsid w:val="00A040E2"/>
    <w:rsid w:val="00A0417E"/>
    <w:rsid w:val="00A042C8"/>
    <w:rsid w:val="00A04411"/>
    <w:rsid w:val="00A04473"/>
    <w:rsid w:val="00A044B6"/>
    <w:rsid w:val="00A04749"/>
    <w:rsid w:val="00A047A5"/>
    <w:rsid w:val="00A047CA"/>
    <w:rsid w:val="00A047E7"/>
    <w:rsid w:val="00A048F0"/>
    <w:rsid w:val="00A04959"/>
    <w:rsid w:val="00A049B9"/>
    <w:rsid w:val="00A04AD1"/>
    <w:rsid w:val="00A04AFD"/>
    <w:rsid w:val="00A04B1E"/>
    <w:rsid w:val="00A04B4E"/>
    <w:rsid w:val="00A04BE2"/>
    <w:rsid w:val="00A04C70"/>
    <w:rsid w:val="00A04EED"/>
    <w:rsid w:val="00A04F48"/>
    <w:rsid w:val="00A04FCF"/>
    <w:rsid w:val="00A05146"/>
    <w:rsid w:val="00A055CE"/>
    <w:rsid w:val="00A055F2"/>
    <w:rsid w:val="00A0567C"/>
    <w:rsid w:val="00A0568F"/>
    <w:rsid w:val="00A05740"/>
    <w:rsid w:val="00A05909"/>
    <w:rsid w:val="00A05ADE"/>
    <w:rsid w:val="00A05B16"/>
    <w:rsid w:val="00A05B3D"/>
    <w:rsid w:val="00A05C19"/>
    <w:rsid w:val="00A05C94"/>
    <w:rsid w:val="00A05DB3"/>
    <w:rsid w:val="00A05DEA"/>
    <w:rsid w:val="00A05F5E"/>
    <w:rsid w:val="00A06073"/>
    <w:rsid w:val="00A063F5"/>
    <w:rsid w:val="00A0646E"/>
    <w:rsid w:val="00A064F0"/>
    <w:rsid w:val="00A0650C"/>
    <w:rsid w:val="00A067CF"/>
    <w:rsid w:val="00A06A26"/>
    <w:rsid w:val="00A06A7B"/>
    <w:rsid w:val="00A06B85"/>
    <w:rsid w:val="00A06B8C"/>
    <w:rsid w:val="00A06DB8"/>
    <w:rsid w:val="00A06E89"/>
    <w:rsid w:val="00A06E91"/>
    <w:rsid w:val="00A06EBF"/>
    <w:rsid w:val="00A06ED3"/>
    <w:rsid w:val="00A06F0E"/>
    <w:rsid w:val="00A06F6E"/>
    <w:rsid w:val="00A07030"/>
    <w:rsid w:val="00A07074"/>
    <w:rsid w:val="00A070D4"/>
    <w:rsid w:val="00A07134"/>
    <w:rsid w:val="00A0728D"/>
    <w:rsid w:val="00A072F8"/>
    <w:rsid w:val="00A07427"/>
    <w:rsid w:val="00A074FC"/>
    <w:rsid w:val="00A075B2"/>
    <w:rsid w:val="00A07677"/>
    <w:rsid w:val="00A07820"/>
    <w:rsid w:val="00A0783A"/>
    <w:rsid w:val="00A07957"/>
    <w:rsid w:val="00A079DF"/>
    <w:rsid w:val="00A07A0C"/>
    <w:rsid w:val="00A07A3B"/>
    <w:rsid w:val="00A07C10"/>
    <w:rsid w:val="00A07CCE"/>
    <w:rsid w:val="00A07D12"/>
    <w:rsid w:val="00A07D42"/>
    <w:rsid w:val="00A07E3E"/>
    <w:rsid w:val="00A10039"/>
    <w:rsid w:val="00A1009C"/>
    <w:rsid w:val="00A1025A"/>
    <w:rsid w:val="00A1030C"/>
    <w:rsid w:val="00A10591"/>
    <w:rsid w:val="00A10593"/>
    <w:rsid w:val="00A105DB"/>
    <w:rsid w:val="00A106A7"/>
    <w:rsid w:val="00A10793"/>
    <w:rsid w:val="00A10967"/>
    <w:rsid w:val="00A10A84"/>
    <w:rsid w:val="00A10C41"/>
    <w:rsid w:val="00A10D13"/>
    <w:rsid w:val="00A10D61"/>
    <w:rsid w:val="00A10D89"/>
    <w:rsid w:val="00A10E99"/>
    <w:rsid w:val="00A10FA4"/>
    <w:rsid w:val="00A1105D"/>
    <w:rsid w:val="00A110B6"/>
    <w:rsid w:val="00A1112D"/>
    <w:rsid w:val="00A11187"/>
    <w:rsid w:val="00A1122B"/>
    <w:rsid w:val="00A11232"/>
    <w:rsid w:val="00A1126F"/>
    <w:rsid w:val="00A112FE"/>
    <w:rsid w:val="00A11341"/>
    <w:rsid w:val="00A113E4"/>
    <w:rsid w:val="00A1142D"/>
    <w:rsid w:val="00A114DC"/>
    <w:rsid w:val="00A115B6"/>
    <w:rsid w:val="00A11AF4"/>
    <w:rsid w:val="00A11B27"/>
    <w:rsid w:val="00A11BD5"/>
    <w:rsid w:val="00A11BD8"/>
    <w:rsid w:val="00A11BF2"/>
    <w:rsid w:val="00A11CBB"/>
    <w:rsid w:val="00A11CE9"/>
    <w:rsid w:val="00A11DAC"/>
    <w:rsid w:val="00A11DBE"/>
    <w:rsid w:val="00A11DD2"/>
    <w:rsid w:val="00A11DEE"/>
    <w:rsid w:val="00A11F05"/>
    <w:rsid w:val="00A11F64"/>
    <w:rsid w:val="00A11F8B"/>
    <w:rsid w:val="00A1206E"/>
    <w:rsid w:val="00A120EC"/>
    <w:rsid w:val="00A1212D"/>
    <w:rsid w:val="00A1236E"/>
    <w:rsid w:val="00A12441"/>
    <w:rsid w:val="00A126F1"/>
    <w:rsid w:val="00A12883"/>
    <w:rsid w:val="00A12A04"/>
    <w:rsid w:val="00A12B68"/>
    <w:rsid w:val="00A12B75"/>
    <w:rsid w:val="00A12D08"/>
    <w:rsid w:val="00A12D9B"/>
    <w:rsid w:val="00A12DB2"/>
    <w:rsid w:val="00A12E5A"/>
    <w:rsid w:val="00A12F58"/>
    <w:rsid w:val="00A130C3"/>
    <w:rsid w:val="00A1315B"/>
    <w:rsid w:val="00A13213"/>
    <w:rsid w:val="00A1322C"/>
    <w:rsid w:val="00A1328A"/>
    <w:rsid w:val="00A1335D"/>
    <w:rsid w:val="00A133EE"/>
    <w:rsid w:val="00A13424"/>
    <w:rsid w:val="00A1346B"/>
    <w:rsid w:val="00A13490"/>
    <w:rsid w:val="00A13566"/>
    <w:rsid w:val="00A13658"/>
    <w:rsid w:val="00A1389B"/>
    <w:rsid w:val="00A138C6"/>
    <w:rsid w:val="00A13992"/>
    <w:rsid w:val="00A139A2"/>
    <w:rsid w:val="00A13A2A"/>
    <w:rsid w:val="00A13A6F"/>
    <w:rsid w:val="00A13A93"/>
    <w:rsid w:val="00A13ADE"/>
    <w:rsid w:val="00A13BA2"/>
    <w:rsid w:val="00A13BE7"/>
    <w:rsid w:val="00A13C37"/>
    <w:rsid w:val="00A13D1E"/>
    <w:rsid w:val="00A13DEE"/>
    <w:rsid w:val="00A13E9A"/>
    <w:rsid w:val="00A141A9"/>
    <w:rsid w:val="00A141F3"/>
    <w:rsid w:val="00A14252"/>
    <w:rsid w:val="00A142B8"/>
    <w:rsid w:val="00A14398"/>
    <w:rsid w:val="00A14421"/>
    <w:rsid w:val="00A14822"/>
    <w:rsid w:val="00A14856"/>
    <w:rsid w:val="00A148FA"/>
    <w:rsid w:val="00A14A14"/>
    <w:rsid w:val="00A14B5B"/>
    <w:rsid w:val="00A14B95"/>
    <w:rsid w:val="00A14BCB"/>
    <w:rsid w:val="00A14D49"/>
    <w:rsid w:val="00A14EBB"/>
    <w:rsid w:val="00A150AF"/>
    <w:rsid w:val="00A150B2"/>
    <w:rsid w:val="00A151C2"/>
    <w:rsid w:val="00A153A4"/>
    <w:rsid w:val="00A154EF"/>
    <w:rsid w:val="00A15763"/>
    <w:rsid w:val="00A15829"/>
    <w:rsid w:val="00A1592B"/>
    <w:rsid w:val="00A15979"/>
    <w:rsid w:val="00A15A81"/>
    <w:rsid w:val="00A15AC6"/>
    <w:rsid w:val="00A15AC9"/>
    <w:rsid w:val="00A15B30"/>
    <w:rsid w:val="00A15C1A"/>
    <w:rsid w:val="00A15E0D"/>
    <w:rsid w:val="00A15E9C"/>
    <w:rsid w:val="00A15F24"/>
    <w:rsid w:val="00A15F61"/>
    <w:rsid w:val="00A15FDC"/>
    <w:rsid w:val="00A1606B"/>
    <w:rsid w:val="00A16308"/>
    <w:rsid w:val="00A16486"/>
    <w:rsid w:val="00A16807"/>
    <w:rsid w:val="00A1680B"/>
    <w:rsid w:val="00A168A1"/>
    <w:rsid w:val="00A168EB"/>
    <w:rsid w:val="00A1692A"/>
    <w:rsid w:val="00A169A9"/>
    <w:rsid w:val="00A16AC9"/>
    <w:rsid w:val="00A16B6C"/>
    <w:rsid w:val="00A16C0C"/>
    <w:rsid w:val="00A16C6B"/>
    <w:rsid w:val="00A16C7A"/>
    <w:rsid w:val="00A16EB9"/>
    <w:rsid w:val="00A16ED1"/>
    <w:rsid w:val="00A16F45"/>
    <w:rsid w:val="00A16FA4"/>
    <w:rsid w:val="00A17016"/>
    <w:rsid w:val="00A17071"/>
    <w:rsid w:val="00A170A4"/>
    <w:rsid w:val="00A1716C"/>
    <w:rsid w:val="00A1726C"/>
    <w:rsid w:val="00A173C0"/>
    <w:rsid w:val="00A173E1"/>
    <w:rsid w:val="00A17498"/>
    <w:rsid w:val="00A174B6"/>
    <w:rsid w:val="00A174BF"/>
    <w:rsid w:val="00A175AB"/>
    <w:rsid w:val="00A17754"/>
    <w:rsid w:val="00A17775"/>
    <w:rsid w:val="00A177E3"/>
    <w:rsid w:val="00A178D5"/>
    <w:rsid w:val="00A178DC"/>
    <w:rsid w:val="00A17922"/>
    <w:rsid w:val="00A17BA9"/>
    <w:rsid w:val="00A17D60"/>
    <w:rsid w:val="00A17E62"/>
    <w:rsid w:val="00A17F34"/>
    <w:rsid w:val="00A20040"/>
    <w:rsid w:val="00A20101"/>
    <w:rsid w:val="00A201E5"/>
    <w:rsid w:val="00A202D5"/>
    <w:rsid w:val="00A203AA"/>
    <w:rsid w:val="00A20551"/>
    <w:rsid w:val="00A20632"/>
    <w:rsid w:val="00A2082F"/>
    <w:rsid w:val="00A20BE2"/>
    <w:rsid w:val="00A20EA3"/>
    <w:rsid w:val="00A2102E"/>
    <w:rsid w:val="00A21097"/>
    <w:rsid w:val="00A210A0"/>
    <w:rsid w:val="00A211BB"/>
    <w:rsid w:val="00A212B0"/>
    <w:rsid w:val="00A21508"/>
    <w:rsid w:val="00A21690"/>
    <w:rsid w:val="00A21724"/>
    <w:rsid w:val="00A217F1"/>
    <w:rsid w:val="00A21829"/>
    <w:rsid w:val="00A21883"/>
    <w:rsid w:val="00A21C26"/>
    <w:rsid w:val="00A21CFF"/>
    <w:rsid w:val="00A21D1F"/>
    <w:rsid w:val="00A21DA8"/>
    <w:rsid w:val="00A21F45"/>
    <w:rsid w:val="00A21FC1"/>
    <w:rsid w:val="00A22211"/>
    <w:rsid w:val="00A2221E"/>
    <w:rsid w:val="00A222C1"/>
    <w:rsid w:val="00A223EF"/>
    <w:rsid w:val="00A2255B"/>
    <w:rsid w:val="00A22560"/>
    <w:rsid w:val="00A227BA"/>
    <w:rsid w:val="00A228A7"/>
    <w:rsid w:val="00A22B03"/>
    <w:rsid w:val="00A22C48"/>
    <w:rsid w:val="00A22EEC"/>
    <w:rsid w:val="00A22F10"/>
    <w:rsid w:val="00A22F2E"/>
    <w:rsid w:val="00A22F7B"/>
    <w:rsid w:val="00A22FA5"/>
    <w:rsid w:val="00A23022"/>
    <w:rsid w:val="00A23054"/>
    <w:rsid w:val="00A230B2"/>
    <w:rsid w:val="00A230CA"/>
    <w:rsid w:val="00A2317B"/>
    <w:rsid w:val="00A23282"/>
    <w:rsid w:val="00A23370"/>
    <w:rsid w:val="00A233E7"/>
    <w:rsid w:val="00A2341C"/>
    <w:rsid w:val="00A23509"/>
    <w:rsid w:val="00A2351C"/>
    <w:rsid w:val="00A23580"/>
    <w:rsid w:val="00A2375D"/>
    <w:rsid w:val="00A238C3"/>
    <w:rsid w:val="00A23937"/>
    <w:rsid w:val="00A2393D"/>
    <w:rsid w:val="00A23A24"/>
    <w:rsid w:val="00A23B31"/>
    <w:rsid w:val="00A23B7D"/>
    <w:rsid w:val="00A23B97"/>
    <w:rsid w:val="00A23C7A"/>
    <w:rsid w:val="00A23D86"/>
    <w:rsid w:val="00A24050"/>
    <w:rsid w:val="00A240E4"/>
    <w:rsid w:val="00A24104"/>
    <w:rsid w:val="00A24170"/>
    <w:rsid w:val="00A2418A"/>
    <w:rsid w:val="00A2418C"/>
    <w:rsid w:val="00A242BA"/>
    <w:rsid w:val="00A243CB"/>
    <w:rsid w:val="00A24425"/>
    <w:rsid w:val="00A24467"/>
    <w:rsid w:val="00A245D8"/>
    <w:rsid w:val="00A24603"/>
    <w:rsid w:val="00A24803"/>
    <w:rsid w:val="00A2481C"/>
    <w:rsid w:val="00A2488B"/>
    <w:rsid w:val="00A248C2"/>
    <w:rsid w:val="00A2490A"/>
    <w:rsid w:val="00A24918"/>
    <w:rsid w:val="00A249E5"/>
    <w:rsid w:val="00A24A48"/>
    <w:rsid w:val="00A24B6F"/>
    <w:rsid w:val="00A24C13"/>
    <w:rsid w:val="00A24E16"/>
    <w:rsid w:val="00A24E21"/>
    <w:rsid w:val="00A24E51"/>
    <w:rsid w:val="00A24EC1"/>
    <w:rsid w:val="00A251E4"/>
    <w:rsid w:val="00A25201"/>
    <w:rsid w:val="00A2557B"/>
    <w:rsid w:val="00A25653"/>
    <w:rsid w:val="00A25691"/>
    <w:rsid w:val="00A256BD"/>
    <w:rsid w:val="00A25759"/>
    <w:rsid w:val="00A25876"/>
    <w:rsid w:val="00A2587A"/>
    <w:rsid w:val="00A259A2"/>
    <w:rsid w:val="00A25A02"/>
    <w:rsid w:val="00A25A5B"/>
    <w:rsid w:val="00A25BD0"/>
    <w:rsid w:val="00A25DA6"/>
    <w:rsid w:val="00A26044"/>
    <w:rsid w:val="00A2605D"/>
    <w:rsid w:val="00A260AD"/>
    <w:rsid w:val="00A260C0"/>
    <w:rsid w:val="00A26100"/>
    <w:rsid w:val="00A26185"/>
    <w:rsid w:val="00A261AB"/>
    <w:rsid w:val="00A2644B"/>
    <w:rsid w:val="00A26528"/>
    <w:rsid w:val="00A265D6"/>
    <w:rsid w:val="00A2662D"/>
    <w:rsid w:val="00A26790"/>
    <w:rsid w:val="00A2689E"/>
    <w:rsid w:val="00A2692A"/>
    <w:rsid w:val="00A269AE"/>
    <w:rsid w:val="00A269C0"/>
    <w:rsid w:val="00A26B93"/>
    <w:rsid w:val="00A26C2B"/>
    <w:rsid w:val="00A26C85"/>
    <w:rsid w:val="00A26F64"/>
    <w:rsid w:val="00A27053"/>
    <w:rsid w:val="00A2709C"/>
    <w:rsid w:val="00A270CE"/>
    <w:rsid w:val="00A271F7"/>
    <w:rsid w:val="00A272F7"/>
    <w:rsid w:val="00A2753A"/>
    <w:rsid w:val="00A276E2"/>
    <w:rsid w:val="00A27812"/>
    <w:rsid w:val="00A279AA"/>
    <w:rsid w:val="00A279E1"/>
    <w:rsid w:val="00A27D10"/>
    <w:rsid w:val="00A302BF"/>
    <w:rsid w:val="00A30348"/>
    <w:rsid w:val="00A303CB"/>
    <w:rsid w:val="00A307D9"/>
    <w:rsid w:val="00A307EB"/>
    <w:rsid w:val="00A30843"/>
    <w:rsid w:val="00A308AD"/>
    <w:rsid w:val="00A30996"/>
    <w:rsid w:val="00A30B01"/>
    <w:rsid w:val="00A30C1F"/>
    <w:rsid w:val="00A30C5A"/>
    <w:rsid w:val="00A30C77"/>
    <w:rsid w:val="00A30D4E"/>
    <w:rsid w:val="00A30DD7"/>
    <w:rsid w:val="00A30E65"/>
    <w:rsid w:val="00A30EAE"/>
    <w:rsid w:val="00A30EB4"/>
    <w:rsid w:val="00A30FCE"/>
    <w:rsid w:val="00A30FED"/>
    <w:rsid w:val="00A31004"/>
    <w:rsid w:val="00A31090"/>
    <w:rsid w:val="00A31136"/>
    <w:rsid w:val="00A31197"/>
    <w:rsid w:val="00A312C1"/>
    <w:rsid w:val="00A312DD"/>
    <w:rsid w:val="00A3138B"/>
    <w:rsid w:val="00A31472"/>
    <w:rsid w:val="00A317B2"/>
    <w:rsid w:val="00A318AB"/>
    <w:rsid w:val="00A318CF"/>
    <w:rsid w:val="00A318FD"/>
    <w:rsid w:val="00A319ED"/>
    <w:rsid w:val="00A319F0"/>
    <w:rsid w:val="00A31AA3"/>
    <w:rsid w:val="00A31AFC"/>
    <w:rsid w:val="00A31BB8"/>
    <w:rsid w:val="00A31CEC"/>
    <w:rsid w:val="00A31DB7"/>
    <w:rsid w:val="00A31DE7"/>
    <w:rsid w:val="00A31DF6"/>
    <w:rsid w:val="00A31F14"/>
    <w:rsid w:val="00A31F2D"/>
    <w:rsid w:val="00A32028"/>
    <w:rsid w:val="00A32048"/>
    <w:rsid w:val="00A320F4"/>
    <w:rsid w:val="00A32233"/>
    <w:rsid w:val="00A3249C"/>
    <w:rsid w:val="00A324DA"/>
    <w:rsid w:val="00A32694"/>
    <w:rsid w:val="00A326AD"/>
    <w:rsid w:val="00A327C2"/>
    <w:rsid w:val="00A327D3"/>
    <w:rsid w:val="00A32B1E"/>
    <w:rsid w:val="00A32B42"/>
    <w:rsid w:val="00A32BB2"/>
    <w:rsid w:val="00A32C3B"/>
    <w:rsid w:val="00A32C96"/>
    <w:rsid w:val="00A32CB9"/>
    <w:rsid w:val="00A32D11"/>
    <w:rsid w:val="00A32D31"/>
    <w:rsid w:val="00A32D67"/>
    <w:rsid w:val="00A32E08"/>
    <w:rsid w:val="00A32E60"/>
    <w:rsid w:val="00A32E7F"/>
    <w:rsid w:val="00A32F30"/>
    <w:rsid w:val="00A32F8F"/>
    <w:rsid w:val="00A331A7"/>
    <w:rsid w:val="00A331C9"/>
    <w:rsid w:val="00A331F9"/>
    <w:rsid w:val="00A33240"/>
    <w:rsid w:val="00A33395"/>
    <w:rsid w:val="00A333AA"/>
    <w:rsid w:val="00A33466"/>
    <w:rsid w:val="00A33532"/>
    <w:rsid w:val="00A33624"/>
    <w:rsid w:val="00A336BB"/>
    <w:rsid w:val="00A33798"/>
    <w:rsid w:val="00A33896"/>
    <w:rsid w:val="00A338E8"/>
    <w:rsid w:val="00A338EF"/>
    <w:rsid w:val="00A3390C"/>
    <w:rsid w:val="00A33A63"/>
    <w:rsid w:val="00A33AB7"/>
    <w:rsid w:val="00A33B2F"/>
    <w:rsid w:val="00A33B9E"/>
    <w:rsid w:val="00A33C12"/>
    <w:rsid w:val="00A33CF2"/>
    <w:rsid w:val="00A33E38"/>
    <w:rsid w:val="00A33E41"/>
    <w:rsid w:val="00A33F47"/>
    <w:rsid w:val="00A34047"/>
    <w:rsid w:val="00A3405F"/>
    <w:rsid w:val="00A340CA"/>
    <w:rsid w:val="00A34202"/>
    <w:rsid w:val="00A34314"/>
    <w:rsid w:val="00A343D0"/>
    <w:rsid w:val="00A34443"/>
    <w:rsid w:val="00A3451C"/>
    <w:rsid w:val="00A345EC"/>
    <w:rsid w:val="00A347C2"/>
    <w:rsid w:val="00A34A80"/>
    <w:rsid w:val="00A34BB8"/>
    <w:rsid w:val="00A34C56"/>
    <w:rsid w:val="00A34C8A"/>
    <w:rsid w:val="00A34C8E"/>
    <w:rsid w:val="00A34CF8"/>
    <w:rsid w:val="00A34D76"/>
    <w:rsid w:val="00A34D77"/>
    <w:rsid w:val="00A34D7D"/>
    <w:rsid w:val="00A34F3A"/>
    <w:rsid w:val="00A34F8B"/>
    <w:rsid w:val="00A3507F"/>
    <w:rsid w:val="00A3509C"/>
    <w:rsid w:val="00A350D7"/>
    <w:rsid w:val="00A35166"/>
    <w:rsid w:val="00A35228"/>
    <w:rsid w:val="00A3526F"/>
    <w:rsid w:val="00A352CE"/>
    <w:rsid w:val="00A3535F"/>
    <w:rsid w:val="00A35405"/>
    <w:rsid w:val="00A3545B"/>
    <w:rsid w:val="00A35643"/>
    <w:rsid w:val="00A35716"/>
    <w:rsid w:val="00A357E8"/>
    <w:rsid w:val="00A3583C"/>
    <w:rsid w:val="00A35902"/>
    <w:rsid w:val="00A359BE"/>
    <w:rsid w:val="00A35A24"/>
    <w:rsid w:val="00A35B6E"/>
    <w:rsid w:val="00A35C11"/>
    <w:rsid w:val="00A35C70"/>
    <w:rsid w:val="00A35CC8"/>
    <w:rsid w:val="00A35E00"/>
    <w:rsid w:val="00A35E8E"/>
    <w:rsid w:val="00A36154"/>
    <w:rsid w:val="00A36397"/>
    <w:rsid w:val="00A36423"/>
    <w:rsid w:val="00A3643B"/>
    <w:rsid w:val="00A36472"/>
    <w:rsid w:val="00A366AE"/>
    <w:rsid w:val="00A36737"/>
    <w:rsid w:val="00A36816"/>
    <w:rsid w:val="00A36898"/>
    <w:rsid w:val="00A3694C"/>
    <w:rsid w:val="00A36A12"/>
    <w:rsid w:val="00A36B2E"/>
    <w:rsid w:val="00A36B32"/>
    <w:rsid w:val="00A36BC7"/>
    <w:rsid w:val="00A36DC9"/>
    <w:rsid w:val="00A36DF4"/>
    <w:rsid w:val="00A36DF5"/>
    <w:rsid w:val="00A36F3A"/>
    <w:rsid w:val="00A37066"/>
    <w:rsid w:val="00A37189"/>
    <w:rsid w:val="00A374DE"/>
    <w:rsid w:val="00A37516"/>
    <w:rsid w:val="00A3759A"/>
    <w:rsid w:val="00A375E1"/>
    <w:rsid w:val="00A376AA"/>
    <w:rsid w:val="00A37792"/>
    <w:rsid w:val="00A377DE"/>
    <w:rsid w:val="00A3782A"/>
    <w:rsid w:val="00A37C12"/>
    <w:rsid w:val="00A37C27"/>
    <w:rsid w:val="00A37CC4"/>
    <w:rsid w:val="00A37CD6"/>
    <w:rsid w:val="00A37DFE"/>
    <w:rsid w:val="00A37E63"/>
    <w:rsid w:val="00A37F76"/>
    <w:rsid w:val="00A37FF3"/>
    <w:rsid w:val="00A400C7"/>
    <w:rsid w:val="00A40254"/>
    <w:rsid w:val="00A4059B"/>
    <w:rsid w:val="00A40797"/>
    <w:rsid w:val="00A407B0"/>
    <w:rsid w:val="00A40923"/>
    <w:rsid w:val="00A40AA9"/>
    <w:rsid w:val="00A40B39"/>
    <w:rsid w:val="00A40B6E"/>
    <w:rsid w:val="00A40BEC"/>
    <w:rsid w:val="00A40CF5"/>
    <w:rsid w:val="00A40D12"/>
    <w:rsid w:val="00A40DA2"/>
    <w:rsid w:val="00A40E3E"/>
    <w:rsid w:val="00A40F04"/>
    <w:rsid w:val="00A411B0"/>
    <w:rsid w:val="00A41242"/>
    <w:rsid w:val="00A41247"/>
    <w:rsid w:val="00A41280"/>
    <w:rsid w:val="00A412B9"/>
    <w:rsid w:val="00A41328"/>
    <w:rsid w:val="00A413C9"/>
    <w:rsid w:val="00A41434"/>
    <w:rsid w:val="00A4149B"/>
    <w:rsid w:val="00A414C1"/>
    <w:rsid w:val="00A414DB"/>
    <w:rsid w:val="00A41506"/>
    <w:rsid w:val="00A41564"/>
    <w:rsid w:val="00A415C1"/>
    <w:rsid w:val="00A41698"/>
    <w:rsid w:val="00A416B8"/>
    <w:rsid w:val="00A418EA"/>
    <w:rsid w:val="00A418FD"/>
    <w:rsid w:val="00A41930"/>
    <w:rsid w:val="00A41A28"/>
    <w:rsid w:val="00A41A4F"/>
    <w:rsid w:val="00A41B59"/>
    <w:rsid w:val="00A41B74"/>
    <w:rsid w:val="00A41C24"/>
    <w:rsid w:val="00A41C39"/>
    <w:rsid w:val="00A41DD4"/>
    <w:rsid w:val="00A41F64"/>
    <w:rsid w:val="00A41FBA"/>
    <w:rsid w:val="00A41FC2"/>
    <w:rsid w:val="00A41FE8"/>
    <w:rsid w:val="00A4203A"/>
    <w:rsid w:val="00A4203F"/>
    <w:rsid w:val="00A4210A"/>
    <w:rsid w:val="00A42147"/>
    <w:rsid w:val="00A421BA"/>
    <w:rsid w:val="00A4221F"/>
    <w:rsid w:val="00A42384"/>
    <w:rsid w:val="00A4252C"/>
    <w:rsid w:val="00A42530"/>
    <w:rsid w:val="00A4258A"/>
    <w:rsid w:val="00A42609"/>
    <w:rsid w:val="00A42618"/>
    <w:rsid w:val="00A426AA"/>
    <w:rsid w:val="00A427DD"/>
    <w:rsid w:val="00A4287F"/>
    <w:rsid w:val="00A4288C"/>
    <w:rsid w:val="00A4298D"/>
    <w:rsid w:val="00A429EB"/>
    <w:rsid w:val="00A42CBB"/>
    <w:rsid w:val="00A42E04"/>
    <w:rsid w:val="00A42E3B"/>
    <w:rsid w:val="00A42EE4"/>
    <w:rsid w:val="00A43143"/>
    <w:rsid w:val="00A43209"/>
    <w:rsid w:val="00A43246"/>
    <w:rsid w:val="00A432C6"/>
    <w:rsid w:val="00A4331B"/>
    <w:rsid w:val="00A43420"/>
    <w:rsid w:val="00A434E8"/>
    <w:rsid w:val="00A43629"/>
    <w:rsid w:val="00A436B7"/>
    <w:rsid w:val="00A4372E"/>
    <w:rsid w:val="00A437ED"/>
    <w:rsid w:val="00A438DA"/>
    <w:rsid w:val="00A43905"/>
    <w:rsid w:val="00A43958"/>
    <w:rsid w:val="00A43A4A"/>
    <w:rsid w:val="00A43A97"/>
    <w:rsid w:val="00A43B72"/>
    <w:rsid w:val="00A43BB3"/>
    <w:rsid w:val="00A43DE8"/>
    <w:rsid w:val="00A43F12"/>
    <w:rsid w:val="00A44069"/>
    <w:rsid w:val="00A44207"/>
    <w:rsid w:val="00A44215"/>
    <w:rsid w:val="00A44271"/>
    <w:rsid w:val="00A442DD"/>
    <w:rsid w:val="00A443D9"/>
    <w:rsid w:val="00A4440B"/>
    <w:rsid w:val="00A444CF"/>
    <w:rsid w:val="00A444DC"/>
    <w:rsid w:val="00A44585"/>
    <w:rsid w:val="00A4461F"/>
    <w:rsid w:val="00A44684"/>
    <w:rsid w:val="00A446FB"/>
    <w:rsid w:val="00A4474E"/>
    <w:rsid w:val="00A447C1"/>
    <w:rsid w:val="00A44834"/>
    <w:rsid w:val="00A448D8"/>
    <w:rsid w:val="00A44900"/>
    <w:rsid w:val="00A44959"/>
    <w:rsid w:val="00A449E9"/>
    <w:rsid w:val="00A44B99"/>
    <w:rsid w:val="00A44D7A"/>
    <w:rsid w:val="00A44D8E"/>
    <w:rsid w:val="00A44E4A"/>
    <w:rsid w:val="00A44F0D"/>
    <w:rsid w:val="00A44F1E"/>
    <w:rsid w:val="00A450EA"/>
    <w:rsid w:val="00A45101"/>
    <w:rsid w:val="00A45283"/>
    <w:rsid w:val="00A45338"/>
    <w:rsid w:val="00A45472"/>
    <w:rsid w:val="00A454B2"/>
    <w:rsid w:val="00A4560A"/>
    <w:rsid w:val="00A456F8"/>
    <w:rsid w:val="00A4572F"/>
    <w:rsid w:val="00A4594F"/>
    <w:rsid w:val="00A459B6"/>
    <w:rsid w:val="00A45B2B"/>
    <w:rsid w:val="00A45C5B"/>
    <w:rsid w:val="00A45C5E"/>
    <w:rsid w:val="00A45DD5"/>
    <w:rsid w:val="00A45E45"/>
    <w:rsid w:val="00A45E89"/>
    <w:rsid w:val="00A45EAE"/>
    <w:rsid w:val="00A46032"/>
    <w:rsid w:val="00A4605A"/>
    <w:rsid w:val="00A46218"/>
    <w:rsid w:val="00A46295"/>
    <w:rsid w:val="00A46348"/>
    <w:rsid w:val="00A46552"/>
    <w:rsid w:val="00A465A3"/>
    <w:rsid w:val="00A46629"/>
    <w:rsid w:val="00A467E3"/>
    <w:rsid w:val="00A46B2B"/>
    <w:rsid w:val="00A46BAF"/>
    <w:rsid w:val="00A46C3D"/>
    <w:rsid w:val="00A46CA6"/>
    <w:rsid w:val="00A46CE9"/>
    <w:rsid w:val="00A46D63"/>
    <w:rsid w:val="00A46DEB"/>
    <w:rsid w:val="00A46FE7"/>
    <w:rsid w:val="00A470C3"/>
    <w:rsid w:val="00A472A2"/>
    <w:rsid w:val="00A4754A"/>
    <w:rsid w:val="00A475A7"/>
    <w:rsid w:val="00A476D9"/>
    <w:rsid w:val="00A477F2"/>
    <w:rsid w:val="00A4780D"/>
    <w:rsid w:val="00A4785D"/>
    <w:rsid w:val="00A47889"/>
    <w:rsid w:val="00A47942"/>
    <w:rsid w:val="00A47982"/>
    <w:rsid w:val="00A479CD"/>
    <w:rsid w:val="00A47A5C"/>
    <w:rsid w:val="00A47E99"/>
    <w:rsid w:val="00A47F55"/>
    <w:rsid w:val="00A47F8B"/>
    <w:rsid w:val="00A47FFE"/>
    <w:rsid w:val="00A50114"/>
    <w:rsid w:val="00A5028D"/>
    <w:rsid w:val="00A5030F"/>
    <w:rsid w:val="00A50342"/>
    <w:rsid w:val="00A5046A"/>
    <w:rsid w:val="00A50497"/>
    <w:rsid w:val="00A50565"/>
    <w:rsid w:val="00A50587"/>
    <w:rsid w:val="00A50834"/>
    <w:rsid w:val="00A509A3"/>
    <w:rsid w:val="00A50A34"/>
    <w:rsid w:val="00A50AD4"/>
    <w:rsid w:val="00A50BC1"/>
    <w:rsid w:val="00A50DA8"/>
    <w:rsid w:val="00A50DB6"/>
    <w:rsid w:val="00A50DE2"/>
    <w:rsid w:val="00A50F8F"/>
    <w:rsid w:val="00A51044"/>
    <w:rsid w:val="00A51074"/>
    <w:rsid w:val="00A51176"/>
    <w:rsid w:val="00A51509"/>
    <w:rsid w:val="00A515A0"/>
    <w:rsid w:val="00A515A4"/>
    <w:rsid w:val="00A51673"/>
    <w:rsid w:val="00A517AF"/>
    <w:rsid w:val="00A517B5"/>
    <w:rsid w:val="00A517C9"/>
    <w:rsid w:val="00A51912"/>
    <w:rsid w:val="00A5191B"/>
    <w:rsid w:val="00A51B49"/>
    <w:rsid w:val="00A51C97"/>
    <w:rsid w:val="00A51D74"/>
    <w:rsid w:val="00A51DB1"/>
    <w:rsid w:val="00A51E87"/>
    <w:rsid w:val="00A51E8E"/>
    <w:rsid w:val="00A52089"/>
    <w:rsid w:val="00A520B5"/>
    <w:rsid w:val="00A520C6"/>
    <w:rsid w:val="00A52271"/>
    <w:rsid w:val="00A5256B"/>
    <w:rsid w:val="00A5258D"/>
    <w:rsid w:val="00A525C4"/>
    <w:rsid w:val="00A526A0"/>
    <w:rsid w:val="00A526A5"/>
    <w:rsid w:val="00A526DB"/>
    <w:rsid w:val="00A52763"/>
    <w:rsid w:val="00A52801"/>
    <w:rsid w:val="00A52849"/>
    <w:rsid w:val="00A52882"/>
    <w:rsid w:val="00A52905"/>
    <w:rsid w:val="00A52987"/>
    <w:rsid w:val="00A529CA"/>
    <w:rsid w:val="00A52A22"/>
    <w:rsid w:val="00A52A97"/>
    <w:rsid w:val="00A52AF5"/>
    <w:rsid w:val="00A52B85"/>
    <w:rsid w:val="00A52C22"/>
    <w:rsid w:val="00A52CA4"/>
    <w:rsid w:val="00A52D24"/>
    <w:rsid w:val="00A52DA1"/>
    <w:rsid w:val="00A52DDC"/>
    <w:rsid w:val="00A52E98"/>
    <w:rsid w:val="00A5318C"/>
    <w:rsid w:val="00A5320A"/>
    <w:rsid w:val="00A53211"/>
    <w:rsid w:val="00A532AD"/>
    <w:rsid w:val="00A534D8"/>
    <w:rsid w:val="00A5353D"/>
    <w:rsid w:val="00A5371C"/>
    <w:rsid w:val="00A53788"/>
    <w:rsid w:val="00A53929"/>
    <w:rsid w:val="00A53A48"/>
    <w:rsid w:val="00A53A87"/>
    <w:rsid w:val="00A53A93"/>
    <w:rsid w:val="00A53B27"/>
    <w:rsid w:val="00A53B61"/>
    <w:rsid w:val="00A53E12"/>
    <w:rsid w:val="00A53E2D"/>
    <w:rsid w:val="00A53E32"/>
    <w:rsid w:val="00A53F77"/>
    <w:rsid w:val="00A53FD2"/>
    <w:rsid w:val="00A5416F"/>
    <w:rsid w:val="00A54197"/>
    <w:rsid w:val="00A541BA"/>
    <w:rsid w:val="00A541EF"/>
    <w:rsid w:val="00A54448"/>
    <w:rsid w:val="00A54597"/>
    <w:rsid w:val="00A5467A"/>
    <w:rsid w:val="00A546F5"/>
    <w:rsid w:val="00A54823"/>
    <w:rsid w:val="00A549D1"/>
    <w:rsid w:val="00A54C2F"/>
    <w:rsid w:val="00A54CB3"/>
    <w:rsid w:val="00A54E51"/>
    <w:rsid w:val="00A54E66"/>
    <w:rsid w:val="00A54F75"/>
    <w:rsid w:val="00A5504B"/>
    <w:rsid w:val="00A55051"/>
    <w:rsid w:val="00A550FB"/>
    <w:rsid w:val="00A55212"/>
    <w:rsid w:val="00A552F6"/>
    <w:rsid w:val="00A552FE"/>
    <w:rsid w:val="00A55351"/>
    <w:rsid w:val="00A554C2"/>
    <w:rsid w:val="00A554FE"/>
    <w:rsid w:val="00A555AF"/>
    <w:rsid w:val="00A555B9"/>
    <w:rsid w:val="00A55682"/>
    <w:rsid w:val="00A5577E"/>
    <w:rsid w:val="00A557FC"/>
    <w:rsid w:val="00A559C0"/>
    <w:rsid w:val="00A55A58"/>
    <w:rsid w:val="00A55E64"/>
    <w:rsid w:val="00A55E78"/>
    <w:rsid w:val="00A55EA0"/>
    <w:rsid w:val="00A5603D"/>
    <w:rsid w:val="00A5607D"/>
    <w:rsid w:val="00A560B4"/>
    <w:rsid w:val="00A562E3"/>
    <w:rsid w:val="00A56457"/>
    <w:rsid w:val="00A5664E"/>
    <w:rsid w:val="00A56698"/>
    <w:rsid w:val="00A5671D"/>
    <w:rsid w:val="00A56847"/>
    <w:rsid w:val="00A56907"/>
    <w:rsid w:val="00A5697B"/>
    <w:rsid w:val="00A56A3B"/>
    <w:rsid w:val="00A56A80"/>
    <w:rsid w:val="00A56ACC"/>
    <w:rsid w:val="00A56AE3"/>
    <w:rsid w:val="00A56C53"/>
    <w:rsid w:val="00A56C85"/>
    <w:rsid w:val="00A56D0D"/>
    <w:rsid w:val="00A56D31"/>
    <w:rsid w:val="00A56E79"/>
    <w:rsid w:val="00A56E81"/>
    <w:rsid w:val="00A56FB0"/>
    <w:rsid w:val="00A56FB2"/>
    <w:rsid w:val="00A56FBE"/>
    <w:rsid w:val="00A57066"/>
    <w:rsid w:val="00A570A2"/>
    <w:rsid w:val="00A57172"/>
    <w:rsid w:val="00A57228"/>
    <w:rsid w:val="00A57241"/>
    <w:rsid w:val="00A5731A"/>
    <w:rsid w:val="00A5739D"/>
    <w:rsid w:val="00A57466"/>
    <w:rsid w:val="00A574B5"/>
    <w:rsid w:val="00A575DC"/>
    <w:rsid w:val="00A575E2"/>
    <w:rsid w:val="00A57613"/>
    <w:rsid w:val="00A57725"/>
    <w:rsid w:val="00A577E0"/>
    <w:rsid w:val="00A57861"/>
    <w:rsid w:val="00A578A2"/>
    <w:rsid w:val="00A578CE"/>
    <w:rsid w:val="00A57A13"/>
    <w:rsid w:val="00A57A77"/>
    <w:rsid w:val="00A57DFB"/>
    <w:rsid w:val="00A57EA5"/>
    <w:rsid w:val="00A57FB2"/>
    <w:rsid w:val="00A6002C"/>
    <w:rsid w:val="00A60134"/>
    <w:rsid w:val="00A601B3"/>
    <w:rsid w:val="00A6036C"/>
    <w:rsid w:val="00A6036E"/>
    <w:rsid w:val="00A6088A"/>
    <w:rsid w:val="00A609E4"/>
    <w:rsid w:val="00A60AD0"/>
    <w:rsid w:val="00A60AD5"/>
    <w:rsid w:val="00A60B61"/>
    <w:rsid w:val="00A60D10"/>
    <w:rsid w:val="00A60F5D"/>
    <w:rsid w:val="00A60F77"/>
    <w:rsid w:val="00A60FDF"/>
    <w:rsid w:val="00A61080"/>
    <w:rsid w:val="00A61273"/>
    <w:rsid w:val="00A6130C"/>
    <w:rsid w:val="00A6131F"/>
    <w:rsid w:val="00A61509"/>
    <w:rsid w:val="00A61547"/>
    <w:rsid w:val="00A616AA"/>
    <w:rsid w:val="00A616BF"/>
    <w:rsid w:val="00A61971"/>
    <w:rsid w:val="00A6198F"/>
    <w:rsid w:val="00A619B8"/>
    <w:rsid w:val="00A61B48"/>
    <w:rsid w:val="00A61B90"/>
    <w:rsid w:val="00A61C74"/>
    <w:rsid w:val="00A61C90"/>
    <w:rsid w:val="00A61D94"/>
    <w:rsid w:val="00A61E6B"/>
    <w:rsid w:val="00A61EF8"/>
    <w:rsid w:val="00A62088"/>
    <w:rsid w:val="00A62317"/>
    <w:rsid w:val="00A62378"/>
    <w:rsid w:val="00A62401"/>
    <w:rsid w:val="00A6248D"/>
    <w:rsid w:val="00A624B4"/>
    <w:rsid w:val="00A6250C"/>
    <w:rsid w:val="00A625A4"/>
    <w:rsid w:val="00A62692"/>
    <w:rsid w:val="00A62706"/>
    <w:rsid w:val="00A62854"/>
    <w:rsid w:val="00A62868"/>
    <w:rsid w:val="00A62AA3"/>
    <w:rsid w:val="00A62B7B"/>
    <w:rsid w:val="00A62BD5"/>
    <w:rsid w:val="00A62BF5"/>
    <w:rsid w:val="00A62D05"/>
    <w:rsid w:val="00A62D40"/>
    <w:rsid w:val="00A62D4F"/>
    <w:rsid w:val="00A62D7B"/>
    <w:rsid w:val="00A62E21"/>
    <w:rsid w:val="00A62EB8"/>
    <w:rsid w:val="00A62F2E"/>
    <w:rsid w:val="00A63051"/>
    <w:rsid w:val="00A632B7"/>
    <w:rsid w:val="00A633A1"/>
    <w:rsid w:val="00A634B9"/>
    <w:rsid w:val="00A63716"/>
    <w:rsid w:val="00A63830"/>
    <w:rsid w:val="00A63949"/>
    <w:rsid w:val="00A63B6A"/>
    <w:rsid w:val="00A63C98"/>
    <w:rsid w:val="00A63C9B"/>
    <w:rsid w:val="00A63D63"/>
    <w:rsid w:val="00A64054"/>
    <w:rsid w:val="00A641CC"/>
    <w:rsid w:val="00A642FE"/>
    <w:rsid w:val="00A64363"/>
    <w:rsid w:val="00A64448"/>
    <w:rsid w:val="00A64648"/>
    <w:rsid w:val="00A64740"/>
    <w:rsid w:val="00A64889"/>
    <w:rsid w:val="00A648C6"/>
    <w:rsid w:val="00A64A62"/>
    <w:rsid w:val="00A64ACC"/>
    <w:rsid w:val="00A64B55"/>
    <w:rsid w:val="00A64C44"/>
    <w:rsid w:val="00A64D97"/>
    <w:rsid w:val="00A64E15"/>
    <w:rsid w:val="00A64EEF"/>
    <w:rsid w:val="00A64F5E"/>
    <w:rsid w:val="00A64FA1"/>
    <w:rsid w:val="00A64FBA"/>
    <w:rsid w:val="00A6525D"/>
    <w:rsid w:val="00A652AF"/>
    <w:rsid w:val="00A6530E"/>
    <w:rsid w:val="00A653A6"/>
    <w:rsid w:val="00A654A4"/>
    <w:rsid w:val="00A65611"/>
    <w:rsid w:val="00A65790"/>
    <w:rsid w:val="00A65830"/>
    <w:rsid w:val="00A6586C"/>
    <w:rsid w:val="00A659A7"/>
    <w:rsid w:val="00A659EA"/>
    <w:rsid w:val="00A65A57"/>
    <w:rsid w:val="00A65A66"/>
    <w:rsid w:val="00A65AC2"/>
    <w:rsid w:val="00A65DBF"/>
    <w:rsid w:val="00A65ED4"/>
    <w:rsid w:val="00A65F66"/>
    <w:rsid w:val="00A660E1"/>
    <w:rsid w:val="00A66149"/>
    <w:rsid w:val="00A6615E"/>
    <w:rsid w:val="00A663A3"/>
    <w:rsid w:val="00A663B1"/>
    <w:rsid w:val="00A663B7"/>
    <w:rsid w:val="00A664ED"/>
    <w:rsid w:val="00A665CF"/>
    <w:rsid w:val="00A66693"/>
    <w:rsid w:val="00A666B6"/>
    <w:rsid w:val="00A666D4"/>
    <w:rsid w:val="00A666F6"/>
    <w:rsid w:val="00A66728"/>
    <w:rsid w:val="00A66A22"/>
    <w:rsid w:val="00A66AA4"/>
    <w:rsid w:val="00A66AFD"/>
    <w:rsid w:val="00A66B53"/>
    <w:rsid w:val="00A66B6D"/>
    <w:rsid w:val="00A66C46"/>
    <w:rsid w:val="00A66D27"/>
    <w:rsid w:val="00A66D49"/>
    <w:rsid w:val="00A66E64"/>
    <w:rsid w:val="00A6706E"/>
    <w:rsid w:val="00A6708D"/>
    <w:rsid w:val="00A671AC"/>
    <w:rsid w:val="00A671CE"/>
    <w:rsid w:val="00A671CF"/>
    <w:rsid w:val="00A67248"/>
    <w:rsid w:val="00A67281"/>
    <w:rsid w:val="00A6732F"/>
    <w:rsid w:val="00A673A2"/>
    <w:rsid w:val="00A673D4"/>
    <w:rsid w:val="00A673F0"/>
    <w:rsid w:val="00A6756C"/>
    <w:rsid w:val="00A675BC"/>
    <w:rsid w:val="00A676AF"/>
    <w:rsid w:val="00A67785"/>
    <w:rsid w:val="00A678E6"/>
    <w:rsid w:val="00A6791D"/>
    <w:rsid w:val="00A67926"/>
    <w:rsid w:val="00A679C3"/>
    <w:rsid w:val="00A67A3D"/>
    <w:rsid w:val="00A67C35"/>
    <w:rsid w:val="00A67E58"/>
    <w:rsid w:val="00A67F98"/>
    <w:rsid w:val="00A67FF0"/>
    <w:rsid w:val="00A702F0"/>
    <w:rsid w:val="00A70305"/>
    <w:rsid w:val="00A705BE"/>
    <w:rsid w:val="00A706CB"/>
    <w:rsid w:val="00A70750"/>
    <w:rsid w:val="00A7082A"/>
    <w:rsid w:val="00A70946"/>
    <w:rsid w:val="00A7097D"/>
    <w:rsid w:val="00A70A0E"/>
    <w:rsid w:val="00A70ADF"/>
    <w:rsid w:val="00A70BB7"/>
    <w:rsid w:val="00A70DE9"/>
    <w:rsid w:val="00A70DFD"/>
    <w:rsid w:val="00A70EBB"/>
    <w:rsid w:val="00A70EFA"/>
    <w:rsid w:val="00A70F07"/>
    <w:rsid w:val="00A70F25"/>
    <w:rsid w:val="00A710B1"/>
    <w:rsid w:val="00A710D4"/>
    <w:rsid w:val="00A712B1"/>
    <w:rsid w:val="00A712C4"/>
    <w:rsid w:val="00A71413"/>
    <w:rsid w:val="00A714ED"/>
    <w:rsid w:val="00A716F0"/>
    <w:rsid w:val="00A717A4"/>
    <w:rsid w:val="00A71811"/>
    <w:rsid w:val="00A719C3"/>
    <w:rsid w:val="00A719E0"/>
    <w:rsid w:val="00A71C2F"/>
    <w:rsid w:val="00A71D8A"/>
    <w:rsid w:val="00A71F96"/>
    <w:rsid w:val="00A71FD4"/>
    <w:rsid w:val="00A72223"/>
    <w:rsid w:val="00A72452"/>
    <w:rsid w:val="00A72491"/>
    <w:rsid w:val="00A725B4"/>
    <w:rsid w:val="00A728BF"/>
    <w:rsid w:val="00A72903"/>
    <w:rsid w:val="00A72B34"/>
    <w:rsid w:val="00A72BDA"/>
    <w:rsid w:val="00A72D63"/>
    <w:rsid w:val="00A72DCC"/>
    <w:rsid w:val="00A72F00"/>
    <w:rsid w:val="00A72F6E"/>
    <w:rsid w:val="00A73025"/>
    <w:rsid w:val="00A7313E"/>
    <w:rsid w:val="00A7320B"/>
    <w:rsid w:val="00A7325C"/>
    <w:rsid w:val="00A732FA"/>
    <w:rsid w:val="00A73482"/>
    <w:rsid w:val="00A7352F"/>
    <w:rsid w:val="00A73539"/>
    <w:rsid w:val="00A73549"/>
    <w:rsid w:val="00A738EC"/>
    <w:rsid w:val="00A7392F"/>
    <w:rsid w:val="00A7399E"/>
    <w:rsid w:val="00A739D1"/>
    <w:rsid w:val="00A73A72"/>
    <w:rsid w:val="00A73C88"/>
    <w:rsid w:val="00A73D8D"/>
    <w:rsid w:val="00A73EE2"/>
    <w:rsid w:val="00A73F52"/>
    <w:rsid w:val="00A73FEB"/>
    <w:rsid w:val="00A74055"/>
    <w:rsid w:val="00A7422B"/>
    <w:rsid w:val="00A7426B"/>
    <w:rsid w:val="00A742D7"/>
    <w:rsid w:val="00A74362"/>
    <w:rsid w:val="00A74387"/>
    <w:rsid w:val="00A7442C"/>
    <w:rsid w:val="00A74448"/>
    <w:rsid w:val="00A7454B"/>
    <w:rsid w:val="00A74561"/>
    <w:rsid w:val="00A746CB"/>
    <w:rsid w:val="00A74A53"/>
    <w:rsid w:val="00A74AE9"/>
    <w:rsid w:val="00A74B5A"/>
    <w:rsid w:val="00A74BBD"/>
    <w:rsid w:val="00A74C7C"/>
    <w:rsid w:val="00A74D0D"/>
    <w:rsid w:val="00A74D93"/>
    <w:rsid w:val="00A74DA7"/>
    <w:rsid w:val="00A74F35"/>
    <w:rsid w:val="00A74F5B"/>
    <w:rsid w:val="00A751C9"/>
    <w:rsid w:val="00A751DB"/>
    <w:rsid w:val="00A75262"/>
    <w:rsid w:val="00A752AF"/>
    <w:rsid w:val="00A7531F"/>
    <w:rsid w:val="00A75378"/>
    <w:rsid w:val="00A7540B"/>
    <w:rsid w:val="00A75499"/>
    <w:rsid w:val="00A75558"/>
    <w:rsid w:val="00A7558D"/>
    <w:rsid w:val="00A755FE"/>
    <w:rsid w:val="00A75729"/>
    <w:rsid w:val="00A757B7"/>
    <w:rsid w:val="00A757B8"/>
    <w:rsid w:val="00A757F5"/>
    <w:rsid w:val="00A758FC"/>
    <w:rsid w:val="00A759EA"/>
    <w:rsid w:val="00A75A7E"/>
    <w:rsid w:val="00A75A91"/>
    <w:rsid w:val="00A75C41"/>
    <w:rsid w:val="00A75C7E"/>
    <w:rsid w:val="00A75C80"/>
    <w:rsid w:val="00A75E0F"/>
    <w:rsid w:val="00A75FA1"/>
    <w:rsid w:val="00A7630A"/>
    <w:rsid w:val="00A76430"/>
    <w:rsid w:val="00A7648B"/>
    <w:rsid w:val="00A764CD"/>
    <w:rsid w:val="00A764FA"/>
    <w:rsid w:val="00A766BE"/>
    <w:rsid w:val="00A76713"/>
    <w:rsid w:val="00A76797"/>
    <w:rsid w:val="00A768A1"/>
    <w:rsid w:val="00A768CD"/>
    <w:rsid w:val="00A76944"/>
    <w:rsid w:val="00A769F0"/>
    <w:rsid w:val="00A76A51"/>
    <w:rsid w:val="00A76B5B"/>
    <w:rsid w:val="00A76DD8"/>
    <w:rsid w:val="00A76E28"/>
    <w:rsid w:val="00A76FC2"/>
    <w:rsid w:val="00A770B0"/>
    <w:rsid w:val="00A771B6"/>
    <w:rsid w:val="00A773CB"/>
    <w:rsid w:val="00A77443"/>
    <w:rsid w:val="00A7747D"/>
    <w:rsid w:val="00A774D0"/>
    <w:rsid w:val="00A77520"/>
    <w:rsid w:val="00A77602"/>
    <w:rsid w:val="00A77719"/>
    <w:rsid w:val="00A777E4"/>
    <w:rsid w:val="00A77B50"/>
    <w:rsid w:val="00A77BA8"/>
    <w:rsid w:val="00A77C86"/>
    <w:rsid w:val="00A77CA3"/>
    <w:rsid w:val="00A77CD3"/>
    <w:rsid w:val="00A77CE4"/>
    <w:rsid w:val="00A77F7B"/>
    <w:rsid w:val="00A8003F"/>
    <w:rsid w:val="00A800C9"/>
    <w:rsid w:val="00A80143"/>
    <w:rsid w:val="00A802D5"/>
    <w:rsid w:val="00A803C6"/>
    <w:rsid w:val="00A80436"/>
    <w:rsid w:val="00A8047E"/>
    <w:rsid w:val="00A804A9"/>
    <w:rsid w:val="00A80583"/>
    <w:rsid w:val="00A805D7"/>
    <w:rsid w:val="00A80AC9"/>
    <w:rsid w:val="00A80AD7"/>
    <w:rsid w:val="00A80B75"/>
    <w:rsid w:val="00A80BAD"/>
    <w:rsid w:val="00A80C34"/>
    <w:rsid w:val="00A80C95"/>
    <w:rsid w:val="00A80D18"/>
    <w:rsid w:val="00A80DD3"/>
    <w:rsid w:val="00A80F3D"/>
    <w:rsid w:val="00A81086"/>
    <w:rsid w:val="00A8117A"/>
    <w:rsid w:val="00A81260"/>
    <w:rsid w:val="00A813F2"/>
    <w:rsid w:val="00A81408"/>
    <w:rsid w:val="00A814FD"/>
    <w:rsid w:val="00A81648"/>
    <w:rsid w:val="00A81713"/>
    <w:rsid w:val="00A818FA"/>
    <w:rsid w:val="00A819DA"/>
    <w:rsid w:val="00A81A4A"/>
    <w:rsid w:val="00A81ADB"/>
    <w:rsid w:val="00A81AFD"/>
    <w:rsid w:val="00A81B15"/>
    <w:rsid w:val="00A81C8F"/>
    <w:rsid w:val="00A81C94"/>
    <w:rsid w:val="00A81D62"/>
    <w:rsid w:val="00A81F0D"/>
    <w:rsid w:val="00A81F96"/>
    <w:rsid w:val="00A81FC3"/>
    <w:rsid w:val="00A8203A"/>
    <w:rsid w:val="00A820CE"/>
    <w:rsid w:val="00A82131"/>
    <w:rsid w:val="00A82248"/>
    <w:rsid w:val="00A82255"/>
    <w:rsid w:val="00A82278"/>
    <w:rsid w:val="00A822F6"/>
    <w:rsid w:val="00A8238B"/>
    <w:rsid w:val="00A8238F"/>
    <w:rsid w:val="00A82478"/>
    <w:rsid w:val="00A824F4"/>
    <w:rsid w:val="00A825A5"/>
    <w:rsid w:val="00A82677"/>
    <w:rsid w:val="00A82680"/>
    <w:rsid w:val="00A8291C"/>
    <w:rsid w:val="00A829F8"/>
    <w:rsid w:val="00A82A02"/>
    <w:rsid w:val="00A82B2F"/>
    <w:rsid w:val="00A82C30"/>
    <w:rsid w:val="00A82C6F"/>
    <w:rsid w:val="00A82CCC"/>
    <w:rsid w:val="00A82D03"/>
    <w:rsid w:val="00A8309F"/>
    <w:rsid w:val="00A83101"/>
    <w:rsid w:val="00A83167"/>
    <w:rsid w:val="00A833AC"/>
    <w:rsid w:val="00A83408"/>
    <w:rsid w:val="00A8355F"/>
    <w:rsid w:val="00A8356E"/>
    <w:rsid w:val="00A8376F"/>
    <w:rsid w:val="00A83877"/>
    <w:rsid w:val="00A838C7"/>
    <w:rsid w:val="00A83947"/>
    <w:rsid w:val="00A839C0"/>
    <w:rsid w:val="00A83BBF"/>
    <w:rsid w:val="00A83C2F"/>
    <w:rsid w:val="00A83C78"/>
    <w:rsid w:val="00A83E15"/>
    <w:rsid w:val="00A83EAC"/>
    <w:rsid w:val="00A83EB4"/>
    <w:rsid w:val="00A83F7D"/>
    <w:rsid w:val="00A84029"/>
    <w:rsid w:val="00A841DC"/>
    <w:rsid w:val="00A841EB"/>
    <w:rsid w:val="00A84264"/>
    <w:rsid w:val="00A843DD"/>
    <w:rsid w:val="00A84449"/>
    <w:rsid w:val="00A845BE"/>
    <w:rsid w:val="00A84A8B"/>
    <w:rsid w:val="00A84DF4"/>
    <w:rsid w:val="00A84F07"/>
    <w:rsid w:val="00A84F72"/>
    <w:rsid w:val="00A84F7D"/>
    <w:rsid w:val="00A84FBB"/>
    <w:rsid w:val="00A85002"/>
    <w:rsid w:val="00A85029"/>
    <w:rsid w:val="00A850EF"/>
    <w:rsid w:val="00A85122"/>
    <w:rsid w:val="00A852EC"/>
    <w:rsid w:val="00A8533F"/>
    <w:rsid w:val="00A8534C"/>
    <w:rsid w:val="00A853C7"/>
    <w:rsid w:val="00A85485"/>
    <w:rsid w:val="00A855A9"/>
    <w:rsid w:val="00A855B5"/>
    <w:rsid w:val="00A855FF"/>
    <w:rsid w:val="00A858FB"/>
    <w:rsid w:val="00A85A36"/>
    <w:rsid w:val="00A85BD2"/>
    <w:rsid w:val="00A85C08"/>
    <w:rsid w:val="00A85C91"/>
    <w:rsid w:val="00A85CD9"/>
    <w:rsid w:val="00A85D3F"/>
    <w:rsid w:val="00A85D61"/>
    <w:rsid w:val="00A85E23"/>
    <w:rsid w:val="00A85E25"/>
    <w:rsid w:val="00A85E55"/>
    <w:rsid w:val="00A85FEF"/>
    <w:rsid w:val="00A860B8"/>
    <w:rsid w:val="00A86159"/>
    <w:rsid w:val="00A861B5"/>
    <w:rsid w:val="00A861E0"/>
    <w:rsid w:val="00A864C1"/>
    <w:rsid w:val="00A86670"/>
    <w:rsid w:val="00A86700"/>
    <w:rsid w:val="00A86742"/>
    <w:rsid w:val="00A8679B"/>
    <w:rsid w:val="00A8680A"/>
    <w:rsid w:val="00A86976"/>
    <w:rsid w:val="00A86B7A"/>
    <w:rsid w:val="00A86D33"/>
    <w:rsid w:val="00A86DB7"/>
    <w:rsid w:val="00A86E96"/>
    <w:rsid w:val="00A86E9D"/>
    <w:rsid w:val="00A86F81"/>
    <w:rsid w:val="00A87188"/>
    <w:rsid w:val="00A875D5"/>
    <w:rsid w:val="00A87618"/>
    <w:rsid w:val="00A87669"/>
    <w:rsid w:val="00A87674"/>
    <w:rsid w:val="00A87790"/>
    <w:rsid w:val="00A878B6"/>
    <w:rsid w:val="00A87933"/>
    <w:rsid w:val="00A87B24"/>
    <w:rsid w:val="00A87B91"/>
    <w:rsid w:val="00A87B96"/>
    <w:rsid w:val="00A87C4F"/>
    <w:rsid w:val="00A87CBF"/>
    <w:rsid w:val="00A87D41"/>
    <w:rsid w:val="00A87D87"/>
    <w:rsid w:val="00A87D8A"/>
    <w:rsid w:val="00A87DBC"/>
    <w:rsid w:val="00A87DE3"/>
    <w:rsid w:val="00A87FA1"/>
    <w:rsid w:val="00A900E8"/>
    <w:rsid w:val="00A901BB"/>
    <w:rsid w:val="00A902C6"/>
    <w:rsid w:val="00A9030B"/>
    <w:rsid w:val="00A90347"/>
    <w:rsid w:val="00A90571"/>
    <w:rsid w:val="00A90607"/>
    <w:rsid w:val="00A90613"/>
    <w:rsid w:val="00A90704"/>
    <w:rsid w:val="00A907A3"/>
    <w:rsid w:val="00A90841"/>
    <w:rsid w:val="00A90870"/>
    <w:rsid w:val="00A908DA"/>
    <w:rsid w:val="00A90B78"/>
    <w:rsid w:val="00A90BD1"/>
    <w:rsid w:val="00A90BDB"/>
    <w:rsid w:val="00A90BF1"/>
    <w:rsid w:val="00A90C44"/>
    <w:rsid w:val="00A90CA6"/>
    <w:rsid w:val="00A90CCC"/>
    <w:rsid w:val="00A90CCD"/>
    <w:rsid w:val="00A90D7B"/>
    <w:rsid w:val="00A90DCA"/>
    <w:rsid w:val="00A90FBA"/>
    <w:rsid w:val="00A912F6"/>
    <w:rsid w:val="00A918A2"/>
    <w:rsid w:val="00A919C4"/>
    <w:rsid w:val="00A919EF"/>
    <w:rsid w:val="00A91A18"/>
    <w:rsid w:val="00A91A61"/>
    <w:rsid w:val="00A91AEB"/>
    <w:rsid w:val="00A91B54"/>
    <w:rsid w:val="00A91C60"/>
    <w:rsid w:val="00A91CCD"/>
    <w:rsid w:val="00A91CFC"/>
    <w:rsid w:val="00A91E24"/>
    <w:rsid w:val="00A91E48"/>
    <w:rsid w:val="00A91EC9"/>
    <w:rsid w:val="00A91EDF"/>
    <w:rsid w:val="00A91F6A"/>
    <w:rsid w:val="00A91FE9"/>
    <w:rsid w:val="00A9204E"/>
    <w:rsid w:val="00A92052"/>
    <w:rsid w:val="00A92083"/>
    <w:rsid w:val="00A921DB"/>
    <w:rsid w:val="00A921DC"/>
    <w:rsid w:val="00A9220F"/>
    <w:rsid w:val="00A9227E"/>
    <w:rsid w:val="00A92363"/>
    <w:rsid w:val="00A923CD"/>
    <w:rsid w:val="00A92442"/>
    <w:rsid w:val="00A924B4"/>
    <w:rsid w:val="00A92659"/>
    <w:rsid w:val="00A926F3"/>
    <w:rsid w:val="00A92A27"/>
    <w:rsid w:val="00A92A4B"/>
    <w:rsid w:val="00A92A71"/>
    <w:rsid w:val="00A92AA2"/>
    <w:rsid w:val="00A92B7A"/>
    <w:rsid w:val="00A92BC4"/>
    <w:rsid w:val="00A92C3D"/>
    <w:rsid w:val="00A92D9F"/>
    <w:rsid w:val="00A92DB4"/>
    <w:rsid w:val="00A92E6C"/>
    <w:rsid w:val="00A92ECF"/>
    <w:rsid w:val="00A92ED4"/>
    <w:rsid w:val="00A93039"/>
    <w:rsid w:val="00A930F8"/>
    <w:rsid w:val="00A93147"/>
    <w:rsid w:val="00A931CF"/>
    <w:rsid w:val="00A93256"/>
    <w:rsid w:val="00A93346"/>
    <w:rsid w:val="00A93357"/>
    <w:rsid w:val="00A93428"/>
    <w:rsid w:val="00A934B2"/>
    <w:rsid w:val="00A934C0"/>
    <w:rsid w:val="00A934DD"/>
    <w:rsid w:val="00A936F5"/>
    <w:rsid w:val="00A93740"/>
    <w:rsid w:val="00A93744"/>
    <w:rsid w:val="00A93971"/>
    <w:rsid w:val="00A93A05"/>
    <w:rsid w:val="00A93A4E"/>
    <w:rsid w:val="00A93A98"/>
    <w:rsid w:val="00A93AE4"/>
    <w:rsid w:val="00A93B4B"/>
    <w:rsid w:val="00A93C93"/>
    <w:rsid w:val="00A93D5D"/>
    <w:rsid w:val="00A93E0B"/>
    <w:rsid w:val="00A93E9E"/>
    <w:rsid w:val="00A94063"/>
    <w:rsid w:val="00A94257"/>
    <w:rsid w:val="00A9439B"/>
    <w:rsid w:val="00A94463"/>
    <w:rsid w:val="00A944CB"/>
    <w:rsid w:val="00A9456F"/>
    <w:rsid w:val="00A94717"/>
    <w:rsid w:val="00A947ED"/>
    <w:rsid w:val="00A94A2B"/>
    <w:rsid w:val="00A94AF1"/>
    <w:rsid w:val="00A94B4F"/>
    <w:rsid w:val="00A94C75"/>
    <w:rsid w:val="00A94EA2"/>
    <w:rsid w:val="00A94FFD"/>
    <w:rsid w:val="00A953BB"/>
    <w:rsid w:val="00A953BC"/>
    <w:rsid w:val="00A955BD"/>
    <w:rsid w:val="00A95694"/>
    <w:rsid w:val="00A956F1"/>
    <w:rsid w:val="00A9570E"/>
    <w:rsid w:val="00A95858"/>
    <w:rsid w:val="00A958F5"/>
    <w:rsid w:val="00A95937"/>
    <w:rsid w:val="00A95CFF"/>
    <w:rsid w:val="00A95D22"/>
    <w:rsid w:val="00A95D80"/>
    <w:rsid w:val="00A95DD7"/>
    <w:rsid w:val="00A95E62"/>
    <w:rsid w:val="00A95EBC"/>
    <w:rsid w:val="00A95FAE"/>
    <w:rsid w:val="00A96036"/>
    <w:rsid w:val="00A9606D"/>
    <w:rsid w:val="00A960F0"/>
    <w:rsid w:val="00A96347"/>
    <w:rsid w:val="00A96495"/>
    <w:rsid w:val="00A9660F"/>
    <w:rsid w:val="00A96980"/>
    <w:rsid w:val="00A96B14"/>
    <w:rsid w:val="00A96B3E"/>
    <w:rsid w:val="00A96C80"/>
    <w:rsid w:val="00A96CB9"/>
    <w:rsid w:val="00A96E89"/>
    <w:rsid w:val="00A96EF0"/>
    <w:rsid w:val="00A96F35"/>
    <w:rsid w:val="00A96F5F"/>
    <w:rsid w:val="00A97118"/>
    <w:rsid w:val="00A9753B"/>
    <w:rsid w:val="00A97686"/>
    <w:rsid w:val="00A97692"/>
    <w:rsid w:val="00A9769D"/>
    <w:rsid w:val="00A977E4"/>
    <w:rsid w:val="00A977EA"/>
    <w:rsid w:val="00A9781E"/>
    <w:rsid w:val="00A97846"/>
    <w:rsid w:val="00A9789D"/>
    <w:rsid w:val="00A9790A"/>
    <w:rsid w:val="00A979A3"/>
    <w:rsid w:val="00A97ACC"/>
    <w:rsid w:val="00A97AEB"/>
    <w:rsid w:val="00A97B14"/>
    <w:rsid w:val="00A97B44"/>
    <w:rsid w:val="00A97D34"/>
    <w:rsid w:val="00A97E55"/>
    <w:rsid w:val="00A97E7D"/>
    <w:rsid w:val="00AA0024"/>
    <w:rsid w:val="00AA0054"/>
    <w:rsid w:val="00AA00D6"/>
    <w:rsid w:val="00AA01EE"/>
    <w:rsid w:val="00AA01F9"/>
    <w:rsid w:val="00AA0205"/>
    <w:rsid w:val="00AA021A"/>
    <w:rsid w:val="00AA0279"/>
    <w:rsid w:val="00AA030C"/>
    <w:rsid w:val="00AA0353"/>
    <w:rsid w:val="00AA0613"/>
    <w:rsid w:val="00AA0663"/>
    <w:rsid w:val="00AA0699"/>
    <w:rsid w:val="00AA075B"/>
    <w:rsid w:val="00AA0846"/>
    <w:rsid w:val="00AA08E6"/>
    <w:rsid w:val="00AA092B"/>
    <w:rsid w:val="00AA09A3"/>
    <w:rsid w:val="00AA09B1"/>
    <w:rsid w:val="00AA0B57"/>
    <w:rsid w:val="00AA0BA9"/>
    <w:rsid w:val="00AA0BC6"/>
    <w:rsid w:val="00AA0C19"/>
    <w:rsid w:val="00AA0CC0"/>
    <w:rsid w:val="00AA0DAC"/>
    <w:rsid w:val="00AA0DFF"/>
    <w:rsid w:val="00AA0EAA"/>
    <w:rsid w:val="00AA0F87"/>
    <w:rsid w:val="00AA0FFD"/>
    <w:rsid w:val="00AA1030"/>
    <w:rsid w:val="00AA1282"/>
    <w:rsid w:val="00AA12FC"/>
    <w:rsid w:val="00AA1364"/>
    <w:rsid w:val="00AA1416"/>
    <w:rsid w:val="00AA1440"/>
    <w:rsid w:val="00AA1571"/>
    <w:rsid w:val="00AA159E"/>
    <w:rsid w:val="00AA16CC"/>
    <w:rsid w:val="00AA16CD"/>
    <w:rsid w:val="00AA17FF"/>
    <w:rsid w:val="00AA18EB"/>
    <w:rsid w:val="00AA198B"/>
    <w:rsid w:val="00AA1AD1"/>
    <w:rsid w:val="00AA1B21"/>
    <w:rsid w:val="00AA1C00"/>
    <w:rsid w:val="00AA1C2C"/>
    <w:rsid w:val="00AA208D"/>
    <w:rsid w:val="00AA21B5"/>
    <w:rsid w:val="00AA223C"/>
    <w:rsid w:val="00AA235B"/>
    <w:rsid w:val="00AA244A"/>
    <w:rsid w:val="00AA2475"/>
    <w:rsid w:val="00AA24C2"/>
    <w:rsid w:val="00AA2564"/>
    <w:rsid w:val="00AA268F"/>
    <w:rsid w:val="00AA29F1"/>
    <w:rsid w:val="00AA2A3A"/>
    <w:rsid w:val="00AA2B85"/>
    <w:rsid w:val="00AA2C31"/>
    <w:rsid w:val="00AA2C74"/>
    <w:rsid w:val="00AA2CFD"/>
    <w:rsid w:val="00AA2DC8"/>
    <w:rsid w:val="00AA2DFB"/>
    <w:rsid w:val="00AA2EB1"/>
    <w:rsid w:val="00AA2F23"/>
    <w:rsid w:val="00AA2F96"/>
    <w:rsid w:val="00AA2FC5"/>
    <w:rsid w:val="00AA302B"/>
    <w:rsid w:val="00AA307C"/>
    <w:rsid w:val="00AA30B1"/>
    <w:rsid w:val="00AA3389"/>
    <w:rsid w:val="00AA3477"/>
    <w:rsid w:val="00AA34D7"/>
    <w:rsid w:val="00AA3569"/>
    <w:rsid w:val="00AA3661"/>
    <w:rsid w:val="00AA3687"/>
    <w:rsid w:val="00AA3723"/>
    <w:rsid w:val="00AA3760"/>
    <w:rsid w:val="00AA3A7A"/>
    <w:rsid w:val="00AA3C43"/>
    <w:rsid w:val="00AA3C78"/>
    <w:rsid w:val="00AA3DE0"/>
    <w:rsid w:val="00AA3DEE"/>
    <w:rsid w:val="00AA3E14"/>
    <w:rsid w:val="00AA3E70"/>
    <w:rsid w:val="00AA3F40"/>
    <w:rsid w:val="00AA3FBF"/>
    <w:rsid w:val="00AA3FD0"/>
    <w:rsid w:val="00AA3FEE"/>
    <w:rsid w:val="00AA407A"/>
    <w:rsid w:val="00AA415D"/>
    <w:rsid w:val="00AA4198"/>
    <w:rsid w:val="00AA4206"/>
    <w:rsid w:val="00AA421C"/>
    <w:rsid w:val="00AA4268"/>
    <w:rsid w:val="00AA4293"/>
    <w:rsid w:val="00AA42D8"/>
    <w:rsid w:val="00AA440E"/>
    <w:rsid w:val="00AA45C8"/>
    <w:rsid w:val="00AA479F"/>
    <w:rsid w:val="00AA47C7"/>
    <w:rsid w:val="00AA47DF"/>
    <w:rsid w:val="00AA47EE"/>
    <w:rsid w:val="00AA4AF0"/>
    <w:rsid w:val="00AA4B08"/>
    <w:rsid w:val="00AA4B28"/>
    <w:rsid w:val="00AA4BF0"/>
    <w:rsid w:val="00AA4C25"/>
    <w:rsid w:val="00AA4C8C"/>
    <w:rsid w:val="00AA4D29"/>
    <w:rsid w:val="00AA4DBF"/>
    <w:rsid w:val="00AA4E0B"/>
    <w:rsid w:val="00AA4ED8"/>
    <w:rsid w:val="00AA4EF3"/>
    <w:rsid w:val="00AA4F6C"/>
    <w:rsid w:val="00AA4FB7"/>
    <w:rsid w:val="00AA50BB"/>
    <w:rsid w:val="00AA50DD"/>
    <w:rsid w:val="00AA5142"/>
    <w:rsid w:val="00AA524D"/>
    <w:rsid w:val="00AA526E"/>
    <w:rsid w:val="00AA5273"/>
    <w:rsid w:val="00AA5308"/>
    <w:rsid w:val="00AA532A"/>
    <w:rsid w:val="00AA53D1"/>
    <w:rsid w:val="00AA53D6"/>
    <w:rsid w:val="00AA541D"/>
    <w:rsid w:val="00AA5441"/>
    <w:rsid w:val="00AA5488"/>
    <w:rsid w:val="00AA54D0"/>
    <w:rsid w:val="00AA558C"/>
    <w:rsid w:val="00AA5623"/>
    <w:rsid w:val="00AA56F1"/>
    <w:rsid w:val="00AA5792"/>
    <w:rsid w:val="00AA57FC"/>
    <w:rsid w:val="00AA58BC"/>
    <w:rsid w:val="00AA5A44"/>
    <w:rsid w:val="00AA5A7A"/>
    <w:rsid w:val="00AA5ADE"/>
    <w:rsid w:val="00AA5C6E"/>
    <w:rsid w:val="00AA5D4D"/>
    <w:rsid w:val="00AA5F6D"/>
    <w:rsid w:val="00AA5FB4"/>
    <w:rsid w:val="00AA5FC3"/>
    <w:rsid w:val="00AA60D6"/>
    <w:rsid w:val="00AA62A6"/>
    <w:rsid w:val="00AA62E4"/>
    <w:rsid w:val="00AA6308"/>
    <w:rsid w:val="00AA637C"/>
    <w:rsid w:val="00AA6662"/>
    <w:rsid w:val="00AA66C3"/>
    <w:rsid w:val="00AA6761"/>
    <w:rsid w:val="00AA6A51"/>
    <w:rsid w:val="00AA6AFA"/>
    <w:rsid w:val="00AA6E07"/>
    <w:rsid w:val="00AA6E0C"/>
    <w:rsid w:val="00AA6E0F"/>
    <w:rsid w:val="00AA6E67"/>
    <w:rsid w:val="00AA6EAA"/>
    <w:rsid w:val="00AA6F50"/>
    <w:rsid w:val="00AA6FE1"/>
    <w:rsid w:val="00AA7124"/>
    <w:rsid w:val="00AA7140"/>
    <w:rsid w:val="00AA7187"/>
    <w:rsid w:val="00AA71C4"/>
    <w:rsid w:val="00AA726F"/>
    <w:rsid w:val="00AA7375"/>
    <w:rsid w:val="00AA73AA"/>
    <w:rsid w:val="00AA743A"/>
    <w:rsid w:val="00AA74A2"/>
    <w:rsid w:val="00AA7560"/>
    <w:rsid w:val="00AA75F3"/>
    <w:rsid w:val="00AA7A84"/>
    <w:rsid w:val="00AA7B3E"/>
    <w:rsid w:val="00AA7BBD"/>
    <w:rsid w:val="00AA7D18"/>
    <w:rsid w:val="00AA7F37"/>
    <w:rsid w:val="00AA7FA1"/>
    <w:rsid w:val="00AB0087"/>
    <w:rsid w:val="00AB00E0"/>
    <w:rsid w:val="00AB0133"/>
    <w:rsid w:val="00AB05E6"/>
    <w:rsid w:val="00AB061D"/>
    <w:rsid w:val="00AB066F"/>
    <w:rsid w:val="00AB0672"/>
    <w:rsid w:val="00AB07B1"/>
    <w:rsid w:val="00AB0813"/>
    <w:rsid w:val="00AB0895"/>
    <w:rsid w:val="00AB09F8"/>
    <w:rsid w:val="00AB0A18"/>
    <w:rsid w:val="00AB0AFA"/>
    <w:rsid w:val="00AB0D54"/>
    <w:rsid w:val="00AB0DC3"/>
    <w:rsid w:val="00AB0EAF"/>
    <w:rsid w:val="00AB0ED9"/>
    <w:rsid w:val="00AB101C"/>
    <w:rsid w:val="00AB1033"/>
    <w:rsid w:val="00AB11A1"/>
    <w:rsid w:val="00AB11F4"/>
    <w:rsid w:val="00AB1243"/>
    <w:rsid w:val="00AB1258"/>
    <w:rsid w:val="00AB1272"/>
    <w:rsid w:val="00AB1381"/>
    <w:rsid w:val="00AB1385"/>
    <w:rsid w:val="00AB13EC"/>
    <w:rsid w:val="00AB13FB"/>
    <w:rsid w:val="00AB143E"/>
    <w:rsid w:val="00AB1547"/>
    <w:rsid w:val="00AB16A8"/>
    <w:rsid w:val="00AB17E8"/>
    <w:rsid w:val="00AB17F5"/>
    <w:rsid w:val="00AB17FA"/>
    <w:rsid w:val="00AB18DD"/>
    <w:rsid w:val="00AB19A1"/>
    <w:rsid w:val="00AB19BF"/>
    <w:rsid w:val="00AB19C9"/>
    <w:rsid w:val="00AB1AD4"/>
    <w:rsid w:val="00AB1B8E"/>
    <w:rsid w:val="00AB1B99"/>
    <w:rsid w:val="00AB1BB1"/>
    <w:rsid w:val="00AB1D36"/>
    <w:rsid w:val="00AB1D71"/>
    <w:rsid w:val="00AB1F4E"/>
    <w:rsid w:val="00AB1FE2"/>
    <w:rsid w:val="00AB20C2"/>
    <w:rsid w:val="00AB2301"/>
    <w:rsid w:val="00AB2431"/>
    <w:rsid w:val="00AB24AC"/>
    <w:rsid w:val="00AB2530"/>
    <w:rsid w:val="00AB2539"/>
    <w:rsid w:val="00AB25C9"/>
    <w:rsid w:val="00AB267B"/>
    <w:rsid w:val="00AB2686"/>
    <w:rsid w:val="00AB2993"/>
    <w:rsid w:val="00AB2AE6"/>
    <w:rsid w:val="00AB2BD3"/>
    <w:rsid w:val="00AB2BE8"/>
    <w:rsid w:val="00AB2CFA"/>
    <w:rsid w:val="00AB305D"/>
    <w:rsid w:val="00AB323C"/>
    <w:rsid w:val="00AB32EC"/>
    <w:rsid w:val="00AB3309"/>
    <w:rsid w:val="00AB3322"/>
    <w:rsid w:val="00AB349F"/>
    <w:rsid w:val="00AB3596"/>
    <w:rsid w:val="00AB35B6"/>
    <w:rsid w:val="00AB3953"/>
    <w:rsid w:val="00AB3AC3"/>
    <w:rsid w:val="00AB3C87"/>
    <w:rsid w:val="00AB3D74"/>
    <w:rsid w:val="00AB3DE1"/>
    <w:rsid w:val="00AB3E1D"/>
    <w:rsid w:val="00AB3F0A"/>
    <w:rsid w:val="00AB3F44"/>
    <w:rsid w:val="00AB3FF6"/>
    <w:rsid w:val="00AB4127"/>
    <w:rsid w:val="00AB41FE"/>
    <w:rsid w:val="00AB422F"/>
    <w:rsid w:val="00AB4257"/>
    <w:rsid w:val="00AB434C"/>
    <w:rsid w:val="00AB4549"/>
    <w:rsid w:val="00AB47E2"/>
    <w:rsid w:val="00AB484C"/>
    <w:rsid w:val="00AB488C"/>
    <w:rsid w:val="00AB4E2E"/>
    <w:rsid w:val="00AB4F99"/>
    <w:rsid w:val="00AB4FED"/>
    <w:rsid w:val="00AB5007"/>
    <w:rsid w:val="00AB502F"/>
    <w:rsid w:val="00AB505A"/>
    <w:rsid w:val="00AB5067"/>
    <w:rsid w:val="00AB51C1"/>
    <w:rsid w:val="00AB5295"/>
    <w:rsid w:val="00AB52BB"/>
    <w:rsid w:val="00AB5384"/>
    <w:rsid w:val="00AB5482"/>
    <w:rsid w:val="00AB5523"/>
    <w:rsid w:val="00AB556B"/>
    <w:rsid w:val="00AB5676"/>
    <w:rsid w:val="00AB56E1"/>
    <w:rsid w:val="00AB5706"/>
    <w:rsid w:val="00AB57CF"/>
    <w:rsid w:val="00AB5838"/>
    <w:rsid w:val="00AB58B2"/>
    <w:rsid w:val="00AB58FC"/>
    <w:rsid w:val="00AB5956"/>
    <w:rsid w:val="00AB5998"/>
    <w:rsid w:val="00AB5A25"/>
    <w:rsid w:val="00AB5A40"/>
    <w:rsid w:val="00AB5B49"/>
    <w:rsid w:val="00AB5B91"/>
    <w:rsid w:val="00AB5C21"/>
    <w:rsid w:val="00AB5CE7"/>
    <w:rsid w:val="00AB5CFF"/>
    <w:rsid w:val="00AB5D73"/>
    <w:rsid w:val="00AB6026"/>
    <w:rsid w:val="00AB6265"/>
    <w:rsid w:val="00AB6299"/>
    <w:rsid w:val="00AB634A"/>
    <w:rsid w:val="00AB63D1"/>
    <w:rsid w:val="00AB6453"/>
    <w:rsid w:val="00AB66BF"/>
    <w:rsid w:val="00AB6774"/>
    <w:rsid w:val="00AB6780"/>
    <w:rsid w:val="00AB67B4"/>
    <w:rsid w:val="00AB6800"/>
    <w:rsid w:val="00AB6806"/>
    <w:rsid w:val="00AB6831"/>
    <w:rsid w:val="00AB688E"/>
    <w:rsid w:val="00AB68D9"/>
    <w:rsid w:val="00AB68FD"/>
    <w:rsid w:val="00AB697B"/>
    <w:rsid w:val="00AB6998"/>
    <w:rsid w:val="00AB69CA"/>
    <w:rsid w:val="00AB6A5B"/>
    <w:rsid w:val="00AB6BFC"/>
    <w:rsid w:val="00AB6CB4"/>
    <w:rsid w:val="00AB6EEB"/>
    <w:rsid w:val="00AB7024"/>
    <w:rsid w:val="00AB704A"/>
    <w:rsid w:val="00AB72CC"/>
    <w:rsid w:val="00AB74F5"/>
    <w:rsid w:val="00AB7542"/>
    <w:rsid w:val="00AB755E"/>
    <w:rsid w:val="00AB7577"/>
    <w:rsid w:val="00AB7579"/>
    <w:rsid w:val="00AB7657"/>
    <w:rsid w:val="00AB77D6"/>
    <w:rsid w:val="00AB791E"/>
    <w:rsid w:val="00AB7926"/>
    <w:rsid w:val="00AB7977"/>
    <w:rsid w:val="00AB79D8"/>
    <w:rsid w:val="00AB79FB"/>
    <w:rsid w:val="00AB7A5B"/>
    <w:rsid w:val="00AB7AF2"/>
    <w:rsid w:val="00AB7B5F"/>
    <w:rsid w:val="00AB7B80"/>
    <w:rsid w:val="00AB7C09"/>
    <w:rsid w:val="00AB7D5E"/>
    <w:rsid w:val="00AB7DC0"/>
    <w:rsid w:val="00AB7ECD"/>
    <w:rsid w:val="00AB7EED"/>
    <w:rsid w:val="00AC0043"/>
    <w:rsid w:val="00AC007F"/>
    <w:rsid w:val="00AC012F"/>
    <w:rsid w:val="00AC042A"/>
    <w:rsid w:val="00AC050B"/>
    <w:rsid w:val="00AC0600"/>
    <w:rsid w:val="00AC089B"/>
    <w:rsid w:val="00AC09FD"/>
    <w:rsid w:val="00AC0B17"/>
    <w:rsid w:val="00AC0C03"/>
    <w:rsid w:val="00AC0E51"/>
    <w:rsid w:val="00AC0F19"/>
    <w:rsid w:val="00AC0FCB"/>
    <w:rsid w:val="00AC0FF0"/>
    <w:rsid w:val="00AC1067"/>
    <w:rsid w:val="00AC106E"/>
    <w:rsid w:val="00AC109A"/>
    <w:rsid w:val="00AC109F"/>
    <w:rsid w:val="00AC10DD"/>
    <w:rsid w:val="00AC1165"/>
    <w:rsid w:val="00AC13BF"/>
    <w:rsid w:val="00AC14AD"/>
    <w:rsid w:val="00AC151B"/>
    <w:rsid w:val="00AC15EA"/>
    <w:rsid w:val="00AC15F0"/>
    <w:rsid w:val="00AC1631"/>
    <w:rsid w:val="00AC163C"/>
    <w:rsid w:val="00AC1792"/>
    <w:rsid w:val="00AC17AF"/>
    <w:rsid w:val="00AC1864"/>
    <w:rsid w:val="00AC1898"/>
    <w:rsid w:val="00AC18D5"/>
    <w:rsid w:val="00AC19D1"/>
    <w:rsid w:val="00AC1ADC"/>
    <w:rsid w:val="00AC1B5C"/>
    <w:rsid w:val="00AC1D0B"/>
    <w:rsid w:val="00AC1D49"/>
    <w:rsid w:val="00AC1E1B"/>
    <w:rsid w:val="00AC1E7E"/>
    <w:rsid w:val="00AC1EB8"/>
    <w:rsid w:val="00AC209B"/>
    <w:rsid w:val="00AC20CF"/>
    <w:rsid w:val="00AC2186"/>
    <w:rsid w:val="00AC233E"/>
    <w:rsid w:val="00AC2352"/>
    <w:rsid w:val="00AC239A"/>
    <w:rsid w:val="00AC251C"/>
    <w:rsid w:val="00AC2AC2"/>
    <w:rsid w:val="00AC2AF2"/>
    <w:rsid w:val="00AC2B20"/>
    <w:rsid w:val="00AC2B48"/>
    <w:rsid w:val="00AC2BAF"/>
    <w:rsid w:val="00AC2CB1"/>
    <w:rsid w:val="00AC306A"/>
    <w:rsid w:val="00AC3093"/>
    <w:rsid w:val="00AC3138"/>
    <w:rsid w:val="00AC3207"/>
    <w:rsid w:val="00AC3331"/>
    <w:rsid w:val="00AC3368"/>
    <w:rsid w:val="00AC3389"/>
    <w:rsid w:val="00AC339B"/>
    <w:rsid w:val="00AC3437"/>
    <w:rsid w:val="00AC348A"/>
    <w:rsid w:val="00AC34AB"/>
    <w:rsid w:val="00AC3533"/>
    <w:rsid w:val="00AC35B4"/>
    <w:rsid w:val="00AC3648"/>
    <w:rsid w:val="00AC367F"/>
    <w:rsid w:val="00AC3687"/>
    <w:rsid w:val="00AC3721"/>
    <w:rsid w:val="00AC378B"/>
    <w:rsid w:val="00AC3875"/>
    <w:rsid w:val="00AC390C"/>
    <w:rsid w:val="00AC3A0D"/>
    <w:rsid w:val="00AC3AAA"/>
    <w:rsid w:val="00AC3B10"/>
    <w:rsid w:val="00AC3BE1"/>
    <w:rsid w:val="00AC3C2F"/>
    <w:rsid w:val="00AC3C54"/>
    <w:rsid w:val="00AC3CC7"/>
    <w:rsid w:val="00AC3D1D"/>
    <w:rsid w:val="00AC3D22"/>
    <w:rsid w:val="00AC3DF4"/>
    <w:rsid w:val="00AC3EE9"/>
    <w:rsid w:val="00AC41D5"/>
    <w:rsid w:val="00AC4208"/>
    <w:rsid w:val="00AC4220"/>
    <w:rsid w:val="00AC42A9"/>
    <w:rsid w:val="00AC43B5"/>
    <w:rsid w:val="00AC4624"/>
    <w:rsid w:val="00AC47D1"/>
    <w:rsid w:val="00AC487D"/>
    <w:rsid w:val="00AC4924"/>
    <w:rsid w:val="00AC4D64"/>
    <w:rsid w:val="00AC4E57"/>
    <w:rsid w:val="00AC4F64"/>
    <w:rsid w:val="00AC4F6A"/>
    <w:rsid w:val="00AC4FD2"/>
    <w:rsid w:val="00AC525E"/>
    <w:rsid w:val="00AC533D"/>
    <w:rsid w:val="00AC53FE"/>
    <w:rsid w:val="00AC5495"/>
    <w:rsid w:val="00AC5516"/>
    <w:rsid w:val="00AC5627"/>
    <w:rsid w:val="00AC5651"/>
    <w:rsid w:val="00AC58A2"/>
    <w:rsid w:val="00AC58AC"/>
    <w:rsid w:val="00AC5C68"/>
    <w:rsid w:val="00AC5CAC"/>
    <w:rsid w:val="00AC5CAD"/>
    <w:rsid w:val="00AC5E51"/>
    <w:rsid w:val="00AC5F04"/>
    <w:rsid w:val="00AC618E"/>
    <w:rsid w:val="00AC637F"/>
    <w:rsid w:val="00AC6463"/>
    <w:rsid w:val="00AC65F7"/>
    <w:rsid w:val="00AC66BD"/>
    <w:rsid w:val="00AC66E6"/>
    <w:rsid w:val="00AC678C"/>
    <w:rsid w:val="00AC690A"/>
    <w:rsid w:val="00AC6953"/>
    <w:rsid w:val="00AC6980"/>
    <w:rsid w:val="00AC6AD2"/>
    <w:rsid w:val="00AC6AD7"/>
    <w:rsid w:val="00AC6B2A"/>
    <w:rsid w:val="00AC6B7D"/>
    <w:rsid w:val="00AC6C5F"/>
    <w:rsid w:val="00AC6D11"/>
    <w:rsid w:val="00AC6F97"/>
    <w:rsid w:val="00AC6FD5"/>
    <w:rsid w:val="00AC70E6"/>
    <w:rsid w:val="00AC7153"/>
    <w:rsid w:val="00AC719C"/>
    <w:rsid w:val="00AC72AB"/>
    <w:rsid w:val="00AC7305"/>
    <w:rsid w:val="00AC731B"/>
    <w:rsid w:val="00AC73AB"/>
    <w:rsid w:val="00AC73D0"/>
    <w:rsid w:val="00AC74B0"/>
    <w:rsid w:val="00AC760B"/>
    <w:rsid w:val="00AC76AA"/>
    <w:rsid w:val="00AC7799"/>
    <w:rsid w:val="00AC77C0"/>
    <w:rsid w:val="00AC7802"/>
    <w:rsid w:val="00AC797E"/>
    <w:rsid w:val="00AC798C"/>
    <w:rsid w:val="00AC7B53"/>
    <w:rsid w:val="00AC7D30"/>
    <w:rsid w:val="00AC7DD2"/>
    <w:rsid w:val="00AC7E1A"/>
    <w:rsid w:val="00AD001D"/>
    <w:rsid w:val="00AD0195"/>
    <w:rsid w:val="00AD019C"/>
    <w:rsid w:val="00AD01A4"/>
    <w:rsid w:val="00AD01D1"/>
    <w:rsid w:val="00AD022D"/>
    <w:rsid w:val="00AD0264"/>
    <w:rsid w:val="00AD0332"/>
    <w:rsid w:val="00AD03F2"/>
    <w:rsid w:val="00AD04BA"/>
    <w:rsid w:val="00AD0531"/>
    <w:rsid w:val="00AD0549"/>
    <w:rsid w:val="00AD05AF"/>
    <w:rsid w:val="00AD065D"/>
    <w:rsid w:val="00AD06FF"/>
    <w:rsid w:val="00AD0ACC"/>
    <w:rsid w:val="00AD0BB2"/>
    <w:rsid w:val="00AD0BEB"/>
    <w:rsid w:val="00AD0CC6"/>
    <w:rsid w:val="00AD0D8C"/>
    <w:rsid w:val="00AD0DE0"/>
    <w:rsid w:val="00AD115E"/>
    <w:rsid w:val="00AD1455"/>
    <w:rsid w:val="00AD1522"/>
    <w:rsid w:val="00AD163F"/>
    <w:rsid w:val="00AD1694"/>
    <w:rsid w:val="00AD174D"/>
    <w:rsid w:val="00AD190E"/>
    <w:rsid w:val="00AD193B"/>
    <w:rsid w:val="00AD1B00"/>
    <w:rsid w:val="00AD1B1E"/>
    <w:rsid w:val="00AD1D4C"/>
    <w:rsid w:val="00AD1D89"/>
    <w:rsid w:val="00AD1EFA"/>
    <w:rsid w:val="00AD1F5C"/>
    <w:rsid w:val="00AD204F"/>
    <w:rsid w:val="00AD2079"/>
    <w:rsid w:val="00AD20F0"/>
    <w:rsid w:val="00AD2291"/>
    <w:rsid w:val="00AD229F"/>
    <w:rsid w:val="00AD238D"/>
    <w:rsid w:val="00AD23E2"/>
    <w:rsid w:val="00AD2506"/>
    <w:rsid w:val="00AD25A6"/>
    <w:rsid w:val="00AD2663"/>
    <w:rsid w:val="00AD27F1"/>
    <w:rsid w:val="00AD283C"/>
    <w:rsid w:val="00AD29DA"/>
    <w:rsid w:val="00AD2AA2"/>
    <w:rsid w:val="00AD2B31"/>
    <w:rsid w:val="00AD2F1F"/>
    <w:rsid w:val="00AD2F7E"/>
    <w:rsid w:val="00AD30FA"/>
    <w:rsid w:val="00AD3275"/>
    <w:rsid w:val="00AD33D8"/>
    <w:rsid w:val="00AD33F4"/>
    <w:rsid w:val="00AD3671"/>
    <w:rsid w:val="00AD3697"/>
    <w:rsid w:val="00AD36AD"/>
    <w:rsid w:val="00AD3796"/>
    <w:rsid w:val="00AD37EE"/>
    <w:rsid w:val="00AD38B9"/>
    <w:rsid w:val="00AD38C9"/>
    <w:rsid w:val="00AD3D41"/>
    <w:rsid w:val="00AD3E59"/>
    <w:rsid w:val="00AD402B"/>
    <w:rsid w:val="00AD40F6"/>
    <w:rsid w:val="00AD411C"/>
    <w:rsid w:val="00AD41D8"/>
    <w:rsid w:val="00AD4251"/>
    <w:rsid w:val="00AD42AE"/>
    <w:rsid w:val="00AD4396"/>
    <w:rsid w:val="00AD4447"/>
    <w:rsid w:val="00AD44B4"/>
    <w:rsid w:val="00AD455F"/>
    <w:rsid w:val="00AD45A8"/>
    <w:rsid w:val="00AD45D5"/>
    <w:rsid w:val="00AD4622"/>
    <w:rsid w:val="00AD46DC"/>
    <w:rsid w:val="00AD4839"/>
    <w:rsid w:val="00AD4995"/>
    <w:rsid w:val="00AD4A11"/>
    <w:rsid w:val="00AD4A20"/>
    <w:rsid w:val="00AD4A33"/>
    <w:rsid w:val="00AD4A5B"/>
    <w:rsid w:val="00AD4AAE"/>
    <w:rsid w:val="00AD4BF7"/>
    <w:rsid w:val="00AD4C32"/>
    <w:rsid w:val="00AD4C34"/>
    <w:rsid w:val="00AD4D3B"/>
    <w:rsid w:val="00AD4D7D"/>
    <w:rsid w:val="00AD4EB4"/>
    <w:rsid w:val="00AD505D"/>
    <w:rsid w:val="00AD506B"/>
    <w:rsid w:val="00AD5185"/>
    <w:rsid w:val="00AD51B1"/>
    <w:rsid w:val="00AD51C7"/>
    <w:rsid w:val="00AD53A4"/>
    <w:rsid w:val="00AD542F"/>
    <w:rsid w:val="00AD5522"/>
    <w:rsid w:val="00AD55F6"/>
    <w:rsid w:val="00AD5675"/>
    <w:rsid w:val="00AD56C3"/>
    <w:rsid w:val="00AD57DA"/>
    <w:rsid w:val="00AD57DF"/>
    <w:rsid w:val="00AD5895"/>
    <w:rsid w:val="00AD5A5A"/>
    <w:rsid w:val="00AD5A72"/>
    <w:rsid w:val="00AD5AD6"/>
    <w:rsid w:val="00AD5AF7"/>
    <w:rsid w:val="00AD5B7E"/>
    <w:rsid w:val="00AD5DC8"/>
    <w:rsid w:val="00AD61F0"/>
    <w:rsid w:val="00AD6433"/>
    <w:rsid w:val="00AD663A"/>
    <w:rsid w:val="00AD66D5"/>
    <w:rsid w:val="00AD6798"/>
    <w:rsid w:val="00AD6826"/>
    <w:rsid w:val="00AD6979"/>
    <w:rsid w:val="00AD6A8B"/>
    <w:rsid w:val="00AD6AB4"/>
    <w:rsid w:val="00AD6AD6"/>
    <w:rsid w:val="00AD6B04"/>
    <w:rsid w:val="00AD6D54"/>
    <w:rsid w:val="00AD6E21"/>
    <w:rsid w:val="00AD6E4D"/>
    <w:rsid w:val="00AD6EF3"/>
    <w:rsid w:val="00AD6F9C"/>
    <w:rsid w:val="00AD6FC5"/>
    <w:rsid w:val="00AD70C2"/>
    <w:rsid w:val="00AD70D7"/>
    <w:rsid w:val="00AD70F1"/>
    <w:rsid w:val="00AD7159"/>
    <w:rsid w:val="00AD716B"/>
    <w:rsid w:val="00AD722E"/>
    <w:rsid w:val="00AD723E"/>
    <w:rsid w:val="00AD72CC"/>
    <w:rsid w:val="00AD74AC"/>
    <w:rsid w:val="00AD753C"/>
    <w:rsid w:val="00AD7635"/>
    <w:rsid w:val="00AD777C"/>
    <w:rsid w:val="00AD7885"/>
    <w:rsid w:val="00AD7A00"/>
    <w:rsid w:val="00AD7B99"/>
    <w:rsid w:val="00AD7C69"/>
    <w:rsid w:val="00AD7D1C"/>
    <w:rsid w:val="00AE00EB"/>
    <w:rsid w:val="00AE016C"/>
    <w:rsid w:val="00AE019A"/>
    <w:rsid w:val="00AE01A6"/>
    <w:rsid w:val="00AE026F"/>
    <w:rsid w:val="00AE0346"/>
    <w:rsid w:val="00AE03FE"/>
    <w:rsid w:val="00AE043B"/>
    <w:rsid w:val="00AE04BF"/>
    <w:rsid w:val="00AE0506"/>
    <w:rsid w:val="00AE054D"/>
    <w:rsid w:val="00AE066F"/>
    <w:rsid w:val="00AE0673"/>
    <w:rsid w:val="00AE06B0"/>
    <w:rsid w:val="00AE071A"/>
    <w:rsid w:val="00AE087F"/>
    <w:rsid w:val="00AE0924"/>
    <w:rsid w:val="00AE0A5D"/>
    <w:rsid w:val="00AE0A80"/>
    <w:rsid w:val="00AE0A93"/>
    <w:rsid w:val="00AE0B43"/>
    <w:rsid w:val="00AE0C30"/>
    <w:rsid w:val="00AE0C53"/>
    <w:rsid w:val="00AE0C9D"/>
    <w:rsid w:val="00AE0F51"/>
    <w:rsid w:val="00AE1024"/>
    <w:rsid w:val="00AE113B"/>
    <w:rsid w:val="00AE115F"/>
    <w:rsid w:val="00AE1325"/>
    <w:rsid w:val="00AE145E"/>
    <w:rsid w:val="00AE162D"/>
    <w:rsid w:val="00AE167E"/>
    <w:rsid w:val="00AE16CF"/>
    <w:rsid w:val="00AE1711"/>
    <w:rsid w:val="00AE189D"/>
    <w:rsid w:val="00AE1B43"/>
    <w:rsid w:val="00AE1BA5"/>
    <w:rsid w:val="00AE1CDB"/>
    <w:rsid w:val="00AE1D84"/>
    <w:rsid w:val="00AE1E34"/>
    <w:rsid w:val="00AE1F07"/>
    <w:rsid w:val="00AE1F58"/>
    <w:rsid w:val="00AE2012"/>
    <w:rsid w:val="00AE2054"/>
    <w:rsid w:val="00AE213B"/>
    <w:rsid w:val="00AE214C"/>
    <w:rsid w:val="00AE2154"/>
    <w:rsid w:val="00AE218F"/>
    <w:rsid w:val="00AE23D4"/>
    <w:rsid w:val="00AE2596"/>
    <w:rsid w:val="00AE2800"/>
    <w:rsid w:val="00AE295A"/>
    <w:rsid w:val="00AE2A35"/>
    <w:rsid w:val="00AE2A80"/>
    <w:rsid w:val="00AE2B00"/>
    <w:rsid w:val="00AE2B59"/>
    <w:rsid w:val="00AE2BBF"/>
    <w:rsid w:val="00AE2BF4"/>
    <w:rsid w:val="00AE2C80"/>
    <w:rsid w:val="00AE2CCE"/>
    <w:rsid w:val="00AE2D8C"/>
    <w:rsid w:val="00AE30EF"/>
    <w:rsid w:val="00AE329C"/>
    <w:rsid w:val="00AE334E"/>
    <w:rsid w:val="00AE3352"/>
    <w:rsid w:val="00AE33AC"/>
    <w:rsid w:val="00AE343B"/>
    <w:rsid w:val="00AE3556"/>
    <w:rsid w:val="00AE3647"/>
    <w:rsid w:val="00AE382C"/>
    <w:rsid w:val="00AE389A"/>
    <w:rsid w:val="00AE3A1D"/>
    <w:rsid w:val="00AE3A1E"/>
    <w:rsid w:val="00AE3B50"/>
    <w:rsid w:val="00AE3BA5"/>
    <w:rsid w:val="00AE3C6C"/>
    <w:rsid w:val="00AE3D77"/>
    <w:rsid w:val="00AE3DE4"/>
    <w:rsid w:val="00AE3DFE"/>
    <w:rsid w:val="00AE3ED8"/>
    <w:rsid w:val="00AE3EF1"/>
    <w:rsid w:val="00AE3F21"/>
    <w:rsid w:val="00AE3F61"/>
    <w:rsid w:val="00AE3FAD"/>
    <w:rsid w:val="00AE417D"/>
    <w:rsid w:val="00AE420D"/>
    <w:rsid w:val="00AE4277"/>
    <w:rsid w:val="00AE435B"/>
    <w:rsid w:val="00AE4377"/>
    <w:rsid w:val="00AE438B"/>
    <w:rsid w:val="00AE43A1"/>
    <w:rsid w:val="00AE442E"/>
    <w:rsid w:val="00AE4508"/>
    <w:rsid w:val="00AE45C3"/>
    <w:rsid w:val="00AE45E7"/>
    <w:rsid w:val="00AE47CC"/>
    <w:rsid w:val="00AE4878"/>
    <w:rsid w:val="00AE4894"/>
    <w:rsid w:val="00AE491F"/>
    <w:rsid w:val="00AE4995"/>
    <w:rsid w:val="00AE4A5C"/>
    <w:rsid w:val="00AE4B3A"/>
    <w:rsid w:val="00AE4BFA"/>
    <w:rsid w:val="00AE4C6D"/>
    <w:rsid w:val="00AE4D1E"/>
    <w:rsid w:val="00AE5088"/>
    <w:rsid w:val="00AE5166"/>
    <w:rsid w:val="00AE525D"/>
    <w:rsid w:val="00AE52EB"/>
    <w:rsid w:val="00AE54DF"/>
    <w:rsid w:val="00AE5508"/>
    <w:rsid w:val="00AE5622"/>
    <w:rsid w:val="00AE5731"/>
    <w:rsid w:val="00AE5816"/>
    <w:rsid w:val="00AE582B"/>
    <w:rsid w:val="00AE5867"/>
    <w:rsid w:val="00AE58C7"/>
    <w:rsid w:val="00AE58CB"/>
    <w:rsid w:val="00AE5A50"/>
    <w:rsid w:val="00AE5BF4"/>
    <w:rsid w:val="00AE5CA3"/>
    <w:rsid w:val="00AE5E35"/>
    <w:rsid w:val="00AE5E8D"/>
    <w:rsid w:val="00AE5EBC"/>
    <w:rsid w:val="00AE5F81"/>
    <w:rsid w:val="00AE5FA6"/>
    <w:rsid w:val="00AE6000"/>
    <w:rsid w:val="00AE6008"/>
    <w:rsid w:val="00AE60F5"/>
    <w:rsid w:val="00AE62CD"/>
    <w:rsid w:val="00AE632B"/>
    <w:rsid w:val="00AE6443"/>
    <w:rsid w:val="00AE648D"/>
    <w:rsid w:val="00AE64F5"/>
    <w:rsid w:val="00AE6546"/>
    <w:rsid w:val="00AE657E"/>
    <w:rsid w:val="00AE65E0"/>
    <w:rsid w:val="00AE668F"/>
    <w:rsid w:val="00AE6AF4"/>
    <w:rsid w:val="00AE6C7B"/>
    <w:rsid w:val="00AE6E25"/>
    <w:rsid w:val="00AE6F4E"/>
    <w:rsid w:val="00AE7008"/>
    <w:rsid w:val="00AE70F2"/>
    <w:rsid w:val="00AE716B"/>
    <w:rsid w:val="00AE7660"/>
    <w:rsid w:val="00AE7672"/>
    <w:rsid w:val="00AE7677"/>
    <w:rsid w:val="00AE76DB"/>
    <w:rsid w:val="00AE7788"/>
    <w:rsid w:val="00AE7802"/>
    <w:rsid w:val="00AE7852"/>
    <w:rsid w:val="00AE7AEE"/>
    <w:rsid w:val="00AE7BD8"/>
    <w:rsid w:val="00AE7E53"/>
    <w:rsid w:val="00AF0001"/>
    <w:rsid w:val="00AF0096"/>
    <w:rsid w:val="00AF0235"/>
    <w:rsid w:val="00AF02DB"/>
    <w:rsid w:val="00AF0343"/>
    <w:rsid w:val="00AF045F"/>
    <w:rsid w:val="00AF0482"/>
    <w:rsid w:val="00AF0491"/>
    <w:rsid w:val="00AF0592"/>
    <w:rsid w:val="00AF0663"/>
    <w:rsid w:val="00AF0668"/>
    <w:rsid w:val="00AF07E4"/>
    <w:rsid w:val="00AF07F3"/>
    <w:rsid w:val="00AF0A00"/>
    <w:rsid w:val="00AF0A36"/>
    <w:rsid w:val="00AF0AA1"/>
    <w:rsid w:val="00AF0ABE"/>
    <w:rsid w:val="00AF0BF0"/>
    <w:rsid w:val="00AF0C2D"/>
    <w:rsid w:val="00AF0EAF"/>
    <w:rsid w:val="00AF0EBE"/>
    <w:rsid w:val="00AF0EC4"/>
    <w:rsid w:val="00AF10AD"/>
    <w:rsid w:val="00AF11C8"/>
    <w:rsid w:val="00AF1313"/>
    <w:rsid w:val="00AF133F"/>
    <w:rsid w:val="00AF142E"/>
    <w:rsid w:val="00AF1443"/>
    <w:rsid w:val="00AF14D5"/>
    <w:rsid w:val="00AF152C"/>
    <w:rsid w:val="00AF15BA"/>
    <w:rsid w:val="00AF163F"/>
    <w:rsid w:val="00AF169C"/>
    <w:rsid w:val="00AF1813"/>
    <w:rsid w:val="00AF184F"/>
    <w:rsid w:val="00AF18F4"/>
    <w:rsid w:val="00AF1927"/>
    <w:rsid w:val="00AF1A72"/>
    <w:rsid w:val="00AF1BF5"/>
    <w:rsid w:val="00AF1DB3"/>
    <w:rsid w:val="00AF1E4F"/>
    <w:rsid w:val="00AF1E7C"/>
    <w:rsid w:val="00AF1FA1"/>
    <w:rsid w:val="00AF20B2"/>
    <w:rsid w:val="00AF20B9"/>
    <w:rsid w:val="00AF2379"/>
    <w:rsid w:val="00AF2468"/>
    <w:rsid w:val="00AF2558"/>
    <w:rsid w:val="00AF25D8"/>
    <w:rsid w:val="00AF25F7"/>
    <w:rsid w:val="00AF27D5"/>
    <w:rsid w:val="00AF2802"/>
    <w:rsid w:val="00AF2917"/>
    <w:rsid w:val="00AF299B"/>
    <w:rsid w:val="00AF2AAF"/>
    <w:rsid w:val="00AF2B1D"/>
    <w:rsid w:val="00AF2BCC"/>
    <w:rsid w:val="00AF2C68"/>
    <w:rsid w:val="00AF2C85"/>
    <w:rsid w:val="00AF2CE2"/>
    <w:rsid w:val="00AF2DB0"/>
    <w:rsid w:val="00AF300E"/>
    <w:rsid w:val="00AF3087"/>
    <w:rsid w:val="00AF308C"/>
    <w:rsid w:val="00AF30CB"/>
    <w:rsid w:val="00AF318F"/>
    <w:rsid w:val="00AF319D"/>
    <w:rsid w:val="00AF326E"/>
    <w:rsid w:val="00AF337A"/>
    <w:rsid w:val="00AF33C8"/>
    <w:rsid w:val="00AF343D"/>
    <w:rsid w:val="00AF34BC"/>
    <w:rsid w:val="00AF35DF"/>
    <w:rsid w:val="00AF3610"/>
    <w:rsid w:val="00AF379E"/>
    <w:rsid w:val="00AF38FC"/>
    <w:rsid w:val="00AF39DA"/>
    <w:rsid w:val="00AF39DC"/>
    <w:rsid w:val="00AF3A1C"/>
    <w:rsid w:val="00AF3A4A"/>
    <w:rsid w:val="00AF3B4A"/>
    <w:rsid w:val="00AF3B89"/>
    <w:rsid w:val="00AF3BB8"/>
    <w:rsid w:val="00AF3C34"/>
    <w:rsid w:val="00AF3F6C"/>
    <w:rsid w:val="00AF40DD"/>
    <w:rsid w:val="00AF41F5"/>
    <w:rsid w:val="00AF4242"/>
    <w:rsid w:val="00AF4308"/>
    <w:rsid w:val="00AF43B0"/>
    <w:rsid w:val="00AF43DE"/>
    <w:rsid w:val="00AF451B"/>
    <w:rsid w:val="00AF460C"/>
    <w:rsid w:val="00AF46B4"/>
    <w:rsid w:val="00AF47EB"/>
    <w:rsid w:val="00AF4956"/>
    <w:rsid w:val="00AF4964"/>
    <w:rsid w:val="00AF49AE"/>
    <w:rsid w:val="00AF4A2C"/>
    <w:rsid w:val="00AF4A47"/>
    <w:rsid w:val="00AF4AC8"/>
    <w:rsid w:val="00AF4BB2"/>
    <w:rsid w:val="00AF4C37"/>
    <w:rsid w:val="00AF4C99"/>
    <w:rsid w:val="00AF4E55"/>
    <w:rsid w:val="00AF4E66"/>
    <w:rsid w:val="00AF4EBE"/>
    <w:rsid w:val="00AF4ED5"/>
    <w:rsid w:val="00AF50CF"/>
    <w:rsid w:val="00AF50FE"/>
    <w:rsid w:val="00AF5176"/>
    <w:rsid w:val="00AF51D0"/>
    <w:rsid w:val="00AF52CF"/>
    <w:rsid w:val="00AF53BA"/>
    <w:rsid w:val="00AF5508"/>
    <w:rsid w:val="00AF5664"/>
    <w:rsid w:val="00AF56B9"/>
    <w:rsid w:val="00AF56FA"/>
    <w:rsid w:val="00AF573B"/>
    <w:rsid w:val="00AF59FB"/>
    <w:rsid w:val="00AF5A28"/>
    <w:rsid w:val="00AF5AD0"/>
    <w:rsid w:val="00AF5AE2"/>
    <w:rsid w:val="00AF5B2D"/>
    <w:rsid w:val="00AF5BC0"/>
    <w:rsid w:val="00AF5BCA"/>
    <w:rsid w:val="00AF5C99"/>
    <w:rsid w:val="00AF5D8E"/>
    <w:rsid w:val="00AF5DEE"/>
    <w:rsid w:val="00AF5E35"/>
    <w:rsid w:val="00AF5F87"/>
    <w:rsid w:val="00AF6022"/>
    <w:rsid w:val="00AF622E"/>
    <w:rsid w:val="00AF6318"/>
    <w:rsid w:val="00AF6328"/>
    <w:rsid w:val="00AF63D5"/>
    <w:rsid w:val="00AF647B"/>
    <w:rsid w:val="00AF65C6"/>
    <w:rsid w:val="00AF672D"/>
    <w:rsid w:val="00AF6842"/>
    <w:rsid w:val="00AF6870"/>
    <w:rsid w:val="00AF6890"/>
    <w:rsid w:val="00AF68C3"/>
    <w:rsid w:val="00AF6A2E"/>
    <w:rsid w:val="00AF6A63"/>
    <w:rsid w:val="00AF6AA3"/>
    <w:rsid w:val="00AF6B63"/>
    <w:rsid w:val="00AF6BB0"/>
    <w:rsid w:val="00AF6BDA"/>
    <w:rsid w:val="00AF706A"/>
    <w:rsid w:val="00AF71F2"/>
    <w:rsid w:val="00AF72C8"/>
    <w:rsid w:val="00AF755A"/>
    <w:rsid w:val="00AF759E"/>
    <w:rsid w:val="00AF762C"/>
    <w:rsid w:val="00AF76AF"/>
    <w:rsid w:val="00AF76F1"/>
    <w:rsid w:val="00AF77A5"/>
    <w:rsid w:val="00AF77C7"/>
    <w:rsid w:val="00AF7829"/>
    <w:rsid w:val="00AF78F5"/>
    <w:rsid w:val="00AF7CDB"/>
    <w:rsid w:val="00AF7D63"/>
    <w:rsid w:val="00AF7F11"/>
    <w:rsid w:val="00AF7F1E"/>
    <w:rsid w:val="00AF7F27"/>
    <w:rsid w:val="00B0002C"/>
    <w:rsid w:val="00B00085"/>
    <w:rsid w:val="00B000CF"/>
    <w:rsid w:val="00B0013C"/>
    <w:rsid w:val="00B0015D"/>
    <w:rsid w:val="00B00172"/>
    <w:rsid w:val="00B00229"/>
    <w:rsid w:val="00B00276"/>
    <w:rsid w:val="00B00291"/>
    <w:rsid w:val="00B002C2"/>
    <w:rsid w:val="00B002E2"/>
    <w:rsid w:val="00B00365"/>
    <w:rsid w:val="00B00397"/>
    <w:rsid w:val="00B00399"/>
    <w:rsid w:val="00B003C8"/>
    <w:rsid w:val="00B0067E"/>
    <w:rsid w:val="00B006C3"/>
    <w:rsid w:val="00B00713"/>
    <w:rsid w:val="00B00882"/>
    <w:rsid w:val="00B008E4"/>
    <w:rsid w:val="00B00A4D"/>
    <w:rsid w:val="00B00B22"/>
    <w:rsid w:val="00B00D01"/>
    <w:rsid w:val="00B00D30"/>
    <w:rsid w:val="00B00E42"/>
    <w:rsid w:val="00B00F7E"/>
    <w:rsid w:val="00B01041"/>
    <w:rsid w:val="00B01068"/>
    <w:rsid w:val="00B01354"/>
    <w:rsid w:val="00B01476"/>
    <w:rsid w:val="00B014A6"/>
    <w:rsid w:val="00B0152C"/>
    <w:rsid w:val="00B016D1"/>
    <w:rsid w:val="00B01703"/>
    <w:rsid w:val="00B0187E"/>
    <w:rsid w:val="00B01884"/>
    <w:rsid w:val="00B018FE"/>
    <w:rsid w:val="00B0194F"/>
    <w:rsid w:val="00B01B0B"/>
    <w:rsid w:val="00B01CB0"/>
    <w:rsid w:val="00B01DC6"/>
    <w:rsid w:val="00B01E67"/>
    <w:rsid w:val="00B01FB2"/>
    <w:rsid w:val="00B02289"/>
    <w:rsid w:val="00B022C4"/>
    <w:rsid w:val="00B02321"/>
    <w:rsid w:val="00B024CA"/>
    <w:rsid w:val="00B02509"/>
    <w:rsid w:val="00B025CB"/>
    <w:rsid w:val="00B025D4"/>
    <w:rsid w:val="00B02668"/>
    <w:rsid w:val="00B02705"/>
    <w:rsid w:val="00B02720"/>
    <w:rsid w:val="00B0277E"/>
    <w:rsid w:val="00B02806"/>
    <w:rsid w:val="00B028DE"/>
    <w:rsid w:val="00B02942"/>
    <w:rsid w:val="00B029F6"/>
    <w:rsid w:val="00B02A69"/>
    <w:rsid w:val="00B02B3E"/>
    <w:rsid w:val="00B02CB9"/>
    <w:rsid w:val="00B02EE0"/>
    <w:rsid w:val="00B02EF4"/>
    <w:rsid w:val="00B02F56"/>
    <w:rsid w:val="00B02F6A"/>
    <w:rsid w:val="00B02F6D"/>
    <w:rsid w:val="00B02FFE"/>
    <w:rsid w:val="00B03022"/>
    <w:rsid w:val="00B0310B"/>
    <w:rsid w:val="00B0325E"/>
    <w:rsid w:val="00B0328B"/>
    <w:rsid w:val="00B032DC"/>
    <w:rsid w:val="00B0334F"/>
    <w:rsid w:val="00B03663"/>
    <w:rsid w:val="00B036F2"/>
    <w:rsid w:val="00B0377D"/>
    <w:rsid w:val="00B03813"/>
    <w:rsid w:val="00B0386F"/>
    <w:rsid w:val="00B03920"/>
    <w:rsid w:val="00B03A02"/>
    <w:rsid w:val="00B03CE8"/>
    <w:rsid w:val="00B03DC2"/>
    <w:rsid w:val="00B03F8A"/>
    <w:rsid w:val="00B03F9F"/>
    <w:rsid w:val="00B04222"/>
    <w:rsid w:val="00B042CA"/>
    <w:rsid w:val="00B04393"/>
    <w:rsid w:val="00B0445A"/>
    <w:rsid w:val="00B0449F"/>
    <w:rsid w:val="00B04704"/>
    <w:rsid w:val="00B04761"/>
    <w:rsid w:val="00B04802"/>
    <w:rsid w:val="00B0489E"/>
    <w:rsid w:val="00B04945"/>
    <w:rsid w:val="00B049B4"/>
    <w:rsid w:val="00B04B19"/>
    <w:rsid w:val="00B04BCE"/>
    <w:rsid w:val="00B04D95"/>
    <w:rsid w:val="00B04FCB"/>
    <w:rsid w:val="00B050C2"/>
    <w:rsid w:val="00B0512D"/>
    <w:rsid w:val="00B0548D"/>
    <w:rsid w:val="00B054B2"/>
    <w:rsid w:val="00B05509"/>
    <w:rsid w:val="00B05554"/>
    <w:rsid w:val="00B055A6"/>
    <w:rsid w:val="00B055E6"/>
    <w:rsid w:val="00B05789"/>
    <w:rsid w:val="00B05864"/>
    <w:rsid w:val="00B05878"/>
    <w:rsid w:val="00B058FA"/>
    <w:rsid w:val="00B059D8"/>
    <w:rsid w:val="00B05A2E"/>
    <w:rsid w:val="00B05A86"/>
    <w:rsid w:val="00B05AE6"/>
    <w:rsid w:val="00B05C43"/>
    <w:rsid w:val="00B05D0B"/>
    <w:rsid w:val="00B05D0D"/>
    <w:rsid w:val="00B05D19"/>
    <w:rsid w:val="00B05E3B"/>
    <w:rsid w:val="00B05E50"/>
    <w:rsid w:val="00B05F5E"/>
    <w:rsid w:val="00B06053"/>
    <w:rsid w:val="00B060E2"/>
    <w:rsid w:val="00B060F9"/>
    <w:rsid w:val="00B06154"/>
    <w:rsid w:val="00B06219"/>
    <w:rsid w:val="00B062B0"/>
    <w:rsid w:val="00B0630D"/>
    <w:rsid w:val="00B0631A"/>
    <w:rsid w:val="00B063C5"/>
    <w:rsid w:val="00B064A4"/>
    <w:rsid w:val="00B064CB"/>
    <w:rsid w:val="00B066D2"/>
    <w:rsid w:val="00B066D9"/>
    <w:rsid w:val="00B06A19"/>
    <w:rsid w:val="00B06A7F"/>
    <w:rsid w:val="00B06AA6"/>
    <w:rsid w:val="00B06B58"/>
    <w:rsid w:val="00B06CC8"/>
    <w:rsid w:val="00B06D1E"/>
    <w:rsid w:val="00B06E36"/>
    <w:rsid w:val="00B06EE8"/>
    <w:rsid w:val="00B06EF2"/>
    <w:rsid w:val="00B06F60"/>
    <w:rsid w:val="00B07015"/>
    <w:rsid w:val="00B0719A"/>
    <w:rsid w:val="00B07421"/>
    <w:rsid w:val="00B07440"/>
    <w:rsid w:val="00B0746F"/>
    <w:rsid w:val="00B0766B"/>
    <w:rsid w:val="00B07689"/>
    <w:rsid w:val="00B077BA"/>
    <w:rsid w:val="00B0780F"/>
    <w:rsid w:val="00B078D0"/>
    <w:rsid w:val="00B07A0E"/>
    <w:rsid w:val="00B07A10"/>
    <w:rsid w:val="00B07C51"/>
    <w:rsid w:val="00B07CF2"/>
    <w:rsid w:val="00B07E42"/>
    <w:rsid w:val="00B07F9E"/>
    <w:rsid w:val="00B07FFC"/>
    <w:rsid w:val="00B10329"/>
    <w:rsid w:val="00B10437"/>
    <w:rsid w:val="00B1049C"/>
    <w:rsid w:val="00B104C2"/>
    <w:rsid w:val="00B107D3"/>
    <w:rsid w:val="00B107E3"/>
    <w:rsid w:val="00B107F4"/>
    <w:rsid w:val="00B10864"/>
    <w:rsid w:val="00B108B8"/>
    <w:rsid w:val="00B109CA"/>
    <w:rsid w:val="00B10AC3"/>
    <w:rsid w:val="00B10B61"/>
    <w:rsid w:val="00B10BAB"/>
    <w:rsid w:val="00B10D1B"/>
    <w:rsid w:val="00B10D7D"/>
    <w:rsid w:val="00B10DD9"/>
    <w:rsid w:val="00B10EB9"/>
    <w:rsid w:val="00B10F8A"/>
    <w:rsid w:val="00B11027"/>
    <w:rsid w:val="00B11028"/>
    <w:rsid w:val="00B1103E"/>
    <w:rsid w:val="00B1127F"/>
    <w:rsid w:val="00B113BA"/>
    <w:rsid w:val="00B113FA"/>
    <w:rsid w:val="00B11561"/>
    <w:rsid w:val="00B11798"/>
    <w:rsid w:val="00B117B9"/>
    <w:rsid w:val="00B11829"/>
    <w:rsid w:val="00B119CF"/>
    <w:rsid w:val="00B119D8"/>
    <w:rsid w:val="00B11ABB"/>
    <w:rsid w:val="00B11BCF"/>
    <w:rsid w:val="00B11C3F"/>
    <w:rsid w:val="00B11CB5"/>
    <w:rsid w:val="00B11D30"/>
    <w:rsid w:val="00B11E04"/>
    <w:rsid w:val="00B11E38"/>
    <w:rsid w:val="00B11E59"/>
    <w:rsid w:val="00B11F8F"/>
    <w:rsid w:val="00B12024"/>
    <w:rsid w:val="00B1204A"/>
    <w:rsid w:val="00B12274"/>
    <w:rsid w:val="00B1238A"/>
    <w:rsid w:val="00B1244F"/>
    <w:rsid w:val="00B1254E"/>
    <w:rsid w:val="00B1257F"/>
    <w:rsid w:val="00B12772"/>
    <w:rsid w:val="00B127B8"/>
    <w:rsid w:val="00B1281E"/>
    <w:rsid w:val="00B12830"/>
    <w:rsid w:val="00B128AD"/>
    <w:rsid w:val="00B128C5"/>
    <w:rsid w:val="00B1294F"/>
    <w:rsid w:val="00B12BDC"/>
    <w:rsid w:val="00B12D4B"/>
    <w:rsid w:val="00B12DDA"/>
    <w:rsid w:val="00B12FF2"/>
    <w:rsid w:val="00B13046"/>
    <w:rsid w:val="00B1308A"/>
    <w:rsid w:val="00B1314F"/>
    <w:rsid w:val="00B131FA"/>
    <w:rsid w:val="00B1321E"/>
    <w:rsid w:val="00B132CE"/>
    <w:rsid w:val="00B133E7"/>
    <w:rsid w:val="00B1347B"/>
    <w:rsid w:val="00B13615"/>
    <w:rsid w:val="00B13668"/>
    <w:rsid w:val="00B13686"/>
    <w:rsid w:val="00B13852"/>
    <w:rsid w:val="00B138B7"/>
    <w:rsid w:val="00B13964"/>
    <w:rsid w:val="00B13A30"/>
    <w:rsid w:val="00B13AAA"/>
    <w:rsid w:val="00B13B55"/>
    <w:rsid w:val="00B13C6C"/>
    <w:rsid w:val="00B13D4B"/>
    <w:rsid w:val="00B13E7C"/>
    <w:rsid w:val="00B13EF7"/>
    <w:rsid w:val="00B13F21"/>
    <w:rsid w:val="00B14160"/>
    <w:rsid w:val="00B142C7"/>
    <w:rsid w:val="00B14306"/>
    <w:rsid w:val="00B14373"/>
    <w:rsid w:val="00B14407"/>
    <w:rsid w:val="00B1449C"/>
    <w:rsid w:val="00B14655"/>
    <w:rsid w:val="00B146A0"/>
    <w:rsid w:val="00B1476C"/>
    <w:rsid w:val="00B14830"/>
    <w:rsid w:val="00B14973"/>
    <w:rsid w:val="00B149FA"/>
    <w:rsid w:val="00B149FF"/>
    <w:rsid w:val="00B14B1B"/>
    <w:rsid w:val="00B14B22"/>
    <w:rsid w:val="00B14B9A"/>
    <w:rsid w:val="00B14C36"/>
    <w:rsid w:val="00B14CD5"/>
    <w:rsid w:val="00B14E39"/>
    <w:rsid w:val="00B14F9F"/>
    <w:rsid w:val="00B15034"/>
    <w:rsid w:val="00B1509D"/>
    <w:rsid w:val="00B1528E"/>
    <w:rsid w:val="00B1529C"/>
    <w:rsid w:val="00B15626"/>
    <w:rsid w:val="00B1562E"/>
    <w:rsid w:val="00B15736"/>
    <w:rsid w:val="00B157C4"/>
    <w:rsid w:val="00B15829"/>
    <w:rsid w:val="00B158AF"/>
    <w:rsid w:val="00B1590C"/>
    <w:rsid w:val="00B1591A"/>
    <w:rsid w:val="00B15931"/>
    <w:rsid w:val="00B1598C"/>
    <w:rsid w:val="00B15A53"/>
    <w:rsid w:val="00B15AD5"/>
    <w:rsid w:val="00B15B2A"/>
    <w:rsid w:val="00B15B2F"/>
    <w:rsid w:val="00B15C6F"/>
    <w:rsid w:val="00B15CC1"/>
    <w:rsid w:val="00B15EAE"/>
    <w:rsid w:val="00B16114"/>
    <w:rsid w:val="00B16294"/>
    <w:rsid w:val="00B16546"/>
    <w:rsid w:val="00B168AC"/>
    <w:rsid w:val="00B1691B"/>
    <w:rsid w:val="00B16AA4"/>
    <w:rsid w:val="00B16AFF"/>
    <w:rsid w:val="00B16B59"/>
    <w:rsid w:val="00B16C25"/>
    <w:rsid w:val="00B16CBF"/>
    <w:rsid w:val="00B16CEB"/>
    <w:rsid w:val="00B16D97"/>
    <w:rsid w:val="00B16EEC"/>
    <w:rsid w:val="00B17131"/>
    <w:rsid w:val="00B17214"/>
    <w:rsid w:val="00B17266"/>
    <w:rsid w:val="00B1731C"/>
    <w:rsid w:val="00B1731E"/>
    <w:rsid w:val="00B176B4"/>
    <w:rsid w:val="00B17811"/>
    <w:rsid w:val="00B178BE"/>
    <w:rsid w:val="00B17918"/>
    <w:rsid w:val="00B179E6"/>
    <w:rsid w:val="00B179FC"/>
    <w:rsid w:val="00B17A54"/>
    <w:rsid w:val="00B17DAA"/>
    <w:rsid w:val="00B17ECD"/>
    <w:rsid w:val="00B20030"/>
    <w:rsid w:val="00B20090"/>
    <w:rsid w:val="00B2012E"/>
    <w:rsid w:val="00B2017F"/>
    <w:rsid w:val="00B2029B"/>
    <w:rsid w:val="00B20352"/>
    <w:rsid w:val="00B203CA"/>
    <w:rsid w:val="00B204F5"/>
    <w:rsid w:val="00B20526"/>
    <w:rsid w:val="00B20594"/>
    <w:rsid w:val="00B2099A"/>
    <w:rsid w:val="00B20A0D"/>
    <w:rsid w:val="00B20C09"/>
    <w:rsid w:val="00B20D88"/>
    <w:rsid w:val="00B20EE3"/>
    <w:rsid w:val="00B20F03"/>
    <w:rsid w:val="00B20F55"/>
    <w:rsid w:val="00B21154"/>
    <w:rsid w:val="00B211D9"/>
    <w:rsid w:val="00B211F3"/>
    <w:rsid w:val="00B21330"/>
    <w:rsid w:val="00B2140A"/>
    <w:rsid w:val="00B214DA"/>
    <w:rsid w:val="00B21543"/>
    <w:rsid w:val="00B21560"/>
    <w:rsid w:val="00B21642"/>
    <w:rsid w:val="00B216B5"/>
    <w:rsid w:val="00B216F7"/>
    <w:rsid w:val="00B21713"/>
    <w:rsid w:val="00B21728"/>
    <w:rsid w:val="00B21780"/>
    <w:rsid w:val="00B2182E"/>
    <w:rsid w:val="00B218DE"/>
    <w:rsid w:val="00B219DE"/>
    <w:rsid w:val="00B219E9"/>
    <w:rsid w:val="00B219F3"/>
    <w:rsid w:val="00B21B5C"/>
    <w:rsid w:val="00B21EB3"/>
    <w:rsid w:val="00B21EC1"/>
    <w:rsid w:val="00B2222F"/>
    <w:rsid w:val="00B222EB"/>
    <w:rsid w:val="00B2239B"/>
    <w:rsid w:val="00B2243B"/>
    <w:rsid w:val="00B22450"/>
    <w:rsid w:val="00B2246F"/>
    <w:rsid w:val="00B22592"/>
    <w:rsid w:val="00B226F9"/>
    <w:rsid w:val="00B227A2"/>
    <w:rsid w:val="00B2283D"/>
    <w:rsid w:val="00B229F1"/>
    <w:rsid w:val="00B22AD6"/>
    <w:rsid w:val="00B22B7A"/>
    <w:rsid w:val="00B22F0C"/>
    <w:rsid w:val="00B230A8"/>
    <w:rsid w:val="00B231A8"/>
    <w:rsid w:val="00B231F5"/>
    <w:rsid w:val="00B23304"/>
    <w:rsid w:val="00B23454"/>
    <w:rsid w:val="00B2348B"/>
    <w:rsid w:val="00B23535"/>
    <w:rsid w:val="00B2353C"/>
    <w:rsid w:val="00B23630"/>
    <w:rsid w:val="00B23680"/>
    <w:rsid w:val="00B23847"/>
    <w:rsid w:val="00B23865"/>
    <w:rsid w:val="00B23A4E"/>
    <w:rsid w:val="00B23B0B"/>
    <w:rsid w:val="00B23B0E"/>
    <w:rsid w:val="00B23B9C"/>
    <w:rsid w:val="00B23C42"/>
    <w:rsid w:val="00B23EF7"/>
    <w:rsid w:val="00B23FAB"/>
    <w:rsid w:val="00B23FAF"/>
    <w:rsid w:val="00B240E1"/>
    <w:rsid w:val="00B2415C"/>
    <w:rsid w:val="00B242AD"/>
    <w:rsid w:val="00B24475"/>
    <w:rsid w:val="00B244BC"/>
    <w:rsid w:val="00B244DB"/>
    <w:rsid w:val="00B24725"/>
    <w:rsid w:val="00B24806"/>
    <w:rsid w:val="00B24957"/>
    <w:rsid w:val="00B249D8"/>
    <w:rsid w:val="00B24AB4"/>
    <w:rsid w:val="00B24CC2"/>
    <w:rsid w:val="00B24FB4"/>
    <w:rsid w:val="00B25168"/>
    <w:rsid w:val="00B2525F"/>
    <w:rsid w:val="00B25276"/>
    <w:rsid w:val="00B25376"/>
    <w:rsid w:val="00B253BE"/>
    <w:rsid w:val="00B253E8"/>
    <w:rsid w:val="00B2544A"/>
    <w:rsid w:val="00B254BA"/>
    <w:rsid w:val="00B25641"/>
    <w:rsid w:val="00B2569E"/>
    <w:rsid w:val="00B25707"/>
    <w:rsid w:val="00B25729"/>
    <w:rsid w:val="00B25923"/>
    <w:rsid w:val="00B2592E"/>
    <w:rsid w:val="00B25B09"/>
    <w:rsid w:val="00B25B5A"/>
    <w:rsid w:val="00B25BFC"/>
    <w:rsid w:val="00B25CCA"/>
    <w:rsid w:val="00B25D75"/>
    <w:rsid w:val="00B25FF4"/>
    <w:rsid w:val="00B26146"/>
    <w:rsid w:val="00B26241"/>
    <w:rsid w:val="00B26257"/>
    <w:rsid w:val="00B2625D"/>
    <w:rsid w:val="00B263C7"/>
    <w:rsid w:val="00B26404"/>
    <w:rsid w:val="00B264A6"/>
    <w:rsid w:val="00B26564"/>
    <w:rsid w:val="00B266C0"/>
    <w:rsid w:val="00B26710"/>
    <w:rsid w:val="00B26A7F"/>
    <w:rsid w:val="00B26B33"/>
    <w:rsid w:val="00B26B80"/>
    <w:rsid w:val="00B26C8F"/>
    <w:rsid w:val="00B26CB5"/>
    <w:rsid w:val="00B26D95"/>
    <w:rsid w:val="00B26EBB"/>
    <w:rsid w:val="00B26F37"/>
    <w:rsid w:val="00B27104"/>
    <w:rsid w:val="00B27125"/>
    <w:rsid w:val="00B27200"/>
    <w:rsid w:val="00B27537"/>
    <w:rsid w:val="00B275D0"/>
    <w:rsid w:val="00B275D1"/>
    <w:rsid w:val="00B27706"/>
    <w:rsid w:val="00B2770B"/>
    <w:rsid w:val="00B277F6"/>
    <w:rsid w:val="00B2798A"/>
    <w:rsid w:val="00B27990"/>
    <w:rsid w:val="00B27A25"/>
    <w:rsid w:val="00B27A9F"/>
    <w:rsid w:val="00B27AF2"/>
    <w:rsid w:val="00B27BAB"/>
    <w:rsid w:val="00B27C6F"/>
    <w:rsid w:val="00B27D3F"/>
    <w:rsid w:val="00B27E66"/>
    <w:rsid w:val="00B27F0B"/>
    <w:rsid w:val="00B27F6D"/>
    <w:rsid w:val="00B27FC2"/>
    <w:rsid w:val="00B3017E"/>
    <w:rsid w:val="00B301AE"/>
    <w:rsid w:val="00B302AF"/>
    <w:rsid w:val="00B303C8"/>
    <w:rsid w:val="00B30546"/>
    <w:rsid w:val="00B30632"/>
    <w:rsid w:val="00B30999"/>
    <w:rsid w:val="00B30A1F"/>
    <w:rsid w:val="00B30A64"/>
    <w:rsid w:val="00B30B9C"/>
    <w:rsid w:val="00B30D13"/>
    <w:rsid w:val="00B30F24"/>
    <w:rsid w:val="00B30F7B"/>
    <w:rsid w:val="00B31009"/>
    <w:rsid w:val="00B31080"/>
    <w:rsid w:val="00B3115C"/>
    <w:rsid w:val="00B311B2"/>
    <w:rsid w:val="00B31206"/>
    <w:rsid w:val="00B313E2"/>
    <w:rsid w:val="00B31400"/>
    <w:rsid w:val="00B31460"/>
    <w:rsid w:val="00B3149B"/>
    <w:rsid w:val="00B3156B"/>
    <w:rsid w:val="00B315D3"/>
    <w:rsid w:val="00B31650"/>
    <w:rsid w:val="00B3172E"/>
    <w:rsid w:val="00B3173A"/>
    <w:rsid w:val="00B317A9"/>
    <w:rsid w:val="00B318F7"/>
    <w:rsid w:val="00B31940"/>
    <w:rsid w:val="00B31A23"/>
    <w:rsid w:val="00B31AEC"/>
    <w:rsid w:val="00B31BCE"/>
    <w:rsid w:val="00B31C69"/>
    <w:rsid w:val="00B31D9B"/>
    <w:rsid w:val="00B31DA3"/>
    <w:rsid w:val="00B31E48"/>
    <w:rsid w:val="00B31FD4"/>
    <w:rsid w:val="00B31FD9"/>
    <w:rsid w:val="00B31FEA"/>
    <w:rsid w:val="00B32022"/>
    <w:rsid w:val="00B320C1"/>
    <w:rsid w:val="00B32130"/>
    <w:rsid w:val="00B321D5"/>
    <w:rsid w:val="00B32243"/>
    <w:rsid w:val="00B323CD"/>
    <w:rsid w:val="00B32529"/>
    <w:rsid w:val="00B3270B"/>
    <w:rsid w:val="00B32877"/>
    <w:rsid w:val="00B329A9"/>
    <w:rsid w:val="00B329C5"/>
    <w:rsid w:val="00B32C57"/>
    <w:rsid w:val="00B32C59"/>
    <w:rsid w:val="00B32CA1"/>
    <w:rsid w:val="00B32D25"/>
    <w:rsid w:val="00B32E92"/>
    <w:rsid w:val="00B32EB4"/>
    <w:rsid w:val="00B32F48"/>
    <w:rsid w:val="00B330FB"/>
    <w:rsid w:val="00B3319E"/>
    <w:rsid w:val="00B331CB"/>
    <w:rsid w:val="00B33349"/>
    <w:rsid w:val="00B3342D"/>
    <w:rsid w:val="00B33503"/>
    <w:rsid w:val="00B33558"/>
    <w:rsid w:val="00B33594"/>
    <w:rsid w:val="00B336E1"/>
    <w:rsid w:val="00B336F4"/>
    <w:rsid w:val="00B33779"/>
    <w:rsid w:val="00B33971"/>
    <w:rsid w:val="00B339AB"/>
    <w:rsid w:val="00B339D5"/>
    <w:rsid w:val="00B33A6A"/>
    <w:rsid w:val="00B33DD4"/>
    <w:rsid w:val="00B33E76"/>
    <w:rsid w:val="00B33F06"/>
    <w:rsid w:val="00B3415E"/>
    <w:rsid w:val="00B342A3"/>
    <w:rsid w:val="00B34489"/>
    <w:rsid w:val="00B344B1"/>
    <w:rsid w:val="00B34597"/>
    <w:rsid w:val="00B34643"/>
    <w:rsid w:val="00B3464A"/>
    <w:rsid w:val="00B34650"/>
    <w:rsid w:val="00B346A3"/>
    <w:rsid w:val="00B34751"/>
    <w:rsid w:val="00B347D5"/>
    <w:rsid w:val="00B34897"/>
    <w:rsid w:val="00B34968"/>
    <w:rsid w:val="00B34B40"/>
    <w:rsid w:val="00B34C29"/>
    <w:rsid w:val="00B34CB7"/>
    <w:rsid w:val="00B34DB2"/>
    <w:rsid w:val="00B34EDB"/>
    <w:rsid w:val="00B35099"/>
    <w:rsid w:val="00B35298"/>
    <w:rsid w:val="00B35345"/>
    <w:rsid w:val="00B353FA"/>
    <w:rsid w:val="00B35458"/>
    <w:rsid w:val="00B3565F"/>
    <w:rsid w:val="00B356C9"/>
    <w:rsid w:val="00B3583D"/>
    <w:rsid w:val="00B3588C"/>
    <w:rsid w:val="00B359BE"/>
    <w:rsid w:val="00B35A73"/>
    <w:rsid w:val="00B35C8D"/>
    <w:rsid w:val="00B35CA3"/>
    <w:rsid w:val="00B35D2A"/>
    <w:rsid w:val="00B35D83"/>
    <w:rsid w:val="00B35F0F"/>
    <w:rsid w:val="00B36086"/>
    <w:rsid w:val="00B36118"/>
    <w:rsid w:val="00B36164"/>
    <w:rsid w:val="00B36176"/>
    <w:rsid w:val="00B3632B"/>
    <w:rsid w:val="00B36380"/>
    <w:rsid w:val="00B363F7"/>
    <w:rsid w:val="00B36404"/>
    <w:rsid w:val="00B364AC"/>
    <w:rsid w:val="00B364E6"/>
    <w:rsid w:val="00B36606"/>
    <w:rsid w:val="00B36932"/>
    <w:rsid w:val="00B369D9"/>
    <w:rsid w:val="00B36A09"/>
    <w:rsid w:val="00B36AE7"/>
    <w:rsid w:val="00B36C08"/>
    <w:rsid w:val="00B36D4D"/>
    <w:rsid w:val="00B36D68"/>
    <w:rsid w:val="00B36E65"/>
    <w:rsid w:val="00B3707F"/>
    <w:rsid w:val="00B370A7"/>
    <w:rsid w:val="00B370DE"/>
    <w:rsid w:val="00B3711E"/>
    <w:rsid w:val="00B3718F"/>
    <w:rsid w:val="00B371D2"/>
    <w:rsid w:val="00B372BB"/>
    <w:rsid w:val="00B372C9"/>
    <w:rsid w:val="00B37305"/>
    <w:rsid w:val="00B373AA"/>
    <w:rsid w:val="00B3742A"/>
    <w:rsid w:val="00B37598"/>
    <w:rsid w:val="00B3764E"/>
    <w:rsid w:val="00B37663"/>
    <w:rsid w:val="00B376A0"/>
    <w:rsid w:val="00B376F4"/>
    <w:rsid w:val="00B37783"/>
    <w:rsid w:val="00B3785E"/>
    <w:rsid w:val="00B37887"/>
    <w:rsid w:val="00B379BB"/>
    <w:rsid w:val="00B37A7C"/>
    <w:rsid w:val="00B37AD0"/>
    <w:rsid w:val="00B37BB2"/>
    <w:rsid w:val="00B37BF2"/>
    <w:rsid w:val="00B37D5F"/>
    <w:rsid w:val="00B37DAA"/>
    <w:rsid w:val="00B37DF1"/>
    <w:rsid w:val="00B37E61"/>
    <w:rsid w:val="00B37E76"/>
    <w:rsid w:val="00B37EBE"/>
    <w:rsid w:val="00B37F94"/>
    <w:rsid w:val="00B4026C"/>
    <w:rsid w:val="00B40423"/>
    <w:rsid w:val="00B40594"/>
    <w:rsid w:val="00B405B9"/>
    <w:rsid w:val="00B407BA"/>
    <w:rsid w:val="00B407C9"/>
    <w:rsid w:val="00B408AC"/>
    <w:rsid w:val="00B408C1"/>
    <w:rsid w:val="00B40962"/>
    <w:rsid w:val="00B409A2"/>
    <w:rsid w:val="00B40BCB"/>
    <w:rsid w:val="00B40C71"/>
    <w:rsid w:val="00B40CA9"/>
    <w:rsid w:val="00B40D28"/>
    <w:rsid w:val="00B40D2E"/>
    <w:rsid w:val="00B40D78"/>
    <w:rsid w:val="00B40D7A"/>
    <w:rsid w:val="00B40EA3"/>
    <w:rsid w:val="00B40F7D"/>
    <w:rsid w:val="00B40FE7"/>
    <w:rsid w:val="00B4106A"/>
    <w:rsid w:val="00B41163"/>
    <w:rsid w:val="00B412E9"/>
    <w:rsid w:val="00B4137B"/>
    <w:rsid w:val="00B414E9"/>
    <w:rsid w:val="00B4168B"/>
    <w:rsid w:val="00B416D1"/>
    <w:rsid w:val="00B417A1"/>
    <w:rsid w:val="00B417D1"/>
    <w:rsid w:val="00B41862"/>
    <w:rsid w:val="00B418FA"/>
    <w:rsid w:val="00B41946"/>
    <w:rsid w:val="00B41A15"/>
    <w:rsid w:val="00B41B85"/>
    <w:rsid w:val="00B41D1C"/>
    <w:rsid w:val="00B41E5B"/>
    <w:rsid w:val="00B41EF8"/>
    <w:rsid w:val="00B41F26"/>
    <w:rsid w:val="00B42129"/>
    <w:rsid w:val="00B42143"/>
    <w:rsid w:val="00B421BE"/>
    <w:rsid w:val="00B42262"/>
    <w:rsid w:val="00B425E4"/>
    <w:rsid w:val="00B426BE"/>
    <w:rsid w:val="00B426D5"/>
    <w:rsid w:val="00B4285E"/>
    <w:rsid w:val="00B4295B"/>
    <w:rsid w:val="00B429B4"/>
    <w:rsid w:val="00B42A71"/>
    <w:rsid w:val="00B42AD2"/>
    <w:rsid w:val="00B42C51"/>
    <w:rsid w:val="00B42D27"/>
    <w:rsid w:val="00B42D5C"/>
    <w:rsid w:val="00B42D9B"/>
    <w:rsid w:val="00B42EA4"/>
    <w:rsid w:val="00B42FDC"/>
    <w:rsid w:val="00B4307D"/>
    <w:rsid w:val="00B430A3"/>
    <w:rsid w:val="00B431C3"/>
    <w:rsid w:val="00B4325A"/>
    <w:rsid w:val="00B432C9"/>
    <w:rsid w:val="00B433A3"/>
    <w:rsid w:val="00B433D8"/>
    <w:rsid w:val="00B43454"/>
    <w:rsid w:val="00B43512"/>
    <w:rsid w:val="00B435BF"/>
    <w:rsid w:val="00B4363D"/>
    <w:rsid w:val="00B4363F"/>
    <w:rsid w:val="00B436BC"/>
    <w:rsid w:val="00B437F9"/>
    <w:rsid w:val="00B43820"/>
    <w:rsid w:val="00B43859"/>
    <w:rsid w:val="00B438F9"/>
    <w:rsid w:val="00B43ADA"/>
    <w:rsid w:val="00B43B74"/>
    <w:rsid w:val="00B43B8F"/>
    <w:rsid w:val="00B43D4C"/>
    <w:rsid w:val="00B43F84"/>
    <w:rsid w:val="00B43F9D"/>
    <w:rsid w:val="00B43FFD"/>
    <w:rsid w:val="00B4410F"/>
    <w:rsid w:val="00B442B6"/>
    <w:rsid w:val="00B4430A"/>
    <w:rsid w:val="00B44322"/>
    <w:rsid w:val="00B44573"/>
    <w:rsid w:val="00B445B3"/>
    <w:rsid w:val="00B4476F"/>
    <w:rsid w:val="00B447D5"/>
    <w:rsid w:val="00B44932"/>
    <w:rsid w:val="00B44991"/>
    <w:rsid w:val="00B44BBC"/>
    <w:rsid w:val="00B44BD2"/>
    <w:rsid w:val="00B44DAE"/>
    <w:rsid w:val="00B44DCF"/>
    <w:rsid w:val="00B44E00"/>
    <w:rsid w:val="00B44E28"/>
    <w:rsid w:val="00B44FDB"/>
    <w:rsid w:val="00B44FF1"/>
    <w:rsid w:val="00B4545F"/>
    <w:rsid w:val="00B45490"/>
    <w:rsid w:val="00B455EB"/>
    <w:rsid w:val="00B455FA"/>
    <w:rsid w:val="00B45803"/>
    <w:rsid w:val="00B4581E"/>
    <w:rsid w:val="00B45887"/>
    <w:rsid w:val="00B45942"/>
    <w:rsid w:val="00B45ADF"/>
    <w:rsid w:val="00B45D59"/>
    <w:rsid w:val="00B45DE7"/>
    <w:rsid w:val="00B45F64"/>
    <w:rsid w:val="00B45F92"/>
    <w:rsid w:val="00B4600A"/>
    <w:rsid w:val="00B4616D"/>
    <w:rsid w:val="00B463C7"/>
    <w:rsid w:val="00B465C9"/>
    <w:rsid w:val="00B46661"/>
    <w:rsid w:val="00B46741"/>
    <w:rsid w:val="00B4675E"/>
    <w:rsid w:val="00B468B9"/>
    <w:rsid w:val="00B46929"/>
    <w:rsid w:val="00B46AE2"/>
    <w:rsid w:val="00B46B31"/>
    <w:rsid w:val="00B46B79"/>
    <w:rsid w:val="00B46C49"/>
    <w:rsid w:val="00B46CA9"/>
    <w:rsid w:val="00B46CB0"/>
    <w:rsid w:val="00B46DB6"/>
    <w:rsid w:val="00B46EA4"/>
    <w:rsid w:val="00B46F30"/>
    <w:rsid w:val="00B46F78"/>
    <w:rsid w:val="00B46F83"/>
    <w:rsid w:val="00B47067"/>
    <w:rsid w:val="00B470F2"/>
    <w:rsid w:val="00B47150"/>
    <w:rsid w:val="00B47222"/>
    <w:rsid w:val="00B47272"/>
    <w:rsid w:val="00B475FA"/>
    <w:rsid w:val="00B4765B"/>
    <w:rsid w:val="00B476A9"/>
    <w:rsid w:val="00B476C6"/>
    <w:rsid w:val="00B476CF"/>
    <w:rsid w:val="00B477F3"/>
    <w:rsid w:val="00B478AD"/>
    <w:rsid w:val="00B479CA"/>
    <w:rsid w:val="00B479E2"/>
    <w:rsid w:val="00B47ACB"/>
    <w:rsid w:val="00B47BAB"/>
    <w:rsid w:val="00B47C20"/>
    <w:rsid w:val="00B47E86"/>
    <w:rsid w:val="00B47EDE"/>
    <w:rsid w:val="00B5006B"/>
    <w:rsid w:val="00B501DB"/>
    <w:rsid w:val="00B5021E"/>
    <w:rsid w:val="00B50272"/>
    <w:rsid w:val="00B503F2"/>
    <w:rsid w:val="00B50726"/>
    <w:rsid w:val="00B507E9"/>
    <w:rsid w:val="00B50B10"/>
    <w:rsid w:val="00B50B56"/>
    <w:rsid w:val="00B50C7D"/>
    <w:rsid w:val="00B50DE4"/>
    <w:rsid w:val="00B50E35"/>
    <w:rsid w:val="00B50E5D"/>
    <w:rsid w:val="00B50EE7"/>
    <w:rsid w:val="00B50FCC"/>
    <w:rsid w:val="00B51053"/>
    <w:rsid w:val="00B511C4"/>
    <w:rsid w:val="00B512AF"/>
    <w:rsid w:val="00B512F3"/>
    <w:rsid w:val="00B512FB"/>
    <w:rsid w:val="00B51360"/>
    <w:rsid w:val="00B513C0"/>
    <w:rsid w:val="00B513D0"/>
    <w:rsid w:val="00B51528"/>
    <w:rsid w:val="00B5166D"/>
    <w:rsid w:val="00B51776"/>
    <w:rsid w:val="00B51787"/>
    <w:rsid w:val="00B5179E"/>
    <w:rsid w:val="00B51822"/>
    <w:rsid w:val="00B51904"/>
    <w:rsid w:val="00B51979"/>
    <w:rsid w:val="00B519A8"/>
    <w:rsid w:val="00B51A10"/>
    <w:rsid w:val="00B51A68"/>
    <w:rsid w:val="00B51AC7"/>
    <w:rsid w:val="00B51C38"/>
    <w:rsid w:val="00B51C9B"/>
    <w:rsid w:val="00B51CB9"/>
    <w:rsid w:val="00B51DC5"/>
    <w:rsid w:val="00B51ECC"/>
    <w:rsid w:val="00B5206D"/>
    <w:rsid w:val="00B5208B"/>
    <w:rsid w:val="00B52115"/>
    <w:rsid w:val="00B5216D"/>
    <w:rsid w:val="00B52171"/>
    <w:rsid w:val="00B522CD"/>
    <w:rsid w:val="00B5232F"/>
    <w:rsid w:val="00B52369"/>
    <w:rsid w:val="00B52374"/>
    <w:rsid w:val="00B523F2"/>
    <w:rsid w:val="00B52477"/>
    <w:rsid w:val="00B524A2"/>
    <w:rsid w:val="00B52539"/>
    <w:rsid w:val="00B526DA"/>
    <w:rsid w:val="00B52745"/>
    <w:rsid w:val="00B52750"/>
    <w:rsid w:val="00B528E5"/>
    <w:rsid w:val="00B5292E"/>
    <w:rsid w:val="00B52A2E"/>
    <w:rsid w:val="00B52BAF"/>
    <w:rsid w:val="00B52CD8"/>
    <w:rsid w:val="00B52D82"/>
    <w:rsid w:val="00B52DD8"/>
    <w:rsid w:val="00B52DFC"/>
    <w:rsid w:val="00B52E80"/>
    <w:rsid w:val="00B52FA7"/>
    <w:rsid w:val="00B52FBA"/>
    <w:rsid w:val="00B530C9"/>
    <w:rsid w:val="00B53297"/>
    <w:rsid w:val="00B53371"/>
    <w:rsid w:val="00B53447"/>
    <w:rsid w:val="00B53529"/>
    <w:rsid w:val="00B536A8"/>
    <w:rsid w:val="00B5391F"/>
    <w:rsid w:val="00B53BC3"/>
    <w:rsid w:val="00B53C02"/>
    <w:rsid w:val="00B53C6D"/>
    <w:rsid w:val="00B53D7D"/>
    <w:rsid w:val="00B53EAE"/>
    <w:rsid w:val="00B53FBC"/>
    <w:rsid w:val="00B5403A"/>
    <w:rsid w:val="00B540B8"/>
    <w:rsid w:val="00B542EA"/>
    <w:rsid w:val="00B54339"/>
    <w:rsid w:val="00B5451E"/>
    <w:rsid w:val="00B545CC"/>
    <w:rsid w:val="00B5468E"/>
    <w:rsid w:val="00B54788"/>
    <w:rsid w:val="00B54A58"/>
    <w:rsid w:val="00B54B1F"/>
    <w:rsid w:val="00B54BB4"/>
    <w:rsid w:val="00B54C6D"/>
    <w:rsid w:val="00B55390"/>
    <w:rsid w:val="00B55394"/>
    <w:rsid w:val="00B55456"/>
    <w:rsid w:val="00B5547D"/>
    <w:rsid w:val="00B554E8"/>
    <w:rsid w:val="00B55500"/>
    <w:rsid w:val="00B55528"/>
    <w:rsid w:val="00B555D2"/>
    <w:rsid w:val="00B556E2"/>
    <w:rsid w:val="00B55862"/>
    <w:rsid w:val="00B5596E"/>
    <w:rsid w:val="00B55995"/>
    <w:rsid w:val="00B559A3"/>
    <w:rsid w:val="00B55B1D"/>
    <w:rsid w:val="00B55C73"/>
    <w:rsid w:val="00B55CF7"/>
    <w:rsid w:val="00B55CF8"/>
    <w:rsid w:val="00B55D7E"/>
    <w:rsid w:val="00B55DD5"/>
    <w:rsid w:val="00B55F56"/>
    <w:rsid w:val="00B55FAE"/>
    <w:rsid w:val="00B56052"/>
    <w:rsid w:val="00B561DF"/>
    <w:rsid w:val="00B56341"/>
    <w:rsid w:val="00B56364"/>
    <w:rsid w:val="00B56424"/>
    <w:rsid w:val="00B56648"/>
    <w:rsid w:val="00B566E9"/>
    <w:rsid w:val="00B5676C"/>
    <w:rsid w:val="00B567CD"/>
    <w:rsid w:val="00B56ADD"/>
    <w:rsid w:val="00B56D9D"/>
    <w:rsid w:val="00B56F3F"/>
    <w:rsid w:val="00B56FF5"/>
    <w:rsid w:val="00B571A5"/>
    <w:rsid w:val="00B571FB"/>
    <w:rsid w:val="00B574E0"/>
    <w:rsid w:val="00B57717"/>
    <w:rsid w:val="00B5771E"/>
    <w:rsid w:val="00B57738"/>
    <w:rsid w:val="00B578FE"/>
    <w:rsid w:val="00B5793B"/>
    <w:rsid w:val="00B57A78"/>
    <w:rsid w:val="00B57A8D"/>
    <w:rsid w:val="00B57D2E"/>
    <w:rsid w:val="00B57D33"/>
    <w:rsid w:val="00B57EC6"/>
    <w:rsid w:val="00B57F35"/>
    <w:rsid w:val="00B57FA3"/>
    <w:rsid w:val="00B600C1"/>
    <w:rsid w:val="00B6033F"/>
    <w:rsid w:val="00B603CC"/>
    <w:rsid w:val="00B60435"/>
    <w:rsid w:val="00B6045A"/>
    <w:rsid w:val="00B604F4"/>
    <w:rsid w:val="00B60512"/>
    <w:rsid w:val="00B60760"/>
    <w:rsid w:val="00B608F5"/>
    <w:rsid w:val="00B60A39"/>
    <w:rsid w:val="00B60ADB"/>
    <w:rsid w:val="00B60B06"/>
    <w:rsid w:val="00B60B2F"/>
    <w:rsid w:val="00B60BCE"/>
    <w:rsid w:val="00B60C41"/>
    <w:rsid w:val="00B60C57"/>
    <w:rsid w:val="00B60D2B"/>
    <w:rsid w:val="00B60D59"/>
    <w:rsid w:val="00B60FD7"/>
    <w:rsid w:val="00B60FF2"/>
    <w:rsid w:val="00B61026"/>
    <w:rsid w:val="00B610B8"/>
    <w:rsid w:val="00B610BE"/>
    <w:rsid w:val="00B61121"/>
    <w:rsid w:val="00B612CE"/>
    <w:rsid w:val="00B61509"/>
    <w:rsid w:val="00B6152E"/>
    <w:rsid w:val="00B6164D"/>
    <w:rsid w:val="00B6167C"/>
    <w:rsid w:val="00B61692"/>
    <w:rsid w:val="00B6177A"/>
    <w:rsid w:val="00B61832"/>
    <w:rsid w:val="00B61847"/>
    <w:rsid w:val="00B61915"/>
    <w:rsid w:val="00B61925"/>
    <w:rsid w:val="00B61968"/>
    <w:rsid w:val="00B619DB"/>
    <w:rsid w:val="00B61A92"/>
    <w:rsid w:val="00B61C02"/>
    <w:rsid w:val="00B61C52"/>
    <w:rsid w:val="00B61DC0"/>
    <w:rsid w:val="00B61EA4"/>
    <w:rsid w:val="00B61FAC"/>
    <w:rsid w:val="00B62079"/>
    <w:rsid w:val="00B62094"/>
    <w:rsid w:val="00B620C7"/>
    <w:rsid w:val="00B6226F"/>
    <w:rsid w:val="00B6228F"/>
    <w:rsid w:val="00B622CE"/>
    <w:rsid w:val="00B622E0"/>
    <w:rsid w:val="00B62513"/>
    <w:rsid w:val="00B625DC"/>
    <w:rsid w:val="00B625E6"/>
    <w:rsid w:val="00B62660"/>
    <w:rsid w:val="00B6267D"/>
    <w:rsid w:val="00B62960"/>
    <w:rsid w:val="00B62A1A"/>
    <w:rsid w:val="00B62BC7"/>
    <w:rsid w:val="00B62D6A"/>
    <w:rsid w:val="00B62E16"/>
    <w:rsid w:val="00B62F37"/>
    <w:rsid w:val="00B62FE4"/>
    <w:rsid w:val="00B631F2"/>
    <w:rsid w:val="00B63335"/>
    <w:rsid w:val="00B634AF"/>
    <w:rsid w:val="00B6383F"/>
    <w:rsid w:val="00B638C6"/>
    <w:rsid w:val="00B63BD3"/>
    <w:rsid w:val="00B63C5D"/>
    <w:rsid w:val="00B63E27"/>
    <w:rsid w:val="00B63F31"/>
    <w:rsid w:val="00B63F69"/>
    <w:rsid w:val="00B64027"/>
    <w:rsid w:val="00B640A2"/>
    <w:rsid w:val="00B64123"/>
    <w:rsid w:val="00B641C0"/>
    <w:rsid w:val="00B642AB"/>
    <w:rsid w:val="00B6435F"/>
    <w:rsid w:val="00B64362"/>
    <w:rsid w:val="00B64507"/>
    <w:rsid w:val="00B645C9"/>
    <w:rsid w:val="00B645CB"/>
    <w:rsid w:val="00B64677"/>
    <w:rsid w:val="00B646E4"/>
    <w:rsid w:val="00B6474A"/>
    <w:rsid w:val="00B6479A"/>
    <w:rsid w:val="00B64C5F"/>
    <w:rsid w:val="00B64CEE"/>
    <w:rsid w:val="00B64D76"/>
    <w:rsid w:val="00B64D7F"/>
    <w:rsid w:val="00B64DA1"/>
    <w:rsid w:val="00B64DD4"/>
    <w:rsid w:val="00B64E53"/>
    <w:rsid w:val="00B65075"/>
    <w:rsid w:val="00B650C2"/>
    <w:rsid w:val="00B65119"/>
    <w:rsid w:val="00B65152"/>
    <w:rsid w:val="00B65159"/>
    <w:rsid w:val="00B65199"/>
    <w:rsid w:val="00B65248"/>
    <w:rsid w:val="00B6540E"/>
    <w:rsid w:val="00B6551E"/>
    <w:rsid w:val="00B655A4"/>
    <w:rsid w:val="00B65661"/>
    <w:rsid w:val="00B6567E"/>
    <w:rsid w:val="00B65705"/>
    <w:rsid w:val="00B658F3"/>
    <w:rsid w:val="00B6597E"/>
    <w:rsid w:val="00B65A2E"/>
    <w:rsid w:val="00B65A43"/>
    <w:rsid w:val="00B65A5D"/>
    <w:rsid w:val="00B65A79"/>
    <w:rsid w:val="00B65AA5"/>
    <w:rsid w:val="00B65C1E"/>
    <w:rsid w:val="00B65E2D"/>
    <w:rsid w:val="00B65ED6"/>
    <w:rsid w:val="00B65F68"/>
    <w:rsid w:val="00B65FB0"/>
    <w:rsid w:val="00B66091"/>
    <w:rsid w:val="00B660A8"/>
    <w:rsid w:val="00B661D7"/>
    <w:rsid w:val="00B66266"/>
    <w:rsid w:val="00B662D3"/>
    <w:rsid w:val="00B662F7"/>
    <w:rsid w:val="00B66357"/>
    <w:rsid w:val="00B6666B"/>
    <w:rsid w:val="00B66690"/>
    <w:rsid w:val="00B66795"/>
    <w:rsid w:val="00B66812"/>
    <w:rsid w:val="00B66834"/>
    <w:rsid w:val="00B6683C"/>
    <w:rsid w:val="00B6691E"/>
    <w:rsid w:val="00B66AC9"/>
    <w:rsid w:val="00B66C16"/>
    <w:rsid w:val="00B66DB9"/>
    <w:rsid w:val="00B6703D"/>
    <w:rsid w:val="00B6715A"/>
    <w:rsid w:val="00B67211"/>
    <w:rsid w:val="00B6736D"/>
    <w:rsid w:val="00B674F9"/>
    <w:rsid w:val="00B67521"/>
    <w:rsid w:val="00B6765C"/>
    <w:rsid w:val="00B6775F"/>
    <w:rsid w:val="00B6785C"/>
    <w:rsid w:val="00B678DE"/>
    <w:rsid w:val="00B67A5F"/>
    <w:rsid w:val="00B67ADC"/>
    <w:rsid w:val="00B67C02"/>
    <w:rsid w:val="00B70072"/>
    <w:rsid w:val="00B70134"/>
    <w:rsid w:val="00B7016D"/>
    <w:rsid w:val="00B705AF"/>
    <w:rsid w:val="00B705CB"/>
    <w:rsid w:val="00B705DF"/>
    <w:rsid w:val="00B706EC"/>
    <w:rsid w:val="00B70876"/>
    <w:rsid w:val="00B709F9"/>
    <w:rsid w:val="00B70A28"/>
    <w:rsid w:val="00B70AAE"/>
    <w:rsid w:val="00B70B07"/>
    <w:rsid w:val="00B70BF7"/>
    <w:rsid w:val="00B70CD5"/>
    <w:rsid w:val="00B70D10"/>
    <w:rsid w:val="00B70E51"/>
    <w:rsid w:val="00B70F08"/>
    <w:rsid w:val="00B710F1"/>
    <w:rsid w:val="00B7112C"/>
    <w:rsid w:val="00B71232"/>
    <w:rsid w:val="00B71279"/>
    <w:rsid w:val="00B71582"/>
    <w:rsid w:val="00B71625"/>
    <w:rsid w:val="00B716A8"/>
    <w:rsid w:val="00B717F8"/>
    <w:rsid w:val="00B718A6"/>
    <w:rsid w:val="00B71902"/>
    <w:rsid w:val="00B7190D"/>
    <w:rsid w:val="00B71AC4"/>
    <w:rsid w:val="00B71B29"/>
    <w:rsid w:val="00B71BCB"/>
    <w:rsid w:val="00B71CCE"/>
    <w:rsid w:val="00B71D15"/>
    <w:rsid w:val="00B71D54"/>
    <w:rsid w:val="00B71D59"/>
    <w:rsid w:val="00B71DF4"/>
    <w:rsid w:val="00B71E53"/>
    <w:rsid w:val="00B71EDA"/>
    <w:rsid w:val="00B7218C"/>
    <w:rsid w:val="00B7225D"/>
    <w:rsid w:val="00B7235A"/>
    <w:rsid w:val="00B723A0"/>
    <w:rsid w:val="00B723BC"/>
    <w:rsid w:val="00B724C3"/>
    <w:rsid w:val="00B724CA"/>
    <w:rsid w:val="00B728A9"/>
    <w:rsid w:val="00B729EA"/>
    <w:rsid w:val="00B72A16"/>
    <w:rsid w:val="00B72A58"/>
    <w:rsid w:val="00B72AE2"/>
    <w:rsid w:val="00B72BA3"/>
    <w:rsid w:val="00B72C28"/>
    <w:rsid w:val="00B72CB7"/>
    <w:rsid w:val="00B72D1D"/>
    <w:rsid w:val="00B72E9F"/>
    <w:rsid w:val="00B72FF0"/>
    <w:rsid w:val="00B7305C"/>
    <w:rsid w:val="00B73114"/>
    <w:rsid w:val="00B73493"/>
    <w:rsid w:val="00B734BC"/>
    <w:rsid w:val="00B735CF"/>
    <w:rsid w:val="00B73665"/>
    <w:rsid w:val="00B7367B"/>
    <w:rsid w:val="00B736D4"/>
    <w:rsid w:val="00B73716"/>
    <w:rsid w:val="00B737C4"/>
    <w:rsid w:val="00B73873"/>
    <w:rsid w:val="00B73889"/>
    <w:rsid w:val="00B73A91"/>
    <w:rsid w:val="00B73BDB"/>
    <w:rsid w:val="00B73CF0"/>
    <w:rsid w:val="00B73DC3"/>
    <w:rsid w:val="00B73E31"/>
    <w:rsid w:val="00B73E51"/>
    <w:rsid w:val="00B73F65"/>
    <w:rsid w:val="00B740CA"/>
    <w:rsid w:val="00B74399"/>
    <w:rsid w:val="00B743DD"/>
    <w:rsid w:val="00B7462C"/>
    <w:rsid w:val="00B7476E"/>
    <w:rsid w:val="00B7482A"/>
    <w:rsid w:val="00B7489C"/>
    <w:rsid w:val="00B74908"/>
    <w:rsid w:val="00B74C59"/>
    <w:rsid w:val="00B74CA3"/>
    <w:rsid w:val="00B74CE8"/>
    <w:rsid w:val="00B74D56"/>
    <w:rsid w:val="00B74E4E"/>
    <w:rsid w:val="00B74EEB"/>
    <w:rsid w:val="00B74F6C"/>
    <w:rsid w:val="00B75064"/>
    <w:rsid w:val="00B751A2"/>
    <w:rsid w:val="00B7521E"/>
    <w:rsid w:val="00B752EF"/>
    <w:rsid w:val="00B75326"/>
    <w:rsid w:val="00B7538C"/>
    <w:rsid w:val="00B753B8"/>
    <w:rsid w:val="00B75469"/>
    <w:rsid w:val="00B754E7"/>
    <w:rsid w:val="00B75578"/>
    <w:rsid w:val="00B755B6"/>
    <w:rsid w:val="00B7571B"/>
    <w:rsid w:val="00B7586B"/>
    <w:rsid w:val="00B75AC5"/>
    <w:rsid w:val="00B75AFB"/>
    <w:rsid w:val="00B75B39"/>
    <w:rsid w:val="00B75B46"/>
    <w:rsid w:val="00B75BB6"/>
    <w:rsid w:val="00B75C76"/>
    <w:rsid w:val="00B75CD7"/>
    <w:rsid w:val="00B75D6B"/>
    <w:rsid w:val="00B75E68"/>
    <w:rsid w:val="00B75E75"/>
    <w:rsid w:val="00B75FF0"/>
    <w:rsid w:val="00B75FF9"/>
    <w:rsid w:val="00B76013"/>
    <w:rsid w:val="00B76038"/>
    <w:rsid w:val="00B76044"/>
    <w:rsid w:val="00B76310"/>
    <w:rsid w:val="00B7633E"/>
    <w:rsid w:val="00B76360"/>
    <w:rsid w:val="00B763AC"/>
    <w:rsid w:val="00B7643E"/>
    <w:rsid w:val="00B76459"/>
    <w:rsid w:val="00B765E8"/>
    <w:rsid w:val="00B767B7"/>
    <w:rsid w:val="00B767EF"/>
    <w:rsid w:val="00B768B3"/>
    <w:rsid w:val="00B76A07"/>
    <w:rsid w:val="00B76D84"/>
    <w:rsid w:val="00B76E86"/>
    <w:rsid w:val="00B76F37"/>
    <w:rsid w:val="00B76F4C"/>
    <w:rsid w:val="00B76F74"/>
    <w:rsid w:val="00B76F8F"/>
    <w:rsid w:val="00B77071"/>
    <w:rsid w:val="00B770F5"/>
    <w:rsid w:val="00B771AC"/>
    <w:rsid w:val="00B771FF"/>
    <w:rsid w:val="00B7722E"/>
    <w:rsid w:val="00B772D8"/>
    <w:rsid w:val="00B772F1"/>
    <w:rsid w:val="00B773C9"/>
    <w:rsid w:val="00B77489"/>
    <w:rsid w:val="00B7749B"/>
    <w:rsid w:val="00B774E2"/>
    <w:rsid w:val="00B77818"/>
    <w:rsid w:val="00B77873"/>
    <w:rsid w:val="00B7794C"/>
    <w:rsid w:val="00B77996"/>
    <w:rsid w:val="00B77A3F"/>
    <w:rsid w:val="00B77A58"/>
    <w:rsid w:val="00B77AC3"/>
    <w:rsid w:val="00B77C8A"/>
    <w:rsid w:val="00B77DD3"/>
    <w:rsid w:val="00B77F06"/>
    <w:rsid w:val="00B77FBE"/>
    <w:rsid w:val="00B80191"/>
    <w:rsid w:val="00B802E0"/>
    <w:rsid w:val="00B803DC"/>
    <w:rsid w:val="00B8051C"/>
    <w:rsid w:val="00B805D9"/>
    <w:rsid w:val="00B807F3"/>
    <w:rsid w:val="00B808EC"/>
    <w:rsid w:val="00B80906"/>
    <w:rsid w:val="00B80A79"/>
    <w:rsid w:val="00B80A91"/>
    <w:rsid w:val="00B80B13"/>
    <w:rsid w:val="00B80B47"/>
    <w:rsid w:val="00B80C09"/>
    <w:rsid w:val="00B80C81"/>
    <w:rsid w:val="00B80D34"/>
    <w:rsid w:val="00B80E2F"/>
    <w:rsid w:val="00B80E85"/>
    <w:rsid w:val="00B80FA1"/>
    <w:rsid w:val="00B80FD8"/>
    <w:rsid w:val="00B810C7"/>
    <w:rsid w:val="00B810C8"/>
    <w:rsid w:val="00B81150"/>
    <w:rsid w:val="00B811EA"/>
    <w:rsid w:val="00B8123D"/>
    <w:rsid w:val="00B81264"/>
    <w:rsid w:val="00B812F0"/>
    <w:rsid w:val="00B8149F"/>
    <w:rsid w:val="00B814CB"/>
    <w:rsid w:val="00B814DF"/>
    <w:rsid w:val="00B8169A"/>
    <w:rsid w:val="00B816E9"/>
    <w:rsid w:val="00B818C9"/>
    <w:rsid w:val="00B818DB"/>
    <w:rsid w:val="00B81A69"/>
    <w:rsid w:val="00B81C7C"/>
    <w:rsid w:val="00B81EA3"/>
    <w:rsid w:val="00B81EA5"/>
    <w:rsid w:val="00B82156"/>
    <w:rsid w:val="00B82162"/>
    <w:rsid w:val="00B82178"/>
    <w:rsid w:val="00B8234D"/>
    <w:rsid w:val="00B82350"/>
    <w:rsid w:val="00B823CF"/>
    <w:rsid w:val="00B82462"/>
    <w:rsid w:val="00B8256F"/>
    <w:rsid w:val="00B8269C"/>
    <w:rsid w:val="00B82868"/>
    <w:rsid w:val="00B82891"/>
    <w:rsid w:val="00B82943"/>
    <w:rsid w:val="00B82A5E"/>
    <w:rsid w:val="00B82AFC"/>
    <w:rsid w:val="00B82B07"/>
    <w:rsid w:val="00B82B45"/>
    <w:rsid w:val="00B82D4B"/>
    <w:rsid w:val="00B82D78"/>
    <w:rsid w:val="00B82F21"/>
    <w:rsid w:val="00B831F0"/>
    <w:rsid w:val="00B831FC"/>
    <w:rsid w:val="00B83220"/>
    <w:rsid w:val="00B83248"/>
    <w:rsid w:val="00B83256"/>
    <w:rsid w:val="00B832B0"/>
    <w:rsid w:val="00B833A7"/>
    <w:rsid w:val="00B833AA"/>
    <w:rsid w:val="00B833BB"/>
    <w:rsid w:val="00B8354B"/>
    <w:rsid w:val="00B835EC"/>
    <w:rsid w:val="00B83663"/>
    <w:rsid w:val="00B83794"/>
    <w:rsid w:val="00B838B7"/>
    <w:rsid w:val="00B838C2"/>
    <w:rsid w:val="00B83BB4"/>
    <w:rsid w:val="00B83C2E"/>
    <w:rsid w:val="00B83C8B"/>
    <w:rsid w:val="00B83F9C"/>
    <w:rsid w:val="00B84026"/>
    <w:rsid w:val="00B84074"/>
    <w:rsid w:val="00B841C5"/>
    <w:rsid w:val="00B841DE"/>
    <w:rsid w:val="00B84265"/>
    <w:rsid w:val="00B84345"/>
    <w:rsid w:val="00B843D8"/>
    <w:rsid w:val="00B84497"/>
    <w:rsid w:val="00B84517"/>
    <w:rsid w:val="00B84580"/>
    <w:rsid w:val="00B846E3"/>
    <w:rsid w:val="00B8472F"/>
    <w:rsid w:val="00B84731"/>
    <w:rsid w:val="00B8483C"/>
    <w:rsid w:val="00B84933"/>
    <w:rsid w:val="00B849AF"/>
    <w:rsid w:val="00B84A4C"/>
    <w:rsid w:val="00B84AA2"/>
    <w:rsid w:val="00B84AA4"/>
    <w:rsid w:val="00B84B34"/>
    <w:rsid w:val="00B84B49"/>
    <w:rsid w:val="00B84B70"/>
    <w:rsid w:val="00B84BE9"/>
    <w:rsid w:val="00B84C53"/>
    <w:rsid w:val="00B84C72"/>
    <w:rsid w:val="00B84C84"/>
    <w:rsid w:val="00B84CC6"/>
    <w:rsid w:val="00B84E21"/>
    <w:rsid w:val="00B85055"/>
    <w:rsid w:val="00B8513E"/>
    <w:rsid w:val="00B85237"/>
    <w:rsid w:val="00B85257"/>
    <w:rsid w:val="00B852F1"/>
    <w:rsid w:val="00B85370"/>
    <w:rsid w:val="00B85488"/>
    <w:rsid w:val="00B854DE"/>
    <w:rsid w:val="00B85575"/>
    <w:rsid w:val="00B857E2"/>
    <w:rsid w:val="00B8590F"/>
    <w:rsid w:val="00B85941"/>
    <w:rsid w:val="00B85A0C"/>
    <w:rsid w:val="00B85AB2"/>
    <w:rsid w:val="00B85C31"/>
    <w:rsid w:val="00B85C58"/>
    <w:rsid w:val="00B85D75"/>
    <w:rsid w:val="00B85DB0"/>
    <w:rsid w:val="00B85E4E"/>
    <w:rsid w:val="00B85E9B"/>
    <w:rsid w:val="00B85FA2"/>
    <w:rsid w:val="00B86030"/>
    <w:rsid w:val="00B860B0"/>
    <w:rsid w:val="00B8610E"/>
    <w:rsid w:val="00B861FA"/>
    <w:rsid w:val="00B8628A"/>
    <w:rsid w:val="00B863AD"/>
    <w:rsid w:val="00B864F8"/>
    <w:rsid w:val="00B86553"/>
    <w:rsid w:val="00B8660B"/>
    <w:rsid w:val="00B86ED2"/>
    <w:rsid w:val="00B86F21"/>
    <w:rsid w:val="00B86F8B"/>
    <w:rsid w:val="00B86FBC"/>
    <w:rsid w:val="00B87046"/>
    <w:rsid w:val="00B870DC"/>
    <w:rsid w:val="00B870F6"/>
    <w:rsid w:val="00B8729C"/>
    <w:rsid w:val="00B872AF"/>
    <w:rsid w:val="00B87304"/>
    <w:rsid w:val="00B873CA"/>
    <w:rsid w:val="00B8746B"/>
    <w:rsid w:val="00B87601"/>
    <w:rsid w:val="00B87629"/>
    <w:rsid w:val="00B8765F"/>
    <w:rsid w:val="00B8767C"/>
    <w:rsid w:val="00B876A4"/>
    <w:rsid w:val="00B87850"/>
    <w:rsid w:val="00B878D3"/>
    <w:rsid w:val="00B87927"/>
    <w:rsid w:val="00B8796C"/>
    <w:rsid w:val="00B87A0A"/>
    <w:rsid w:val="00B87C13"/>
    <w:rsid w:val="00B87D9D"/>
    <w:rsid w:val="00B87ECD"/>
    <w:rsid w:val="00B87F88"/>
    <w:rsid w:val="00B87FA4"/>
    <w:rsid w:val="00B900EB"/>
    <w:rsid w:val="00B90237"/>
    <w:rsid w:val="00B90408"/>
    <w:rsid w:val="00B9059A"/>
    <w:rsid w:val="00B905AD"/>
    <w:rsid w:val="00B90638"/>
    <w:rsid w:val="00B90642"/>
    <w:rsid w:val="00B9065B"/>
    <w:rsid w:val="00B90708"/>
    <w:rsid w:val="00B9073C"/>
    <w:rsid w:val="00B907A8"/>
    <w:rsid w:val="00B90840"/>
    <w:rsid w:val="00B9088A"/>
    <w:rsid w:val="00B9090A"/>
    <w:rsid w:val="00B909DE"/>
    <w:rsid w:val="00B90A40"/>
    <w:rsid w:val="00B90A49"/>
    <w:rsid w:val="00B90A9E"/>
    <w:rsid w:val="00B90B22"/>
    <w:rsid w:val="00B90C58"/>
    <w:rsid w:val="00B90C6A"/>
    <w:rsid w:val="00B90C76"/>
    <w:rsid w:val="00B90E03"/>
    <w:rsid w:val="00B90EAE"/>
    <w:rsid w:val="00B910A4"/>
    <w:rsid w:val="00B91371"/>
    <w:rsid w:val="00B913FF"/>
    <w:rsid w:val="00B91457"/>
    <w:rsid w:val="00B91531"/>
    <w:rsid w:val="00B91663"/>
    <w:rsid w:val="00B91684"/>
    <w:rsid w:val="00B916BF"/>
    <w:rsid w:val="00B9174F"/>
    <w:rsid w:val="00B917CD"/>
    <w:rsid w:val="00B9183E"/>
    <w:rsid w:val="00B91A0F"/>
    <w:rsid w:val="00B91A46"/>
    <w:rsid w:val="00B91B1A"/>
    <w:rsid w:val="00B91C62"/>
    <w:rsid w:val="00B91DB7"/>
    <w:rsid w:val="00B91F4B"/>
    <w:rsid w:val="00B921BE"/>
    <w:rsid w:val="00B922F9"/>
    <w:rsid w:val="00B924AF"/>
    <w:rsid w:val="00B924C3"/>
    <w:rsid w:val="00B92671"/>
    <w:rsid w:val="00B926B5"/>
    <w:rsid w:val="00B926E5"/>
    <w:rsid w:val="00B927C3"/>
    <w:rsid w:val="00B92838"/>
    <w:rsid w:val="00B928CF"/>
    <w:rsid w:val="00B92A34"/>
    <w:rsid w:val="00B92B05"/>
    <w:rsid w:val="00B92BBE"/>
    <w:rsid w:val="00B92BE9"/>
    <w:rsid w:val="00B92C76"/>
    <w:rsid w:val="00B92D15"/>
    <w:rsid w:val="00B92E5B"/>
    <w:rsid w:val="00B93080"/>
    <w:rsid w:val="00B9338E"/>
    <w:rsid w:val="00B93562"/>
    <w:rsid w:val="00B935EC"/>
    <w:rsid w:val="00B9372D"/>
    <w:rsid w:val="00B939B8"/>
    <w:rsid w:val="00B939D9"/>
    <w:rsid w:val="00B93A0A"/>
    <w:rsid w:val="00B93A10"/>
    <w:rsid w:val="00B93A9C"/>
    <w:rsid w:val="00B93AFD"/>
    <w:rsid w:val="00B93BAD"/>
    <w:rsid w:val="00B93BD4"/>
    <w:rsid w:val="00B93C02"/>
    <w:rsid w:val="00B93CF9"/>
    <w:rsid w:val="00B93D3E"/>
    <w:rsid w:val="00B93DE5"/>
    <w:rsid w:val="00B93E51"/>
    <w:rsid w:val="00B93E8D"/>
    <w:rsid w:val="00B94006"/>
    <w:rsid w:val="00B940E1"/>
    <w:rsid w:val="00B9410B"/>
    <w:rsid w:val="00B942CF"/>
    <w:rsid w:val="00B94345"/>
    <w:rsid w:val="00B94348"/>
    <w:rsid w:val="00B943A8"/>
    <w:rsid w:val="00B943B9"/>
    <w:rsid w:val="00B943D9"/>
    <w:rsid w:val="00B94564"/>
    <w:rsid w:val="00B945B8"/>
    <w:rsid w:val="00B9468D"/>
    <w:rsid w:val="00B94799"/>
    <w:rsid w:val="00B948C7"/>
    <w:rsid w:val="00B94A2B"/>
    <w:rsid w:val="00B94C4E"/>
    <w:rsid w:val="00B94D71"/>
    <w:rsid w:val="00B94DD9"/>
    <w:rsid w:val="00B94FB4"/>
    <w:rsid w:val="00B95008"/>
    <w:rsid w:val="00B950D7"/>
    <w:rsid w:val="00B950F6"/>
    <w:rsid w:val="00B95112"/>
    <w:rsid w:val="00B951E7"/>
    <w:rsid w:val="00B95251"/>
    <w:rsid w:val="00B95263"/>
    <w:rsid w:val="00B952A2"/>
    <w:rsid w:val="00B95404"/>
    <w:rsid w:val="00B9550F"/>
    <w:rsid w:val="00B955E0"/>
    <w:rsid w:val="00B956CA"/>
    <w:rsid w:val="00B9596E"/>
    <w:rsid w:val="00B959AE"/>
    <w:rsid w:val="00B95A37"/>
    <w:rsid w:val="00B95AED"/>
    <w:rsid w:val="00B95B34"/>
    <w:rsid w:val="00B95CF9"/>
    <w:rsid w:val="00B95D36"/>
    <w:rsid w:val="00B95E88"/>
    <w:rsid w:val="00B95F08"/>
    <w:rsid w:val="00B95F7A"/>
    <w:rsid w:val="00B96213"/>
    <w:rsid w:val="00B963CA"/>
    <w:rsid w:val="00B9643A"/>
    <w:rsid w:val="00B9656A"/>
    <w:rsid w:val="00B96657"/>
    <w:rsid w:val="00B96665"/>
    <w:rsid w:val="00B96859"/>
    <w:rsid w:val="00B969B1"/>
    <w:rsid w:val="00B96B1E"/>
    <w:rsid w:val="00B96B6B"/>
    <w:rsid w:val="00B96BD1"/>
    <w:rsid w:val="00B96C01"/>
    <w:rsid w:val="00B96CE9"/>
    <w:rsid w:val="00B96DF3"/>
    <w:rsid w:val="00B96E46"/>
    <w:rsid w:val="00B96FB4"/>
    <w:rsid w:val="00B97038"/>
    <w:rsid w:val="00B97045"/>
    <w:rsid w:val="00B970E0"/>
    <w:rsid w:val="00B9712C"/>
    <w:rsid w:val="00B97311"/>
    <w:rsid w:val="00B97364"/>
    <w:rsid w:val="00B97675"/>
    <w:rsid w:val="00B979CD"/>
    <w:rsid w:val="00B97BE9"/>
    <w:rsid w:val="00B97C6C"/>
    <w:rsid w:val="00B97C91"/>
    <w:rsid w:val="00B97DD7"/>
    <w:rsid w:val="00B97EDA"/>
    <w:rsid w:val="00BA0004"/>
    <w:rsid w:val="00BA0063"/>
    <w:rsid w:val="00BA0196"/>
    <w:rsid w:val="00BA01F9"/>
    <w:rsid w:val="00BA0321"/>
    <w:rsid w:val="00BA0361"/>
    <w:rsid w:val="00BA0568"/>
    <w:rsid w:val="00BA0572"/>
    <w:rsid w:val="00BA059F"/>
    <w:rsid w:val="00BA060C"/>
    <w:rsid w:val="00BA06DB"/>
    <w:rsid w:val="00BA0713"/>
    <w:rsid w:val="00BA08B6"/>
    <w:rsid w:val="00BA0923"/>
    <w:rsid w:val="00BA0994"/>
    <w:rsid w:val="00BA0C2B"/>
    <w:rsid w:val="00BA1073"/>
    <w:rsid w:val="00BA10E1"/>
    <w:rsid w:val="00BA11DA"/>
    <w:rsid w:val="00BA1591"/>
    <w:rsid w:val="00BA1596"/>
    <w:rsid w:val="00BA16F1"/>
    <w:rsid w:val="00BA1807"/>
    <w:rsid w:val="00BA186B"/>
    <w:rsid w:val="00BA1A3B"/>
    <w:rsid w:val="00BA1A3D"/>
    <w:rsid w:val="00BA1A62"/>
    <w:rsid w:val="00BA1B20"/>
    <w:rsid w:val="00BA1B80"/>
    <w:rsid w:val="00BA1DDA"/>
    <w:rsid w:val="00BA1E13"/>
    <w:rsid w:val="00BA1E55"/>
    <w:rsid w:val="00BA200B"/>
    <w:rsid w:val="00BA2038"/>
    <w:rsid w:val="00BA2113"/>
    <w:rsid w:val="00BA21BA"/>
    <w:rsid w:val="00BA21FE"/>
    <w:rsid w:val="00BA2216"/>
    <w:rsid w:val="00BA22E5"/>
    <w:rsid w:val="00BA2353"/>
    <w:rsid w:val="00BA246A"/>
    <w:rsid w:val="00BA2608"/>
    <w:rsid w:val="00BA2622"/>
    <w:rsid w:val="00BA2624"/>
    <w:rsid w:val="00BA2688"/>
    <w:rsid w:val="00BA268B"/>
    <w:rsid w:val="00BA2723"/>
    <w:rsid w:val="00BA272B"/>
    <w:rsid w:val="00BA2957"/>
    <w:rsid w:val="00BA2A6D"/>
    <w:rsid w:val="00BA2B89"/>
    <w:rsid w:val="00BA2C7C"/>
    <w:rsid w:val="00BA2CEE"/>
    <w:rsid w:val="00BA2D95"/>
    <w:rsid w:val="00BA2F09"/>
    <w:rsid w:val="00BA2F56"/>
    <w:rsid w:val="00BA2FD7"/>
    <w:rsid w:val="00BA3102"/>
    <w:rsid w:val="00BA315A"/>
    <w:rsid w:val="00BA331E"/>
    <w:rsid w:val="00BA3332"/>
    <w:rsid w:val="00BA3365"/>
    <w:rsid w:val="00BA3493"/>
    <w:rsid w:val="00BA352C"/>
    <w:rsid w:val="00BA35FA"/>
    <w:rsid w:val="00BA379C"/>
    <w:rsid w:val="00BA37DE"/>
    <w:rsid w:val="00BA3890"/>
    <w:rsid w:val="00BA38A0"/>
    <w:rsid w:val="00BA3996"/>
    <w:rsid w:val="00BA3C02"/>
    <w:rsid w:val="00BA3C53"/>
    <w:rsid w:val="00BA3C7C"/>
    <w:rsid w:val="00BA3CB3"/>
    <w:rsid w:val="00BA3D88"/>
    <w:rsid w:val="00BA3DA8"/>
    <w:rsid w:val="00BA3DC9"/>
    <w:rsid w:val="00BA3FB6"/>
    <w:rsid w:val="00BA40B7"/>
    <w:rsid w:val="00BA4177"/>
    <w:rsid w:val="00BA4297"/>
    <w:rsid w:val="00BA4358"/>
    <w:rsid w:val="00BA43D2"/>
    <w:rsid w:val="00BA449E"/>
    <w:rsid w:val="00BA452B"/>
    <w:rsid w:val="00BA45B5"/>
    <w:rsid w:val="00BA466D"/>
    <w:rsid w:val="00BA46CE"/>
    <w:rsid w:val="00BA4742"/>
    <w:rsid w:val="00BA476F"/>
    <w:rsid w:val="00BA4957"/>
    <w:rsid w:val="00BA497E"/>
    <w:rsid w:val="00BA4A79"/>
    <w:rsid w:val="00BA4A82"/>
    <w:rsid w:val="00BA4A90"/>
    <w:rsid w:val="00BA4ABA"/>
    <w:rsid w:val="00BA4E31"/>
    <w:rsid w:val="00BA4F56"/>
    <w:rsid w:val="00BA4F6A"/>
    <w:rsid w:val="00BA5179"/>
    <w:rsid w:val="00BA52D9"/>
    <w:rsid w:val="00BA53D4"/>
    <w:rsid w:val="00BA5401"/>
    <w:rsid w:val="00BA554C"/>
    <w:rsid w:val="00BA5638"/>
    <w:rsid w:val="00BA571B"/>
    <w:rsid w:val="00BA573F"/>
    <w:rsid w:val="00BA5779"/>
    <w:rsid w:val="00BA5A4D"/>
    <w:rsid w:val="00BA5AAF"/>
    <w:rsid w:val="00BA5C3A"/>
    <w:rsid w:val="00BA5CA7"/>
    <w:rsid w:val="00BA5D58"/>
    <w:rsid w:val="00BA5DD6"/>
    <w:rsid w:val="00BA5DE6"/>
    <w:rsid w:val="00BA5E40"/>
    <w:rsid w:val="00BA5E4B"/>
    <w:rsid w:val="00BA5F26"/>
    <w:rsid w:val="00BA5FEC"/>
    <w:rsid w:val="00BA6044"/>
    <w:rsid w:val="00BA60EA"/>
    <w:rsid w:val="00BA61F0"/>
    <w:rsid w:val="00BA64B4"/>
    <w:rsid w:val="00BA64E9"/>
    <w:rsid w:val="00BA654A"/>
    <w:rsid w:val="00BA6559"/>
    <w:rsid w:val="00BA655E"/>
    <w:rsid w:val="00BA676B"/>
    <w:rsid w:val="00BA6805"/>
    <w:rsid w:val="00BA6911"/>
    <w:rsid w:val="00BA6B7D"/>
    <w:rsid w:val="00BA6BDB"/>
    <w:rsid w:val="00BA6C79"/>
    <w:rsid w:val="00BA6CEC"/>
    <w:rsid w:val="00BA6D2B"/>
    <w:rsid w:val="00BA6D6C"/>
    <w:rsid w:val="00BA6F04"/>
    <w:rsid w:val="00BA6F8A"/>
    <w:rsid w:val="00BA716D"/>
    <w:rsid w:val="00BA7349"/>
    <w:rsid w:val="00BA735B"/>
    <w:rsid w:val="00BA743A"/>
    <w:rsid w:val="00BA7562"/>
    <w:rsid w:val="00BA75E5"/>
    <w:rsid w:val="00BA76EC"/>
    <w:rsid w:val="00BA76F4"/>
    <w:rsid w:val="00BA77CA"/>
    <w:rsid w:val="00BA781D"/>
    <w:rsid w:val="00BA7842"/>
    <w:rsid w:val="00BA78AA"/>
    <w:rsid w:val="00BA78D8"/>
    <w:rsid w:val="00BA795B"/>
    <w:rsid w:val="00BA7A1F"/>
    <w:rsid w:val="00BA7B8D"/>
    <w:rsid w:val="00BA7BE9"/>
    <w:rsid w:val="00BA7DE6"/>
    <w:rsid w:val="00BA7E0B"/>
    <w:rsid w:val="00BA7E1D"/>
    <w:rsid w:val="00BA7E26"/>
    <w:rsid w:val="00BA7FFD"/>
    <w:rsid w:val="00BB001B"/>
    <w:rsid w:val="00BB0175"/>
    <w:rsid w:val="00BB01AB"/>
    <w:rsid w:val="00BB0219"/>
    <w:rsid w:val="00BB02A5"/>
    <w:rsid w:val="00BB02AF"/>
    <w:rsid w:val="00BB039D"/>
    <w:rsid w:val="00BB0409"/>
    <w:rsid w:val="00BB05E9"/>
    <w:rsid w:val="00BB061F"/>
    <w:rsid w:val="00BB0631"/>
    <w:rsid w:val="00BB099A"/>
    <w:rsid w:val="00BB09F3"/>
    <w:rsid w:val="00BB0A4B"/>
    <w:rsid w:val="00BB0A9B"/>
    <w:rsid w:val="00BB0DDD"/>
    <w:rsid w:val="00BB0DF0"/>
    <w:rsid w:val="00BB0E1F"/>
    <w:rsid w:val="00BB0E53"/>
    <w:rsid w:val="00BB0FFE"/>
    <w:rsid w:val="00BB109A"/>
    <w:rsid w:val="00BB10DD"/>
    <w:rsid w:val="00BB12A7"/>
    <w:rsid w:val="00BB148F"/>
    <w:rsid w:val="00BB15C2"/>
    <w:rsid w:val="00BB1619"/>
    <w:rsid w:val="00BB1631"/>
    <w:rsid w:val="00BB1682"/>
    <w:rsid w:val="00BB16DB"/>
    <w:rsid w:val="00BB1752"/>
    <w:rsid w:val="00BB1922"/>
    <w:rsid w:val="00BB19C5"/>
    <w:rsid w:val="00BB1A26"/>
    <w:rsid w:val="00BB1A28"/>
    <w:rsid w:val="00BB1B7E"/>
    <w:rsid w:val="00BB1EDA"/>
    <w:rsid w:val="00BB1F47"/>
    <w:rsid w:val="00BB2209"/>
    <w:rsid w:val="00BB2232"/>
    <w:rsid w:val="00BB226A"/>
    <w:rsid w:val="00BB2357"/>
    <w:rsid w:val="00BB23BF"/>
    <w:rsid w:val="00BB2596"/>
    <w:rsid w:val="00BB2789"/>
    <w:rsid w:val="00BB2956"/>
    <w:rsid w:val="00BB2A08"/>
    <w:rsid w:val="00BB2A09"/>
    <w:rsid w:val="00BB2B5A"/>
    <w:rsid w:val="00BB2BF5"/>
    <w:rsid w:val="00BB2CE4"/>
    <w:rsid w:val="00BB2D67"/>
    <w:rsid w:val="00BB2DE6"/>
    <w:rsid w:val="00BB2DF7"/>
    <w:rsid w:val="00BB2EA5"/>
    <w:rsid w:val="00BB2FB0"/>
    <w:rsid w:val="00BB2FC2"/>
    <w:rsid w:val="00BB3069"/>
    <w:rsid w:val="00BB31C3"/>
    <w:rsid w:val="00BB321D"/>
    <w:rsid w:val="00BB326C"/>
    <w:rsid w:val="00BB368C"/>
    <w:rsid w:val="00BB389C"/>
    <w:rsid w:val="00BB3A3E"/>
    <w:rsid w:val="00BB3A63"/>
    <w:rsid w:val="00BB3A71"/>
    <w:rsid w:val="00BB3A93"/>
    <w:rsid w:val="00BB3B24"/>
    <w:rsid w:val="00BB3C85"/>
    <w:rsid w:val="00BB3CB1"/>
    <w:rsid w:val="00BB3D0F"/>
    <w:rsid w:val="00BB3D72"/>
    <w:rsid w:val="00BB3DBB"/>
    <w:rsid w:val="00BB3E49"/>
    <w:rsid w:val="00BB3E86"/>
    <w:rsid w:val="00BB3FA8"/>
    <w:rsid w:val="00BB400B"/>
    <w:rsid w:val="00BB4105"/>
    <w:rsid w:val="00BB4142"/>
    <w:rsid w:val="00BB4205"/>
    <w:rsid w:val="00BB434C"/>
    <w:rsid w:val="00BB43A2"/>
    <w:rsid w:val="00BB43B1"/>
    <w:rsid w:val="00BB43C0"/>
    <w:rsid w:val="00BB4431"/>
    <w:rsid w:val="00BB4454"/>
    <w:rsid w:val="00BB4524"/>
    <w:rsid w:val="00BB4583"/>
    <w:rsid w:val="00BB45A4"/>
    <w:rsid w:val="00BB45C8"/>
    <w:rsid w:val="00BB4707"/>
    <w:rsid w:val="00BB4793"/>
    <w:rsid w:val="00BB4932"/>
    <w:rsid w:val="00BB4A43"/>
    <w:rsid w:val="00BB4A7B"/>
    <w:rsid w:val="00BB4CA3"/>
    <w:rsid w:val="00BB4CEF"/>
    <w:rsid w:val="00BB4D2C"/>
    <w:rsid w:val="00BB4DB5"/>
    <w:rsid w:val="00BB4E89"/>
    <w:rsid w:val="00BB4EA8"/>
    <w:rsid w:val="00BB50B3"/>
    <w:rsid w:val="00BB5112"/>
    <w:rsid w:val="00BB5386"/>
    <w:rsid w:val="00BB55B6"/>
    <w:rsid w:val="00BB5645"/>
    <w:rsid w:val="00BB57F2"/>
    <w:rsid w:val="00BB5810"/>
    <w:rsid w:val="00BB5836"/>
    <w:rsid w:val="00BB5887"/>
    <w:rsid w:val="00BB5A3B"/>
    <w:rsid w:val="00BB5B23"/>
    <w:rsid w:val="00BB5B49"/>
    <w:rsid w:val="00BB5D05"/>
    <w:rsid w:val="00BB5DBC"/>
    <w:rsid w:val="00BB5DDB"/>
    <w:rsid w:val="00BB5DEB"/>
    <w:rsid w:val="00BB5E10"/>
    <w:rsid w:val="00BB5ECD"/>
    <w:rsid w:val="00BB5F8F"/>
    <w:rsid w:val="00BB5FF3"/>
    <w:rsid w:val="00BB60E5"/>
    <w:rsid w:val="00BB61F8"/>
    <w:rsid w:val="00BB62D3"/>
    <w:rsid w:val="00BB62D8"/>
    <w:rsid w:val="00BB63A0"/>
    <w:rsid w:val="00BB6478"/>
    <w:rsid w:val="00BB648E"/>
    <w:rsid w:val="00BB64CD"/>
    <w:rsid w:val="00BB65B6"/>
    <w:rsid w:val="00BB664A"/>
    <w:rsid w:val="00BB6763"/>
    <w:rsid w:val="00BB685D"/>
    <w:rsid w:val="00BB68B4"/>
    <w:rsid w:val="00BB6971"/>
    <w:rsid w:val="00BB69AB"/>
    <w:rsid w:val="00BB69FE"/>
    <w:rsid w:val="00BB6B20"/>
    <w:rsid w:val="00BB6B29"/>
    <w:rsid w:val="00BB6B59"/>
    <w:rsid w:val="00BB6C5C"/>
    <w:rsid w:val="00BB6CA4"/>
    <w:rsid w:val="00BB6D16"/>
    <w:rsid w:val="00BB6E01"/>
    <w:rsid w:val="00BB6F11"/>
    <w:rsid w:val="00BB6FD7"/>
    <w:rsid w:val="00BB70F2"/>
    <w:rsid w:val="00BB7158"/>
    <w:rsid w:val="00BB718C"/>
    <w:rsid w:val="00BB72F2"/>
    <w:rsid w:val="00BB7326"/>
    <w:rsid w:val="00BB74B6"/>
    <w:rsid w:val="00BB7632"/>
    <w:rsid w:val="00BB772C"/>
    <w:rsid w:val="00BB77CB"/>
    <w:rsid w:val="00BB7853"/>
    <w:rsid w:val="00BB78D2"/>
    <w:rsid w:val="00BB7922"/>
    <w:rsid w:val="00BB7929"/>
    <w:rsid w:val="00BB792B"/>
    <w:rsid w:val="00BB7969"/>
    <w:rsid w:val="00BB7A7E"/>
    <w:rsid w:val="00BB7CCD"/>
    <w:rsid w:val="00BB7D05"/>
    <w:rsid w:val="00BC002D"/>
    <w:rsid w:val="00BC01BF"/>
    <w:rsid w:val="00BC03C2"/>
    <w:rsid w:val="00BC0402"/>
    <w:rsid w:val="00BC06C5"/>
    <w:rsid w:val="00BC0757"/>
    <w:rsid w:val="00BC0BD1"/>
    <w:rsid w:val="00BC0BF1"/>
    <w:rsid w:val="00BC0C59"/>
    <w:rsid w:val="00BC0C85"/>
    <w:rsid w:val="00BC0D4F"/>
    <w:rsid w:val="00BC0DDE"/>
    <w:rsid w:val="00BC1063"/>
    <w:rsid w:val="00BC137B"/>
    <w:rsid w:val="00BC13D4"/>
    <w:rsid w:val="00BC1434"/>
    <w:rsid w:val="00BC1594"/>
    <w:rsid w:val="00BC1762"/>
    <w:rsid w:val="00BC1816"/>
    <w:rsid w:val="00BC18FA"/>
    <w:rsid w:val="00BC197A"/>
    <w:rsid w:val="00BC1A99"/>
    <w:rsid w:val="00BC1AC9"/>
    <w:rsid w:val="00BC1ACC"/>
    <w:rsid w:val="00BC1BE6"/>
    <w:rsid w:val="00BC1CDC"/>
    <w:rsid w:val="00BC1CF6"/>
    <w:rsid w:val="00BC1D3B"/>
    <w:rsid w:val="00BC1EAB"/>
    <w:rsid w:val="00BC1F8D"/>
    <w:rsid w:val="00BC1F96"/>
    <w:rsid w:val="00BC1FB1"/>
    <w:rsid w:val="00BC1FD0"/>
    <w:rsid w:val="00BC204C"/>
    <w:rsid w:val="00BC2124"/>
    <w:rsid w:val="00BC2134"/>
    <w:rsid w:val="00BC2157"/>
    <w:rsid w:val="00BC2267"/>
    <w:rsid w:val="00BC236A"/>
    <w:rsid w:val="00BC23E3"/>
    <w:rsid w:val="00BC2633"/>
    <w:rsid w:val="00BC269B"/>
    <w:rsid w:val="00BC2785"/>
    <w:rsid w:val="00BC27BE"/>
    <w:rsid w:val="00BC2856"/>
    <w:rsid w:val="00BC28B4"/>
    <w:rsid w:val="00BC28FF"/>
    <w:rsid w:val="00BC29EF"/>
    <w:rsid w:val="00BC2A5C"/>
    <w:rsid w:val="00BC2D22"/>
    <w:rsid w:val="00BC2D59"/>
    <w:rsid w:val="00BC2E2A"/>
    <w:rsid w:val="00BC321D"/>
    <w:rsid w:val="00BC331D"/>
    <w:rsid w:val="00BC334D"/>
    <w:rsid w:val="00BC33C4"/>
    <w:rsid w:val="00BC3420"/>
    <w:rsid w:val="00BC3435"/>
    <w:rsid w:val="00BC346A"/>
    <w:rsid w:val="00BC3470"/>
    <w:rsid w:val="00BC3571"/>
    <w:rsid w:val="00BC360B"/>
    <w:rsid w:val="00BC3719"/>
    <w:rsid w:val="00BC37EE"/>
    <w:rsid w:val="00BC3843"/>
    <w:rsid w:val="00BC3870"/>
    <w:rsid w:val="00BC38B5"/>
    <w:rsid w:val="00BC3A24"/>
    <w:rsid w:val="00BC3A9C"/>
    <w:rsid w:val="00BC3BB6"/>
    <w:rsid w:val="00BC3C58"/>
    <w:rsid w:val="00BC3D09"/>
    <w:rsid w:val="00BC3D66"/>
    <w:rsid w:val="00BC3E42"/>
    <w:rsid w:val="00BC3EE7"/>
    <w:rsid w:val="00BC401B"/>
    <w:rsid w:val="00BC4030"/>
    <w:rsid w:val="00BC4113"/>
    <w:rsid w:val="00BC4174"/>
    <w:rsid w:val="00BC4288"/>
    <w:rsid w:val="00BC44DE"/>
    <w:rsid w:val="00BC44E2"/>
    <w:rsid w:val="00BC46CD"/>
    <w:rsid w:val="00BC4796"/>
    <w:rsid w:val="00BC47E5"/>
    <w:rsid w:val="00BC47EF"/>
    <w:rsid w:val="00BC4916"/>
    <w:rsid w:val="00BC494B"/>
    <w:rsid w:val="00BC4B4C"/>
    <w:rsid w:val="00BC4BC4"/>
    <w:rsid w:val="00BC4C0C"/>
    <w:rsid w:val="00BC4C7E"/>
    <w:rsid w:val="00BC4CE6"/>
    <w:rsid w:val="00BC4D25"/>
    <w:rsid w:val="00BC4D97"/>
    <w:rsid w:val="00BC4DAC"/>
    <w:rsid w:val="00BC50A8"/>
    <w:rsid w:val="00BC546D"/>
    <w:rsid w:val="00BC54EC"/>
    <w:rsid w:val="00BC55B3"/>
    <w:rsid w:val="00BC5805"/>
    <w:rsid w:val="00BC582F"/>
    <w:rsid w:val="00BC5849"/>
    <w:rsid w:val="00BC5867"/>
    <w:rsid w:val="00BC58A6"/>
    <w:rsid w:val="00BC58D9"/>
    <w:rsid w:val="00BC5947"/>
    <w:rsid w:val="00BC597B"/>
    <w:rsid w:val="00BC5A8A"/>
    <w:rsid w:val="00BC5C31"/>
    <w:rsid w:val="00BC5CAA"/>
    <w:rsid w:val="00BC5D71"/>
    <w:rsid w:val="00BC5D92"/>
    <w:rsid w:val="00BC5E95"/>
    <w:rsid w:val="00BC5EA4"/>
    <w:rsid w:val="00BC5ECA"/>
    <w:rsid w:val="00BC5F66"/>
    <w:rsid w:val="00BC5F84"/>
    <w:rsid w:val="00BC615D"/>
    <w:rsid w:val="00BC6177"/>
    <w:rsid w:val="00BC61E4"/>
    <w:rsid w:val="00BC648C"/>
    <w:rsid w:val="00BC6506"/>
    <w:rsid w:val="00BC6522"/>
    <w:rsid w:val="00BC657D"/>
    <w:rsid w:val="00BC65ED"/>
    <w:rsid w:val="00BC65F2"/>
    <w:rsid w:val="00BC665E"/>
    <w:rsid w:val="00BC667F"/>
    <w:rsid w:val="00BC677D"/>
    <w:rsid w:val="00BC67C0"/>
    <w:rsid w:val="00BC6916"/>
    <w:rsid w:val="00BC69EA"/>
    <w:rsid w:val="00BC6C38"/>
    <w:rsid w:val="00BC6D37"/>
    <w:rsid w:val="00BC6D5B"/>
    <w:rsid w:val="00BC6E58"/>
    <w:rsid w:val="00BC713D"/>
    <w:rsid w:val="00BC732D"/>
    <w:rsid w:val="00BC7486"/>
    <w:rsid w:val="00BC7563"/>
    <w:rsid w:val="00BC7617"/>
    <w:rsid w:val="00BC7736"/>
    <w:rsid w:val="00BC7749"/>
    <w:rsid w:val="00BC788F"/>
    <w:rsid w:val="00BC78B5"/>
    <w:rsid w:val="00BC7969"/>
    <w:rsid w:val="00BC7ACB"/>
    <w:rsid w:val="00BC7B6A"/>
    <w:rsid w:val="00BC7B80"/>
    <w:rsid w:val="00BC7B96"/>
    <w:rsid w:val="00BC7BA2"/>
    <w:rsid w:val="00BC7CE8"/>
    <w:rsid w:val="00BC7D40"/>
    <w:rsid w:val="00BD0006"/>
    <w:rsid w:val="00BD0217"/>
    <w:rsid w:val="00BD031C"/>
    <w:rsid w:val="00BD0605"/>
    <w:rsid w:val="00BD060B"/>
    <w:rsid w:val="00BD0903"/>
    <w:rsid w:val="00BD0924"/>
    <w:rsid w:val="00BD0982"/>
    <w:rsid w:val="00BD0A0C"/>
    <w:rsid w:val="00BD0ABC"/>
    <w:rsid w:val="00BD0ACA"/>
    <w:rsid w:val="00BD0AE9"/>
    <w:rsid w:val="00BD0BB6"/>
    <w:rsid w:val="00BD0D88"/>
    <w:rsid w:val="00BD0DA4"/>
    <w:rsid w:val="00BD0EAF"/>
    <w:rsid w:val="00BD0F3B"/>
    <w:rsid w:val="00BD0F71"/>
    <w:rsid w:val="00BD10A9"/>
    <w:rsid w:val="00BD10EF"/>
    <w:rsid w:val="00BD122C"/>
    <w:rsid w:val="00BD1272"/>
    <w:rsid w:val="00BD12F5"/>
    <w:rsid w:val="00BD13E8"/>
    <w:rsid w:val="00BD142A"/>
    <w:rsid w:val="00BD1434"/>
    <w:rsid w:val="00BD149F"/>
    <w:rsid w:val="00BD163E"/>
    <w:rsid w:val="00BD164E"/>
    <w:rsid w:val="00BD1791"/>
    <w:rsid w:val="00BD18A7"/>
    <w:rsid w:val="00BD1AE9"/>
    <w:rsid w:val="00BD1BA9"/>
    <w:rsid w:val="00BD1C0D"/>
    <w:rsid w:val="00BD1E6D"/>
    <w:rsid w:val="00BD1ED6"/>
    <w:rsid w:val="00BD1F67"/>
    <w:rsid w:val="00BD1F71"/>
    <w:rsid w:val="00BD2011"/>
    <w:rsid w:val="00BD2075"/>
    <w:rsid w:val="00BD20A1"/>
    <w:rsid w:val="00BD20AE"/>
    <w:rsid w:val="00BD20FA"/>
    <w:rsid w:val="00BD21AE"/>
    <w:rsid w:val="00BD2230"/>
    <w:rsid w:val="00BD227C"/>
    <w:rsid w:val="00BD22CB"/>
    <w:rsid w:val="00BD230D"/>
    <w:rsid w:val="00BD23BC"/>
    <w:rsid w:val="00BD2456"/>
    <w:rsid w:val="00BD24DC"/>
    <w:rsid w:val="00BD265A"/>
    <w:rsid w:val="00BD26B9"/>
    <w:rsid w:val="00BD272F"/>
    <w:rsid w:val="00BD2781"/>
    <w:rsid w:val="00BD28A8"/>
    <w:rsid w:val="00BD28D1"/>
    <w:rsid w:val="00BD2908"/>
    <w:rsid w:val="00BD295C"/>
    <w:rsid w:val="00BD2B59"/>
    <w:rsid w:val="00BD2BD3"/>
    <w:rsid w:val="00BD2DC5"/>
    <w:rsid w:val="00BD2E9D"/>
    <w:rsid w:val="00BD2EEF"/>
    <w:rsid w:val="00BD323C"/>
    <w:rsid w:val="00BD350F"/>
    <w:rsid w:val="00BD353E"/>
    <w:rsid w:val="00BD3710"/>
    <w:rsid w:val="00BD3716"/>
    <w:rsid w:val="00BD37A0"/>
    <w:rsid w:val="00BD387E"/>
    <w:rsid w:val="00BD3A3F"/>
    <w:rsid w:val="00BD3A8A"/>
    <w:rsid w:val="00BD3BB3"/>
    <w:rsid w:val="00BD3C84"/>
    <w:rsid w:val="00BD3C8D"/>
    <w:rsid w:val="00BD3CF9"/>
    <w:rsid w:val="00BD3DA5"/>
    <w:rsid w:val="00BD3F03"/>
    <w:rsid w:val="00BD3FAE"/>
    <w:rsid w:val="00BD40FA"/>
    <w:rsid w:val="00BD41B2"/>
    <w:rsid w:val="00BD4419"/>
    <w:rsid w:val="00BD4427"/>
    <w:rsid w:val="00BD44AC"/>
    <w:rsid w:val="00BD44DC"/>
    <w:rsid w:val="00BD452E"/>
    <w:rsid w:val="00BD4593"/>
    <w:rsid w:val="00BD4615"/>
    <w:rsid w:val="00BD4620"/>
    <w:rsid w:val="00BD466C"/>
    <w:rsid w:val="00BD471E"/>
    <w:rsid w:val="00BD477D"/>
    <w:rsid w:val="00BD497C"/>
    <w:rsid w:val="00BD4AB3"/>
    <w:rsid w:val="00BD4B1E"/>
    <w:rsid w:val="00BD4B95"/>
    <w:rsid w:val="00BD4BC4"/>
    <w:rsid w:val="00BD4CBF"/>
    <w:rsid w:val="00BD4D39"/>
    <w:rsid w:val="00BD4D5C"/>
    <w:rsid w:val="00BD4E75"/>
    <w:rsid w:val="00BD4ECF"/>
    <w:rsid w:val="00BD50BD"/>
    <w:rsid w:val="00BD514E"/>
    <w:rsid w:val="00BD526C"/>
    <w:rsid w:val="00BD530C"/>
    <w:rsid w:val="00BD5343"/>
    <w:rsid w:val="00BD5356"/>
    <w:rsid w:val="00BD5363"/>
    <w:rsid w:val="00BD544D"/>
    <w:rsid w:val="00BD55E4"/>
    <w:rsid w:val="00BD5697"/>
    <w:rsid w:val="00BD57E5"/>
    <w:rsid w:val="00BD583C"/>
    <w:rsid w:val="00BD5859"/>
    <w:rsid w:val="00BD588C"/>
    <w:rsid w:val="00BD58D2"/>
    <w:rsid w:val="00BD5A15"/>
    <w:rsid w:val="00BD5BA4"/>
    <w:rsid w:val="00BD5D43"/>
    <w:rsid w:val="00BD6030"/>
    <w:rsid w:val="00BD609A"/>
    <w:rsid w:val="00BD60A9"/>
    <w:rsid w:val="00BD60BD"/>
    <w:rsid w:val="00BD60EA"/>
    <w:rsid w:val="00BD622D"/>
    <w:rsid w:val="00BD62A3"/>
    <w:rsid w:val="00BD632A"/>
    <w:rsid w:val="00BD63B3"/>
    <w:rsid w:val="00BD63BD"/>
    <w:rsid w:val="00BD6429"/>
    <w:rsid w:val="00BD6466"/>
    <w:rsid w:val="00BD662A"/>
    <w:rsid w:val="00BD667E"/>
    <w:rsid w:val="00BD6879"/>
    <w:rsid w:val="00BD68E5"/>
    <w:rsid w:val="00BD6911"/>
    <w:rsid w:val="00BD6B82"/>
    <w:rsid w:val="00BD6D92"/>
    <w:rsid w:val="00BD6DA9"/>
    <w:rsid w:val="00BD6E79"/>
    <w:rsid w:val="00BD70A2"/>
    <w:rsid w:val="00BD70A6"/>
    <w:rsid w:val="00BD717A"/>
    <w:rsid w:val="00BD7295"/>
    <w:rsid w:val="00BD73B6"/>
    <w:rsid w:val="00BD73DA"/>
    <w:rsid w:val="00BD7461"/>
    <w:rsid w:val="00BD7670"/>
    <w:rsid w:val="00BD769E"/>
    <w:rsid w:val="00BD76F5"/>
    <w:rsid w:val="00BD7747"/>
    <w:rsid w:val="00BD78F7"/>
    <w:rsid w:val="00BD7AEB"/>
    <w:rsid w:val="00BD7B0D"/>
    <w:rsid w:val="00BD7B98"/>
    <w:rsid w:val="00BD7D1B"/>
    <w:rsid w:val="00BD7FB5"/>
    <w:rsid w:val="00BE007C"/>
    <w:rsid w:val="00BE00C3"/>
    <w:rsid w:val="00BE00D9"/>
    <w:rsid w:val="00BE0166"/>
    <w:rsid w:val="00BE0198"/>
    <w:rsid w:val="00BE01A1"/>
    <w:rsid w:val="00BE01FD"/>
    <w:rsid w:val="00BE0227"/>
    <w:rsid w:val="00BE05B5"/>
    <w:rsid w:val="00BE05E5"/>
    <w:rsid w:val="00BE085F"/>
    <w:rsid w:val="00BE0AA6"/>
    <w:rsid w:val="00BE0B28"/>
    <w:rsid w:val="00BE0B6E"/>
    <w:rsid w:val="00BE0C29"/>
    <w:rsid w:val="00BE0C86"/>
    <w:rsid w:val="00BE0D90"/>
    <w:rsid w:val="00BE0E47"/>
    <w:rsid w:val="00BE0E98"/>
    <w:rsid w:val="00BE0F91"/>
    <w:rsid w:val="00BE10A2"/>
    <w:rsid w:val="00BE1115"/>
    <w:rsid w:val="00BE1140"/>
    <w:rsid w:val="00BE114A"/>
    <w:rsid w:val="00BE11EF"/>
    <w:rsid w:val="00BE122B"/>
    <w:rsid w:val="00BE12B5"/>
    <w:rsid w:val="00BE12D6"/>
    <w:rsid w:val="00BE12FC"/>
    <w:rsid w:val="00BE137E"/>
    <w:rsid w:val="00BE14BC"/>
    <w:rsid w:val="00BE14D1"/>
    <w:rsid w:val="00BE1525"/>
    <w:rsid w:val="00BE1566"/>
    <w:rsid w:val="00BE1591"/>
    <w:rsid w:val="00BE1728"/>
    <w:rsid w:val="00BE17A5"/>
    <w:rsid w:val="00BE17C2"/>
    <w:rsid w:val="00BE18BE"/>
    <w:rsid w:val="00BE1A19"/>
    <w:rsid w:val="00BE1D3B"/>
    <w:rsid w:val="00BE1D67"/>
    <w:rsid w:val="00BE1DA4"/>
    <w:rsid w:val="00BE1E8C"/>
    <w:rsid w:val="00BE1ED9"/>
    <w:rsid w:val="00BE20B0"/>
    <w:rsid w:val="00BE222C"/>
    <w:rsid w:val="00BE2322"/>
    <w:rsid w:val="00BE236A"/>
    <w:rsid w:val="00BE2395"/>
    <w:rsid w:val="00BE2405"/>
    <w:rsid w:val="00BE2469"/>
    <w:rsid w:val="00BE24CF"/>
    <w:rsid w:val="00BE255E"/>
    <w:rsid w:val="00BE2593"/>
    <w:rsid w:val="00BE25B2"/>
    <w:rsid w:val="00BE2767"/>
    <w:rsid w:val="00BE284A"/>
    <w:rsid w:val="00BE290B"/>
    <w:rsid w:val="00BE2A24"/>
    <w:rsid w:val="00BE2AFD"/>
    <w:rsid w:val="00BE2CE3"/>
    <w:rsid w:val="00BE2D10"/>
    <w:rsid w:val="00BE2D3B"/>
    <w:rsid w:val="00BE2E26"/>
    <w:rsid w:val="00BE2F24"/>
    <w:rsid w:val="00BE2F5C"/>
    <w:rsid w:val="00BE2FC6"/>
    <w:rsid w:val="00BE2FE6"/>
    <w:rsid w:val="00BE31CF"/>
    <w:rsid w:val="00BE31EE"/>
    <w:rsid w:val="00BE3274"/>
    <w:rsid w:val="00BE3329"/>
    <w:rsid w:val="00BE3357"/>
    <w:rsid w:val="00BE36C0"/>
    <w:rsid w:val="00BE3876"/>
    <w:rsid w:val="00BE38AF"/>
    <w:rsid w:val="00BE3928"/>
    <w:rsid w:val="00BE3953"/>
    <w:rsid w:val="00BE398E"/>
    <w:rsid w:val="00BE3BFA"/>
    <w:rsid w:val="00BE3C51"/>
    <w:rsid w:val="00BE3CDE"/>
    <w:rsid w:val="00BE3EAA"/>
    <w:rsid w:val="00BE3EED"/>
    <w:rsid w:val="00BE3FEA"/>
    <w:rsid w:val="00BE4061"/>
    <w:rsid w:val="00BE417E"/>
    <w:rsid w:val="00BE4270"/>
    <w:rsid w:val="00BE4276"/>
    <w:rsid w:val="00BE4380"/>
    <w:rsid w:val="00BE4404"/>
    <w:rsid w:val="00BE447B"/>
    <w:rsid w:val="00BE4528"/>
    <w:rsid w:val="00BE45B0"/>
    <w:rsid w:val="00BE4641"/>
    <w:rsid w:val="00BE4B32"/>
    <w:rsid w:val="00BE4DD8"/>
    <w:rsid w:val="00BE4EBC"/>
    <w:rsid w:val="00BE50E6"/>
    <w:rsid w:val="00BE50EC"/>
    <w:rsid w:val="00BE526C"/>
    <w:rsid w:val="00BE52CF"/>
    <w:rsid w:val="00BE534D"/>
    <w:rsid w:val="00BE53F8"/>
    <w:rsid w:val="00BE5466"/>
    <w:rsid w:val="00BE5516"/>
    <w:rsid w:val="00BE55AE"/>
    <w:rsid w:val="00BE568C"/>
    <w:rsid w:val="00BE5814"/>
    <w:rsid w:val="00BE5A38"/>
    <w:rsid w:val="00BE5C0A"/>
    <w:rsid w:val="00BE5DC2"/>
    <w:rsid w:val="00BE5F97"/>
    <w:rsid w:val="00BE604C"/>
    <w:rsid w:val="00BE6054"/>
    <w:rsid w:val="00BE66FE"/>
    <w:rsid w:val="00BE674D"/>
    <w:rsid w:val="00BE685B"/>
    <w:rsid w:val="00BE68DF"/>
    <w:rsid w:val="00BE6951"/>
    <w:rsid w:val="00BE6AA2"/>
    <w:rsid w:val="00BE6BB1"/>
    <w:rsid w:val="00BE6C11"/>
    <w:rsid w:val="00BE6CAF"/>
    <w:rsid w:val="00BE6E89"/>
    <w:rsid w:val="00BE6EC5"/>
    <w:rsid w:val="00BE6EEF"/>
    <w:rsid w:val="00BE6F32"/>
    <w:rsid w:val="00BE6F79"/>
    <w:rsid w:val="00BE7296"/>
    <w:rsid w:val="00BE72D8"/>
    <w:rsid w:val="00BE7411"/>
    <w:rsid w:val="00BE7562"/>
    <w:rsid w:val="00BE7680"/>
    <w:rsid w:val="00BE790D"/>
    <w:rsid w:val="00BE797B"/>
    <w:rsid w:val="00BE7BF2"/>
    <w:rsid w:val="00BE7E5E"/>
    <w:rsid w:val="00BF004E"/>
    <w:rsid w:val="00BF00D0"/>
    <w:rsid w:val="00BF017B"/>
    <w:rsid w:val="00BF01FC"/>
    <w:rsid w:val="00BF0291"/>
    <w:rsid w:val="00BF02A6"/>
    <w:rsid w:val="00BF0488"/>
    <w:rsid w:val="00BF05D2"/>
    <w:rsid w:val="00BF077E"/>
    <w:rsid w:val="00BF08EE"/>
    <w:rsid w:val="00BF0905"/>
    <w:rsid w:val="00BF0915"/>
    <w:rsid w:val="00BF09B1"/>
    <w:rsid w:val="00BF09F9"/>
    <w:rsid w:val="00BF0A23"/>
    <w:rsid w:val="00BF0C1D"/>
    <w:rsid w:val="00BF0CEE"/>
    <w:rsid w:val="00BF0DCF"/>
    <w:rsid w:val="00BF0E3E"/>
    <w:rsid w:val="00BF0FB8"/>
    <w:rsid w:val="00BF11B2"/>
    <w:rsid w:val="00BF11E5"/>
    <w:rsid w:val="00BF1413"/>
    <w:rsid w:val="00BF1452"/>
    <w:rsid w:val="00BF146C"/>
    <w:rsid w:val="00BF1588"/>
    <w:rsid w:val="00BF188F"/>
    <w:rsid w:val="00BF18FF"/>
    <w:rsid w:val="00BF1951"/>
    <w:rsid w:val="00BF196A"/>
    <w:rsid w:val="00BF1A39"/>
    <w:rsid w:val="00BF1A43"/>
    <w:rsid w:val="00BF1B3F"/>
    <w:rsid w:val="00BF1B6F"/>
    <w:rsid w:val="00BF1B8D"/>
    <w:rsid w:val="00BF1DBB"/>
    <w:rsid w:val="00BF1DBF"/>
    <w:rsid w:val="00BF1E28"/>
    <w:rsid w:val="00BF1F08"/>
    <w:rsid w:val="00BF1F55"/>
    <w:rsid w:val="00BF20C4"/>
    <w:rsid w:val="00BF21B6"/>
    <w:rsid w:val="00BF21BC"/>
    <w:rsid w:val="00BF222C"/>
    <w:rsid w:val="00BF22E5"/>
    <w:rsid w:val="00BF2328"/>
    <w:rsid w:val="00BF24F4"/>
    <w:rsid w:val="00BF25B1"/>
    <w:rsid w:val="00BF26C7"/>
    <w:rsid w:val="00BF2735"/>
    <w:rsid w:val="00BF27CB"/>
    <w:rsid w:val="00BF2989"/>
    <w:rsid w:val="00BF29AD"/>
    <w:rsid w:val="00BF2A33"/>
    <w:rsid w:val="00BF2A83"/>
    <w:rsid w:val="00BF2C2C"/>
    <w:rsid w:val="00BF2CC5"/>
    <w:rsid w:val="00BF2DD2"/>
    <w:rsid w:val="00BF3014"/>
    <w:rsid w:val="00BF3078"/>
    <w:rsid w:val="00BF30ED"/>
    <w:rsid w:val="00BF3249"/>
    <w:rsid w:val="00BF33CC"/>
    <w:rsid w:val="00BF3479"/>
    <w:rsid w:val="00BF3528"/>
    <w:rsid w:val="00BF3565"/>
    <w:rsid w:val="00BF3659"/>
    <w:rsid w:val="00BF3706"/>
    <w:rsid w:val="00BF38A2"/>
    <w:rsid w:val="00BF393C"/>
    <w:rsid w:val="00BF3A8F"/>
    <w:rsid w:val="00BF3A9D"/>
    <w:rsid w:val="00BF3AA6"/>
    <w:rsid w:val="00BF3B8F"/>
    <w:rsid w:val="00BF3BE9"/>
    <w:rsid w:val="00BF3C78"/>
    <w:rsid w:val="00BF3CBE"/>
    <w:rsid w:val="00BF3CC8"/>
    <w:rsid w:val="00BF3D5C"/>
    <w:rsid w:val="00BF3DAB"/>
    <w:rsid w:val="00BF3E9D"/>
    <w:rsid w:val="00BF3EAD"/>
    <w:rsid w:val="00BF3EFF"/>
    <w:rsid w:val="00BF4027"/>
    <w:rsid w:val="00BF40FF"/>
    <w:rsid w:val="00BF4168"/>
    <w:rsid w:val="00BF4178"/>
    <w:rsid w:val="00BF4215"/>
    <w:rsid w:val="00BF435D"/>
    <w:rsid w:val="00BF4425"/>
    <w:rsid w:val="00BF4439"/>
    <w:rsid w:val="00BF455B"/>
    <w:rsid w:val="00BF4704"/>
    <w:rsid w:val="00BF4779"/>
    <w:rsid w:val="00BF4881"/>
    <w:rsid w:val="00BF48B8"/>
    <w:rsid w:val="00BF4986"/>
    <w:rsid w:val="00BF49B3"/>
    <w:rsid w:val="00BF49C5"/>
    <w:rsid w:val="00BF4B85"/>
    <w:rsid w:val="00BF4BEC"/>
    <w:rsid w:val="00BF4CC2"/>
    <w:rsid w:val="00BF4DFB"/>
    <w:rsid w:val="00BF4E08"/>
    <w:rsid w:val="00BF4FBE"/>
    <w:rsid w:val="00BF5060"/>
    <w:rsid w:val="00BF5111"/>
    <w:rsid w:val="00BF5152"/>
    <w:rsid w:val="00BF51C6"/>
    <w:rsid w:val="00BF51EE"/>
    <w:rsid w:val="00BF524A"/>
    <w:rsid w:val="00BF5298"/>
    <w:rsid w:val="00BF5332"/>
    <w:rsid w:val="00BF5372"/>
    <w:rsid w:val="00BF53C9"/>
    <w:rsid w:val="00BF570C"/>
    <w:rsid w:val="00BF5960"/>
    <w:rsid w:val="00BF59B3"/>
    <w:rsid w:val="00BF5A82"/>
    <w:rsid w:val="00BF5AEC"/>
    <w:rsid w:val="00BF5C08"/>
    <w:rsid w:val="00BF5C11"/>
    <w:rsid w:val="00BF5C15"/>
    <w:rsid w:val="00BF5F60"/>
    <w:rsid w:val="00BF5F7D"/>
    <w:rsid w:val="00BF5FC2"/>
    <w:rsid w:val="00BF6028"/>
    <w:rsid w:val="00BF6062"/>
    <w:rsid w:val="00BF61CE"/>
    <w:rsid w:val="00BF620E"/>
    <w:rsid w:val="00BF6277"/>
    <w:rsid w:val="00BF62C4"/>
    <w:rsid w:val="00BF6397"/>
    <w:rsid w:val="00BF6547"/>
    <w:rsid w:val="00BF65DE"/>
    <w:rsid w:val="00BF6621"/>
    <w:rsid w:val="00BF6677"/>
    <w:rsid w:val="00BF66BD"/>
    <w:rsid w:val="00BF66D7"/>
    <w:rsid w:val="00BF6744"/>
    <w:rsid w:val="00BF6760"/>
    <w:rsid w:val="00BF683B"/>
    <w:rsid w:val="00BF6846"/>
    <w:rsid w:val="00BF68B6"/>
    <w:rsid w:val="00BF69A0"/>
    <w:rsid w:val="00BF6B81"/>
    <w:rsid w:val="00BF6BB9"/>
    <w:rsid w:val="00BF6CBC"/>
    <w:rsid w:val="00BF6D78"/>
    <w:rsid w:val="00BF6E85"/>
    <w:rsid w:val="00BF6E95"/>
    <w:rsid w:val="00BF6ED0"/>
    <w:rsid w:val="00BF6F96"/>
    <w:rsid w:val="00BF6FB6"/>
    <w:rsid w:val="00BF70C5"/>
    <w:rsid w:val="00BF7225"/>
    <w:rsid w:val="00BF74B0"/>
    <w:rsid w:val="00BF74BD"/>
    <w:rsid w:val="00BF76EC"/>
    <w:rsid w:val="00BF783C"/>
    <w:rsid w:val="00BF794F"/>
    <w:rsid w:val="00BF7A76"/>
    <w:rsid w:val="00C0004B"/>
    <w:rsid w:val="00C00185"/>
    <w:rsid w:val="00C0019D"/>
    <w:rsid w:val="00C0019F"/>
    <w:rsid w:val="00C001E7"/>
    <w:rsid w:val="00C001F6"/>
    <w:rsid w:val="00C0023C"/>
    <w:rsid w:val="00C00358"/>
    <w:rsid w:val="00C003B5"/>
    <w:rsid w:val="00C004B3"/>
    <w:rsid w:val="00C004E4"/>
    <w:rsid w:val="00C00532"/>
    <w:rsid w:val="00C005C2"/>
    <w:rsid w:val="00C00AE5"/>
    <w:rsid w:val="00C00B85"/>
    <w:rsid w:val="00C00C2B"/>
    <w:rsid w:val="00C00D88"/>
    <w:rsid w:val="00C00DA6"/>
    <w:rsid w:val="00C00E7C"/>
    <w:rsid w:val="00C01098"/>
    <w:rsid w:val="00C0109B"/>
    <w:rsid w:val="00C010BF"/>
    <w:rsid w:val="00C010DB"/>
    <w:rsid w:val="00C0111A"/>
    <w:rsid w:val="00C0113C"/>
    <w:rsid w:val="00C0114E"/>
    <w:rsid w:val="00C011E1"/>
    <w:rsid w:val="00C01241"/>
    <w:rsid w:val="00C013AB"/>
    <w:rsid w:val="00C01725"/>
    <w:rsid w:val="00C017AF"/>
    <w:rsid w:val="00C01803"/>
    <w:rsid w:val="00C018CA"/>
    <w:rsid w:val="00C01B81"/>
    <w:rsid w:val="00C01C7B"/>
    <w:rsid w:val="00C01D4C"/>
    <w:rsid w:val="00C01D8C"/>
    <w:rsid w:val="00C01E04"/>
    <w:rsid w:val="00C01E22"/>
    <w:rsid w:val="00C01E8D"/>
    <w:rsid w:val="00C01EA6"/>
    <w:rsid w:val="00C01F92"/>
    <w:rsid w:val="00C02037"/>
    <w:rsid w:val="00C02083"/>
    <w:rsid w:val="00C0214B"/>
    <w:rsid w:val="00C02399"/>
    <w:rsid w:val="00C023C1"/>
    <w:rsid w:val="00C0253F"/>
    <w:rsid w:val="00C02636"/>
    <w:rsid w:val="00C027A0"/>
    <w:rsid w:val="00C0281C"/>
    <w:rsid w:val="00C02969"/>
    <w:rsid w:val="00C02A2E"/>
    <w:rsid w:val="00C02B24"/>
    <w:rsid w:val="00C02F2E"/>
    <w:rsid w:val="00C0303A"/>
    <w:rsid w:val="00C0304A"/>
    <w:rsid w:val="00C032D8"/>
    <w:rsid w:val="00C0334B"/>
    <w:rsid w:val="00C03520"/>
    <w:rsid w:val="00C0352F"/>
    <w:rsid w:val="00C03577"/>
    <w:rsid w:val="00C035A3"/>
    <w:rsid w:val="00C03681"/>
    <w:rsid w:val="00C037B3"/>
    <w:rsid w:val="00C037F8"/>
    <w:rsid w:val="00C038A0"/>
    <w:rsid w:val="00C03ABF"/>
    <w:rsid w:val="00C03AC2"/>
    <w:rsid w:val="00C03ACE"/>
    <w:rsid w:val="00C03B3D"/>
    <w:rsid w:val="00C03B45"/>
    <w:rsid w:val="00C03C91"/>
    <w:rsid w:val="00C03FF0"/>
    <w:rsid w:val="00C04271"/>
    <w:rsid w:val="00C042A4"/>
    <w:rsid w:val="00C0436C"/>
    <w:rsid w:val="00C04490"/>
    <w:rsid w:val="00C045E8"/>
    <w:rsid w:val="00C04610"/>
    <w:rsid w:val="00C046AC"/>
    <w:rsid w:val="00C046D2"/>
    <w:rsid w:val="00C046F5"/>
    <w:rsid w:val="00C047C5"/>
    <w:rsid w:val="00C04803"/>
    <w:rsid w:val="00C0489E"/>
    <w:rsid w:val="00C0491A"/>
    <w:rsid w:val="00C04975"/>
    <w:rsid w:val="00C049FB"/>
    <w:rsid w:val="00C04A27"/>
    <w:rsid w:val="00C04B4B"/>
    <w:rsid w:val="00C04BDF"/>
    <w:rsid w:val="00C04C65"/>
    <w:rsid w:val="00C04E01"/>
    <w:rsid w:val="00C04E41"/>
    <w:rsid w:val="00C04E72"/>
    <w:rsid w:val="00C04EB0"/>
    <w:rsid w:val="00C04FB3"/>
    <w:rsid w:val="00C04FED"/>
    <w:rsid w:val="00C050C0"/>
    <w:rsid w:val="00C052C7"/>
    <w:rsid w:val="00C052D8"/>
    <w:rsid w:val="00C0539A"/>
    <w:rsid w:val="00C05446"/>
    <w:rsid w:val="00C0566D"/>
    <w:rsid w:val="00C05697"/>
    <w:rsid w:val="00C056CA"/>
    <w:rsid w:val="00C0587C"/>
    <w:rsid w:val="00C05907"/>
    <w:rsid w:val="00C05932"/>
    <w:rsid w:val="00C05A04"/>
    <w:rsid w:val="00C05A14"/>
    <w:rsid w:val="00C05B28"/>
    <w:rsid w:val="00C05B9E"/>
    <w:rsid w:val="00C05D08"/>
    <w:rsid w:val="00C05D19"/>
    <w:rsid w:val="00C0612F"/>
    <w:rsid w:val="00C0613A"/>
    <w:rsid w:val="00C061F6"/>
    <w:rsid w:val="00C063C6"/>
    <w:rsid w:val="00C0659B"/>
    <w:rsid w:val="00C06652"/>
    <w:rsid w:val="00C0665F"/>
    <w:rsid w:val="00C0673F"/>
    <w:rsid w:val="00C067B6"/>
    <w:rsid w:val="00C067C0"/>
    <w:rsid w:val="00C068F4"/>
    <w:rsid w:val="00C06A38"/>
    <w:rsid w:val="00C06A98"/>
    <w:rsid w:val="00C06C1C"/>
    <w:rsid w:val="00C06DA2"/>
    <w:rsid w:val="00C06DAE"/>
    <w:rsid w:val="00C06F00"/>
    <w:rsid w:val="00C06F3F"/>
    <w:rsid w:val="00C06FBF"/>
    <w:rsid w:val="00C06FE8"/>
    <w:rsid w:val="00C06FF8"/>
    <w:rsid w:val="00C071A5"/>
    <w:rsid w:val="00C0727D"/>
    <w:rsid w:val="00C074CD"/>
    <w:rsid w:val="00C075FB"/>
    <w:rsid w:val="00C07615"/>
    <w:rsid w:val="00C076EB"/>
    <w:rsid w:val="00C07897"/>
    <w:rsid w:val="00C0794C"/>
    <w:rsid w:val="00C079E6"/>
    <w:rsid w:val="00C07B3B"/>
    <w:rsid w:val="00C07C46"/>
    <w:rsid w:val="00C07E8D"/>
    <w:rsid w:val="00C07EBA"/>
    <w:rsid w:val="00C07FB4"/>
    <w:rsid w:val="00C100AE"/>
    <w:rsid w:val="00C1016C"/>
    <w:rsid w:val="00C10368"/>
    <w:rsid w:val="00C107F3"/>
    <w:rsid w:val="00C10BB6"/>
    <w:rsid w:val="00C10C19"/>
    <w:rsid w:val="00C10D48"/>
    <w:rsid w:val="00C10DA7"/>
    <w:rsid w:val="00C10E49"/>
    <w:rsid w:val="00C10F38"/>
    <w:rsid w:val="00C10FD9"/>
    <w:rsid w:val="00C1100A"/>
    <w:rsid w:val="00C11084"/>
    <w:rsid w:val="00C11137"/>
    <w:rsid w:val="00C11332"/>
    <w:rsid w:val="00C1134B"/>
    <w:rsid w:val="00C114B1"/>
    <w:rsid w:val="00C114FD"/>
    <w:rsid w:val="00C11610"/>
    <w:rsid w:val="00C11A13"/>
    <w:rsid w:val="00C11DA6"/>
    <w:rsid w:val="00C11F67"/>
    <w:rsid w:val="00C120E5"/>
    <w:rsid w:val="00C1216D"/>
    <w:rsid w:val="00C12211"/>
    <w:rsid w:val="00C12216"/>
    <w:rsid w:val="00C12256"/>
    <w:rsid w:val="00C12392"/>
    <w:rsid w:val="00C12412"/>
    <w:rsid w:val="00C12445"/>
    <w:rsid w:val="00C124A9"/>
    <w:rsid w:val="00C12590"/>
    <w:rsid w:val="00C127FB"/>
    <w:rsid w:val="00C128FA"/>
    <w:rsid w:val="00C129D5"/>
    <w:rsid w:val="00C12AC3"/>
    <w:rsid w:val="00C12B2B"/>
    <w:rsid w:val="00C12C32"/>
    <w:rsid w:val="00C12C8A"/>
    <w:rsid w:val="00C12D6C"/>
    <w:rsid w:val="00C12D97"/>
    <w:rsid w:val="00C12E4F"/>
    <w:rsid w:val="00C12FB9"/>
    <w:rsid w:val="00C1300F"/>
    <w:rsid w:val="00C13159"/>
    <w:rsid w:val="00C132A1"/>
    <w:rsid w:val="00C1335D"/>
    <w:rsid w:val="00C133C9"/>
    <w:rsid w:val="00C133CB"/>
    <w:rsid w:val="00C135F9"/>
    <w:rsid w:val="00C137F6"/>
    <w:rsid w:val="00C1392F"/>
    <w:rsid w:val="00C13A82"/>
    <w:rsid w:val="00C13C09"/>
    <w:rsid w:val="00C13D9B"/>
    <w:rsid w:val="00C13E76"/>
    <w:rsid w:val="00C140BF"/>
    <w:rsid w:val="00C14100"/>
    <w:rsid w:val="00C141B0"/>
    <w:rsid w:val="00C14710"/>
    <w:rsid w:val="00C14774"/>
    <w:rsid w:val="00C14921"/>
    <w:rsid w:val="00C149AE"/>
    <w:rsid w:val="00C14B2D"/>
    <w:rsid w:val="00C14D47"/>
    <w:rsid w:val="00C14D4B"/>
    <w:rsid w:val="00C14D8C"/>
    <w:rsid w:val="00C14F9C"/>
    <w:rsid w:val="00C14FB3"/>
    <w:rsid w:val="00C1503D"/>
    <w:rsid w:val="00C1506C"/>
    <w:rsid w:val="00C15155"/>
    <w:rsid w:val="00C15473"/>
    <w:rsid w:val="00C154D3"/>
    <w:rsid w:val="00C15598"/>
    <w:rsid w:val="00C1559C"/>
    <w:rsid w:val="00C1583D"/>
    <w:rsid w:val="00C15868"/>
    <w:rsid w:val="00C15AD5"/>
    <w:rsid w:val="00C15AF1"/>
    <w:rsid w:val="00C15B2E"/>
    <w:rsid w:val="00C15E03"/>
    <w:rsid w:val="00C15F98"/>
    <w:rsid w:val="00C1602B"/>
    <w:rsid w:val="00C16040"/>
    <w:rsid w:val="00C1605B"/>
    <w:rsid w:val="00C1606F"/>
    <w:rsid w:val="00C16226"/>
    <w:rsid w:val="00C1627D"/>
    <w:rsid w:val="00C16375"/>
    <w:rsid w:val="00C1645E"/>
    <w:rsid w:val="00C16568"/>
    <w:rsid w:val="00C1664B"/>
    <w:rsid w:val="00C16655"/>
    <w:rsid w:val="00C16667"/>
    <w:rsid w:val="00C16679"/>
    <w:rsid w:val="00C16735"/>
    <w:rsid w:val="00C167CF"/>
    <w:rsid w:val="00C167FE"/>
    <w:rsid w:val="00C16904"/>
    <w:rsid w:val="00C16965"/>
    <w:rsid w:val="00C16993"/>
    <w:rsid w:val="00C16A39"/>
    <w:rsid w:val="00C16A41"/>
    <w:rsid w:val="00C16B4F"/>
    <w:rsid w:val="00C16C7B"/>
    <w:rsid w:val="00C16EEA"/>
    <w:rsid w:val="00C17053"/>
    <w:rsid w:val="00C170C4"/>
    <w:rsid w:val="00C17186"/>
    <w:rsid w:val="00C1727C"/>
    <w:rsid w:val="00C172E1"/>
    <w:rsid w:val="00C173BB"/>
    <w:rsid w:val="00C173FB"/>
    <w:rsid w:val="00C174B2"/>
    <w:rsid w:val="00C17563"/>
    <w:rsid w:val="00C175C8"/>
    <w:rsid w:val="00C175E3"/>
    <w:rsid w:val="00C17618"/>
    <w:rsid w:val="00C17662"/>
    <w:rsid w:val="00C17C0B"/>
    <w:rsid w:val="00C17C41"/>
    <w:rsid w:val="00C17CA5"/>
    <w:rsid w:val="00C17D2A"/>
    <w:rsid w:val="00C17D4B"/>
    <w:rsid w:val="00C17D52"/>
    <w:rsid w:val="00C17E74"/>
    <w:rsid w:val="00C20018"/>
    <w:rsid w:val="00C20023"/>
    <w:rsid w:val="00C20051"/>
    <w:rsid w:val="00C2006C"/>
    <w:rsid w:val="00C200CF"/>
    <w:rsid w:val="00C202CF"/>
    <w:rsid w:val="00C20301"/>
    <w:rsid w:val="00C203FF"/>
    <w:rsid w:val="00C2066F"/>
    <w:rsid w:val="00C20845"/>
    <w:rsid w:val="00C20880"/>
    <w:rsid w:val="00C20894"/>
    <w:rsid w:val="00C208E1"/>
    <w:rsid w:val="00C20B76"/>
    <w:rsid w:val="00C20C11"/>
    <w:rsid w:val="00C20D32"/>
    <w:rsid w:val="00C20DD2"/>
    <w:rsid w:val="00C20EBC"/>
    <w:rsid w:val="00C2110A"/>
    <w:rsid w:val="00C21121"/>
    <w:rsid w:val="00C2122F"/>
    <w:rsid w:val="00C21297"/>
    <w:rsid w:val="00C212A6"/>
    <w:rsid w:val="00C214C0"/>
    <w:rsid w:val="00C214CA"/>
    <w:rsid w:val="00C21535"/>
    <w:rsid w:val="00C21606"/>
    <w:rsid w:val="00C2165A"/>
    <w:rsid w:val="00C21696"/>
    <w:rsid w:val="00C21825"/>
    <w:rsid w:val="00C21A13"/>
    <w:rsid w:val="00C21BAC"/>
    <w:rsid w:val="00C21C40"/>
    <w:rsid w:val="00C21DC3"/>
    <w:rsid w:val="00C21E1B"/>
    <w:rsid w:val="00C21E71"/>
    <w:rsid w:val="00C22199"/>
    <w:rsid w:val="00C221C7"/>
    <w:rsid w:val="00C22394"/>
    <w:rsid w:val="00C2246D"/>
    <w:rsid w:val="00C22500"/>
    <w:rsid w:val="00C22716"/>
    <w:rsid w:val="00C22760"/>
    <w:rsid w:val="00C22764"/>
    <w:rsid w:val="00C2281B"/>
    <w:rsid w:val="00C228E8"/>
    <w:rsid w:val="00C22A0E"/>
    <w:rsid w:val="00C22A9B"/>
    <w:rsid w:val="00C22AE5"/>
    <w:rsid w:val="00C22CB0"/>
    <w:rsid w:val="00C22D23"/>
    <w:rsid w:val="00C22EB3"/>
    <w:rsid w:val="00C231DF"/>
    <w:rsid w:val="00C23234"/>
    <w:rsid w:val="00C23261"/>
    <w:rsid w:val="00C23417"/>
    <w:rsid w:val="00C23433"/>
    <w:rsid w:val="00C235D4"/>
    <w:rsid w:val="00C23783"/>
    <w:rsid w:val="00C2380E"/>
    <w:rsid w:val="00C2393A"/>
    <w:rsid w:val="00C23A8F"/>
    <w:rsid w:val="00C23BC8"/>
    <w:rsid w:val="00C23C1C"/>
    <w:rsid w:val="00C23C49"/>
    <w:rsid w:val="00C23C98"/>
    <w:rsid w:val="00C23E25"/>
    <w:rsid w:val="00C240CA"/>
    <w:rsid w:val="00C24327"/>
    <w:rsid w:val="00C24353"/>
    <w:rsid w:val="00C24407"/>
    <w:rsid w:val="00C244A1"/>
    <w:rsid w:val="00C24623"/>
    <w:rsid w:val="00C2462B"/>
    <w:rsid w:val="00C2467C"/>
    <w:rsid w:val="00C24737"/>
    <w:rsid w:val="00C247E8"/>
    <w:rsid w:val="00C24973"/>
    <w:rsid w:val="00C24983"/>
    <w:rsid w:val="00C24AFA"/>
    <w:rsid w:val="00C24D1E"/>
    <w:rsid w:val="00C24E2F"/>
    <w:rsid w:val="00C24F9F"/>
    <w:rsid w:val="00C24FD6"/>
    <w:rsid w:val="00C2506E"/>
    <w:rsid w:val="00C250A6"/>
    <w:rsid w:val="00C250B3"/>
    <w:rsid w:val="00C250B4"/>
    <w:rsid w:val="00C25347"/>
    <w:rsid w:val="00C2543F"/>
    <w:rsid w:val="00C2544C"/>
    <w:rsid w:val="00C2548A"/>
    <w:rsid w:val="00C257CF"/>
    <w:rsid w:val="00C25864"/>
    <w:rsid w:val="00C258AF"/>
    <w:rsid w:val="00C25F0B"/>
    <w:rsid w:val="00C26046"/>
    <w:rsid w:val="00C2608F"/>
    <w:rsid w:val="00C26260"/>
    <w:rsid w:val="00C2626A"/>
    <w:rsid w:val="00C26330"/>
    <w:rsid w:val="00C2642C"/>
    <w:rsid w:val="00C26484"/>
    <w:rsid w:val="00C26486"/>
    <w:rsid w:val="00C26509"/>
    <w:rsid w:val="00C2666B"/>
    <w:rsid w:val="00C268D5"/>
    <w:rsid w:val="00C26A42"/>
    <w:rsid w:val="00C26BB1"/>
    <w:rsid w:val="00C26C9F"/>
    <w:rsid w:val="00C26CFC"/>
    <w:rsid w:val="00C26DAF"/>
    <w:rsid w:val="00C26E4E"/>
    <w:rsid w:val="00C26F0E"/>
    <w:rsid w:val="00C26F79"/>
    <w:rsid w:val="00C27093"/>
    <w:rsid w:val="00C2709F"/>
    <w:rsid w:val="00C27143"/>
    <w:rsid w:val="00C272CE"/>
    <w:rsid w:val="00C273A9"/>
    <w:rsid w:val="00C274F0"/>
    <w:rsid w:val="00C27596"/>
    <w:rsid w:val="00C2765D"/>
    <w:rsid w:val="00C276A1"/>
    <w:rsid w:val="00C2787A"/>
    <w:rsid w:val="00C2788C"/>
    <w:rsid w:val="00C278B4"/>
    <w:rsid w:val="00C27B63"/>
    <w:rsid w:val="00C27EA8"/>
    <w:rsid w:val="00C27F84"/>
    <w:rsid w:val="00C27F95"/>
    <w:rsid w:val="00C3009F"/>
    <w:rsid w:val="00C30111"/>
    <w:rsid w:val="00C30126"/>
    <w:rsid w:val="00C3017A"/>
    <w:rsid w:val="00C301BF"/>
    <w:rsid w:val="00C302E3"/>
    <w:rsid w:val="00C302E9"/>
    <w:rsid w:val="00C3036E"/>
    <w:rsid w:val="00C30547"/>
    <w:rsid w:val="00C3056F"/>
    <w:rsid w:val="00C305A2"/>
    <w:rsid w:val="00C30606"/>
    <w:rsid w:val="00C307DD"/>
    <w:rsid w:val="00C309C1"/>
    <w:rsid w:val="00C309D6"/>
    <w:rsid w:val="00C30ADE"/>
    <w:rsid w:val="00C30B9C"/>
    <w:rsid w:val="00C30CE2"/>
    <w:rsid w:val="00C30CF5"/>
    <w:rsid w:val="00C30D41"/>
    <w:rsid w:val="00C30D7D"/>
    <w:rsid w:val="00C30E26"/>
    <w:rsid w:val="00C30EB5"/>
    <w:rsid w:val="00C30ECC"/>
    <w:rsid w:val="00C3104B"/>
    <w:rsid w:val="00C312E9"/>
    <w:rsid w:val="00C3148F"/>
    <w:rsid w:val="00C31527"/>
    <w:rsid w:val="00C31584"/>
    <w:rsid w:val="00C3195B"/>
    <w:rsid w:val="00C3199C"/>
    <w:rsid w:val="00C319A0"/>
    <w:rsid w:val="00C319B4"/>
    <w:rsid w:val="00C31A3F"/>
    <w:rsid w:val="00C31A85"/>
    <w:rsid w:val="00C31B62"/>
    <w:rsid w:val="00C31BC6"/>
    <w:rsid w:val="00C31E66"/>
    <w:rsid w:val="00C31F2E"/>
    <w:rsid w:val="00C31F54"/>
    <w:rsid w:val="00C31F70"/>
    <w:rsid w:val="00C31FCF"/>
    <w:rsid w:val="00C3206A"/>
    <w:rsid w:val="00C32115"/>
    <w:rsid w:val="00C3213A"/>
    <w:rsid w:val="00C32199"/>
    <w:rsid w:val="00C32209"/>
    <w:rsid w:val="00C32301"/>
    <w:rsid w:val="00C323E8"/>
    <w:rsid w:val="00C323FC"/>
    <w:rsid w:val="00C32412"/>
    <w:rsid w:val="00C32416"/>
    <w:rsid w:val="00C32459"/>
    <w:rsid w:val="00C324DE"/>
    <w:rsid w:val="00C3258C"/>
    <w:rsid w:val="00C32733"/>
    <w:rsid w:val="00C328AC"/>
    <w:rsid w:val="00C3290F"/>
    <w:rsid w:val="00C3299B"/>
    <w:rsid w:val="00C329F0"/>
    <w:rsid w:val="00C32A79"/>
    <w:rsid w:val="00C32B0E"/>
    <w:rsid w:val="00C32B47"/>
    <w:rsid w:val="00C32B55"/>
    <w:rsid w:val="00C32B83"/>
    <w:rsid w:val="00C32BBE"/>
    <w:rsid w:val="00C32BEA"/>
    <w:rsid w:val="00C32D30"/>
    <w:rsid w:val="00C32E4A"/>
    <w:rsid w:val="00C32E66"/>
    <w:rsid w:val="00C32E9C"/>
    <w:rsid w:val="00C32F07"/>
    <w:rsid w:val="00C32F51"/>
    <w:rsid w:val="00C330E0"/>
    <w:rsid w:val="00C33298"/>
    <w:rsid w:val="00C3329C"/>
    <w:rsid w:val="00C332B7"/>
    <w:rsid w:val="00C33334"/>
    <w:rsid w:val="00C33556"/>
    <w:rsid w:val="00C33643"/>
    <w:rsid w:val="00C33652"/>
    <w:rsid w:val="00C337BD"/>
    <w:rsid w:val="00C338B4"/>
    <w:rsid w:val="00C338FC"/>
    <w:rsid w:val="00C33940"/>
    <w:rsid w:val="00C33A69"/>
    <w:rsid w:val="00C33B0E"/>
    <w:rsid w:val="00C33B11"/>
    <w:rsid w:val="00C33B3E"/>
    <w:rsid w:val="00C33BEB"/>
    <w:rsid w:val="00C33C41"/>
    <w:rsid w:val="00C33D38"/>
    <w:rsid w:val="00C33D4C"/>
    <w:rsid w:val="00C33D68"/>
    <w:rsid w:val="00C33E29"/>
    <w:rsid w:val="00C33F1F"/>
    <w:rsid w:val="00C33F4F"/>
    <w:rsid w:val="00C3411E"/>
    <w:rsid w:val="00C34522"/>
    <w:rsid w:val="00C34666"/>
    <w:rsid w:val="00C34679"/>
    <w:rsid w:val="00C346B2"/>
    <w:rsid w:val="00C346CB"/>
    <w:rsid w:val="00C34764"/>
    <w:rsid w:val="00C347DE"/>
    <w:rsid w:val="00C3489B"/>
    <w:rsid w:val="00C34AEB"/>
    <w:rsid w:val="00C34B6D"/>
    <w:rsid w:val="00C34CA5"/>
    <w:rsid w:val="00C34CEE"/>
    <w:rsid w:val="00C34D24"/>
    <w:rsid w:val="00C34F64"/>
    <w:rsid w:val="00C3511C"/>
    <w:rsid w:val="00C35139"/>
    <w:rsid w:val="00C3513D"/>
    <w:rsid w:val="00C3517E"/>
    <w:rsid w:val="00C3519D"/>
    <w:rsid w:val="00C352CD"/>
    <w:rsid w:val="00C352E8"/>
    <w:rsid w:val="00C35303"/>
    <w:rsid w:val="00C3537C"/>
    <w:rsid w:val="00C353E1"/>
    <w:rsid w:val="00C35402"/>
    <w:rsid w:val="00C354F4"/>
    <w:rsid w:val="00C3552F"/>
    <w:rsid w:val="00C355BB"/>
    <w:rsid w:val="00C355C0"/>
    <w:rsid w:val="00C355DC"/>
    <w:rsid w:val="00C35742"/>
    <w:rsid w:val="00C3576B"/>
    <w:rsid w:val="00C358A2"/>
    <w:rsid w:val="00C35B4D"/>
    <w:rsid w:val="00C35E2F"/>
    <w:rsid w:val="00C35EBE"/>
    <w:rsid w:val="00C35F8B"/>
    <w:rsid w:val="00C36065"/>
    <w:rsid w:val="00C36131"/>
    <w:rsid w:val="00C36132"/>
    <w:rsid w:val="00C36142"/>
    <w:rsid w:val="00C361C0"/>
    <w:rsid w:val="00C36221"/>
    <w:rsid w:val="00C36294"/>
    <w:rsid w:val="00C3630F"/>
    <w:rsid w:val="00C36327"/>
    <w:rsid w:val="00C36370"/>
    <w:rsid w:val="00C3649D"/>
    <w:rsid w:val="00C365FE"/>
    <w:rsid w:val="00C3681D"/>
    <w:rsid w:val="00C369D6"/>
    <w:rsid w:val="00C36A3F"/>
    <w:rsid w:val="00C36A43"/>
    <w:rsid w:val="00C36B2B"/>
    <w:rsid w:val="00C36B53"/>
    <w:rsid w:val="00C36CEA"/>
    <w:rsid w:val="00C36FCA"/>
    <w:rsid w:val="00C37068"/>
    <w:rsid w:val="00C374C8"/>
    <w:rsid w:val="00C37515"/>
    <w:rsid w:val="00C3762C"/>
    <w:rsid w:val="00C376FD"/>
    <w:rsid w:val="00C37755"/>
    <w:rsid w:val="00C377E1"/>
    <w:rsid w:val="00C37846"/>
    <w:rsid w:val="00C3796E"/>
    <w:rsid w:val="00C379AE"/>
    <w:rsid w:val="00C37C43"/>
    <w:rsid w:val="00C37C55"/>
    <w:rsid w:val="00C37D47"/>
    <w:rsid w:val="00C37DB8"/>
    <w:rsid w:val="00C37EAF"/>
    <w:rsid w:val="00C37F15"/>
    <w:rsid w:val="00C400E5"/>
    <w:rsid w:val="00C40167"/>
    <w:rsid w:val="00C401DB"/>
    <w:rsid w:val="00C4021B"/>
    <w:rsid w:val="00C40352"/>
    <w:rsid w:val="00C40398"/>
    <w:rsid w:val="00C403C7"/>
    <w:rsid w:val="00C404F8"/>
    <w:rsid w:val="00C405CF"/>
    <w:rsid w:val="00C405F3"/>
    <w:rsid w:val="00C406B7"/>
    <w:rsid w:val="00C40722"/>
    <w:rsid w:val="00C4076D"/>
    <w:rsid w:val="00C4089C"/>
    <w:rsid w:val="00C408B2"/>
    <w:rsid w:val="00C40A61"/>
    <w:rsid w:val="00C40C66"/>
    <w:rsid w:val="00C40D00"/>
    <w:rsid w:val="00C40DC4"/>
    <w:rsid w:val="00C4107E"/>
    <w:rsid w:val="00C41127"/>
    <w:rsid w:val="00C412EE"/>
    <w:rsid w:val="00C41485"/>
    <w:rsid w:val="00C414EF"/>
    <w:rsid w:val="00C41674"/>
    <w:rsid w:val="00C416EE"/>
    <w:rsid w:val="00C41794"/>
    <w:rsid w:val="00C417A1"/>
    <w:rsid w:val="00C41820"/>
    <w:rsid w:val="00C4193B"/>
    <w:rsid w:val="00C41A01"/>
    <w:rsid w:val="00C41A8D"/>
    <w:rsid w:val="00C41AAF"/>
    <w:rsid w:val="00C41E67"/>
    <w:rsid w:val="00C41FF7"/>
    <w:rsid w:val="00C42086"/>
    <w:rsid w:val="00C42115"/>
    <w:rsid w:val="00C4217A"/>
    <w:rsid w:val="00C421DA"/>
    <w:rsid w:val="00C42211"/>
    <w:rsid w:val="00C4233F"/>
    <w:rsid w:val="00C423D3"/>
    <w:rsid w:val="00C425FB"/>
    <w:rsid w:val="00C4263F"/>
    <w:rsid w:val="00C42663"/>
    <w:rsid w:val="00C426F5"/>
    <w:rsid w:val="00C42743"/>
    <w:rsid w:val="00C427E5"/>
    <w:rsid w:val="00C42829"/>
    <w:rsid w:val="00C4282C"/>
    <w:rsid w:val="00C42920"/>
    <w:rsid w:val="00C42A78"/>
    <w:rsid w:val="00C42C58"/>
    <w:rsid w:val="00C42C87"/>
    <w:rsid w:val="00C42CB0"/>
    <w:rsid w:val="00C42CEF"/>
    <w:rsid w:val="00C42D17"/>
    <w:rsid w:val="00C42DC0"/>
    <w:rsid w:val="00C42E39"/>
    <w:rsid w:val="00C42FDE"/>
    <w:rsid w:val="00C42FF9"/>
    <w:rsid w:val="00C4301A"/>
    <w:rsid w:val="00C4309F"/>
    <w:rsid w:val="00C43121"/>
    <w:rsid w:val="00C43172"/>
    <w:rsid w:val="00C431E1"/>
    <w:rsid w:val="00C4337F"/>
    <w:rsid w:val="00C4345B"/>
    <w:rsid w:val="00C436D7"/>
    <w:rsid w:val="00C437A5"/>
    <w:rsid w:val="00C4383D"/>
    <w:rsid w:val="00C438AE"/>
    <w:rsid w:val="00C43B77"/>
    <w:rsid w:val="00C43B89"/>
    <w:rsid w:val="00C43CBA"/>
    <w:rsid w:val="00C43D84"/>
    <w:rsid w:val="00C43E6A"/>
    <w:rsid w:val="00C43F80"/>
    <w:rsid w:val="00C43FEE"/>
    <w:rsid w:val="00C44073"/>
    <w:rsid w:val="00C44099"/>
    <w:rsid w:val="00C440F8"/>
    <w:rsid w:val="00C441AE"/>
    <w:rsid w:val="00C44309"/>
    <w:rsid w:val="00C4438F"/>
    <w:rsid w:val="00C44430"/>
    <w:rsid w:val="00C4444E"/>
    <w:rsid w:val="00C445E4"/>
    <w:rsid w:val="00C4460B"/>
    <w:rsid w:val="00C4465C"/>
    <w:rsid w:val="00C4476A"/>
    <w:rsid w:val="00C4480F"/>
    <w:rsid w:val="00C44858"/>
    <w:rsid w:val="00C4489A"/>
    <w:rsid w:val="00C448A5"/>
    <w:rsid w:val="00C448FD"/>
    <w:rsid w:val="00C449CA"/>
    <w:rsid w:val="00C44A72"/>
    <w:rsid w:val="00C44AA0"/>
    <w:rsid w:val="00C44B05"/>
    <w:rsid w:val="00C44B13"/>
    <w:rsid w:val="00C44BEC"/>
    <w:rsid w:val="00C44CFA"/>
    <w:rsid w:val="00C44DE8"/>
    <w:rsid w:val="00C44DF1"/>
    <w:rsid w:val="00C451AC"/>
    <w:rsid w:val="00C451D2"/>
    <w:rsid w:val="00C451EC"/>
    <w:rsid w:val="00C45282"/>
    <w:rsid w:val="00C45295"/>
    <w:rsid w:val="00C452EF"/>
    <w:rsid w:val="00C45384"/>
    <w:rsid w:val="00C4561B"/>
    <w:rsid w:val="00C45631"/>
    <w:rsid w:val="00C4567D"/>
    <w:rsid w:val="00C456A0"/>
    <w:rsid w:val="00C457A7"/>
    <w:rsid w:val="00C4594C"/>
    <w:rsid w:val="00C45B6B"/>
    <w:rsid w:val="00C45BEB"/>
    <w:rsid w:val="00C45C40"/>
    <w:rsid w:val="00C45F7C"/>
    <w:rsid w:val="00C45F91"/>
    <w:rsid w:val="00C45FC6"/>
    <w:rsid w:val="00C46094"/>
    <w:rsid w:val="00C461D6"/>
    <w:rsid w:val="00C461E2"/>
    <w:rsid w:val="00C46222"/>
    <w:rsid w:val="00C462BF"/>
    <w:rsid w:val="00C46372"/>
    <w:rsid w:val="00C46451"/>
    <w:rsid w:val="00C46579"/>
    <w:rsid w:val="00C46589"/>
    <w:rsid w:val="00C46782"/>
    <w:rsid w:val="00C46846"/>
    <w:rsid w:val="00C4684F"/>
    <w:rsid w:val="00C468AD"/>
    <w:rsid w:val="00C468BC"/>
    <w:rsid w:val="00C46927"/>
    <w:rsid w:val="00C469C0"/>
    <w:rsid w:val="00C46B8B"/>
    <w:rsid w:val="00C46B8F"/>
    <w:rsid w:val="00C46B95"/>
    <w:rsid w:val="00C46DED"/>
    <w:rsid w:val="00C4706D"/>
    <w:rsid w:val="00C4738C"/>
    <w:rsid w:val="00C473EC"/>
    <w:rsid w:val="00C4755F"/>
    <w:rsid w:val="00C475AC"/>
    <w:rsid w:val="00C475DE"/>
    <w:rsid w:val="00C47656"/>
    <w:rsid w:val="00C476AA"/>
    <w:rsid w:val="00C47806"/>
    <w:rsid w:val="00C4780A"/>
    <w:rsid w:val="00C478BF"/>
    <w:rsid w:val="00C47A7F"/>
    <w:rsid w:val="00C47C49"/>
    <w:rsid w:val="00C47DF9"/>
    <w:rsid w:val="00C47EBA"/>
    <w:rsid w:val="00C47EBD"/>
    <w:rsid w:val="00C47EE1"/>
    <w:rsid w:val="00C47EF0"/>
    <w:rsid w:val="00C50063"/>
    <w:rsid w:val="00C5008C"/>
    <w:rsid w:val="00C500E1"/>
    <w:rsid w:val="00C500FD"/>
    <w:rsid w:val="00C50245"/>
    <w:rsid w:val="00C502CD"/>
    <w:rsid w:val="00C5030E"/>
    <w:rsid w:val="00C50436"/>
    <w:rsid w:val="00C50493"/>
    <w:rsid w:val="00C505DB"/>
    <w:rsid w:val="00C50642"/>
    <w:rsid w:val="00C506B1"/>
    <w:rsid w:val="00C5075F"/>
    <w:rsid w:val="00C507D8"/>
    <w:rsid w:val="00C507DC"/>
    <w:rsid w:val="00C509E8"/>
    <w:rsid w:val="00C50A60"/>
    <w:rsid w:val="00C50B43"/>
    <w:rsid w:val="00C50B8B"/>
    <w:rsid w:val="00C50C5B"/>
    <w:rsid w:val="00C50DFE"/>
    <w:rsid w:val="00C50E3B"/>
    <w:rsid w:val="00C50EBA"/>
    <w:rsid w:val="00C50F60"/>
    <w:rsid w:val="00C50FB5"/>
    <w:rsid w:val="00C50FD3"/>
    <w:rsid w:val="00C5106B"/>
    <w:rsid w:val="00C51230"/>
    <w:rsid w:val="00C51248"/>
    <w:rsid w:val="00C51257"/>
    <w:rsid w:val="00C51330"/>
    <w:rsid w:val="00C51342"/>
    <w:rsid w:val="00C513F4"/>
    <w:rsid w:val="00C51463"/>
    <w:rsid w:val="00C51529"/>
    <w:rsid w:val="00C5162F"/>
    <w:rsid w:val="00C5167F"/>
    <w:rsid w:val="00C5172D"/>
    <w:rsid w:val="00C51794"/>
    <w:rsid w:val="00C51A5D"/>
    <w:rsid w:val="00C51C19"/>
    <w:rsid w:val="00C51D91"/>
    <w:rsid w:val="00C51DB4"/>
    <w:rsid w:val="00C51DF5"/>
    <w:rsid w:val="00C51FDF"/>
    <w:rsid w:val="00C52049"/>
    <w:rsid w:val="00C520F9"/>
    <w:rsid w:val="00C521EF"/>
    <w:rsid w:val="00C522C0"/>
    <w:rsid w:val="00C522CA"/>
    <w:rsid w:val="00C5238C"/>
    <w:rsid w:val="00C523F2"/>
    <w:rsid w:val="00C52424"/>
    <w:rsid w:val="00C525F7"/>
    <w:rsid w:val="00C52656"/>
    <w:rsid w:val="00C526AE"/>
    <w:rsid w:val="00C52886"/>
    <w:rsid w:val="00C52B14"/>
    <w:rsid w:val="00C52B66"/>
    <w:rsid w:val="00C52C57"/>
    <w:rsid w:val="00C52DBA"/>
    <w:rsid w:val="00C52F8C"/>
    <w:rsid w:val="00C53113"/>
    <w:rsid w:val="00C5319C"/>
    <w:rsid w:val="00C533CC"/>
    <w:rsid w:val="00C533DD"/>
    <w:rsid w:val="00C53467"/>
    <w:rsid w:val="00C53487"/>
    <w:rsid w:val="00C5356F"/>
    <w:rsid w:val="00C535E0"/>
    <w:rsid w:val="00C535E1"/>
    <w:rsid w:val="00C536B3"/>
    <w:rsid w:val="00C536F3"/>
    <w:rsid w:val="00C53919"/>
    <w:rsid w:val="00C539EE"/>
    <w:rsid w:val="00C53A91"/>
    <w:rsid w:val="00C53AEB"/>
    <w:rsid w:val="00C53B35"/>
    <w:rsid w:val="00C53B92"/>
    <w:rsid w:val="00C53DBE"/>
    <w:rsid w:val="00C53DF0"/>
    <w:rsid w:val="00C53E26"/>
    <w:rsid w:val="00C53E41"/>
    <w:rsid w:val="00C53E8F"/>
    <w:rsid w:val="00C53E9B"/>
    <w:rsid w:val="00C53F84"/>
    <w:rsid w:val="00C5401E"/>
    <w:rsid w:val="00C54056"/>
    <w:rsid w:val="00C542D6"/>
    <w:rsid w:val="00C542F2"/>
    <w:rsid w:val="00C543BB"/>
    <w:rsid w:val="00C54419"/>
    <w:rsid w:val="00C54499"/>
    <w:rsid w:val="00C544C4"/>
    <w:rsid w:val="00C545FE"/>
    <w:rsid w:val="00C546F3"/>
    <w:rsid w:val="00C5486C"/>
    <w:rsid w:val="00C54957"/>
    <w:rsid w:val="00C54A72"/>
    <w:rsid w:val="00C54B20"/>
    <w:rsid w:val="00C54C6E"/>
    <w:rsid w:val="00C54CB8"/>
    <w:rsid w:val="00C54D14"/>
    <w:rsid w:val="00C54E87"/>
    <w:rsid w:val="00C54F0E"/>
    <w:rsid w:val="00C54FAD"/>
    <w:rsid w:val="00C55092"/>
    <w:rsid w:val="00C55147"/>
    <w:rsid w:val="00C55205"/>
    <w:rsid w:val="00C55302"/>
    <w:rsid w:val="00C5534F"/>
    <w:rsid w:val="00C5547F"/>
    <w:rsid w:val="00C55489"/>
    <w:rsid w:val="00C5550E"/>
    <w:rsid w:val="00C5551C"/>
    <w:rsid w:val="00C5557D"/>
    <w:rsid w:val="00C555B3"/>
    <w:rsid w:val="00C55602"/>
    <w:rsid w:val="00C5560C"/>
    <w:rsid w:val="00C5567D"/>
    <w:rsid w:val="00C55764"/>
    <w:rsid w:val="00C5578C"/>
    <w:rsid w:val="00C557A3"/>
    <w:rsid w:val="00C5582B"/>
    <w:rsid w:val="00C558A2"/>
    <w:rsid w:val="00C5590D"/>
    <w:rsid w:val="00C55969"/>
    <w:rsid w:val="00C55CAC"/>
    <w:rsid w:val="00C55D05"/>
    <w:rsid w:val="00C55D31"/>
    <w:rsid w:val="00C55DA3"/>
    <w:rsid w:val="00C55EC0"/>
    <w:rsid w:val="00C55EC6"/>
    <w:rsid w:val="00C5605E"/>
    <w:rsid w:val="00C56234"/>
    <w:rsid w:val="00C563BE"/>
    <w:rsid w:val="00C5644E"/>
    <w:rsid w:val="00C565C3"/>
    <w:rsid w:val="00C5661B"/>
    <w:rsid w:val="00C56628"/>
    <w:rsid w:val="00C5664B"/>
    <w:rsid w:val="00C56703"/>
    <w:rsid w:val="00C56853"/>
    <w:rsid w:val="00C56889"/>
    <w:rsid w:val="00C568D8"/>
    <w:rsid w:val="00C56915"/>
    <w:rsid w:val="00C56A9D"/>
    <w:rsid w:val="00C56BDE"/>
    <w:rsid w:val="00C56BE6"/>
    <w:rsid w:val="00C56C6B"/>
    <w:rsid w:val="00C56CB6"/>
    <w:rsid w:val="00C56EC7"/>
    <w:rsid w:val="00C56F70"/>
    <w:rsid w:val="00C5708C"/>
    <w:rsid w:val="00C570A2"/>
    <w:rsid w:val="00C571E1"/>
    <w:rsid w:val="00C57380"/>
    <w:rsid w:val="00C573E5"/>
    <w:rsid w:val="00C57420"/>
    <w:rsid w:val="00C5759D"/>
    <w:rsid w:val="00C575DD"/>
    <w:rsid w:val="00C577CC"/>
    <w:rsid w:val="00C57897"/>
    <w:rsid w:val="00C579F9"/>
    <w:rsid w:val="00C57A6A"/>
    <w:rsid w:val="00C57B27"/>
    <w:rsid w:val="00C57C27"/>
    <w:rsid w:val="00C57C49"/>
    <w:rsid w:val="00C57E0F"/>
    <w:rsid w:val="00C57F29"/>
    <w:rsid w:val="00C60249"/>
    <w:rsid w:val="00C602A5"/>
    <w:rsid w:val="00C602CA"/>
    <w:rsid w:val="00C60311"/>
    <w:rsid w:val="00C6037A"/>
    <w:rsid w:val="00C603E9"/>
    <w:rsid w:val="00C6040B"/>
    <w:rsid w:val="00C60654"/>
    <w:rsid w:val="00C60720"/>
    <w:rsid w:val="00C608E9"/>
    <w:rsid w:val="00C60903"/>
    <w:rsid w:val="00C609AA"/>
    <w:rsid w:val="00C60D54"/>
    <w:rsid w:val="00C60DA3"/>
    <w:rsid w:val="00C60F9F"/>
    <w:rsid w:val="00C611A9"/>
    <w:rsid w:val="00C6135E"/>
    <w:rsid w:val="00C613B4"/>
    <w:rsid w:val="00C613EE"/>
    <w:rsid w:val="00C61640"/>
    <w:rsid w:val="00C61757"/>
    <w:rsid w:val="00C617B3"/>
    <w:rsid w:val="00C61816"/>
    <w:rsid w:val="00C61AAD"/>
    <w:rsid w:val="00C61B77"/>
    <w:rsid w:val="00C61C3B"/>
    <w:rsid w:val="00C61C89"/>
    <w:rsid w:val="00C61D80"/>
    <w:rsid w:val="00C61DF1"/>
    <w:rsid w:val="00C61E64"/>
    <w:rsid w:val="00C61E8F"/>
    <w:rsid w:val="00C61EF7"/>
    <w:rsid w:val="00C61F79"/>
    <w:rsid w:val="00C6200E"/>
    <w:rsid w:val="00C6210A"/>
    <w:rsid w:val="00C6219C"/>
    <w:rsid w:val="00C62226"/>
    <w:rsid w:val="00C62305"/>
    <w:rsid w:val="00C62349"/>
    <w:rsid w:val="00C62431"/>
    <w:rsid w:val="00C62561"/>
    <w:rsid w:val="00C6256D"/>
    <w:rsid w:val="00C6258E"/>
    <w:rsid w:val="00C625B9"/>
    <w:rsid w:val="00C625D7"/>
    <w:rsid w:val="00C628EF"/>
    <w:rsid w:val="00C62940"/>
    <w:rsid w:val="00C629B3"/>
    <w:rsid w:val="00C62B2A"/>
    <w:rsid w:val="00C62BA4"/>
    <w:rsid w:val="00C62BB2"/>
    <w:rsid w:val="00C62D13"/>
    <w:rsid w:val="00C62D4C"/>
    <w:rsid w:val="00C62E99"/>
    <w:rsid w:val="00C62FAD"/>
    <w:rsid w:val="00C631BA"/>
    <w:rsid w:val="00C63233"/>
    <w:rsid w:val="00C63242"/>
    <w:rsid w:val="00C6325D"/>
    <w:rsid w:val="00C632B5"/>
    <w:rsid w:val="00C6334E"/>
    <w:rsid w:val="00C63369"/>
    <w:rsid w:val="00C63489"/>
    <w:rsid w:val="00C634C9"/>
    <w:rsid w:val="00C634E1"/>
    <w:rsid w:val="00C636D0"/>
    <w:rsid w:val="00C6391E"/>
    <w:rsid w:val="00C6399C"/>
    <w:rsid w:val="00C639A7"/>
    <w:rsid w:val="00C63A38"/>
    <w:rsid w:val="00C63AAD"/>
    <w:rsid w:val="00C63C63"/>
    <w:rsid w:val="00C63CA7"/>
    <w:rsid w:val="00C63CDF"/>
    <w:rsid w:val="00C63DBE"/>
    <w:rsid w:val="00C63DC3"/>
    <w:rsid w:val="00C63EE4"/>
    <w:rsid w:val="00C63EFE"/>
    <w:rsid w:val="00C641EB"/>
    <w:rsid w:val="00C64296"/>
    <w:rsid w:val="00C643EA"/>
    <w:rsid w:val="00C6447A"/>
    <w:rsid w:val="00C645EB"/>
    <w:rsid w:val="00C646FC"/>
    <w:rsid w:val="00C64A36"/>
    <w:rsid w:val="00C64BE9"/>
    <w:rsid w:val="00C64C6B"/>
    <w:rsid w:val="00C6509B"/>
    <w:rsid w:val="00C650C8"/>
    <w:rsid w:val="00C6530E"/>
    <w:rsid w:val="00C6533F"/>
    <w:rsid w:val="00C65457"/>
    <w:rsid w:val="00C6546A"/>
    <w:rsid w:val="00C654EC"/>
    <w:rsid w:val="00C65583"/>
    <w:rsid w:val="00C656A9"/>
    <w:rsid w:val="00C6570D"/>
    <w:rsid w:val="00C6578D"/>
    <w:rsid w:val="00C657B4"/>
    <w:rsid w:val="00C65876"/>
    <w:rsid w:val="00C658F1"/>
    <w:rsid w:val="00C659AC"/>
    <w:rsid w:val="00C659CE"/>
    <w:rsid w:val="00C65A57"/>
    <w:rsid w:val="00C65B02"/>
    <w:rsid w:val="00C65B23"/>
    <w:rsid w:val="00C65B73"/>
    <w:rsid w:val="00C65EB1"/>
    <w:rsid w:val="00C66099"/>
    <w:rsid w:val="00C66319"/>
    <w:rsid w:val="00C66414"/>
    <w:rsid w:val="00C6643C"/>
    <w:rsid w:val="00C66657"/>
    <w:rsid w:val="00C66819"/>
    <w:rsid w:val="00C6688A"/>
    <w:rsid w:val="00C66922"/>
    <w:rsid w:val="00C66928"/>
    <w:rsid w:val="00C66984"/>
    <w:rsid w:val="00C66AB3"/>
    <w:rsid w:val="00C66B2B"/>
    <w:rsid w:val="00C66B72"/>
    <w:rsid w:val="00C66CB4"/>
    <w:rsid w:val="00C66CDF"/>
    <w:rsid w:val="00C66D5A"/>
    <w:rsid w:val="00C66EFE"/>
    <w:rsid w:val="00C670D0"/>
    <w:rsid w:val="00C673E1"/>
    <w:rsid w:val="00C6742A"/>
    <w:rsid w:val="00C67444"/>
    <w:rsid w:val="00C67445"/>
    <w:rsid w:val="00C67729"/>
    <w:rsid w:val="00C678F6"/>
    <w:rsid w:val="00C67926"/>
    <w:rsid w:val="00C6795C"/>
    <w:rsid w:val="00C67A7F"/>
    <w:rsid w:val="00C67A91"/>
    <w:rsid w:val="00C67B75"/>
    <w:rsid w:val="00C67FCB"/>
    <w:rsid w:val="00C70148"/>
    <w:rsid w:val="00C70287"/>
    <w:rsid w:val="00C703DF"/>
    <w:rsid w:val="00C70515"/>
    <w:rsid w:val="00C7052B"/>
    <w:rsid w:val="00C70562"/>
    <w:rsid w:val="00C7056B"/>
    <w:rsid w:val="00C70653"/>
    <w:rsid w:val="00C70722"/>
    <w:rsid w:val="00C70911"/>
    <w:rsid w:val="00C70A01"/>
    <w:rsid w:val="00C70B70"/>
    <w:rsid w:val="00C70CF7"/>
    <w:rsid w:val="00C70F4C"/>
    <w:rsid w:val="00C70F93"/>
    <w:rsid w:val="00C7104B"/>
    <w:rsid w:val="00C71220"/>
    <w:rsid w:val="00C71238"/>
    <w:rsid w:val="00C71291"/>
    <w:rsid w:val="00C71348"/>
    <w:rsid w:val="00C71594"/>
    <w:rsid w:val="00C715BB"/>
    <w:rsid w:val="00C71725"/>
    <w:rsid w:val="00C7174F"/>
    <w:rsid w:val="00C71828"/>
    <w:rsid w:val="00C71A2B"/>
    <w:rsid w:val="00C71B9B"/>
    <w:rsid w:val="00C71D97"/>
    <w:rsid w:val="00C71E51"/>
    <w:rsid w:val="00C71E63"/>
    <w:rsid w:val="00C72147"/>
    <w:rsid w:val="00C72354"/>
    <w:rsid w:val="00C723B0"/>
    <w:rsid w:val="00C723E2"/>
    <w:rsid w:val="00C7270B"/>
    <w:rsid w:val="00C72736"/>
    <w:rsid w:val="00C7278F"/>
    <w:rsid w:val="00C72825"/>
    <w:rsid w:val="00C72833"/>
    <w:rsid w:val="00C729C7"/>
    <w:rsid w:val="00C72C2D"/>
    <w:rsid w:val="00C72DAE"/>
    <w:rsid w:val="00C72F60"/>
    <w:rsid w:val="00C730BC"/>
    <w:rsid w:val="00C730F2"/>
    <w:rsid w:val="00C73181"/>
    <w:rsid w:val="00C731B1"/>
    <w:rsid w:val="00C731CB"/>
    <w:rsid w:val="00C73246"/>
    <w:rsid w:val="00C7337D"/>
    <w:rsid w:val="00C73489"/>
    <w:rsid w:val="00C734A0"/>
    <w:rsid w:val="00C734B0"/>
    <w:rsid w:val="00C734B4"/>
    <w:rsid w:val="00C735C7"/>
    <w:rsid w:val="00C73677"/>
    <w:rsid w:val="00C739FA"/>
    <w:rsid w:val="00C73A36"/>
    <w:rsid w:val="00C73D80"/>
    <w:rsid w:val="00C73DCB"/>
    <w:rsid w:val="00C73EE3"/>
    <w:rsid w:val="00C73FEC"/>
    <w:rsid w:val="00C73FF1"/>
    <w:rsid w:val="00C7408D"/>
    <w:rsid w:val="00C741DC"/>
    <w:rsid w:val="00C743B2"/>
    <w:rsid w:val="00C743E8"/>
    <w:rsid w:val="00C744CD"/>
    <w:rsid w:val="00C745B0"/>
    <w:rsid w:val="00C745E1"/>
    <w:rsid w:val="00C745ED"/>
    <w:rsid w:val="00C748D3"/>
    <w:rsid w:val="00C74A58"/>
    <w:rsid w:val="00C74ADE"/>
    <w:rsid w:val="00C74B45"/>
    <w:rsid w:val="00C74BCC"/>
    <w:rsid w:val="00C74C2B"/>
    <w:rsid w:val="00C74CFE"/>
    <w:rsid w:val="00C74D29"/>
    <w:rsid w:val="00C74D31"/>
    <w:rsid w:val="00C74E1C"/>
    <w:rsid w:val="00C74E9B"/>
    <w:rsid w:val="00C74EFE"/>
    <w:rsid w:val="00C74F28"/>
    <w:rsid w:val="00C750A5"/>
    <w:rsid w:val="00C751F5"/>
    <w:rsid w:val="00C7525C"/>
    <w:rsid w:val="00C75287"/>
    <w:rsid w:val="00C752C2"/>
    <w:rsid w:val="00C7532F"/>
    <w:rsid w:val="00C75436"/>
    <w:rsid w:val="00C754DD"/>
    <w:rsid w:val="00C75607"/>
    <w:rsid w:val="00C7561F"/>
    <w:rsid w:val="00C75904"/>
    <w:rsid w:val="00C7591D"/>
    <w:rsid w:val="00C759B9"/>
    <w:rsid w:val="00C75A2F"/>
    <w:rsid w:val="00C75A3E"/>
    <w:rsid w:val="00C75B20"/>
    <w:rsid w:val="00C75B5A"/>
    <w:rsid w:val="00C75BA1"/>
    <w:rsid w:val="00C75BAA"/>
    <w:rsid w:val="00C75BC9"/>
    <w:rsid w:val="00C75BD0"/>
    <w:rsid w:val="00C75D64"/>
    <w:rsid w:val="00C75DD1"/>
    <w:rsid w:val="00C75E3A"/>
    <w:rsid w:val="00C75F32"/>
    <w:rsid w:val="00C75F4E"/>
    <w:rsid w:val="00C75F89"/>
    <w:rsid w:val="00C75FD2"/>
    <w:rsid w:val="00C75FEC"/>
    <w:rsid w:val="00C7612F"/>
    <w:rsid w:val="00C761C9"/>
    <w:rsid w:val="00C76209"/>
    <w:rsid w:val="00C7622B"/>
    <w:rsid w:val="00C7627B"/>
    <w:rsid w:val="00C76452"/>
    <w:rsid w:val="00C7673F"/>
    <w:rsid w:val="00C767AF"/>
    <w:rsid w:val="00C76841"/>
    <w:rsid w:val="00C76972"/>
    <w:rsid w:val="00C76AF4"/>
    <w:rsid w:val="00C76B01"/>
    <w:rsid w:val="00C76BF7"/>
    <w:rsid w:val="00C76CBB"/>
    <w:rsid w:val="00C76CEB"/>
    <w:rsid w:val="00C76D0E"/>
    <w:rsid w:val="00C770B9"/>
    <w:rsid w:val="00C77113"/>
    <w:rsid w:val="00C7715E"/>
    <w:rsid w:val="00C772A9"/>
    <w:rsid w:val="00C77389"/>
    <w:rsid w:val="00C7763E"/>
    <w:rsid w:val="00C77709"/>
    <w:rsid w:val="00C7776B"/>
    <w:rsid w:val="00C77802"/>
    <w:rsid w:val="00C7781E"/>
    <w:rsid w:val="00C77903"/>
    <w:rsid w:val="00C7791B"/>
    <w:rsid w:val="00C77A25"/>
    <w:rsid w:val="00C77AA8"/>
    <w:rsid w:val="00C77ABE"/>
    <w:rsid w:val="00C77BF8"/>
    <w:rsid w:val="00C77E5F"/>
    <w:rsid w:val="00C77EBE"/>
    <w:rsid w:val="00C77FAA"/>
    <w:rsid w:val="00C77FF0"/>
    <w:rsid w:val="00C77FF2"/>
    <w:rsid w:val="00C800FE"/>
    <w:rsid w:val="00C80152"/>
    <w:rsid w:val="00C801F0"/>
    <w:rsid w:val="00C80207"/>
    <w:rsid w:val="00C802B8"/>
    <w:rsid w:val="00C80333"/>
    <w:rsid w:val="00C80366"/>
    <w:rsid w:val="00C80521"/>
    <w:rsid w:val="00C80564"/>
    <w:rsid w:val="00C80599"/>
    <w:rsid w:val="00C80721"/>
    <w:rsid w:val="00C80765"/>
    <w:rsid w:val="00C807FD"/>
    <w:rsid w:val="00C80B6C"/>
    <w:rsid w:val="00C80BF4"/>
    <w:rsid w:val="00C80CBB"/>
    <w:rsid w:val="00C80ECE"/>
    <w:rsid w:val="00C811EB"/>
    <w:rsid w:val="00C81210"/>
    <w:rsid w:val="00C81273"/>
    <w:rsid w:val="00C8142D"/>
    <w:rsid w:val="00C81435"/>
    <w:rsid w:val="00C815F2"/>
    <w:rsid w:val="00C81624"/>
    <w:rsid w:val="00C81837"/>
    <w:rsid w:val="00C818BB"/>
    <w:rsid w:val="00C818C0"/>
    <w:rsid w:val="00C8190E"/>
    <w:rsid w:val="00C81956"/>
    <w:rsid w:val="00C819B4"/>
    <w:rsid w:val="00C81C99"/>
    <w:rsid w:val="00C81D69"/>
    <w:rsid w:val="00C81D6C"/>
    <w:rsid w:val="00C81DE2"/>
    <w:rsid w:val="00C81E3B"/>
    <w:rsid w:val="00C81EFF"/>
    <w:rsid w:val="00C81F17"/>
    <w:rsid w:val="00C82010"/>
    <w:rsid w:val="00C8207F"/>
    <w:rsid w:val="00C823A1"/>
    <w:rsid w:val="00C823DB"/>
    <w:rsid w:val="00C8245F"/>
    <w:rsid w:val="00C825A0"/>
    <w:rsid w:val="00C82683"/>
    <w:rsid w:val="00C82890"/>
    <w:rsid w:val="00C8294E"/>
    <w:rsid w:val="00C829F1"/>
    <w:rsid w:val="00C82AB0"/>
    <w:rsid w:val="00C82B37"/>
    <w:rsid w:val="00C82D57"/>
    <w:rsid w:val="00C82D7A"/>
    <w:rsid w:val="00C82D86"/>
    <w:rsid w:val="00C82F1F"/>
    <w:rsid w:val="00C82F4E"/>
    <w:rsid w:val="00C82F98"/>
    <w:rsid w:val="00C82FAD"/>
    <w:rsid w:val="00C83168"/>
    <w:rsid w:val="00C831B8"/>
    <w:rsid w:val="00C83255"/>
    <w:rsid w:val="00C832A1"/>
    <w:rsid w:val="00C83334"/>
    <w:rsid w:val="00C834BA"/>
    <w:rsid w:val="00C8354F"/>
    <w:rsid w:val="00C836A0"/>
    <w:rsid w:val="00C838D4"/>
    <w:rsid w:val="00C83A44"/>
    <w:rsid w:val="00C83A79"/>
    <w:rsid w:val="00C83B15"/>
    <w:rsid w:val="00C83B23"/>
    <w:rsid w:val="00C83B84"/>
    <w:rsid w:val="00C83BEE"/>
    <w:rsid w:val="00C83BF0"/>
    <w:rsid w:val="00C83CBD"/>
    <w:rsid w:val="00C83D1C"/>
    <w:rsid w:val="00C83D89"/>
    <w:rsid w:val="00C83DDD"/>
    <w:rsid w:val="00C83ECC"/>
    <w:rsid w:val="00C840D6"/>
    <w:rsid w:val="00C84165"/>
    <w:rsid w:val="00C84183"/>
    <w:rsid w:val="00C84219"/>
    <w:rsid w:val="00C8426D"/>
    <w:rsid w:val="00C84301"/>
    <w:rsid w:val="00C84326"/>
    <w:rsid w:val="00C843FE"/>
    <w:rsid w:val="00C84404"/>
    <w:rsid w:val="00C84449"/>
    <w:rsid w:val="00C845F8"/>
    <w:rsid w:val="00C84604"/>
    <w:rsid w:val="00C846AC"/>
    <w:rsid w:val="00C846DE"/>
    <w:rsid w:val="00C8497D"/>
    <w:rsid w:val="00C84B48"/>
    <w:rsid w:val="00C84B94"/>
    <w:rsid w:val="00C84B99"/>
    <w:rsid w:val="00C84BED"/>
    <w:rsid w:val="00C84C7F"/>
    <w:rsid w:val="00C84D03"/>
    <w:rsid w:val="00C84D07"/>
    <w:rsid w:val="00C84E3B"/>
    <w:rsid w:val="00C84E92"/>
    <w:rsid w:val="00C8509C"/>
    <w:rsid w:val="00C850F2"/>
    <w:rsid w:val="00C8523E"/>
    <w:rsid w:val="00C852EA"/>
    <w:rsid w:val="00C85328"/>
    <w:rsid w:val="00C85331"/>
    <w:rsid w:val="00C8545D"/>
    <w:rsid w:val="00C85522"/>
    <w:rsid w:val="00C85575"/>
    <w:rsid w:val="00C855A4"/>
    <w:rsid w:val="00C856C2"/>
    <w:rsid w:val="00C856D5"/>
    <w:rsid w:val="00C8572F"/>
    <w:rsid w:val="00C85825"/>
    <w:rsid w:val="00C85852"/>
    <w:rsid w:val="00C858A6"/>
    <w:rsid w:val="00C859BB"/>
    <w:rsid w:val="00C85BE6"/>
    <w:rsid w:val="00C85D7A"/>
    <w:rsid w:val="00C85E8B"/>
    <w:rsid w:val="00C85EB5"/>
    <w:rsid w:val="00C86034"/>
    <w:rsid w:val="00C8618A"/>
    <w:rsid w:val="00C862DB"/>
    <w:rsid w:val="00C862DE"/>
    <w:rsid w:val="00C8636E"/>
    <w:rsid w:val="00C8643F"/>
    <w:rsid w:val="00C86442"/>
    <w:rsid w:val="00C864D9"/>
    <w:rsid w:val="00C86537"/>
    <w:rsid w:val="00C86697"/>
    <w:rsid w:val="00C866F2"/>
    <w:rsid w:val="00C8689D"/>
    <w:rsid w:val="00C8699D"/>
    <w:rsid w:val="00C869B5"/>
    <w:rsid w:val="00C86A07"/>
    <w:rsid w:val="00C86A61"/>
    <w:rsid w:val="00C86B07"/>
    <w:rsid w:val="00C86B5B"/>
    <w:rsid w:val="00C86C43"/>
    <w:rsid w:val="00C86D8B"/>
    <w:rsid w:val="00C86E14"/>
    <w:rsid w:val="00C86E70"/>
    <w:rsid w:val="00C86E73"/>
    <w:rsid w:val="00C86F00"/>
    <w:rsid w:val="00C86F31"/>
    <w:rsid w:val="00C86F3D"/>
    <w:rsid w:val="00C86F8C"/>
    <w:rsid w:val="00C871DA"/>
    <w:rsid w:val="00C87253"/>
    <w:rsid w:val="00C87334"/>
    <w:rsid w:val="00C87470"/>
    <w:rsid w:val="00C87585"/>
    <w:rsid w:val="00C87AAE"/>
    <w:rsid w:val="00C87B97"/>
    <w:rsid w:val="00C87BBA"/>
    <w:rsid w:val="00C87CE3"/>
    <w:rsid w:val="00C87E3B"/>
    <w:rsid w:val="00C87ECC"/>
    <w:rsid w:val="00C87F17"/>
    <w:rsid w:val="00C9001F"/>
    <w:rsid w:val="00C900EA"/>
    <w:rsid w:val="00C90203"/>
    <w:rsid w:val="00C902C3"/>
    <w:rsid w:val="00C9031D"/>
    <w:rsid w:val="00C903DF"/>
    <w:rsid w:val="00C9042C"/>
    <w:rsid w:val="00C90451"/>
    <w:rsid w:val="00C90452"/>
    <w:rsid w:val="00C904EC"/>
    <w:rsid w:val="00C90502"/>
    <w:rsid w:val="00C9055F"/>
    <w:rsid w:val="00C9060A"/>
    <w:rsid w:val="00C906AE"/>
    <w:rsid w:val="00C9087A"/>
    <w:rsid w:val="00C90AB4"/>
    <w:rsid w:val="00C90ADE"/>
    <w:rsid w:val="00C90BC2"/>
    <w:rsid w:val="00C90E88"/>
    <w:rsid w:val="00C90EBB"/>
    <w:rsid w:val="00C90F28"/>
    <w:rsid w:val="00C9111A"/>
    <w:rsid w:val="00C911D1"/>
    <w:rsid w:val="00C911D8"/>
    <w:rsid w:val="00C91346"/>
    <w:rsid w:val="00C91379"/>
    <w:rsid w:val="00C9137A"/>
    <w:rsid w:val="00C913C5"/>
    <w:rsid w:val="00C9140C"/>
    <w:rsid w:val="00C91608"/>
    <w:rsid w:val="00C9162D"/>
    <w:rsid w:val="00C916E1"/>
    <w:rsid w:val="00C918D7"/>
    <w:rsid w:val="00C91A22"/>
    <w:rsid w:val="00C91B49"/>
    <w:rsid w:val="00C91E70"/>
    <w:rsid w:val="00C9200B"/>
    <w:rsid w:val="00C92069"/>
    <w:rsid w:val="00C92193"/>
    <w:rsid w:val="00C92248"/>
    <w:rsid w:val="00C92312"/>
    <w:rsid w:val="00C92393"/>
    <w:rsid w:val="00C923E9"/>
    <w:rsid w:val="00C92516"/>
    <w:rsid w:val="00C9254A"/>
    <w:rsid w:val="00C92902"/>
    <w:rsid w:val="00C929E0"/>
    <w:rsid w:val="00C92A9D"/>
    <w:rsid w:val="00C92AA1"/>
    <w:rsid w:val="00C92C94"/>
    <w:rsid w:val="00C92D28"/>
    <w:rsid w:val="00C92DA5"/>
    <w:rsid w:val="00C92DF5"/>
    <w:rsid w:val="00C92E50"/>
    <w:rsid w:val="00C92EAD"/>
    <w:rsid w:val="00C93083"/>
    <w:rsid w:val="00C9310D"/>
    <w:rsid w:val="00C931B1"/>
    <w:rsid w:val="00C9322B"/>
    <w:rsid w:val="00C93263"/>
    <w:rsid w:val="00C932F0"/>
    <w:rsid w:val="00C9334E"/>
    <w:rsid w:val="00C93361"/>
    <w:rsid w:val="00C93406"/>
    <w:rsid w:val="00C9352A"/>
    <w:rsid w:val="00C9358B"/>
    <w:rsid w:val="00C93682"/>
    <w:rsid w:val="00C9368F"/>
    <w:rsid w:val="00C938B2"/>
    <w:rsid w:val="00C938EB"/>
    <w:rsid w:val="00C938F4"/>
    <w:rsid w:val="00C9396E"/>
    <w:rsid w:val="00C939AF"/>
    <w:rsid w:val="00C93A6E"/>
    <w:rsid w:val="00C93BE6"/>
    <w:rsid w:val="00C93C6E"/>
    <w:rsid w:val="00C93C81"/>
    <w:rsid w:val="00C93CD1"/>
    <w:rsid w:val="00C93D56"/>
    <w:rsid w:val="00C9411E"/>
    <w:rsid w:val="00C94273"/>
    <w:rsid w:val="00C944C7"/>
    <w:rsid w:val="00C944D4"/>
    <w:rsid w:val="00C94615"/>
    <w:rsid w:val="00C946F1"/>
    <w:rsid w:val="00C9478C"/>
    <w:rsid w:val="00C94857"/>
    <w:rsid w:val="00C9485F"/>
    <w:rsid w:val="00C9491D"/>
    <w:rsid w:val="00C9499C"/>
    <w:rsid w:val="00C94A82"/>
    <w:rsid w:val="00C94A9B"/>
    <w:rsid w:val="00C94B80"/>
    <w:rsid w:val="00C94BF7"/>
    <w:rsid w:val="00C94CDF"/>
    <w:rsid w:val="00C94D66"/>
    <w:rsid w:val="00C94D9A"/>
    <w:rsid w:val="00C9503E"/>
    <w:rsid w:val="00C95138"/>
    <w:rsid w:val="00C9515E"/>
    <w:rsid w:val="00C951CF"/>
    <w:rsid w:val="00C952B0"/>
    <w:rsid w:val="00C954FA"/>
    <w:rsid w:val="00C955A5"/>
    <w:rsid w:val="00C955C3"/>
    <w:rsid w:val="00C956AF"/>
    <w:rsid w:val="00C957CA"/>
    <w:rsid w:val="00C957E7"/>
    <w:rsid w:val="00C9590B"/>
    <w:rsid w:val="00C959E7"/>
    <w:rsid w:val="00C95A67"/>
    <w:rsid w:val="00C95A7A"/>
    <w:rsid w:val="00C95B79"/>
    <w:rsid w:val="00C95BE1"/>
    <w:rsid w:val="00C95DDD"/>
    <w:rsid w:val="00C960D3"/>
    <w:rsid w:val="00C960FB"/>
    <w:rsid w:val="00C961D4"/>
    <w:rsid w:val="00C96276"/>
    <w:rsid w:val="00C963B3"/>
    <w:rsid w:val="00C96425"/>
    <w:rsid w:val="00C9678A"/>
    <w:rsid w:val="00C9683C"/>
    <w:rsid w:val="00C9694A"/>
    <w:rsid w:val="00C969A9"/>
    <w:rsid w:val="00C96A7B"/>
    <w:rsid w:val="00C96B10"/>
    <w:rsid w:val="00C96B4B"/>
    <w:rsid w:val="00C96B7B"/>
    <w:rsid w:val="00C96BB2"/>
    <w:rsid w:val="00C96D6E"/>
    <w:rsid w:val="00C96DB9"/>
    <w:rsid w:val="00C96DD3"/>
    <w:rsid w:val="00C96DE0"/>
    <w:rsid w:val="00C96E6D"/>
    <w:rsid w:val="00C96F3F"/>
    <w:rsid w:val="00C96F9E"/>
    <w:rsid w:val="00C96FA9"/>
    <w:rsid w:val="00C97134"/>
    <w:rsid w:val="00C9714D"/>
    <w:rsid w:val="00C9716F"/>
    <w:rsid w:val="00C97194"/>
    <w:rsid w:val="00C971C4"/>
    <w:rsid w:val="00C97527"/>
    <w:rsid w:val="00C975F9"/>
    <w:rsid w:val="00C976DF"/>
    <w:rsid w:val="00C97832"/>
    <w:rsid w:val="00C97AF2"/>
    <w:rsid w:val="00C97E96"/>
    <w:rsid w:val="00C97ED7"/>
    <w:rsid w:val="00C97F6A"/>
    <w:rsid w:val="00CA0033"/>
    <w:rsid w:val="00CA0052"/>
    <w:rsid w:val="00CA0107"/>
    <w:rsid w:val="00CA0111"/>
    <w:rsid w:val="00CA011A"/>
    <w:rsid w:val="00CA0186"/>
    <w:rsid w:val="00CA02BE"/>
    <w:rsid w:val="00CA05EE"/>
    <w:rsid w:val="00CA0630"/>
    <w:rsid w:val="00CA06BA"/>
    <w:rsid w:val="00CA06D3"/>
    <w:rsid w:val="00CA0737"/>
    <w:rsid w:val="00CA0791"/>
    <w:rsid w:val="00CA07E7"/>
    <w:rsid w:val="00CA0816"/>
    <w:rsid w:val="00CA0A66"/>
    <w:rsid w:val="00CA0AE3"/>
    <w:rsid w:val="00CA0B28"/>
    <w:rsid w:val="00CA0B40"/>
    <w:rsid w:val="00CA0B49"/>
    <w:rsid w:val="00CA0B6A"/>
    <w:rsid w:val="00CA0DEC"/>
    <w:rsid w:val="00CA0FE8"/>
    <w:rsid w:val="00CA1051"/>
    <w:rsid w:val="00CA1059"/>
    <w:rsid w:val="00CA11F7"/>
    <w:rsid w:val="00CA12CD"/>
    <w:rsid w:val="00CA1327"/>
    <w:rsid w:val="00CA13C8"/>
    <w:rsid w:val="00CA148D"/>
    <w:rsid w:val="00CA156E"/>
    <w:rsid w:val="00CA16A0"/>
    <w:rsid w:val="00CA1758"/>
    <w:rsid w:val="00CA1980"/>
    <w:rsid w:val="00CA1A46"/>
    <w:rsid w:val="00CA1A64"/>
    <w:rsid w:val="00CA1A82"/>
    <w:rsid w:val="00CA1B08"/>
    <w:rsid w:val="00CA1B18"/>
    <w:rsid w:val="00CA1B96"/>
    <w:rsid w:val="00CA1BFB"/>
    <w:rsid w:val="00CA1E08"/>
    <w:rsid w:val="00CA1E79"/>
    <w:rsid w:val="00CA2286"/>
    <w:rsid w:val="00CA22A4"/>
    <w:rsid w:val="00CA2359"/>
    <w:rsid w:val="00CA24D0"/>
    <w:rsid w:val="00CA25EF"/>
    <w:rsid w:val="00CA284A"/>
    <w:rsid w:val="00CA2921"/>
    <w:rsid w:val="00CA2941"/>
    <w:rsid w:val="00CA2A2B"/>
    <w:rsid w:val="00CA2A37"/>
    <w:rsid w:val="00CA2D88"/>
    <w:rsid w:val="00CA2F73"/>
    <w:rsid w:val="00CA30A8"/>
    <w:rsid w:val="00CA3137"/>
    <w:rsid w:val="00CA31C7"/>
    <w:rsid w:val="00CA35C2"/>
    <w:rsid w:val="00CA35D9"/>
    <w:rsid w:val="00CA35F2"/>
    <w:rsid w:val="00CA3622"/>
    <w:rsid w:val="00CA365F"/>
    <w:rsid w:val="00CA366C"/>
    <w:rsid w:val="00CA3A16"/>
    <w:rsid w:val="00CA3A88"/>
    <w:rsid w:val="00CA3A9E"/>
    <w:rsid w:val="00CA3ABA"/>
    <w:rsid w:val="00CA3B41"/>
    <w:rsid w:val="00CA3BEB"/>
    <w:rsid w:val="00CA3C42"/>
    <w:rsid w:val="00CA3CC9"/>
    <w:rsid w:val="00CA3DC9"/>
    <w:rsid w:val="00CA3E23"/>
    <w:rsid w:val="00CA3E3C"/>
    <w:rsid w:val="00CA3EAC"/>
    <w:rsid w:val="00CA3F2D"/>
    <w:rsid w:val="00CA4044"/>
    <w:rsid w:val="00CA410D"/>
    <w:rsid w:val="00CA4174"/>
    <w:rsid w:val="00CA418C"/>
    <w:rsid w:val="00CA43BE"/>
    <w:rsid w:val="00CA43DA"/>
    <w:rsid w:val="00CA44CE"/>
    <w:rsid w:val="00CA45C8"/>
    <w:rsid w:val="00CA47D0"/>
    <w:rsid w:val="00CA47D5"/>
    <w:rsid w:val="00CA47FB"/>
    <w:rsid w:val="00CA4861"/>
    <w:rsid w:val="00CA4879"/>
    <w:rsid w:val="00CA48AC"/>
    <w:rsid w:val="00CA48E1"/>
    <w:rsid w:val="00CA48F2"/>
    <w:rsid w:val="00CA49C3"/>
    <w:rsid w:val="00CA4A66"/>
    <w:rsid w:val="00CA4ADE"/>
    <w:rsid w:val="00CA4AE6"/>
    <w:rsid w:val="00CA4B2E"/>
    <w:rsid w:val="00CA4C21"/>
    <w:rsid w:val="00CA4D12"/>
    <w:rsid w:val="00CA4D9C"/>
    <w:rsid w:val="00CA4E48"/>
    <w:rsid w:val="00CA4E6F"/>
    <w:rsid w:val="00CA4E7F"/>
    <w:rsid w:val="00CA4EE4"/>
    <w:rsid w:val="00CA4F44"/>
    <w:rsid w:val="00CA50C2"/>
    <w:rsid w:val="00CA50D7"/>
    <w:rsid w:val="00CA5117"/>
    <w:rsid w:val="00CA51FF"/>
    <w:rsid w:val="00CA5284"/>
    <w:rsid w:val="00CA5328"/>
    <w:rsid w:val="00CA538B"/>
    <w:rsid w:val="00CA53B3"/>
    <w:rsid w:val="00CA53F7"/>
    <w:rsid w:val="00CA549A"/>
    <w:rsid w:val="00CA5653"/>
    <w:rsid w:val="00CA5756"/>
    <w:rsid w:val="00CA5867"/>
    <w:rsid w:val="00CA5A66"/>
    <w:rsid w:val="00CA5B2C"/>
    <w:rsid w:val="00CA5D3D"/>
    <w:rsid w:val="00CA5D54"/>
    <w:rsid w:val="00CA5DB8"/>
    <w:rsid w:val="00CA5F1D"/>
    <w:rsid w:val="00CA5F26"/>
    <w:rsid w:val="00CA5F9E"/>
    <w:rsid w:val="00CA6013"/>
    <w:rsid w:val="00CA6060"/>
    <w:rsid w:val="00CA61CF"/>
    <w:rsid w:val="00CA6203"/>
    <w:rsid w:val="00CA622A"/>
    <w:rsid w:val="00CA628D"/>
    <w:rsid w:val="00CA6350"/>
    <w:rsid w:val="00CA6442"/>
    <w:rsid w:val="00CA64B3"/>
    <w:rsid w:val="00CA657D"/>
    <w:rsid w:val="00CA65EF"/>
    <w:rsid w:val="00CA662C"/>
    <w:rsid w:val="00CA6635"/>
    <w:rsid w:val="00CA6708"/>
    <w:rsid w:val="00CA6785"/>
    <w:rsid w:val="00CA687D"/>
    <w:rsid w:val="00CA68F0"/>
    <w:rsid w:val="00CA68F4"/>
    <w:rsid w:val="00CA69AB"/>
    <w:rsid w:val="00CA6A57"/>
    <w:rsid w:val="00CA6B57"/>
    <w:rsid w:val="00CA6EC1"/>
    <w:rsid w:val="00CA6F04"/>
    <w:rsid w:val="00CA6F37"/>
    <w:rsid w:val="00CA6FB9"/>
    <w:rsid w:val="00CA7028"/>
    <w:rsid w:val="00CA70B6"/>
    <w:rsid w:val="00CA711F"/>
    <w:rsid w:val="00CA7353"/>
    <w:rsid w:val="00CA7414"/>
    <w:rsid w:val="00CA7455"/>
    <w:rsid w:val="00CA75CF"/>
    <w:rsid w:val="00CA7689"/>
    <w:rsid w:val="00CA7760"/>
    <w:rsid w:val="00CA779B"/>
    <w:rsid w:val="00CA790A"/>
    <w:rsid w:val="00CA7B2B"/>
    <w:rsid w:val="00CA7C85"/>
    <w:rsid w:val="00CA7D6F"/>
    <w:rsid w:val="00CA7E19"/>
    <w:rsid w:val="00CA7E46"/>
    <w:rsid w:val="00CA7E93"/>
    <w:rsid w:val="00CB02B7"/>
    <w:rsid w:val="00CB031E"/>
    <w:rsid w:val="00CB0337"/>
    <w:rsid w:val="00CB0358"/>
    <w:rsid w:val="00CB03D5"/>
    <w:rsid w:val="00CB03F8"/>
    <w:rsid w:val="00CB04C8"/>
    <w:rsid w:val="00CB05AC"/>
    <w:rsid w:val="00CB05D7"/>
    <w:rsid w:val="00CB0665"/>
    <w:rsid w:val="00CB06CB"/>
    <w:rsid w:val="00CB07B6"/>
    <w:rsid w:val="00CB083E"/>
    <w:rsid w:val="00CB0861"/>
    <w:rsid w:val="00CB0878"/>
    <w:rsid w:val="00CB08B0"/>
    <w:rsid w:val="00CB08CF"/>
    <w:rsid w:val="00CB094E"/>
    <w:rsid w:val="00CB09A9"/>
    <w:rsid w:val="00CB09FF"/>
    <w:rsid w:val="00CB0A3E"/>
    <w:rsid w:val="00CB0A5B"/>
    <w:rsid w:val="00CB0A5F"/>
    <w:rsid w:val="00CB0A68"/>
    <w:rsid w:val="00CB0C86"/>
    <w:rsid w:val="00CB0DA0"/>
    <w:rsid w:val="00CB0DDD"/>
    <w:rsid w:val="00CB0E1F"/>
    <w:rsid w:val="00CB0E50"/>
    <w:rsid w:val="00CB0E6F"/>
    <w:rsid w:val="00CB0ECB"/>
    <w:rsid w:val="00CB0F3A"/>
    <w:rsid w:val="00CB1130"/>
    <w:rsid w:val="00CB115F"/>
    <w:rsid w:val="00CB1279"/>
    <w:rsid w:val="00CB128E"/>
    <w:rsid w:val="00CB12D6"/>
    <w:rsid w:val="00CB13AC"/>
    <w:rsid w:val="00CB13C8"/>
    <w:rsid w:val="00CB148A"/>
    <w:rsid w:val="00CB1666"/>
    <w:rsid w:val="00CB1708"/>
    <w:rsid w:val="00CB174C"/>
    <w:rsid w:val="00CB18B6"/>
    <w:rsid w:val="00CB1B30"/>
    <w:rsid w:val="00CB1C2D"/>
    <w:rsid w:val="00CB1C9D"/>
    <w:rsid w:val="00CB1CF8"/>
    <w:rsid w:val="00CB1D1E"/>
    <w:rsid w:val="00CB1D89"/>
    <w:rsid w:val="00CB1F7B"/>
    <w:rsid w:val="00CB1FD2"/>
    <w:rsid w:val="00CB2060"/>
    <w:rsid w:val="00CB216C"/>
    <w:rsid w:val="00CB21C8"/>
    <w:rsid w:val="00CB2210"/>
    <w:rsid w:val="00CB226D"/>
    <w:rsid w:val="00CB22CA"/>
    <w:rsid w:val="00CB2383"/>
    <w:rsid w:val="00CB2441"/>
    <w:rsid w:val="00CB24ED"/>
    <w:rsid w:val="00CB2559"/>
    <w:rsid w:val="00CB257C"/>
    <w:rsid w:val="00CB25A7"/>
    <w:rsid w:val="00CB25B7"/>
    <w:rsid w:val="00CB25F9"/>
    <w:rsid w:val="00CB266A"/>
    <w:rsid w:val="00CB2686"/>
    <w:rsid w:val="00CB26F8"/>
    <w:rsid w:val="00CB27AE"/>
    <w:rsid w:val="00CB2818"/>
    <w:rsid w:val="00CB2850"/>
    <w:rsid w:val="00CB2933"/>
    <w:rsid w:val="00CB2A88"/>
    <w:rsid w:val="00CB2AA9"/>
    <w:rsid w:val="00CB2C15"/>
    <w:rsid w:val="00CB2D0B"/>
    <w:rsid w:val="00CB2D78"/>
    <w:rsid w:val="00CB2EE7"/>
    <w:rsid w:val="00CB2F1E"/>
    <w:rsid w:val="00CB305A"/>
    <w:rsid w:val="00CB33F5"/>
    <w:rsid w:val="00CB3472"/>
    <w:rsid w:val="00CB3476"/>
    <w:rsid w:val="00CB3512"/>
    <w:rsid w:val="00CB35BE"/>
    <w:rsid w:val="00CB369D"/>
    <w:rsid w:val="00CB3834"/>
    <w:rsid w:val="00CB389E"/>
    <w:rsid w:val="00CB38A0"/>
    <w:rsid w:val="00CB39D3"/>
    <w:rsid w:val="00CB3B76"/>
    <w:rsid w:val="00CB3B85"/>
    <w:rsid w:val="00CB3D80"/>
    <w:rsid w:val="00CB3D8F"/>
    <w:rsid w:val="00CB3DA8"/>
    <w:rsid w:val="00CB3DD8"/>
    <w:rsid w:val="00CB3EE9"/>
    <w:rsid w:val="00CB403A"/>
    <w:rsid w:val="00CB40C7"/>
    <w:rsid w:val="00CB40EF"/>
    <w:rsid w:val="00CB422C"/>
    <w:rsid w:val="00CB4243"/>
    <w:rsid w:val="00CB4394"/>
    <w:rsid w:val="00CB43B0"/>
    <w:rsid w:val="00CB43EA"/>
    <w:rsid w:val="00CB43F7"/>
    <w:rsid w:val="00CB4476"/>
    <w:rsid w:val="00CB4520"/>
    <w:rsid w:val="00CB45BF"/>
    <w:rsid w:val="00CB45E2"/>
    <w:rsid w:val="00CB47E4"/>
    <w:rsid w:val="00CB48D7"/>
    <w:rsid w:val="00CB4A9A"/>
    <w:rsid w:val="00CB4C2C"/>
    <w:rsid w:val="00CB4D7B"/>
    <w:rsid w:val="00CB4DF8"/>
    <w:rsid w:val="00CB4E49"/>
    <w:rsid w:val="00CB5001"/>
    <w:rsid w:val="00CB5033"/>
    <w:rsid w:val="00CB5054"/>
    <w:rsid w:val="00CB511B"/>
    <w:rsid w:val="00CB5338"/>
    <w:rsid w:val="00CB5396"/>
    <w:rsid w:val="00CB544B"/>
    <w:rsid w:val="00CB5564"/>
    <w:rsid w:val="00CB55AA"/>
    <w:rsid w:val="00CB5623"/>
    <w:rsid w:val="00CB570C"/>
    <w:rsid w:val="00CB57F2"/>
    <w:rsid w:val="00CB596B"/>
    <w:rsid w:val="00CB5ABF"/>
    <w:rsid w:val="00CB5AEE"/>
    <w:rsid w:val="00CB5C12"/>
    <w:rsid w:val="00CB5D33"/>
    <w:rsid w:val="00CB617B"/>
    <w:rsid w:val="00CB61B2"/>
    <w:rsid w:val="00CB61D8"/>
    <w:rsid w:val="00CB631F"/>
    <w:rsid w:val="00CB6636"/>
    <w:rsid w:val="00CB6670"/>
    <w:rsid w:val="00CB668E"/>
    <w:rsid w:val="00CB68BD"/>
    <w:rsid w:val="00CB6939"/>
    <w:rsid w:val="00CB69F8"/>
    <w:rsid w:val="00CB6A41"/>
    <w:rsid w:val="00CB6B71"/>
    <w:rsid w:val="00CB6C0B"/>
    <w:rsid w:val="00CB6E64"/>
    <w:rsid w:val="00CB6EED"/>
    <w:rsid w:val="00CB6FC8"/>
    <w:rsid w:val="00CB7029"/>
    <w:rsid w:val="00CB7093"/>
    <w:rsid w:val="00CB70B2"/>
    <w:rsid w:val="00CB713A"/>
    <w:rsid w:val="00CB7257"/>
    <w:rsid w:val="00CB7328"/>
    <w:rsid w:val="00CB7479"/>
    <w:rsid w:val="00CB75EB"/>
    <w:rsid w:val="00CB7605"/>
    <w:rsid w:val="00CB771E"/>
    <w:rsid w:val="00CB794B"/>
    <w:rsid w:val="00CB79AD"/>
    <w:rsid w:val="00CB7A8C"/>
    <w:rsid w:val="00CB7AF9"/>
    <w:rsid w:val="00CB7E51"/>
    <w:rsid w:val="00CB7ECD"/>
    <w:rsid w:val="00CB7EFF"/>
    <w:rsid w:val="00CB7F41"/>
    <w:rsid w:val="00CC0007"/>
    <w:rsid w:val="00CC0202"/>
    <w:rsid w:val="00CC0293"/>
    <w:rsid w:val="00CC0499"/>
    <w:rsid w:val="00CC050C"/>
    <w:rsid w:val="00CC0515"/>
    <w:rsid w:val="00CC052F"/>
    <w:rsid w:val="00CC0793"/>
    <w:rsid w:val="00CC0885"/>
    <w:rsid w:val="00CC0935"/>
    <w:rsid w:val="00CC0A4F"/>
    <w:rsid w:val="00CC0B67"/>
    <w:rsid w:val="00CC0BAA"/>
    <w:rsid w:val="00CC0D2B"/>
    <w:rsid w:val="00CC0D5E"/>
    <w:rsid w:val="00CC0DA6"/>
    <w:rsid w:val="00CC0E3B"/>
    <w:rsid w:val="00CC0F48"/>
    <w:rsid w:val="00CC0F8A"/>
    <w:rsid w:val="00CC1024"/>
    <w:rsid w:val="00CC1128"/>
    <w:rsid w:val="00CC11DF"/>
    <w:rsid w:val="00CC11E8"/>
    <w:rsid w:val="00CC1231"/>
    <w:rsid w:val="00CC1254"/>
    <w:rsid w:val="00CC127E"/>
    <w:rsid w:val="00CC14CD"/>
    <w:rsid w:val="00CC1541"/>
    <w:rsid w:val="00CC154B"/>
    <w:rsid w:val="00CC15AC"/>
    <w:rsid w:val="00CC17EB"/>
    <w:rsid w:val="00CC1888"/>
    <w:rsid w:val="00CC190F"/>
    <w:rsid w:val="00CC1976"/>
    <w:rsid w:val="00CC19F7"/>
    <w:rsid w:val="00CC1BCD"/>
    <w:rsid w:val="00CC1D79"/>
    <w:rsid w:val="00CC1D92"/>
    <w:rsid w:val="00CC1E2C"/>
    <w:rsid w:val="00CC1E57"/>
    <w:rsid w:val="00CC1F73"/>
    <w:rsid w:val="00CC1F9F"/>
    <w:rsid w:val="00CC2076"/>
    <w:rsid w:val="00CC20AC"/>
    <w:rsid w:val="00CC20D3"/>
    <w:rsid w:val="00CC2112"/>
    <w:rsid w:val="00CC21BC"/>
    <w:rsid w:val="00CC23DF"/>
    <w:rsid w:val="00CC2437"/>
    <w:rsid w:val="00CC2478"/>
    <w:rsid w:val="00CC2562"/>
    <w:rsid w:val="00CC2620"/>
    <w:rsid w:val="00CC276E"/>
    <w:rsid w:val="00CC2999"/>
    <w:rsid w:val="00CC2A8B"/>
    <w:rsid w:val="00CC2B15"/>
    <w:rsid w:val="00CC2C97"/>
    <w:rsid w:val="00CC2D4D"/>
    <w:rsid w:val="00CC2D76"/>
    <w:rsid w:val="00CC3029"/>
    <w:rsid w:val="00CC3156"/>
    <w:rsid w:val="00CC325B"/>
    <w:rsid w:val="00CC33E6"/>
    <w:rsid w:val="00CC3478"/>
    <w:rsid w:val="00CC34D3"/>
    <w:rsid w:val="00CC36DA"/>
    <w:rsid w:val="00CC37B0"/>
    <w:rsid w:val="00CC37BF"/>
    <w:rsid w:val="00CC3817"/>
    <w:rsid w:val="00CC3A06"/>
    <w:rsid w:val="00CC3BE3"/>
    <w:rsid w:val="00CC3C01"/>
    <w:rsid w:val="00CC3E02"/>
    <w:rsid w:val="00CC3E89"/>
    <w:rsid w:val="00CC3E9D"/>
    <w:rsid w:val="00CC3EFE"/>
    <w:rsid w:val="00CC4122"/>
    <w:rsid w:val="00CC425A"/>
    <w:rsid w:val="00CC43DD"/>
    <w:rsid w:val="00CC4418"/>
    <w:rsid w:val="00CC4427"/>
    <w:rsid w:val="00CC448C"/>
    <w:rsid w:val="00CC44F8"/>
    <w:rsid w:val="00CC4513"/>
    <w:rsid w:val="00CC4530"/>
    <w:rsid w:val="00CC4534"/>
    <w:rsid w:val="00CC468D"/>
    <w:rsid w:val="00CC4858"/>
    <w:rsid w:val="00CC4875"/>
    <w:rsid w:val="00CC49CF"/>
    <w:rsid w:val="00CC4A01"/>
    <w:rsid w:val="00CC4A62"/>
    <w:rsid w:val="00CC4CB9"/>
    <w:rsid w:val="00CC4CEE"/>
    <w:rsid w:val="00CC4F28"/>
    <w:rsid w:val="00CC4F65"/>
    <w:rsid w:val="00CC4F81"/>
    <w:rsid w:val="00CC4F9B"/>
    <w:rsid w:val="00CC4FBC"/>
    <w:rsid w:val="00CC5178"/>
    <w:rsid w:val="00CC5268"/>
    <w:rsid w:val="00CC52BC"/>
    <w:rsid w:val="00CC52C3"/>
    <w:rsid w:val="00CC5351"/>
    <w:rsid w:val="00CC5399"/>
    <w:rsid w:val="00CC541C"/>
    <w:rsid w:val="00CC54BA"/>
    <w:rsid w:val="00CC55FB"/>
    <w:rsid w:val="00CC5664"/>
    <w:rsid w:val="00CC5666"/>
    <w:rsid w:val="00CC56EF"/>
    <w:rsid w:val="00CC59B2"/>
    <w:rsid w:val="00CC5A71"/>
    <w:rsid w:val="00CC5BA9"/>
    <w:rsid w:val="00CC5C53"/>
    <w:rsid w:val="00CC5D15"/>
    <w:rsid w:val="00CC5DD5"/>
    <w:rsid w:val="00CC5F17"/>
    <w:rsid w:val="00CC61AD"/>
    <w:rsid w:val="00CC6208"/>
    <w:rsid w:val="00CC621F"/>
    <w:rsid w:val="00CC642B"/>
    <w:rsid w:val="00CC642C"/>
    <w:rsid w:val="00CC64C9"/>
    <w:rsid w:val="00CC656F"/>
    <w:rsid w:val="00CC6586"/>
    <w:rsid w:val="00CC6740"/>
    <w:rsid w:val="00CC687A"/>
    <w:rsid w:val="00CC6895"/>
    <w:rsid w:val="00CC68D9"/>
    <w:rsid w:val="00CC68FF"/>
    <w:rsid w:val="00CC6976"/>
    <w:rsid w:val="00CC6991"/>
    <w:rsid w:val="00CC6A06"/>
    <w:rsid w:val="00CC6B86"/>
    <w:rsid w:val="00CC6B8D"/>
    <w:rsid w:val="00CC6C31"/>
    <w:rsid w:val="00CC6D20"/>
    <w:rsid w:val="00CC6D9F"/>
    <w:rsid w:val="00CC6E89"/>
    <w:rsid w:val="00CC7148"/>
    <w:rsid w:val="00CC717D"/>
    <w:rsid w:val="00CC728F"/>
    <w:rsid w:val="00CC72D4"/>
    <w:rsid w:val="00CC72E9"/>
    <w:rsid w:val="00CC732F"/>
    <w:rsid w:val="00CC7382"/>
    <w:rsid w:val="00CC741A"/>
    <w:rsid w:val="00CC744E"/>
    <w:rsid w:val="00CC74B2"/>
    <w:rsid w:val="00CC7627"/>
    <w:rsid w:val="00CC7717"/>
    <w:rsid w:val="00CC77BF"/>
    <w:rsid w:val="00CC789A"/>
    <w:rsid w:val="00CC798E"/>
    <w:rsid w:val="00CC79E8"/>
    <w:rsid w:val="00CC7A3E"/>
    <w:rsid w:val="00CC7E9C"/>
    <w:rsid w:val="00CC7EEA"/>
    <w:rsid w:val="00CC7F95"/>
    <w:rsid w:val="00CD0013"/>
    <w:rsid w:val="00CD009C"/>
    <w:rsid w:val="00CD013E"/>
    <w:rsid w:val="00CD0296"/>
    <w:rsid w:val="00CD02DA"/>
    <w:rsid w:val="00CD0312"/>
    <w:rsid w:val="00CD0341"/>
    <w:rsid w:val="00CD035E"/>
    <w:rsid w:val="00CD0454"/>
    <w:rsid w:val="00CD0540"/>
    <w:rsid w:val="00CD06E3"/>
    <w:rsid w:val="00CD074C"/>
    <w:rsid w:val="00CD0825"/>
    <w:rsid w:val="00CD089A"/>
    <w:rsid w:val="00CD0934"/>
    <w:rsid w:val="00CD0A45"/>
    <w:rsid w:val="00CD0B8A"/>
    <w:rsid w:val="00CD0C32"/>
    <w:rsid w:val="00CD0C97"/>
    <w:rsid w:val="00CD0CBB"/>
    <w:rsid w:val="00CD0CC0"/>
    <w:rsid w:val="00CD0D3F"/>
    <w:rsid w:val="00CD0EEC"/>
    <w:rsid w:val="00CD0FED"/>
    <w:rsid w:val="00CD10A8"/>
    <w:rsid w:val="00CD114A"/>
    <w:rsid w:val="00CD11F0"/>
    <w:rsid w:val="00CD15B2"/>
    <w:rsid w:val="00CD167F"/>
    <w:rsid w:val="00CD1682"/>
    <w:rsid w:val="00CD1714"/>
    <w:rsid w:val="00CD17E7"/>
    <w:rsid w:val="00CD1A0C"/>
    <w:rsid w:val="00CD1A3E"/>
    <w:rsid w:val="00CD1A62"/>
    <w:rsid w:val="00CD1A70"/>
    <w:rsid w:val="00CD1B06"/>
    <w:rsid w:val="00CD1B21"/>
    <w:rsid w:val="00CD1B46"/>
    <w:rsid w:val="00CD1C52"/>
    <w:rsid w:val="00CD1E08"/>
    <w:rsid w:val="00CD1E68"/>
    <w:rsid w:val="00CD1FF6"/>
    <w:rsid w:val="00CD2047"/>
    <w:rsid w:val="00CD21C3"/>
    <w:rsid w:val="00CD2255"/>
    <w:rsid w:val="00CD231E"/>
    <w:rsid w:val="00CD25AC"/>
    <w:rsid w:val="00CD2754"/>
    <w:rsid w:val="00CD276F"/>
    <w:rsid w:val="00CD2827"/>
    <w:rsid w:val="00CD2828"/>
    <w:rsid w:val="00CD28FD"/>
    <w:rsid w:val="00CD29F9"/>
    <w:rsid w:val="00CD2A58"/>
    <w:rsid w:val="00CD2B29"/>
    <w:rsid w:val="00CD2BF4"/>
    <w:rsid w:val="00CD2D5B"/>
    <w:rsid w:val="00CD2D89"/>
    <w:rsid w:val="00CD2DBE"/>
    <w:rsid w:val="00CD2EF1"/>
    <w:rsid w:val="00CD2F06"/>
    <w:rsid w:val="00CD3117"/>
    <w:rsid w:val="00CD32E1"/>
    <w:rsid w:val="00CD333F"/>
    <w:rsid w:val="00CD345C"/>
    <w:rsid w:val="00CD3530"/>
    <w:rsid w:val="00CD354B"/>
    <w:rsid w:val="00CD374C"/>
    <w:rsid w:val="00CD3811"/>
    <w:rsid w:val="00CD39F7"/>
    <w:rsid w:val="00CD3B43"/>
    <w:rsid w:val="00CD3BAE"/>
    <w:rsid w:val="00CD3C0D"/>
    <w:rsid w:val="00CD3D50"/>
    <w:rsid w:val="00CD3E4A"/>
    <w:rsid w:val="00CD3F19"/>
    <w:rsid w:val="00CD406D"/>
    <w:rsid w:val="00CD407E"/>
    <w:rsid w:val="00CD40EB"/>
    <w:rsid w:val="00CD42B9"/>
    <w:rsid w:val="00CD4595"/>
    <w:rsid w:val="00CD4803"/>
    <w:rsid w:val="00CD4883"/>
    <w:rsid w:val="00CD48E7"/>
    <w:rsid w:val="00CD4927"/>
    <w:rsid w:val="00CD497B"/>
    <w:rsid w:val="00CD4A8B"/>
    <w:rsid w:val="00CD4B79"/>
    <w:rsid w:val="00CD4B7A"/>
    <w:rsid w:val="00CD4B84"/>
    <w:rsid w:val="00CD4C44"/>
    <w:rsid w:val="00CD4CE9"/>
    <w:rsid w:val="00CD4DEE"/>
    <w:rsid w:val="00CD4FCB"/>
    <w:rsid w:val="00CD4FD2"/>
    <w:rsid w:val="00CD5105"/>
    <w:rsid w:val="00CD526D"/>
    <w:rsid w:val="00CD536C"/>
    <w:rsid w:val="00CD5491"/>
    <w:rsid w:val="00CD55C9"/>
    <w:rsid w:val="00CD5756"/>
    <w:rsid w:val="00CD575C"/>
    <w:rsid w:val="00CD576C"/>
    <w:rsid w:val="00CD57D2"/>
    <w:rsid w:val="00CD57E4"/>
    <w:rsid w:val="00CD5849"/>
    <w:rsid w:val="00CD58D2"/>
    <w:rsid w:val="00CD5916"/>
    <w:rsid w:val="00CD5974"/>
    <w:rsid w:val="00CD5A12"/>
    <w:rsid w:val="00CD5A58"/>
    <w:rsid w:val="00CD5AF9"/>
    <w:rsid w:val="00CD5B31"/>
    <w:rsid w:val="00CD5C0D"/>
    <w:rsid w:val="00CD5C1E"/>
    <w:rsid w:val="00CD5C49"/>
    <w:rsid w:val="00CD5CE3"/>
    <w:rsid w:val="00CD5E5F"/>
    <w:rsid w:val="00CD5EF1"/>
    <w:rsid w:val="00CD5FD7"/>
    <w:rsid w:val="00CD6145"/>
    <w:rsid w:val="00CD633D"/>
    <w:rsid w:val="00CD6351"/>
    <w:rsid w:val="00CD63E9"/>
    <w:rsid w:val="00CD6403"/>
    <w:rsid w:val="00CD6863"/>
    <w:rsid w:val="00CD69FA"/>
    <w:rsid w:val="00CD6AB0"/>
    <w:rsid w:val="00CD6B08"/>
    <w:rsid w:val="00CD6BE3"/>
    <w:rsid w:val="00CD6E12"/>
    <w:rsid w:val="00CD6E6A"/>
    <w:rsid w:val="00CD6EAC"/>
    <w:rsid w:val="00CD6F84"/>
    <w:rsid w:val="00CD7098"/>
    <w:rsid w:val="00CD70C8"/>
    <w:rsid w:val="00CD7181"/>
    <w:rsid w:val="00CD724F"/>
    <w:rsid w:val="00CD7367"/>
    <w:rsid w:val="00CD73A3"/>
    <w:rsid w:val="00CD7455"/>
    <w:rsid w:val="00CD7548"/>
    <w:rsid w:val="00CD7560"/>
    <w:rsid w:val="00CD75FE"/>
    <w:rsid w:val="00CD76B8"/>
    <w:rsid w:val="00CD77EB"/>
    <w:rsid w:val="00CD7CD5"/>
    <w:rsid w:val="00CD7EE4"/>
    <w:rsid w:val="00CD7F4D"/>
    <w:rsid w:val="00CD7F7D"/>
    <w:rsid w:val="00CD7FC7"/>
    <w:rsid w:val="00CE0032"/>
    <w:rsid w:val="00CE0051"/>
    <w:rsid w:val="00CE007B"/>
    <w:rsid w:val="00CE009F"/>
    <w:rsid w:val="00CE018F"/>
    <w:rsid w:val="00CE0240"/>
    <w:rsid w:val="00CE0255"/>
    <w:rsid w:val="00CE02D8"/>
    <w:rsid w:val="00CE037B"/>
    <w:rsid w:val="00CE050C"/>
    <w:rsid w:val="00CE07AD"/>
    <w:rsid w:val="00CE08B8"/>
    <w:rsid w:val="00CE08BD"/>
    <w:rsid w:val="00CE0914"/>
    <w:rsid w:val="00CE0ABE"/>
    <w:rsid w:val="00CE0ACD"/>
    <w:rsid w:val="00CE0B3E"/>
    <w:rsid w:val="00CE0B71"/>
    <w:rsid w:val="00CE0C36"/>
    <w:rsid w:val="00CE0C9B"/>
    <w:rsid w:val="00CE0CE9"/>
    <w:rsid w:val="00CE0E30"/>
    <w:rsid w:val="00CE0F40"/>
    <w:rsid w:val="00CE0F51"/>
    <w:rsid w:val="00CE1033"/>
    <w:rsid w:val="00CE1139"/>
    <w:rsid w:val="00CE12F8"/>
    <w:rsid w:val="00CE142B"/>
    <w:rsid w:val="00CE1482"/>
    <w:rsid w:val="00CE1595"/>
    <w:rsid w:val="00CE163B"/>
    <w:rsid w:val="00CE1781"/>
    <w:rsid w:val="00CE1900"/>
    <w:rsid w:val="00CE1980"/>
    <w:rsid w:val="00CE1A97"/>
    <w:rsid w:val="00CE1C98"/>
    <w:rsid w:val="00CE1E59"/>
    <w:rsid w:val="00CE1F46"/>
    <w:rsid w:val="00CE202A"/>
    <w:rsid w:val="00CE2156"/>
    <w:rsid w:val="00CE21C3"/>
    <w:rsid w:val="00CE21F5"/>
    <w:rsid w:val="00CE22F7"/>
    <w:rsid w:val="00CE2302"/>
    <w:rsid w:val="00CE257B"/>
    <w:rsid w:val="00CE257E"/>
    <w:rsid w:val="00CE270C"/>
    <w:rsid w:val="00CE2779"/>
    <w:rsid w:val="00CE27D2"/>
    <w:rsid w:val="00CE28D8"/>
    <w:rsid w:val="00CE29A0"/>
    <w:rsid w:val="00CE2BA4"/>
    <w:rsid w:val="00CE2BA7"/>
    <w:rsid w:val="00CE2BAB"/>
    <w:rsid w:val="00CE2C54"/>
    <w:rsid w:val="00CE2DC1"/>
    <w:rsid w:val="00CE2F02"/>
    <w:rsid w:val="00CE2F93"/>
    <w:rsid w:val="00CE2FA3"/>
    <w:rsid w:val="00CE2FE2"/>
    <w:rsid w:val="00CE3071"/>
    <w:rsid w:val="00CE3092"/>
    <w:rsid w:val="00CE311F"/>
    <w:rsid w:val="00CE31AB"/>
    <w:rsid w:val="00CE336D"/>
    <w:rsid w:val="00CE3416"/>
    <w:rsid w:val="00CE357E"/>
    <w:rsid w:val="00CE3656"/>
    <w:rsid w:val="00CE368B"/>
    <w:rsid w:val="00CE3904"/>
    <w:rsid w:val="00CE39D1"/>
    <w:rsid w:val="00CE39F7"/>
    <w:rsid w:val="00CE3A24"/>
    <w:rsid w:val="00CE3A9A"/>
    <w:rsid w:val="00CE3AE1"/>
    <w:rsid w:val="00CE3C07"/>
    <w:rsid w:val="00CE3DE4"/>
    <w:rsid w:val="00CE3E49"/>
    <w:rsid w:val="00CE3FB1"/>
    <w:rsid w:val="00CE404D"/>
    <w:rsid w:val="00CE422C"/>
    <w:rsid w:val="00CE42D8"/>
    <w:rsid w:val="00CE444A"/>
    <w:rsid w:val="00CE4544"/>
    <w:rsid w:val="00CE459D"/>
    <w:rsid w:val="00CE46E4"/>
    <w:rsid w:val="00CE4A36"/>
    <w:rsid w:val="00CE4AF4"/>
    <w:rsid w:val="00CE4B71"/>
    <w:rsid w:val="00CE4BFA"/>
    <w:rsid w:val="00CE4C14"/>
    <w:rsid w:val="00CE4C26"/>
    <w:rsid w:val="00CE4D14"/>
    <w:rsid w:val="00CE4D32"/>
    <w:rsid w:val="00CE4E17"/>
    <w:rsid w:val="00CE4FD3"/>
    <w:rsid w:val="00CE50A0"/>
    <w:rsid w:val="00CE5107"/>
    <w:rsid w:val="00CE5186"/>
    <w:rsid w:val="00CE51DE"/>
    <w:rsid w:val="00CE54B0"/>
    <w:rsid w:val="00CE5784"/>
    <w:rsid w:val="00CE57B9"/>
    <w:rsid w:val="00CE5998"/>
    <w:rsid w:val="00CE59B2"/>
    <w:rsid w:val="00CE59DF"/>
    <w:rsid w:val="00CE5A05"/>
    <w:rsid w:val="00CE5A3F"/>
    <w:rsid w:val="00CE5A9F"/>
    <w:rsid w:val="00CE5B49"/>
    <w:rsid w:val="00CE5DF8"/>
    <w:rsid w:val="00CE5E6E"/>
    <w:rsid w:val="00CE5EF1"/>
    <w:rsid w:val="00CE5F4C"/>
    <w:rsid w:val="00CE5FDD"/>
    <w:rsid w:val="00CE6119"/>
    <w:rsid w:val="00CE65B8"/>
    <w:rsid w:val="00CE6793"/>
    <w:rsid w:val="00CE67DE"/>
    <w:rsid w:val="00CE680F"/>
    <w:rsid w:val="00CE684C"/>
    <w:rsid w:val="00CE6850"/>
    <w:rsid w:val="00CE696E"/>
    <w:rsid w:val="00CE6B93"/>
    <w:rsid w:val="00CE6DAB"/>
    <w:rsid w:val="00CE6E89"/>
    <w:rsid w:val="00CE6FBF"/>
    <w:rsid w:val="00CE702A"/>
    <w:rsid w:val="00CE70AF"/>
    <w:rsid w:val="00CE70DB"/>
    <w:rsid w:val="00CE7164"/>
    <w:rsid w:val="00CE71B5"/>
    <w:rsid w:val="00CE71E8"/>
    <w:rsid w:val="00CE7657"/>
    <w:rsid w:val="00CE7780"/>
    <w:rsid w:val="00CE7803"/>
    <w:rsid w:val="00CE7872"/>
    <w:rsid w:val="00CE7B60"/>
    <w:rsid w:val="00CE7B6B"/>
    <w:rsid w:val="00CE7D57"/>
    <w:rsid w:val="00CE7D5B"/>
    <w:rsid w:val="00CE7E84"/>
    <w:rsid w:val="00CE7EAA"/>
    <w:rsid w:val="00CE7EB8"/>
    <w:rsid w:val="00CE7F00"/>
    <w:rsid w:val="00CF010E"/>
    <w:rsid w:val="00CF014D"/>
    <w:rsid w:val="00CF01C3"/>
    <w:rsid w:val="00CF034E"/>
    <w:rsid w:val="00CF0359"/>
    <w:rsid w:val="00CF0492"/>
    <w:rsid w:val="00CF05FE"/>
    <w:rsid w:val="00CF071D"/>
    <w:rsid w:val="00CF071E"/>
    <w:rsid w:val="00CF07D3"/>
    <w:rsid w:val="00CF098E"/>
    <w:rsid w:val="00CF0A1F"/>
    <w:rsid w:val="00CF0B77"/>
    <w:rsid w:val="00CF0B9F"/>
    <w:rsid w:val="00CF0C37"/>
    <w:rsid w:val="00CF0D1D"/>
    <w:rsid w:val="00CF0D40"/>
    <w:rsid w:val="00CF0E8B"/>
    <w:rsid w:val="00CF0F1F"/>
    <w:rsid w:val="00CF0F5D"/>
    <w:rsid w:val="00CF0FC4"/>
    <w:rsid w:val="00CF0FF7"/>
    <w:rsid w:val="00CF11AF"/>
    <w:rsid w:val="00CF124E"/>
    <w:rsid w:val="00CF12C3"/>
    <w:rsid w:val="00CF1393"/>
    <w:rsid w:val="00CF14A8"/>
    <w:rsid w:val="00CF1540"/>
    <w:rsid w:val="00CF1549"/>
    <w:rsid w:val="00CF15B7"/>
    <w:rsid w:val="00CF16B4"/>
    <w:rsid w:val="00CF17F2"/>
    <w:rsid w:val="00CF19E6"/>
    <w:rsid w:val="00CF1A7C"/>
    <w:rsid w:val="00CF1ABE"/>
    <w:rsid w:val="00CF1C2D"/>
    <w:rsid w:val="00CF1C53"/>
    <w:rsid w:val="00CF1D72"/>
    <w:rsid w:val="00CF1DA3"/>
    <w:rsid w:val="00CF1EB4"/>
    <w:rsid w:val="00CF23E8"/>
    <w:rsid w:val="00CF26CF"/>
    <w:rsid w:val="00CF26D3"/>
    <w:rsid w:val="00CF2822"/>
    <w:rsid w:val="00CF29DB"/>
    <w:rsid w:val="00CF2A4F"/>
    <w:rsid w:val="00CF2A8C"/>
    <w:rsid w:val="00CF2C0E"/>
    <w:rsid w:val="00CF2E25"/>
    <w:rsid w:val="00CF2E36"/>
    <w:rsid w:val="00CF2ECB"/>
    <w:rsid w:val="00CF2FAE"/>
    <w:rsid w:val="00CF302B"/>
    <w:rsid w:val="00CF308A"/>
    <w:rsid w:val="00CF3131"/>
    <w:rsid w:val="00CF3347"/>
    <w:rsid w:val="00CF33D6"/>
    <w:rsid w:val="00CF33F5"/>
    <w:rsid w:val="00CF3501"/>
    <w:rsid w:val="00CF3546"/>
    <w:rsid w:val="00CF354A"/>
    <w:rsid w:val="00CF3840"/>
    <w:rsid w:val="00CF3853"/>
    <w:rsid w:val="00CF38A8"/>
    <w:rsid w:val="00CF3906"/>
    <w:rsid w:val="00CF3AF6"/>
    <w:rsid w:val="00CF3B38"/>
    <w:rsid w:val="00CF3B80"/>
    <w:rsid w:val="00CF3D83"/>
    <w:rsid w:val="00CF3E8E"/>
    <w:rsid w:val="00CF4036"/>
    <w:rsid w:val="00CF4135"/>
    <w:rsid w:val="00CF4149"/>
    <w:rsid w:val="00CF4169"/>
    <w:rsid w:val="00CF4253"/>
    <w:rsid w:val="00CF4283"/>
    <w:rsid w:val="00CF4286"/>
    <w:rsid w:val="00CF435D"/>
    <w:rsid w:val="00CF43B5"/>
    <w:rsid w:val="00CF448A"/>
    <w:rsid w:val="00CF45D6"/>
    <w:rsid w:val="00CF4783"/>
    <w:rsid w:val="00CF47B5"/>
    <w:rsid w:val="00CF48A4"/>
    <w:rsid w:val="00CF494F"/>
    <w:rsid w:val="00CF4AF1"/>
    <w:rsid w:val="00CF4BC7"/>
    <w:rsid w:val="00CF4CBE"/>
    <w:rsid w:val="00CF4D1C"/>
    <w:rsid w:val="00CF502D"/>
    <w:rsid w:val="00CF5211"/>
    <w:rsid w:val="00CF530C"/>
    <w:rsid w:val="00CF54CC"/>
    <w:rsid w:val="00CF54F8"/>
    <w:rsid w:val="00CF54FC"/>
    <w:rsid w:val="00CF5547"/>
    <w:rsid w:val="00CF55C8"/>
    <w:rsid w:val="00CF583B"/>
    <w:rsid w:val="00CF58AE"/>
    <w:rsid w:val="00CF59D3"/>
    <w:rsid w:val="00CF59D9"/>
    <w:rsid w:val="00CF59E7"/>
    <w:rsid w:val="00CF5C00"/>
    <w:rsid w:val="00CF5CB2"/>
    <w:rsid w:val="00CF5F5D"/>
    <w:rsid w:val="00CF6203"/>
    <w:rsid w:val="00CF6224"/>
    <w:rsid w:val="00CF629A"/>
    <w:rsid w:val="00CF6346"/>
    <w:rsid w:val="00CF63B7"/>
    <w:rsid w:val="00CF64D2"/>
    <w:rsid w:val="00CF6557"/>
    <w:rsid w:val="00CF6587"/>
    <w:rsid w:val="00CF6592"/>
    <w:rsid w:val="00CF6606"/>
    <w:rsid w:val="00CF661B"/>
    <w:rsid w:val="00CF66E8"/>
    <w:rsid w:val="00CF6704"/>
    <w:rsid w:val="00CF6713"/>
    <w:rsid w:val="00CF6788"/>
    <w:rsid w:val="00CF68EC"/>
    <w:rsid w:val="00CF6958"/>
    <w:rsid w:val="00CF69C7"/>
    <w:rsid w:val="00CF6A08"/>
    <w:rsid w:val="00CF6A28"/>
    <w:rsid w:val="00CF6A82"/>
    <w:rsid w:val="00CF6AE4"/>
    <w:rsid w:val="00CF6B0C"/>
    <w:rsid w:val="00CF6B10"/>
    <w:rsid w:val="00CF6B86"/>
    <w:rsid w:val="00CF6C8A"/>
    <w:rsid w:val="00CF6CC8"/>
    <w:rsid w:val="00CF6CCA"/>
    <w:rsid w:val="00CF6CE0"/>
    <w:rsid w:val="00CF6D6B"/>
    <w:rsid w:val="00CF6D6F"/>
    <w:rsid w:val="00CF6DA2"/>
    <w:rsid w:val="00CF6DC7"/>
    <w:rsid w:val="00CF6E51"/>
    <w:rsid w:val="00CF6FA4"/>
    <w:rsid w:val="00CF7038"/>
    <w:rsid w:val="00CF71C7"/>
    <w:rsid w:val="00CF727D"/>
    <w:rsid w:val="00CF72FC"/>
    <w:rsid w:val="00CF7359"/>
    <w:rsid w:val="00CF74CA"/>
    <w:rsid w:val="00CF75C9"/>
    <w:rsid w:val="00CF769C"/>
    <w:rsid w:val="00CF76E0"/>
    <w:rsid w:val="00CF7873"/>
    <w:rsid w:val="00CF7880"/>
    <w:rsid w:val="00CF789E"/>
    <w:rsid w:val="00CF7916"/>
    <w:rsid w:val="00CF795D"/>
    <w:rsid w:val="00CF7970"/>
    <w:rsid w:val="00CF7AA2"/>
    <w:rsid w:val="00CF7BB0"/>
    <w:rsid w:val="00CF7C3F"/>
    <w:rsid w:val="00CF7F54"/>
    <w:rsid w:val="00CF7F55"/>
    <w:rsid w:val="00CF7F85"/>
    <w:rsid w:val="00D00065"/>
    <w:rsid w:val="00D000E0"/>
    <w:rsid w:val="00D00398"/>
    <w:rsid w:val="00D003D0"/>
    <w:rsid w:val="00D00638"/>
    <w:rsid w:val="00D00ACD"/>
    <w:rsid w:val="00D00B5E"/>
    <w:rsid w:val="00D00BD6"/>
    <w:rsid w:val="00D00BFF"/>
    <w:rsid w:val="00D00C90"/>
    <w:rsid w:val="00D00D27"/>
    <w:rsid w:val="00D00E31"/>
    <w:rsid w:val="00D00EB2"/>
    <w:rsid w:val="00D01010"/>
    <w:rsid w:val="00D0121E"/>
    <w:rsid w:val="00D0143F"/>
    <w:rsid w:val="00D01462"/>
    <w:rsid w:val="00D0157E"/>
    <w:rsid w:val="00D015EA"/>
    <w:rsid w:val="00D0173B"/>
    <w:rsid w:val="00D0175D"/>
    <w:rsid w:val="00D0186E"/>
    <w:rsid w:val="00D01A17"/>
    <w:rsid w:val="00D01C50"/>
    <w:rsid w:val="00D01D5D"/>
    <w:rsid w:val="00D01DAB"/>
    <w:rsid w:val="00D01E5B"/>
    <w:rsid w:val="00D01F1B"/>
    <w:rsid w:val="00D01F60"/>
    <w:rsid w:val="00D01F9B"/>
    <w:rsid w:val="00D01FA6"/>
    <w:rsid w:val="00D02291"/>
    <w:rsid w:val="00D0236D"/>
    <w:rsid w:val="00D023F3"/>
    <w:rsid w:val="00D02462"/>
    <w:rsid w:val="00D02497"/>
    <w:rsid w:val="00D024C0"/>
    <w:rsid w:val="00D02597"/>
    <w:rsid w:val="00D025E0"/>
    <w:rsid w:val="00D02635"/>
    <w:rsid w:val="00D02712"/>
    <w:rsid w:val="00D02755"/>
    <w:rsid w:val="00D02776"/>
    <w:rsid w:val="00D02AC3"/>
    <w:rsid w:val="00D02B1F"/>
    <w:rsid w:val="00D02D24"/>
    <w:rsid w:val="00D02DFE"/>
    <w:rsid w:val="00D02E64"/>
    <w:rsid w:val="00D02E73"/>
    <w:rsid w:val="00D02E8C"/>
    <w:rsid w:val="00D02EF2"/>
    <w:rsid w:val="00D0304A"/>
    <w:rsid w:val="00D030B7"/>
    <w:rsid w:val="00D03196"/>
    <w:rsid w:val="00D03237"/>
    <w:rsid w:val="00D0323F"/>
    <w:rsid w:val="00D0325C"/>
    <w:rsid w:val="00D03286"/>
    <w:rsid w:val="00D03404"/>
    <w:rsid w:val="00D0343F"/>
    <w:rsid w:val="00D0355D"/>
    <w:rsid w:val="00D03625"/>
    <w:rsid w:val="00D03861"/>
    <w:rsid w:val="00D039DB"/>
    <w:rsid w:val="00D03A34"/>
    <w:rsid w:val="00D03A7F"/>
    <w:rsid w:val="00D03ACD"/>
    <w:rsid w:val="00D03AFD"/>
    <w:rsid w:val="00D03D64"/>
    <w:rsid w:val="00D03DAF"/>
    <w:rsid w:val="00D03F6A"/>
    <w:rsid w:val="00D03FA7"/>
    <w:rsid w:val="00D03FCD"/>
    <w:rsid w:val="00D04026"/>
    <w:rsid w:val="00D04045"/>
    <w:rsid w:val="00D0405A"/>
    <w:rsid w:val="00D041EA"/>
    <w:rsid w:val="00D04202"/>
    <w:rsid w:val="00D04296"/>
    <w:rsid w:val="00D042B0"/>
    <w:rsid w:val="00D042C6"/>
    <w:rsid w:val="00D042FB"/>
    <w:rsid w:val="00D0431B"/>
    <w:rsid w:val="00D04336"/>
    <w:rsid w:val="00D04379"/>
    <w:rsid w:val="00D04380"/>
    <w:rsid w:val="00D04407"/>
    <w:rsid w:val="00D044C1"/>
    <w:rsid w:val="00D047D7"/>
    <w:rsid w:val="00D048E3"/>
    <w:rsid w:val="00D049AD"/>
    <w:rsid w:val="00D04A5B"/>
    <w:rsid w:val="00D04C0D"/>
    <w:rsid w:val="00D04C49"/>
    <w:rsid w:val="00D04C52"/>
    <w:rsid w:val="00D04C99"/>
    <w:rsid w:val="00D04D2F"/>
    <w:rsid w:val="00D04D6E"/>
    <w:rsid w:val="00D04ED0"/>
    <w:rsid w:val="00D04FD7"/>
    <w:rsid w:val="00D05176"/>
    <w:rsid w:val="00D0530B"/>
    <w:rsid w:val="00D057DD"/>
    <w:rsid w:val="00D05864"/>
    <w:rsid w:val="00D05989"/>
    <w:rsid w:val="00D05B4B"/>
    <w:rsid w:val="00D05B56"/>
    <w:rsid w:val="00D05CAA"/>
    <w:rsid w:val="00D05CD2"/>
    <w:rsid w:val="00D05D05"/>
    <w:rsid w:val="00D05D0D"/>
    <w:rsid w:val="00D05D83"/>
    <w:rsid w:val="00D05DD3"/>
    <w:rsid w:val="00D05EA0"/>
    <w:rsid w:val="00D06034"/>
    <w:rsid w:val="00D0604B"/>
    <w:rsid w:val="00D06074"/>
    <w:rsid w:val="00D06272"/>
    <w:rsid w:val="00D06317"/>
    <w:rsid w:val="00D064B8"/>
    <w:rsid w:val="00D0661C"/>
    <w:rsid w:val="00D0661D"/>
    <w:rsid w:val="00D06680"/>
    <w:rsid w:val="00D067C4"/>
    <w:rsid w:val="00D06861"/>
    <w:rsid w:val="00D06862"/>
    <w:rsid w:val="00D068A8"/>
    <w:rsid w:val="00D06ADD"/>
    <w:rsid w:val="00D06D7A"/>
    <w:rsid w:val="00D06E21"/>
    <w:rsid w:val="00D072EE"/>
    <w:rsid w:val="00D0730E"/>
    <w:rsid w:val="00D0733A"/>
    <w:rsid w:val="00D077D9"/>
    <w:rsid w:val="00D079A0"/>
    <w:rsid w:val="00D07A44"/>
    <w:rsid w:val="00D07A7D"/>
    <w:rsid w:val="00D07A7F"/>
    <w:rsid w:val="00D07B2F"/>
    <w:rsid w:val="00D07BDF"/>
    <w:rsid w:val="00D07C3F"/>
    <w:rsid w:val="00D07CC9"/>
    <w:rsid w:val="00D07D0B"/>
    <w:rsid w:val="00D07E78"/>
    <w:rsid w:val="00D07F75"/>
    <w:rsid w:val="00D10000"/>
    <w:rsid w:val="00D100E8"/>
    <w:rsid w:val="00D10188"/>
    <w:rsid w:val="00D102BF"/>
    <w:rsid w:val="00D103DD"/>
    <w:rsid w:val="00D104E7"/>
    <w:rsid w:val="00D105EA"/>
    <w:rsid w:val="00D1062D"/>
    <w:rsid w:val="00D1064B"/>
    <w:rsid w:val="00D1090D"/>
    <w:rsid w:val="00D1097C"/>
    <w:rsid w:val="00D109D7"/>
    <w:rsid w:val="00D10D6A"/>
    <w:rsid w:val="00D1102B"/>
    <w:rsid w:val="00D11033"/>
    <w:rsid w:val="00D11075"/>
    <w:rsid w:val="00D11292"/>
    <w:rsid w:val="00D11394"/>
    <w:rsid w:val="00D1141A"/>
    <w:rsid w:val="00D11462"/>
    <w:rsid w:val="00D114AB"/>
    <w:rsid w:val="00D1169C"/>
    <w:rsid w:val="00D116BB"/>
    <w:rsid w:val="00D1191B"/>
    <w:rsid w:val="00D11A53"/>
    <w:rsid w:val="00D11BAF"/>
    <w:rsid w:val="00D11D96"/>
    <w:rsid w:val="00D11DF9"/>
    <w:rsid w:val="00D11E97"/>
    <w:rsid w:val="00D1204E"/>
    <w:rsid w:val="00D1237C"/>
    <w:rsid w:val="00D123ED"/>
    <w:rsid w:val="00D1273A"/>
    <w:rsid w:val="00D127A8"/>
    <w:rsid w:val="00D129D3"/>
    <w:rsid w:val="00D129D6"/>
    <w:rsid w:val="00D12A42"/>
    <w:rsid w:val="00D12C1D"/>
    <w:rsid w:val="00D12C39"/>
    <w:rsid w:val="00D12C78"/>
    <w:rsid w:val="00D12D82"/>
    <w:rsid w:val="00D12DC9"/>
    <w:rsid w:val="00D12DF9"/>
    <w:rsid w:val="00D13028"/>
    <w:rsid w:val="00D1302C"/>
    <w:rsid w:val="00D1316F"/>
    <w:rsid w:val="00D131D2"/>
    <w:rsid w:val="00D1331A"/>
    <w:rsid w:val="00D1332E"/>
    <w:rsid w:val="00D1333B"/>
    <w:rsid w:val="00D13395"/>
    <w:rsid w:val="00D1340A"/>
    <w:rsid w:val="00D135A2"/>
    <w:rsid w:val="00D1375D"/>
    <w:rsid w:val="00D13762"/>
    <w:rsid w:val="00D1385A"/>
    <w:rsid w:val="00D1389C"/>
    <w:rsid w:val="00D13919"/>
    <w:rsid w:val="00D139E1"/>
    <w:rsid w:val="00D13A12"/>
    <w:rsid w:val="00D13A58"/>
    <w:rsid w:val="00D13A88"/>
    <w:rsid w:val="00D13A93"/>
    <w:rsid w:val="00D13B3A"/>
    <w:rsid w:val="00D13F3B"/>
    <w:rsid w:val="00D13FCB"/>
    <w:rsid w:val="00D14119"/>
    <w:rsid w:val="00D1421B"/>
    <w:rsid w:val="00D142CB"/>
    <w:rsid w:val="00D14463"/>
    <w:rsid w:val="00D14474"/>
    <w:rsid w:val="00D14588"/>
    <w:rsid w:val="00D14608"/>
    <w:rsid w:val="00D14719"/>
    <w:rsid w:val="00D147B5"/>
    <w:rsid w:val="00D147FB"/>
    <w:rsid w:val="00D14837"/>
    <w:rsid w:val="00D148C0"/>
    <w:rsid w:val="00D148CC"/>
    <w:rsid w:val="00D149F3"/>
    <w:rsid w:val="00D14A2B"/>
    <w:rsid w:val="00D14CB7"/>
    <w:rsid w:val="00D14CD8"/>
    <w:rsid w:val="00D14D35"/>
    <w:rsid w:val="00D14E4A"/>
    <w:rsid w:val="00D14F09"/>
    <w:rsid w:val="00D14F94"/>
    <w:rsid w:val="00D14FDC"/>
    <w:rsid w:val="00D1507E"/>
    <w:rsid w:val="00D1527D"/>
    <w:rsid w:val="00D1527E"/>
    <w:rsid w:val="00D15289"/>
    <w:rsid w:val="00D152BF"/>
    <w:rsid w:val="00D153A6"/>
    <w:rsid w:val="00D154B5"/>
    <w:rsid w:val="00D154D1"/>
    <w:rsid w:val="00D15604"/>
    <w:rsid w:val="00D157CB"/>
    <w:rsid w:val="00D15844"/>
    <w:rsid w:val="00D159C8"/>
    <w:rsid w:val="00D15A99"/>
    <w:rsid w:val="00D15B85"/>
    <w:rsid w:val="00D15B98"/>
    <w:rsid w:val="00D15E85"/>
    <w:rsid w:val="00D15EB7"/>
    <w:rsid w:val="00D15F01"/>
    <w:rsid w:val="00D15F7C"/>
    <w:rsid w:val="00D160B4"/>
    <w:rsid w:val="00D160E5"/>
    <w:rsid w:val="00D161E9"/>
    <w:rsid w:val="00D162DC"/>
    <w:rsid w:val="00D16310"/>
    <w:rsid w:val="00D163A4"/>
    <w:rsid w:val="00D1647F"/>
    <w:rsid w:val="00D164DA"/>
    <w:rsid w:val="00D1675C"/>
    <w:rsid w:val="00D16C16"/>
    <w:rsid w:val="00D16C1D"/>
    <w:rsid w:val="00D16D1A"/>
    <w:rsid w:val="00D16DFB"/>
    <w:rsid w:val="00D16E3E"/>
    <w:rsid w:val="00D16F15"/>
    <w:rsid w:val="00D16F3D"/>
    <w:rsid w:val="00D16F65"/>
    <w:rsid w:val="00D17027"/>
    <w:rsid w:val="00D172E7"/>
    <w:rsid w:val="00D172FB"/>
    <w:rsid w:val="00D172FC"/>
    <w:rsid w:val="00D173AD"/>
    <w:rsid w:val="00D17403"/>
    <w:rsid w:val="00D1741F"/>
    <w:rsid w:val="00D174FB"/>
    <w:rsid w:val="00D17587"/>
    <w:rsid w:val="00D1765A"/>
    <w:rsid w:val="00D17802"/>
    <w:rsid w:val="00D1785F"/>
    <w:rsid w:val="00D178F7"/>
    <w:rsid w:val="00D1797C"/>
    <w:rsid w:val="00D179F8"/>
    <w:rsid w:val="00D17A5B"/>
    <w:rsid w:val="00D17AAF"/>
    <w:rsid w:val="00D17C4E"/>
    <w:rsid w:val="00D17C57"/>
    <w:rsid w:val="00D17CB3"/>
    <w:rsid w:val="00D17DD8"/>
    <w:rsid w:val="00D17ED5"/>
    <w:rsid w:val="00D2035F"/>
    <w:rsid w:val="00D203BE"/>
    <w:rsid w:val="00D203ED"/>
    <w:rsid w:val="00D2041F"/>
    <w:rsid w:val="00D2059B"/>
    <w:rsid w:val="00D206F5"/>
    <w:rsid w:val="00D2082F"/>
    <w:rsid w:val="00D2086F"/>
    <w:rsid w:val="00D20985"/>
    <w:rsid w:val="00D20C8C"/>
    <w:rsid w:val="00D20D3E"/>
    <w:rsid w:val="00D20DB4"/>
    <w:rsid w:val="00D20E8A"/>
    <w:rsid w:val="00D20F1B"/>
    <w:rsid w:val="00D2103F"/>
    <w:rsid w:val="00D2143C"/>
    <w:rsid w:val="00D2148D"/>
    <w:rsid w:val="00D21524"/>
    <w:rsid w:val="00D21640"/>
    <w:rsid w:val="00D2164F"/>
    <w:rsid w:val="00D216B1"/>
    <w:rsid w:val="00D217BF"/>
    <w:rsid w:val="00D21806"/>
    <w:rsid w:val="00D21ACF"/>
    <w:rsid w:val="00D21B18"/>
    <w:rsid w:val="00D21C38"/>
    <w:rsid w:val="00D21D34"/>
    <w:rsid w:val="00D21DCD"/>
    <w:rsid w:val="00D21EED"/>
    <w:rsid w:val="00D21F16"/>
    <w:rsid w:val="00D21F33"/>
    <w:rsid w:val="00D21F52"/>
    <w:rsid w:val="00D21F78"/>
    <w:rsid w:val="00D21FDB"/>
    <w:rsid w:val="00D2222C"/>
    <w:rsid w:val="00D22231"/>
    <w:rsid w:val="00D225D3"/>
    <w:rsid w:val="00D22663"/>
    <w:rsid w:val="00D22672"/>
    <w:rsid w:val="00D2272F"/>
    <w:rsid w:val="00D229EC"/>
    <w:rsid w:val="00D22ABA"/>
    <w:rsid w:val="00D22B18"/>
    <w:rsid w:val="00D22B5D"/>
    <w:rsid w:val="00D22B7B"/>
    <w:rsid w:val="00D22C8D"/>
    <w:rsid w:val="00D22CBA"/>
    <w:rsid w:val="00D22CC5"/>
    <w:rsid w:val="00D22DC6"/>
    <w:rsid w:val="00D22DE2"/>
    <w:rsid w:val="00D22EE6"/>
    <w:rsid w:val="00D22FCF"/>
    <w:rsid w:val="00D22FDC"/>
    <w:rsid w:val="00D23055"/>
    <w:rsid w:val="00D230D9"/>
    <w:rsid w:val="00D23166"/>
    <w:rsid w:val="00D232D6"/>
    <w:rsid w:val="00D235D8"/>
    <w:rsid w:val="00D23621"/>
    <w:rsid w:val="00D237DB"/>
    <w:rsid w:val="00D2381C"/>
    <w:rsid w:val="00D238E3"/>
    <w:rsid w:val="00D23997"/>
    <w:rsid w:val="00D23B5C"/>
    <w:rsid w:val="00D23C10"/>
    <w:rsid w:val="00D23C4F"/>
    <w:rsid w:val="00D23C8B"/>
    <w:rsid w:val="00D23DCB"/>
    <w:rsid w:val="00D23EAB"/>
    <w:rsid w:val="00D23FD1"/>
    <w:rsid w:val="00D242A8"/>
    <w:rsid w:val="00D24329"/>
    <w:rsid w:val="00D24362"/>
    <w:rsid w:val="00D2439F"/>
    <w:rsid w:val="00D2445A"/>
    <w:rsid w:val="00D244AC"/>
    <w:rsid w:val="00D24500"/>
    <w:rsid w:val="00D2458B"/>
    <w:rsid w:val="00D24594"/>
    <w:rsid w:val="00D245B9"/>
    <w:rsid w:val="00D246AA"/>
    <w:rsid w:val="00D247C4"/>
    <w:rsid w:val="00D24A6F"/>
    <w:rsid w:val="00D24D23"/>
    <w:rsid w:val="00D24D67"/>
    <w:rsid w:val="00D24EE9"/>
    <w:rsid w:val="00D25027"/>
    <w:rsid w:val="00D2503A"/>
    <w:rsid w:val="00D251DA"/>
    <w:rsid w:val="00D25272"/>
    <w:rsid w:val="00D2527E"/>
    <w:rsid w:val="00D25350"/>
    <w:rsid w:val="00D25392"/>
    <w:rsid w:val="00D25559"/>
    <w:rsid w:val="00D255A1"/>
    <w:rsid w:val="00D255BD"/>
    <w:rsid w:val="00D2561F"/>
    <w:rsid w:val="00D25677"/>
    <w:rsid w:val="00D2572E"/>
    <w:rsid w:val="00D25770"/>
    <w:rsid w:val="00D257D4"/>
    <w:rsid w:val="00D25855"/>
    <w:rsid w:val="00D259F0"/>
    <w:rsid w:val="00D25A4E"/>
    <w:rsid w:val="00D25AC5"/>
    <w:rsid w:val="00D25B30"/>
    <w:rsid w:val="00D25BDB"/>
    <w:rsid w:val="00D25DD0"/>
    <w:rsid w:val="00D25E03"/>
    <w:rsid w:val="00D25E41"/>
    <w:rsid w:val="00D25F3C"/>
    <w:rsid w:val="00D25F79"/>
    <w:rsid w:val="00D25FCB"/>
    <w:rsid w:val="00D25FED"/>
    <w:rsid w:val="00D2601B"/>
    <w:rsid w:val="00D26097"/>
    <w:rsid w:val="00D2620F"/>
    <w:rsid w:val="00D262E5"/>
    <w:rsid w:val="00D26369"/>
    <w:rsid w:val="00D263B7"/>
    <w:rsid w:val="00D26447"/>
    <w:rsid w:val="00D26677"/>
    <w:rsid w:val="00D266ED"/>
    <w:rsid w:val="00D26924"/>
    <w:rsid w:val="00D2696F"/>
    <w:rsid w:val="00D269E3"/>
    <w:rsid w:val="00D26B03"/>
    <w:rsid w:val="00D26B42"/>
    <w:rsid w:val="00D26BF5"/>
    <w:rsid w:val="00D26CC2"/>
    <w:rsid w:val="00D26D06"/>
    <w:rsid w:val="00D26D9A"/>
    <w:rsid w:val="00D26DA1"/>
    <w:rsid w:val="00D26DAD"/>
    <w:rsid w:val="00D26E77"/>
    <w:rsid w:val="00D26F8D"/>
    <w:rsid w:val="00D27060"/>
    <w:rsid w:val="00D270DE"/>
    <w:rsid w:val="00D27107"/>
    <w:rsid w:val="00D27132"/>
    <w:rsid w:val="00D272E2"/>
    <w:rsid w:val="00D273D7"/>
    <w:rsid w:val="00D2743C"/>
    <w:rsid w:val="00D274AF"/>
    <w:rsid w:val="00D276C5"/>
    <w:rsid w:val="00D276D7"/>
    <w:rsid w:val="00D27872"/>
    <w:rsid w:val="00D278CD"/>
    <w:rsid w:val="00D27A09"/>
    <w:rsid w:val="00D27C8B"/>
    <w:rsid w:val="00D27CF9"/>
    <w:rsid w:val="00D30124"/>
    <w:rsid w:val="00D3013E"/>
    <w:rsid w:val="00D30201"/>
    <w:rsid w:val="00D3042C"/>
    <w:rsid w:val="00D30483"/>
    <w:rsid w:val="00D304EE"/>
    <w:rsid w:val="00D30565"/>
    <w:rsid w:val="00D3057B"/>
    <w:rsid w:val="00D30615"/>
    <w:rsid w:val="00D30622"/>
    <w:rsid w:val="00D306D9"/>
    <w:rsid w:val="00D30722"/>
    <w:rsid w:val="00D30753"/>
    <w:rsid w:val="00D307D2"/>
    <w:rsid w:val="00D3084C"/>
    <w:rsid w:val="00D3092F"/>
    <w:rsid w:val="00D30A96"/>
    <w:rsid w:val="00D30AC6"/>
    <w:rsid w:val="00D30B45"/>
    <w:rsid w:val="00D30B51"/>
    <w:rsid w:val="00D30BE9"/>
    <w:rsid w:val="00D30C9B"/>
    <w:rsid w:val="00D30D7B"/>
    <w:rsid w:val="00D30DCC"/>
    <w:rsid w:val="00D30FAB"/>
    <w:rsid w:val="00D30FBF"/>
    <w:rsid w:val="00D30FD4"/>
    <w:rsid w:val="00D31013"/>
    <w:rsid w:val="00D31576"/>
    <w:rsid w:val="00D31593"/>
    <w:rsid w:val="00D3162D"/>
    <w:rsid w:val="00D317F4"/>
    <w:rsid w:val="00D3183D"/>
    <w:rsid w:val="00D31896"/>
    <w:rsid w:val="00D31989"/>
    <w:rsid w:val="00D319D7"/>
    <w:rsid w:val="00D31A5A"/>
    <w:rsid w:val="00D31B8F"/>
    <w:rsid w:val="00D31BC5"/>
    <w:rsid w:val="00D31D1F"/>
    <w:rsid w:val="00D31D74"/>
    <w:rsid w:val="00D31F66"/>
    <w:rsid w:val="00D32054"/>
    <w:rsid w:val="00D320EA"/>
    <w:rsid w:val="00D3227E"/>
    <w:rsid w:val="00D323A6"/>
    <w:rsid w:val="00D32402"/>
    <w:rsid w:val="00D3257D"/>
    <w:rsid w:val="00D325D6"/>
    <w:rsid w:val="00D326E2"/>
    <w:rsid w:val="00D32711"/>
    <w:rsid w:val="00D32734"/>
    <w:rsid w:val="00D327F1"/>
    <w:rsid w:val="00D32849"/>
    <w:rsid w:val="00D3294F"/>
    <w:rsid w:val="00D3298D"/>
    <w:rsid w:val="00D329BC"/>
    <w:rsid w:val="00D32A45"/>
    <w:rsid w:val="00D32AD9"/>
    <w:rsid w:val="00D32BC2"/>
    <w:rsid w:val="00D32C3B"/>
    <w:rsid w:val="00D32CEB"/>
    <w:rsid w:val="00D32CFA"/>
    <w:rsid w:val="00D32D74"/>
    <w:rsid w:val="00D32EB7"/>
    <w:rsid w:val="00D32F2B"/>
    <w:rsid w:val="00D32F45"/>
    <w:rsid w:val="00D33064"/>
    <w:rsid w:val="00D33185"/>
    <w:rsid w:val="00D33190"/>
    <w:rsid w:val="00D33243"/>
    <w:rsid w:val="00D33276"/>
    <w:rsid w:val="00D33346"/>
    <w:rsid w:val="00D333EA"/>
    <w:rsid w:val="00D33424"/>
    <w:rsid w:val="00D3348A"/>
    <w:rsid w:val="00D334E8"/>
    <w:rsid w:val="00D33549"/>
    <w:rsid w:val="00D335DE"/>
    <w:rsid w:val="00D338EC"/>
    <w:rsid w:val="00D33A9C"/>
    <w:rsid w:val="00D33AE4"/>
    <w:rsid w:val="00D33B4A"/>
    <w:rsid w:val="00D33C01"/>
    <w:rsid w:val="00D33D52"/>
    <w:rsid w:val="00D33D83"/>
    <w:rsid w:val="00D33E11"/>
    <w:rsid w:val="00D33F16"/>
    <w:rsid w:val="00D33F86"/>
    <w:rsid w:val="00D341DD"/>
    <w:rsid w:val="00D342C9"/>
    <w:rsid w:val="00D3434A"/>
    <w:rsid w:val="00D343B2"/>
    <w:rsid w:val="00D344DC"/>
    <w:rsid w:val="00D345DA"/>
    <w:rsid w:val="00D346A6"/>
    <w:rsid w:val="00D346C0"/>
    <w:rsid w:val="00D3481C"/>
    <w:rsid w:val="00D34823"/>
    <w:rsid w:val="00D3491C"/>
    <w:rsid w:val="00D349CD"/>
    <w:rsid w:val="00D34A1E"/>
    <w:rsid w:val="00D34AB4"/>
    <w:rsid w:val="00D34AB9"/>
    <w:rsid w:val="00D34AFE"/>
    <w:rsid w:val="00D34BC6"/>
    <w:rsid w:val="00D34BDB"/>
    <w:rsid w:val="00D34CE6"/>
    <w:rsid w:val="00D34E0C"/>
    <w:rsid w:val="00D34E56"/>
    <w:rsid w:val="00D34E84"/>
    <w:rsid w:val="00D34F61"/>
    <w:rsid w:val="00D34F85"/>
    <w:rsid w:val="00D34F9C"/>
    <w:rsid w:val="00D34FA2"/>
    <w:rsid w:val="00D34FCD"/>
    <w:rsid w:val="00D350BD"/>
    <w:rsid w:val="00D3510B"/>
    <w:rsid w:val="00D35175"/>
    <w:rsid w:val="00D35176"/>
    <w:rsid w:val="00D3529A"/>
    <w:rsid w:val="00D352A6"/>
    <w:rsid w:val="00D3535D"/>
    <w:rsid w:val="00D35708"/>
    <w:rsid w:val="00D35755"/>
    <w:rsid w:val="00D3588F"/>
    <w:rsid w:val="00D35B22"/>
    <w:rsid w:val="00D35B4B"/>
    <w:rsid w:val="00D35B55"/>
    <w:rsid w:val="00D35B80"/>
    <w:rsid w:val="00D35B9A"/>
    <w:rsid w:val="00D35CE4"/>
    <w:rsid w:val="00D35DE5"/>
    <w:rsid w:val="00D35E42"/>
    <w:rsid w:val="00D35E78"/>
    <w:rsid w:val="00D3601B"/>
    <w:rsid w:val="00D360A9"/>
    <w:rsid w:val="00D361FB"/>
    <w:rsid w:val="00D36288"/>
    <w:rsid w:val="00D362D6"/>
    <w:rsid w:val="00D364CA"/>
    <w:rsid w:val="00D364DA"/>
    <w:rsid w:val="00D364E3"/>
    <w:rsid w:val="00D3656B"/>
    <w:rsid w:val="00D36571"/>
    <w:rsid w:val="00D36588"/>
    <w:rsid w:val="00D3674C"/>
    <w:rsid w:val="00D367E5"/>
    <w:rsid w:val="00D3689F"/>
    <w:rsid w:val="00D368D9"/>
    <w:rsid w:val="00D3697D"/>
    <w:rsid w:val="00D36A9D"/>
    <w:rsid w:val="00D36B0E"/>
    <w:rsid w:val="00D36B71"/>
    <w:rsid w:val="00D36B81"/>
    <w:rsid w:val="00D36D26"/>
    <w:rsid w:val="00D36E88"/>
    <w:rsid w:val="00D36EE9"/>
    <w:rsid w:val="00D36EF2"/>
    <w:rsid w:val="00D36F01"/>
    <w:rsid w:val="00D37131"/>
    <w:rsid w:val="00D372A4"/>
    <w:rsid w:val="00D3742C"/>
    <w:rsid w:val="00D37560"/>
    <w:rsid w:val="00D37745"/>
    <w:rsid w:val="00D3782D"/>
    <w:rsid w:val="00D3786F"/>
    <w:rsid w:val="00D37884"/>
    <w:rsid w:val="00D379E8"/>
    <w:rsid w:val="00D37A40"/>
    <w:rsid w:val="00D37AC8"/>
    <w:rsid w:val="00D37B62"/>
    <w:rsid w:val="00D37B73"/>
    <w:rsid w:val="00D37BB6"/>
    <w:rsid w:val="00D37DD0"/>
    <w:rsid w:val="00D37EB2"/>
    <w:rsid w:val="00D40132"/>
    <w:rsid w:val="00D40154"/>
    <w:rsid w:val="00D4018D"/>
    <w:rsid w:val="00D4019C"/>
    <w:rsid w:val="00D4032F"/>
    <w:rsid w:val="00D403BB"/>
    <w:rsid w:val="00D40578"/>
    <w:rsid w:val="00D405A5"/>
    <w:rsid w:val="00D40619"/>
    <w:rsid w:val="00D40622"/>
    <w:rsid w:val="00D408B7"/>
    <w:rsid w:val="00D40CDE"/>
    <w:rsid w:val="00D41234"/>
    <w:rsid w:val="00D41407"/>
    <w:rsid w:val="00D414C0"/>
    <w:rsid w:val="00D416DE"/>
    <w:rsid w:val="00D41832"/>
    <w:rsid w:val="00D41865"/>
    <w:rsid w:val="00D418ED"/>
    <w:rsid w:val="00D41AE0"/>
    <w:rsid w:val="00D41CBA"/>
    <w:rsid w:val="00D41DC1"/>
    <w:rsid w:val="00D41FEA"/>
    <w:rsid w:val="00D422E1"/>
    <w:rsid w:val="00D42321"/>
    <w:rsid w:val="00D4233F"/>
    <w:rsid w:val="00D42505"/>
    <w:rsid w:val="00D425F6"/>
    <w:rsid w:val="00D42749"/>
    <w:rsid w:val="00D429E2"/>
    <w:rsid w:val="00D42B01"/>
    <w:rsid w:val="00D42C7D"/>
    <w:rsid w:val="00D42E8E"/>
    <w:rsid w:val="00D42EB7"/>
    <w:rsid w:val="00D42F5B"/>
    <w:rsid w:val="00D42FF5"/>
    <w:rsid w:val="00D43207"/>
    <w:rsid w:val="00D43496"/>
    <w:rsid w:val="00D4349F"/>
    <w:rsid w:val="00D4353D"/>
    <w:rsid w:val="00D43651"/>
    <w:rsid w:val="00D436BE"/>
    <w:rsid w:val="00D43C90"/>
    <w:rsid w:val="00D43DBC"/>
    <w:rsid w:val="00D43E29"/>
    <w:rsid w:val="00D43E37"/>
    <w:rsid w:val="00D440BF"/>
    <w:rsid w:val="00D44162"/>
    <w:rsid w:val="00D44198"/>
    <w:rsid w:val="00D441DF"/>
    <w:rsid w:val="00D4434E"/>
    <w:rsid w:val="00D44374"/>
    <w:rsid w:val="00D44475"/>
    <w:rsid w:val="00D44546"/>
    <w:rsid w:val="00D44634"/>
    <w:rsid w:val="00D44636"/>
    <w:rsid w:val="00D446F3"/>
    <w:rsid w:val="00D448E7"/>
    <w:rsid w:val="00D44980"/>
    <w:rsid w:val="00D44A61"/>
    <w:rsid w:val="00D44A80"/>
    <w:rsid w:val="00D44A9D"/>
    <w:rsid w:val="00D44AE5"/>
    <w:rsid w:val="00D44F28"/>
    <w:rsid w:val="00D44F46"/>
    <w:rsid w:val="00D45044"/>
    <w:rsid w:val="00D450B6"/>
    <w:rsid w:val="00D452B8"/>
    <w:rsid w:val="00D452DA"/>
    <w:rsid w:val="00D452FB"/>
    <w:rsid w:val="00D453B0"/>
    <w:rsid w:val="00D454C4"/>
    <w:rsid w:val="00D45543"/>
    <w:rsid w:val="00D4555A"/>
    <w:rsid w:val="00D45590"/>
    <w:rsid w:val="00D455F5"/>
    <w:rsid w:val="00D4572F"/>
    <w:rsid w:val="00D45792"/>
    <w:rsid w:val="00D45794"/>
    <w:rsid w:val="00D4583A"/>
    <w:rsid w:val="00D4587B"/>
    <w:rsid w:val="00D45B2A"/>
    <w:rsid w:val="00D45BA6"/>
    <w:rsid w:val="00D45BAE"/>
    <w:rsid w:val="00D45C93"/>
    <w:rsid w:val="00D45D60"/>
    <w:rsid w:val="00D45FC7"/>
    <w:rsid w:val="00D462E6"/>
    <w:rsid w:val="00D463C6"/>
    <w:rsid w:val="00D46543"/>
    <w:rsid w:val="00D4660A"/>
    <w:rsid w:val="00D46662"/>
    <w:rsid w:val="00D466E7"/>
    <w:rsid w:val="00D4699B"/>
    <w:rsid w:val="00D46A66"/>
    <w:rsid w:val="00D46A72"/>
    <w:rsid w:val="00D46AA6"/>
    <w:rsid w:val="00D46BEF"/>
    <w:rsid w:val="00D46BF3"/>
    <w:rsid w:val="00D46C92"/>
    <w:rsid w:val="00D46D67"/>
    <w:rsid w:val="00D46F31"/>
    <w:rsid w:val="00D46F45"/>
    <w:rsid w:val="00D46F5E"/>
    <w:rsid w:val="00D47006"/>
    <w:rsid w:val="00D47101"/>
    <w:rsid w:val="00D47119"/>
    <w:rsid w:val="00D4712E"/>
    <w:rsid w:val="00D471C8"/>
    <w:rsid w:val="00D47225"/>
    <w:rsid w:val="00D47268"/>
    <w:rsid w:val="00D472F5"/>
    <w:rsid w:val="00D4757B"/>
    <w:rsid w:val="00D47627"/>
    <w:rsid w:val="00D4764C"/>
    <w:rsid w:val="00D47716"/>
    <w:rsid w:val="00D478FD"/>
    <w:rsid w:val="00D479D4"/>
    <w:rsid w:val="00D47A7E"/>
    <w:rsid w:val="00D47B13"/>
    <w:rsid w:val="00D47BEE"/>
    <w:rsid w:val="00D47DAC"/>
    <w:rsid w:val="00D47DB7"/>
    <w:rsid w:val="00D50029"/>
    <w:rsid w:val="00D50060"/>
    <w:rsid w:val="00D5008A"/>
    <w:rsid w:val="00D500A7"/>
    <w:rsid w:val="00D500CF"/>
    <w:rsid w:val="00D501AD"/>
    <w:rsid w:val="00D501B9"/>
    <w:rsid w:val="00D50202"/>
    <w:rsid w:val="00D50305"/>
    <w:rsid w:val="00D5036F"/>
    <w:rsid w:val="00D50416"/>
    <w:rsid w:val="00D5066D"/>
    <w:rsid w:val="00D506A9"/>
    <w:rsid w:val="00D506D7"/>
    <w:rsid w:val="00D5075D"/>
    <w:rsid w:val="00D507F4"/>
    <w:rsid w:val="00D508E0"/>
    <w:rsid w:val="00D508F0"/>
    <w:rsid w:val="00D5091B"/>
    <w:rsid w:val="00D509F7"/>
    <w:rsid w:val="00D50AD6"/>
    <w:rsid w:val="00D50D85"/>
    <w:rsid w:val="00D50EB4"/>
    <w:rsid w:val="00D50FC8"/>
    <w:rsid w:val="00D50FD4"/>
    <w:rsid w:val="00D50FDA"/>
    <w:rsid w:val="00D5116F"/>
    <w:rsid w:val="00D51372"/>
    <w:rsid w:val="00D51396"/>
    <w:rsid w:val="00D51448"/>
    <w:rsid w:val="00D51502"/>
    <w:rsid w:val="00D5165A"/>
    <w:rsid w:val="00D5174D"/>
    <w:rsid w:val="00D51901"/>
    <w:rsid w:val="00D51954"/>
    <w:rsid w:val="00D519E1"/>
    <w:rsid w:val="00D51A87"/>
    <w:rsid w:val="00D51AD5"/>
    <w:rsid w:val="00D51B1A"/>
    <w:rsid w:val="00D51B1E"/>
    <w:rsid w:val="00D51C12"/>
    <w:rsid w:val="00D51CAD"/>
    <w:rsid w:val="00D51E01"/>
    <w:rsid w:val="00D51F9E"/>
    <w:rsid w:val="00D51FF6"/>
    <w:rsid w:val="00D5201B"/>
    <w:rsid w:val="00D520C4"/>
    <w:rsid w:val="00D52140"/>
    <w:rsid w:val="00D52249"/>
    <w:rsid w:val="00D5252A"/>
    <w:rsid w:val="00D5253C"/>
    <w:rsid w:val="00D52559"/>
    <w:rsid w:val="00D525CA"/>
    <w:rsid w:val="00D52693"/>
    <w:rsid w:val="00D52697"/>
    <w:rsid w:val="00D526D0"/>
    <w:rsid w:val="00D5270D"/>
    <w:rsid w:val="00D5276C"/>
    <w:rsid w:val="00D5281F"/>
    <w:rsid w:val="00D52875"/>
    <w:rsid w:val="00D52905"/>
    <w:rsid w:val="00D5299C"/>
    <w:rsid w:val="00D52A55"/>
    <w:rsid w:val="00D52AD9"/>
    <w:rsid w:val="00D52B4B"/>
    <w:rsid w:val="00D52C6E"/>
    <w:rsid w:val="00D52CB8"/>
    <w:rsid w:val="00D52D7E"/>
    <w:rsid w:val="00D52E88"/>
    <w:rsid w:val="00D5304E"/>
    <w:rsid w:val="00D534EC"/>
    <w:rsid w:val="00D53524"/>
    <w:rsid w:val="00D536F9"/>
    <w:rsid w:val="00D537FC"/>
    <w:rsid w:val="00D53882"/>
    <w:rsid w:val="00D53966"/>
    <w:rsid w:val="00D53A86"/>
    <w:rsid w:val="00D53AF1"/>
    <w:rsid w:val="00D53BB7"/>
    <w:rsid w:val="00D53BD7"/>
    <w:rsid w:val="00D53CBB"/>
    <w:rsid w:val="00D53CCE"/>
    <w:rsid w:val="00D53D02"/>
    <w:rsid w:val="00D53D06"/>
    <w:rsid w:val="00D53D75"/>
    <w:rsid w:val="00D53E2A"/>
    <w:rsid w:val="00D53EEF"/>
    <w:rsid w:val="00D53EFE"/>
    <w:rsid w:val="00D543E0"/>
    <w:rsid w:val="00D545E0"/>
    <w:rsid w:val="00D5473D"/>
    <w:rsid w:val="00D547B9"/>
    <w:rsid w:val="00D54823"/>
    <w:rsid w:val="00D548E8"/>
    <w:rsid w:val="00D549FE"/>
    <w:rsid w:val="00D54FB2"/>
    <w:rsid w:val="00D54FD8"/>
    <w:rsid w:val="00D5529E"/>
    <w:rsid w:val="00D552AB"/>
    <w:rsid w:val="00D55325"/>
    <w:rsid w:val="00D553E5"/>
    <w:rsid w:val="00D55450"/>
    <w:rsid w:val="00D5549A"/>
    <w:rsid w:val="00D55628"/>
    <w:rsid w:val="00D556E9"/>
    <w:rsid w:val="00D5571C"/>
    <w:rsid w:val="00D558A7"/>
    <w:rsid w:val="00D558C9"/>
    <w:rsid w:val="00D559BC"/>
    <w:rsid w:val="00D559D1"/>
    <w:rsid w:val="00D55ABE"/>
    <w:rsid w:val="00D55BA4"/>
    <w:rsid w:val="00D55BE4"/>
    <w:rsid w:val="00D55CB5"/>
    <w:rsid w:val="00D55E73"/>
    <w:rsid w:val="00D55E87"/>
    <w:rsid w:val="00D560E8"/>
    <w:rsid w:val="00D5644D"/>
    <w:rsid w:val="00D5648E"/>
    <w:rsid w:val="00D566AA"/>
    <w:rsid w:val="00D5682B"/>
    <w:rsid w:val="00D56844"/>
    <w:rsid w:val="00D56865"/>
    <w:rsid w:val="00D56877"/>
    <w:rsid w:val="00D568A2"/>
    <w:rsid w:val="00D569A3"/>
    <w:rsid w:val="00D56B53"/>
    <w:rsid w:val="00D56B63"/>
    <w:rsid w:val="00D56C29"/>
    <w:rsid w:val="00D56D08"/>
    <w:rsid w:val="00D56D2D"/>
    <w:rsid w:val="00D56D7C"/>
    <w:rsid w:val="00D56DE9"/>
    <w:rsid w:val="00D56E03"/>
    <w:rsid w:val="00D56E6E"/>
    <w:rsid w:val="00D56F06"/>
    <w:rsid w:val="00D56F23"/>
    <w:rsid w:val="00D570D5"/>
    <w:rsid w:val="00D5713C"/>
    <w:rsid w:val="00D5728C"/>
    <w:rsid w:val="00D57350"/>
    <w:rsid w:val="00D57473"/>
    <w:rsid w:val="00D57560"/>
    <w:rsid w:val="00D5764E"/>
    <w:rsid w:val="00D576E6"/>
    <w:rsid w:val="00D5771E"/>
    <w:rsid w:val="00D577AA"/>
    <w:rsid w:val="00D578CD"/>
    <w:rsid w:val="00D578F9"/>
    <w:rsid w:val="00D57931"/>
    <w:rsid w:val="00D57933"/>
    <w:rsid w:val="00D57A54"/>
    <w:rsid w:val="00D57B0F"/>
    <w:rsid w:val="00D57B4D"/>
    <w:rsid w:val="00D57B61"/>
    <w:rsid w:val="00D57C94"/>
    <w:rsid w:val="00D57D26"/>
    <w:rsid w:val="00D57D34"/>
    <w:rsid w:val="00D57ECD"/>
    <w:rsid w:val="00D57F3F"/>
    <w:rsid w:val="00D6011D"/>
    <w:rsid w:val="00D60161"/>
    <w:rsid w:val="00D601D0"/>
    <w:rsid w:val="00D601D2"/>
    <w:rsid w:val="00D6020E"/>
    <w:rsid w:val="00D60471"/>
    <w:rsid w:val="00D6047C"/>
    <w:rsid w:val="00D60561"/>
    <w:rsid w:val="00D60739"/>
    <w:rsid w:val="00D607D7"/>
    <w:rsid w:val="00D609BD"/>
    <w:rsid w:val="00D60A2F"/>
    <w:rsid w:val="00D60E65"/>
    <w:rsid w:val="00D6112D"/>
    <w:rsid w:val="00D611B4"/>
    <w:rsid w:val="00D611F5"/>
    <w:rsid w:val="00D61287"/>
    <w:rsid w:val="00D613E4"/>
    <w:rsid w:val="00D61438"/>
    <w:rsid w:val="00D614EF"/>
    <w:rsid w:val="00D618C2"/>
    <w:rsid w:val="00D61B49"/>
    <w:rsid w:val="00D61B7B"/>
    <w:rsid w:val="00D61BD8"/>
    <w:rsid w:val="00D61C6D"/>
    <w:rsid w:val="00D61CDA"/>
    <w:rsid w:val="00D61E27"/>
    <w:rsid w:val="00D61E6A"/>
    <w:rsid w:val="00D61E80"/>
    <w:rsid w:val="00D61EBD"/>
    <w:rsid w:val="00D61EF7"/>
    <w:rsid w:val="00D61F92"/>
    <w:rsid w:val="00D61FA5"/>
    <w:rsid w:val="00D61FCF"/>
    <w:rsid w:val="00D62132"/>
    <w:rsid w:val="00D62219"/>
    <w:rsid w:val="00D6229B"/>
    <w:rsid w:val="00D622B4"/>
    <w:rsid w:val="00D62304"/>
    <w:rsid w:val="00D62353"/>
    <w:rsid w:val="00D623EF"/>
    <w:rsid w:val="00D624D0"/>
    <w:rsid w:val="00D62516"/>
    <w:rsid w:val="00D6269D"/>
    <w:rsid w:val="00D6282B"/>
    <w:rsid w:val="00D62862"/>
    <w:rsid w:val="00D6289D"/>
    <w:rsid w:val="00D628CE"/>
    <w:rsid w:val="00D628E2"/>
    <w:rsid w:val="00D62B7B"/>
    <w:rsid w:val="00D62CFB"/>
    <w:rsid w:val="00D62D84"/>
    <w:rsid w:val="00D62DBF"/>
    <w:rsid w:val="00D62EAB"/>
    <w:rsid w:val="00D62EE3"/>
    <w:rsid w:val="00D630EC"/>
    <w:rsid w:val="00D63103"/>
    <w:rsid w:val="00D63116"/>
    <w:rsid w:val="00D631F4"/>
    <w:rsid w:val="00D63291"/>
    <w:rsid w:val="00D6339F"/>
    <w:rsid w:val="00D6340E"/>
    <w:rsid w:val="00D6344B"/>
    <w:rsid w:val="00D63542"/>
    <w:rsid w:val="00D63577"/>
    <w:rsid w:val="00D635A8"/>
    <w:rsid w:val="00D636C6"/>
    <w:rsid w:val="00D63A77"/>
    <w:rsid w:val="00D63AFF"/>
    <w:rsid w:val="00D63BF6"/>
    <w:rsid w:val="00D63CB3"/>
    <w:rsid w:val="00D641F4"/>
    <w:rsid w:val="00D64293"/>
    <w:rsid w:val="00D642FF"/>
    <w:rsid w:val="00D6434A"/>
    <w:rsid w:val="00D64702"/>
    <w:rsid w:val="00D64892"/>
    <w:rsid w:val="00D649A8"/>
    <w:rsid w:val="00D64AAE"/>
    <w:rsid w:val="00D64AD5"/>
    <w:rsid w:val="00D64AD8"/>
    <w:rsid w:val="00D64AED"/>
    <w:rsid w:val="00D64BBC"/>
    <w:rsid w:val="00D64C0C"/>
    <w:rsid w:val="00D64C7F"/>
    <w:rsid w:val="00D64E02"/>
    <w:rsid w:val="00D64F12"/>
    <w:rsid w:val="00D64F8F"/>
    <w:rsid w:val="00D65036"/>
    <w:rsid w:val="00D65113"/>
    <w:rsid w:val="00D6528F"/>
    <w:rsid w:val="00D652FC"/>
    <w:rsid w:val="00D653F8"/>
    <w:rsid w:val="00D6550F"/>
    <w:rsid w:val="00D655E4"/>
    <w:rsid w:val="00D65689"/>
    <w:rsid w:val="00D657CF"/>
    <w:rsid w:val="00D657EB"/>
    <w:rsid w:val="00D657F5"/>
    <w:rsid w:val="00D65981"/>
    <w:rsid w:val="00D659B2"/>
    <w:rsid w:val="00D65ABC"/>
    <w:rsid w:val="00D65ACA"/>
    <w:rsid w:val="00D65AF2"/>
    <w:rsid w:val="00D65C2B"/>
    <w:rsid w:val="00D65CF8"/>
    <w:rsid w:val="00D65E73"/>
    <w:rsid w:val="00D65EAE"/>
    <w:rsid w:val="00D6609E"/>
    <w:rsid w:val="00D662EC"/>
    <w:rsid w:val="00D6639E"/>
    <w:rsid w:val="00D663BB"/>
    <w:rsid w:val="00D663D0"/>
    <w:rsid w:val="00D66486"/>
    <w:rsid w:val="00D6655F"/>
    <w:rsid w:val="00D665BD"/>
    <w:rsid w:val="00D665E7"/>
    <w:rsid w:val="00D66652"/>
    <w:rsid w:val="00D6667C"/>
    <w:rsid w:val="00D666E9"/>
    <w:rsid w:val="00D66711"/>
    <w:rsid w:val="00D6680A"/>
    <w:rsid w:val="00D6692D"/>
    <w:rsid w:val="00D669D1"/>
    <w:rsid w:val="00D66B0A"/>
    <w:rsid w:val="00D66BBD"/>
    <w:rsid w:val="00D66CE4"/>
    <w:rsid w:val="00D66E10"/>
    <w:rsid w:val="00D6705A"/>
    <w:rsid w:val="00D6706E"/>
    <w:rsid w:val="00D670E6"/>
    <w:rsid w:val="00D67185"/>
    <w:rsid w:val="00D67302"/>
    <w:rsid w:val="00D67343"/>
    <w:rsid w:val="00D6737F"/>
    <w:rsid w:val="00D673BD"/>
    <w:rsid w:val="00D6744A"/>
    <w:rsid w:val="00D674E9"/>
    <w:rsid w:val="00D67536"/>
    <w:rsid w:val="00D67545"/>
    <w:rsid w:val="00D67570"/>
    <w:rsid w:val="00D67666"/>
    <w:rsid w:val="00D676DA"/>
    <w:rsid w:val="00D677DA"/>
    <w:rsid w:val="00D6780C"/>
    <w:rsid w:val="00D6781A"/>
    <w:rsid w:val="00D67A32"/>
    <w:rsid w:val="00D67AB0"/>
    <w:rsid w:val="00D67C28"/>
    <w:rsid w:val="00D67C40"/>
    <w:rsid w:val="00D67CE2"/>
    <w:rsid w:val="00D67CFD"/>
    <w:rsid w:val="00D67D8B"/>
    <w:rsid w:val="00D7009F"/>
    <w:rsid w:val="00D700C9"/>
    <w:rsid w:val="00D7010D"/>
    <w:rsid w:val="00D70197"/>
    <w:rsid w:val="00D70226"/>
    <w:rsid w:val="00D70427"/>
    <w:rsid w:val="00D704F0"/>
    <w:rsid w:val="00D705C7"/>
    <w:rsid w:val="00D70712"/>
    <w:rsid w:val="00D70816"/>
    <w:rsid w:val="00D70942"/>
    <w:rsid w:val="00D70943"/>
    <w:rsid w:val="00D70A4E"/>
    <w:rsid w:val="00D70B99"/>
    <w:rsid w:val="00D70C8F"/>
    <w:rsid w:val="00D70DF3"/>
    <w:rsid w:val="00D70EA8"/>
    <w:rsid w:val="00D70FF0"/>
    <w:rsid w:val="00D7107E"/>
    <w:rsid w:val="00D71242"/>
    <w:rsid w:val="00D713FD"/>
    <w:rsid w:val="00D714FA"/>
    <w:rsid w:val="00D71556"/>
    <w:rsid w:val="00D715A3"/>
    <w:rsid w:val="00D715E8"/>
    <w:rsid w:val="00D7165B"/>
    <w:rsid w:val="00D71800"/>
    <w:rsid w:val="00D71887"/>
    <w:rsid w:val="00D718C6"/>
    <w:rsid w:val="00D71978"/>
    <w:rsid w:val="00D71A12"/>
    <w:rsid w:val="00D71BA0"/>
    <w:rsid w:val="00D71C0D"/>
    <w:rsid w:val="00D71C1A"/>
    <w:rsid w:val="00D71DE8"/>
    <w:rsid w:val="00D71F85"/>
    <w:rsid w:val="00D71FB7"/>
    <w:rsid w:val="00D7208F"/>
    <w:rsid w:val="00D72335"/>
    <w:rsid w:val="00D7239F"/>
    <w:rsid w:val="00D72471"/>
    <w:rsid w:val="00D72494"/>
    <w:rsid w:val="00D724FC"/>
    <w:rsid w:val="00D72583"/>
    <w:rsid w:val="00D725AC"/>
    <w:rsid w:val="00D72677"/>
    <w:rsid w:val="00D72722"/>
    <w:rsid w:val="00D72736"/>
    <w:rsid w:val="00D72786"/>
    <w:rsid w:val="00D728C6"/>
    <w:rsid w:val="00D7297B"/>
    <w:rsid w:val="00D72B41"/>
    <w:rsid w:val="00D72C49"/>
    <w:rsid w:val="00D72C4F"/>
    <w:rsid w:val="00D731FE"/>
    <w:rsid w:val="00D7328D"/>
    <w:rsid w:val="00D73373"/>
    <w:rsid w:val="00D73388"/>
    <w:rsid w:val="00D733F6"/>
    <w:rsid w:val="00D73482"/>
    <w:rsid w:val="00D734E4"/>
    <w:rsid w:val="00D7357F"/>
    <w:rsid w:val="00D73610"/>
    <w:rsid w:val="00D736F6"/>
    <w:rsid w:val="00D7379D"/>
    <w:rsid w:val="00D737BD"/>
    <w:rsid w:val="00D73B69"/>
    <w:rsid w:val="00D73BB8"/>
    <w:rsid w:val="00D73BFF"/>
    <w:rsid w:val="00D73C6C"/>
    <w:rsid w:val="00D73C8F"/>
    <w:rsid w:val="00D73CF5"/>
    <w:rsid w:val="00D73D54"/>
    <w:rsid w:val="00D73D64"/>
    <w:rsid w:val="00D73DFD"/>
    <w:rsid w:val="00D73EA8"/>
    <w:rsid w:val="00D73EFC"/>
    <w:rsid w:val="00D73F0E"/>
    <w:rsid w:val="00D73F2B"/>
    <w:rsid w:val="00D73F4F"/>
    <w:rsid w:val="00D73FDB"/>
    <w:rsid w:val="00D740B8"/>
    <w:rsid w:val="00D74158"/>
    <w:rsid w:val="00D7426F"/>
    <w:rsid w:val="00D742C4"/>
    <w:rsid w:val="00D7433A"/>
    <w:rsid w:val="00D743F2"/>
    <w:rsid w:val="00D74534"/>
    <w:rsid w:val="00D7482D"/>
    <w:rsid w:val="00D749D8"/>
    <w:rsid w:val="00D74B07"/>
    <w:rsid w:val="00D74C84"/>
    <w:rsid w:val="00D74CBB"/>
    <w:rsid w:val="00D74CC5"/>
    <w:rsid w:val="00D74E20"/>
    <w:rsid w:val="00D74F10"/>
    <w:rsid w:val="00D750E8"/>
    <w:rsid w:val="00D75224"/>
    <w:rsid w:val="00D752BA"/>
    <w:rsid w:val="00D7534B"/>
    <w:rsid w:val="00D75483"/>
    <w:rsid w:val="00D75518"/>
    <w:rsid w:val="00D755B8"/>
    <w:rsid w:val="00D7560C"/>
    <w:rsid w:val="00D75886"/>
    <w:rsid w:val="00D758ED"/>
    <w:rsid w:val="00D75916"/>
    <w:rsid w:val="00D75C22"/>
    <w:rsid w:val="00D75C24"/>
    <w:rsid w:val="00D75C47"/>
    <w:rsid w:val="00D75D82"/>
    <w:rsid w:val="00D75E07"/>
    <w:rsid w:val="00D75EC0"/>
    <w:rsid w:val="00D75FC3"/>
    <w:rsid w:val="00D7603F"/>
    <w:rsid w:val="00D760C6"/>
    <w:rsid w:val="00D760C7"/>
    <w:rsid w:val="00D761CD"/>
    <w:rsid w:val="00D761F7"/>
    <w:rsid w:val="00D762A9"/>
    <w:rsid w:val="00D764B4"/>
    <w:rsid w:val="00D764FA"/>
    <w:rsid w:val="00D7655D"/>
    <w:rsid w:val="00D76582"/>
    <w:rsid w:val="00D7680C"/>
    <w:rsid w:val="00D76860"/>
    <w:rsid w:val="00D76901"/>
    <w:rsid w:val="00D7694D"/>
    <w:rsid w:val="00D76953"/>
    <w:rsid w:val="00D76A0C"/>
    <w:rsid w:val="00D76AA1"/>
    <w:rsid w:val="00D76AA9"/>
    <w:rsid w:val="00D76C06"/>
    <w:rsid w:val="00D76C78"/>
    <w:rsid w:val="00D76CEC"/>
    <w:rsid w:val="00D76E29"/>
    <w:rsid w:val="00D76EFF"/>
    <w:rsid w:val="00D76FE3"/>
    <w:rsid w:val="00D770EA"/>
    <w:rsid w:val="00D77148"/>
    <w:rsid w:val="00D772C9"/>
    <w:rsid w:val="00D77303"/>
    <w:rsid w:val="00D7732E"/>
    <w:rsid w:val="00D773AF"/>
    <w:rsid w:val="00D7746B"/>
    <w:rsid w:val="00D7752E"/>
    <w:rsid w:val="00D77551"/>
    <w:rsid w:val="00D7777A"/>
    <w:rsid w:val="00D777A7"/>
    <w:rsid w:val="00D77938"/>
    <w:rsid w:val="00D77939"/>
    <w:rsid w:val="00D779DC"/>
    <w:rsid w:val="00D77A8B"/>
    <w:rsid w:val="00D77B21"/>
    <w:rsid w:val="00D77CF4"/>
    <w:rsid w:val="00D77D7F"/>
    <w:rsid w:val="00D77DD3"/>
    <w:rsid w:val="00D77E6D"/>
    <w:rsid w:val="00D77E73"/>
    <w:rsid w:val="00D77EE6"/>
    <w:rsid w:val="00D800AF"/>
    <w:rsid w:val="00D800B3"/>
    <w:rsid w:val="00D80137"/>
    <w:rsid w:val="00D80145"/>
    <w:rsid w:val="00D803CB"/>
    <w:rsid w:val="00D80492"/>
    <w:rsid w:val="00D80745"/>
    <w:rsid w:val="00D80806"/>
    <w:rsid w:val="00D80B18"/>
    <w:rsid w:val="00D80C85"/>
    <w:rsid w:val="00D80D06"/>
    <w:rsid w:val="00D80EAB"/>
    <w:rsid w:val="00D80F03"/>
    <w:rsid w:val="00D81011"/>
    <w:rsid w:val="00D8103F"/>
    <w:rsid w:val="00D810C6"/>
    <w:rsid w:val="00D81113"/>
    <w:rsid w:val="00D8111F"/>
    <w:rsid w:val="00D81157"/>
    <w:rsid w:val="00D81166"/>
    <w:rsid w:val="00D81214"/>
    <w:rsid w:val="00D8123A"/>
    <w:rsid w:val="00D812AE"/>
    <w:rsid w:val="00D81372"/>
    <w:rsid w:val="00D81529"/>
    <w:rsid w:val="00D81706"/>
    <w:rsid w:val="00D81808"/>
    <w:rsid w:val="00D819FA"/>
    <w:rsid w:val="00D81BE2"/>
    <w:rsid w:val="00D81C99"/>
    <w:rsid w:val="00D81D98"/>
    <w:rsid w:val="00D81DE4"/>
    <w:rsid w:val="00D81F19"/>
    <w:rsid w:val="00D82084"/>
    <w:rsid w:val="00D820A0"/>
    <w:rsid w:val="00D8211C"/>
    <w:rsid w:val="00D8223E"/>
    <w:rsid w:val="00D82376"/>
    <w:rsid w:val="00D82513"/>
    <w:rsid w:val="00D82518"/>
    <w:rsid w:val="00D825EA"/>
    <w:rsid w:val="00D82619"/>
    <w:rsid w:val="00D8268F"/>
    <w:rsid w:val="00D827E0"/>
    <w:rsid w:val="00D82901"/>
    <w:rsid w:val="00D82932"/>
    <w:rsid w:val="00D82A08"/>
    <w:rsid w:val="00D82BE9"/>
    <w:rsid w:val="00D82C04"/>
    <w:rsid w:val="00D83052"/>
    <w:rsid w:val="00D832B6"/>
    <w:rsid w:val="00D83449"/>
    <w:rsid w:val="00D83604"/>
    <w:rsid w:val="00D83686"/>
    <w:rsid w:val="00D83798"/>
    <w:rsid w:val="00D837DE"/>
    <w:rsid w:val="00D83855"/>
    <w:rsid w:val="00D83B1C"/>
    <w:rsid w:val="00D83B50"/>
    <w:rsid w:val="00D83C46"/>
    <w:rsid w:val="00D83D59"/>
    <w:rsid w:val="00D83D8D"/>
    <w:rsid w:val="00D83E5A"/>
    <w:rsid w:val="00D83F16"/>
    <w:rsid w:val="00D84023"/>
    <w:rsid w:val="00D84132"/>
    <w:rsid w:val="00D8426F"/>
    <w:rsid w:val="00D84293"/>
    <w:rsid w:val="00D84359"/>
    <w:rsid w:val="00D84500"/>
    <w:rsid w:val="00D84550"/>
    <w:rsid w:val="00D84671"/>
    <w:rsid w:val="00D8481D"/>
    <w:rsid w:val="00D8482D"/>
    <w:rsid w:val="00D84940"/>
    <w:rsid w:val="00D84A7B"/>
    <w:rsid w:val="00D84AE2"/>
    <w:rsid w:val="00D84B24"/>
    <w:rsid w:val="00D84B43"/>
    <w:rsid w:val="00D84BE2"/>
    <w:rsid w:val="00D84BFA"/>
    <w:rsid w:val="00D84C0C"/>
    <w:rsid w:val="00D84C65"/>
    <w:rsid w:val="00D84C82"/>
    <w:rsid w:val="00D84C90"/>
    <w:rsid w:val="00D84CFB"/>
    <w:rsid w:val="00D84D01"/>
    <w:rsid w:val="00D84D61"/>
    <w:rsid w:val="00D84D6F"/>
    <w:rsid w:val="00D84F37"/>
    <w:rsid w:val="00D850DC"/>
    <w:rsid w:val="00D85175"/>
    <w:rsid w:val="00D851B5"/>
    <w:rsid w:val="00D851E2"/>
    <w:rsid w:val="00D85471"/>
    <w:rsid w:val="00D856A4"/>
    <w:rsid w:val="00D856A9"/>
    <w:rsid w:val="00D856C3"/>
    <w:rsid w:val="00D856FB"/>
    <w:rsid w:val="00D8585D"/>
    <w:rsid w:val="00D858C0"/>
    <w:rsid w:val="00D859DC"/>
    <w:rsid w:val="00D85C73"/>
    <w:rsid w:val="00D85D18"/>
    <w:rsid w:val="00D85D8D"/>
    <w:rsid w:val="00D85D97"/>
    <w:rsid w:val="00D85DAE"/>
    <w:rsid w:val="00D85E29"/>
    <w:rsid w:val="00D85EE4"/>
    <w:rsid w:val="00D85FC4"/>
    <w:rsid w:val="00D86098"/>
    <w:rsid w:val="00D8613E"/>
    <w:rsid w:val="00D862A8"/>
    <w:rsid w:val="00D862B1"/>
    <w:rsid w:val="00D863E0"/>
    <w:rsid w:val="00D865AC"/>
    <w:rsid w:val="00D866FB"/>
    <w:rsid w:val="00D86722"/>
    <w:rsid w:val="00D86769"/>
    <w:rsid w:val="00D8685E"/>
    <w:rsid w:val="00D868D0"/>
    <w:rsid w:val="00D86A21"/>
    <w:rsid w:val="00D86A37"/>
    <w:rsid w:val="00D86A62"/>
    <w:rsid w:val="00D86A80"/>
    <w:rsid w:val="00D86ABA"/>
    <w:rsid w:val="00D86B5C"/>
    <w:rsid w:val="00D86B96"/>
    <w:rsid w:val="00D86BBD"/>
    <w:rsid w:val="00D86C45"/>
    <w:rsid w:val="00D86D48"/>
    <w:rsid w:val="00D870B1"/>
    <w:rsid w:val="00D8743E"/>
    <w:rsid w:val="00D8758E"/>
    <w:rsid w:val="00D87667"/>
    <w:rsid w:val="00D877C0"/>
    <w:rsid w:val="00D87865"/>
    <w:rsid w:val="00D879C9"/>
    <w:rsid w:val="00D879CE"/>
    <w:rsid w:val="00D879D4"/>
    <w:rsid w:val="00D87A3A"/>
    <w:rsid w:val="00D87D78"/>
    <w:rsid w:val="00D87F21"/>
    <w:rsid w:val="00D87F86"/>
    <w:rsid w:val="00D9008B"/>
    <w:rsid w:val="00D900B2"/>
    <w:rsid w:val="00D902E5"/>
    <w:rsid w:val="00D904BB"/>
    <w:rsid w:val="00D90611"/>
    <w:rsid w:val="00D90614"/>
    <w:rsid w:val="00D9065C"/>
    <w:rsid w:val="00D907A7"/>
    <w:rsid w:val="00D909C2"/>
    <w:rsid w:val="00D909DB"/>
    <w:rsid w:val="00D90B53"/>
    <w:rsid w:val="00D90DBD"/>
    <w:rsid w:val="00D91038"/>
    <w:rsid w:val="00D910F2"/>
    <w:rsid w:val="00D91109"/>
    <w:rsid w:val="00D9127D"/>
    <w:rsid w:val="00D91295"/>
    <w:rsid w:val="00D91788"/>
    <w:rsid w:val="00D91B21"/>
    <w:rsid w:val="00D91CA7"/>
    <w:rsid w:val="00D91D30"/>
    <w:rsid w:val="00D91E56"/>
    <w:rsid w:val="00D91EDC"/>
    <w:rsid w:val="00D91F5F"/>
    <w:rsid w:val="00D92150"/>
    <w:rsid w:val="00D9234F"/>
    <w:rsid w:val="00D92722"/>
    <w:rsid w:val="00D9278F"/>
    <w:rsid w:val="00D92820"/>
    <w:rsid w:val="00D9288F"/>
    <w:rsid w:val="00D928C3"/>
    <w:rsid w:val="00D9293A"/>
    <w:rsid w:val="00D92AE0"/>
    <w:rsid w:val="00D92BBE"/>
    <w:rsid w:val="00D92C60"/>
    <w:rsid w:val="00D92D28"/>
    <w:rsid w:val="00D92E08"/>
    <w:rsid w:val="00D92E3E"/>
    <w:rsid w:val="00D92EC2"/>
    <w:rsid w:val="00D92F96"/>
    <w:rsid w:val="00D93244"/>
    <w:rsid w:val="00D93295"/>
    <w:rsid w:val="00D932B6"/>
    <w:rsid w:val="00D932C3"/>
    <w:rsid w:val="00D932F5"/>
    <w:rsid w:val="00D9349B"/>
    <w:rsid w:val="00D934B2"/>
    <w:rsid w:val="00D9350C"/>
    <w:rsid w:val="00D9353C"/>
    <w:rsid w:val="00D9365C"/>
    <w:rsid w:val="00D9367D"/>
    <w:rsid w:val="00D93736"/>
    <w:rsid w:val="00D93760"/>
    <w:rsid w:val="00D937B0"/>
    <w:rsid w:val="00D93836"/>
    <w:rsid w:val="00D9389A"/>
    <w:rsid w:val="00D9395F"/>
    <w:rsid w:val="00D93A77"/>
    <w:rsid w:val="00D93A81"/>
    <w:rsid w:val="00D93C48"/>
    <w:rsid w:val="00D93D7C"/>
    <w:rsid w:val="00D93E11"/>
    <w:rsid w:val="00D93EFB"/>
    <w:rsid w:val="00D93FD2"/>
    <w:rsid w:val="00D9401F"/>
    <w:rsid w:val="00D94167"/>
    <w:rsid w:val="00D941BE"/>
    <w:rsid w:val="00D94220"/>
    <w:rsid w:val="00D94259"/>
    <w:rsid w:val="00D9432C"/>
    <w:rsid w:val="00D94355"/>
    <w:rsid w:val="00D943E0"/>
    <w:rsid w:val="00D9456B"/>
    <w:rsid w:val="00D945EC"/>
    <w:rsid w:val="00D94796"/>
    <w:rsid w:val="00D949E3"/>
    <w:rsid w:val="00D949F0"/>
    <w:rsid w:val="00D94B62"/>
    <w:rsid w:val="00D94B75"/>
    <w:rsid w:val="00D94D83"/>
    <w:rsid w:val="00D94E20"/>
    <w:rsid w:val="00D94F8A"/>
    <w:rsid w:val="00D950DB"/>
    <w:rsid w:val="00D95213"/>
    <w:rsid w:val="00D9521B"/>
    <w:rsid w:val="00D9528E"/>
    <w:rsid w:val="00D95442"/>
    <w:rsid w:val="00D9552F"/>
    <w:rsid w:val="00D95531"/>
    <w:rsid w:val="00D95584"/>
    <w:rsid w:val="00D95660"/>
    <w:rsid w:val="00D957E3"/>
    <w:rsid w:val="00D95839"/>
    <w:rsid w:val="00D958C5"/>
    <w:rsid w:val="00D95933"/>
    <w:rsid w:val="00D95975"/>
    <w:rsid w:val="00D95AAC"/>
    <w:rsid w:val="00D95B05"/>
    <w:rsid w:val="00D95BC4"/>
    <w:rsid w:val="00D95BDB"/>
    <w:rsid w:val="00D95BE5"/>
    <w:rsid w:val="00D95C26"/>
    <w:rsid w:val="00D95C50"/>
    <w:rsid w:val="00D95D34"/>
    <w:rsid w:val="00D95E88"/>
    <w:rsid w:val="00D95F1A"/>
    <w:rsid w:val="00D963F3"/>
    <w:rsid w:val="00D964B5"/>
    <w:rsid w:val="00D964BA"/>
    <w:rsid w:val="00D964C6"/>
    <w:rsid w:val="00D96634"/>
    <w:rsid w:val="00D96689"/>
    <w:rsid w:val="00D966CE"/>
    <w:rsid w:val="00D9676B"/>
    <w:rsid w:val="00D967AA"/>
    <w:rsid w:val="00D96816"/>
    <w:rsid w:val="00D969F3"/>
    <w:rsid w:val="00D96B27"/>
    <w:rsid w:val="00D96B96"/>
    <w:rsid w:val="00D96BF4"/>
    <w:rsid w:val="00D96D75"/>
    <w:rsid w:val="00D96EE6"/>
    <w:rsid w:val="00D96F2C"/>
    <w:rsid w:val="00D96FF5"/>
    <w:rsid w:val="00D9712A"/>
    <w:rsid w:val="00D97163"/>
    <w:rsid w:val="00D97207"/>
    <w:rsid w:val="00D972E2"/>
    <w:rsid w:val="00D975B1"/>
    <w:rsid w:val="00D975D9"/>
    <w:rsid w:val="00D976C2"/>
    <w:rsid w:val="00D976FD"/>
    <w:rsid w:val="00D97930"/>
    <w:rsid w:val="00D97968"/>
    <w:rsid w:val="00D97A27"/>
    <w:rsid w:val="00D97C4C"/>
    <w:rsid w:val="00D97D6E"/>
    <w:rsid w:val="00D97E17"/>
    <w:rsid w:val="00D97E8F"/>
    <w:rsid w:val="00DA003A"/>
    <w:rsid w:val="00DA006F"/>
    <w:rsid w:val="00DA0123"/>
    <w:rsid w:val="00DA019E"/>
    <w:rsid w:val="00DA020C"/>
    <w:rsid w:val="00DA0239"/>
    <w:rsid w:val="00DA03FD"/>
    <w:rsid w:val="00DA04FF"/>
    <w:rsid w:val="00DA0788"/>
    <w:rsid w:val="00DA0876"/>
    <w:rsid w:val="00DA0931"/>
    <w:rsid w:val="00DA09B4"/>
    <w:rsid w:val="00DA0A02"/>
    <w:rsid w:val="00DA0A8C"/>
    <w:rsid w:val="00DA0ACD"/>
    <w:rsid w:val="00DA0B19"/>
    <w:rsid w:val="00DA0DC1"/>
    <w:rsid w:val="00DA0F16"/>
    <w:rsid w:val="00DA0F99"/>
    <w:rsid w:val="00DA101C"/>
    <w:rsid w:val="00DA113A"/>
    <w:rsid w:val="00DA1527"/>
    <w:rsid w:val="00DA1683"/>
    <w:rsid w:val="00DA1699"/>
    <w:rsid w:val="00DA16B0"/>
    <w:rsid w:val="00DA16F8"/>
    <w:rsid w:val="00DA17DA"/>
    <w:rsid w:val="00DA1950"/>
    <w:rsid w:val="00DA19DB"/>
    <w:rsid w:val="00DA1A44"/>
    <w:rsid w:val="00DA1B17"/>
    <w:rsid w:val="00DA1B4B"/>
    <w:rsid w:val="00DA1B4F"/>
    <w:rsid w:val="00DA1BCB"/>
    <w:rsid w:val="00DA1BCE"/>
    <w:rsid w:val="00DA1CEE"/>
    <w:rsid w:val="00DA1D3E"/>
    <w:rsid w:val="00DA1EBB"/>
    <w:rsid w:val="00DA1FB6"/>
    <w:rsid w:val="00DA214D"/>
    <w:rsid w:val="00DA2326"/>
    <w:rsid w:val="00DA2372"/>
    <w:rsid w:val="00DA23A0"/>
    <w:rsid w:val="00DA242B"/>
    <w:rsid w:val="00DA24DB"/>
    <w:rsid w:val="00DA250A"/>
    <w:rsid w:val="00DA25A4"/>
    <w:rsid w:val="00DA2632"/>
    <w:rsid w:val="00DA2674"/>
    <w:rsid w:val="00DA278E"/>
    <w:rsid w:val="00DA2790"/>
    <w:rsid w:val="00DA29C4"/>
    <w:rsid w:val="00DA2A03"/>
    <w:rsid w:val="00DA2B14"/>
    <w:rsid w:val="00DA2B3A"/>
    <w:rsid w:val="00DA2B9F"/>
    <w:rsid w:val="00DA2E42"/>
    <w:rsid w:val="00DA2EA6"/>
    <w:rsid w:val="00DA2F7D"/>
    <w:rsid w:val="00DA2FAE"/>
    <w:rsid w:val="00DA30D1"/>
    <w:rsid w:val="00DA31AD"/>
    <w:rsid w:val="00DA31DD"/>
    <w:rsid w:val="00DA3373"/>
    <w:rsid w:val="00DA33FC"/>
    <w:rsid w:val="00DA3590"/>
    <w:rsid w:val="00DA3609"/>
    <w:rsid w:val="00DA3628"/>
    <w:rsid w:val="00DA375F"/>
    <w:rsid w:val="00DA37FE"/>
    <w:rsid w:val="00DA3842"/>
    <w:rsid w:val="00DA39C4"/>
    <w:rsid w:val="00DA3AC7"/>
    <w:rsid w:val="00DA3BCD"/>
    <w:rsid w:val="00DA3BCE"/>
    <w:rsid w:val="00DA3C2E"/>
    <w:rsid w:val="00DA3DBB"/>
    <w:rsid w:val="00DA3E87"/>
    <w:rsid w:val="00DA3EE2"/>
    <w:rsid w:val="00DA3F3A"/>
    <w:rsid w:val="00DA3FC2"/>
    <w:rsid w:val="00DA402A"/>
    <w:rsid w:val="00DA40C9"/>
    <w:rsid w:val="00DA42DC"/>
    <w:rsid w:val="00DA4424"/>
    <w:rsid w:val="00DA445E"/>
    <w:rsid w:val="00DA44B6"/>
    <w:rsid w:val="00DA44E8"/>
    <w:rsid w:val="00DA451B"/>
    <w:rsid w:val="00DA45AD"/>
    <w:rsid w:val="00DA45C3"/>
    <w:rsid w:val="00DA45DC"/>
    <w:rsid w:val="00DA45F8"/>
    <w:rsid w:val="00DA464D"/>
    <w:rsid w:val="00DA4733"/>
    <w:rsid w:val="00DA479E"/>
    <w:rsid w:val="00DA48C9"/>
    <w:rsid w:val="00DA4902"/>
    <w:rsid w:val="00DA49E5"/>
    <w:rsid w:val="00DA4AD7"/>
    <w:rsid w:val="00DA4AFB"/>
    <w:rsid w:val="00DA4B3D"/>
    <w:rsid w:val="00DA4BA7"/>
    <w:rsid w:val="00DA4C2B"/>
    <w:rsid w:val="00DA4F71"/>
    <w:rsid w:val="00DA4F94"/>
    <w:rsid w:val="00DA50A3"/>
    <w:rsid w:val="00DA512F"/>
    <w:rsid w:val="00DA5254"/>
    <w:rsid w:val="00DA5270"/>
    <w:rsid w:val="00DA53D4"/>
    <w:rsid w:val="00DA5491"/>
    <w:rsid w:val="00DA55EB"/>
    <w:rsid w:val="00DA5608"/>
    <w:rsid w:val="00DA5629"/>
    <w:rsid w:val="00DA5857"/>
    <w:rsid w:val="00DA58ED"/>
    <w:rsid w:val="00DA5922"/>
    <w:rsid w:val="00DA5997"/>
    <w:rsid w:val="00DA5B34"/>
    <w:rsid w:val="00DA5B9B"/>
    <w:rsid w:val="00DA5BDF"/>
    <w:rsid w:val="00DA5CBE"/>
    <w:rsid w:val="00DA5CE3"/>
    <w:rsid w:val="00DA5D25"/>
    <w:rsid w:val="00DA5D46"/>
    <w:rsid w:val="00DA5E5E"/>
    <w:rsid w:val="00DA6021"/>
    <w:rsid w:val="00DA607F"/>
    <w:rsid w:val="00DA60C8"/>
    <w:rsid w:val="00DA612D"/>
    <w:rsid w:val="00DA614F"/>
    <w:rsid w:val="00DA62D0"/>
    <w:rsid w:val="00DA62EC"/>
    <w:rsid w:val="00DA634C"/>
    <w:rsid w:val="00DA635B"/>
    <w:rsid w:val="00DA63F2"/>
    <w:rsid w:val="00DA6414"/>
    <w:rsid w:val="00DA64D1"/>
    <w:rsid w:val="00DA6520"/>
    <w:rsid w:val="00DA652A"/>
    <w:rsid w:val="00DA6593"/>
    <w:rsid w:val="00DA660C"/>
    <w:rsid w:val="00DA6667"/>
    <w:rsid w:val="00DA683E"/>
    <w:rsid w:val="00DA685F"/>
    <w:rsid w:val="00DA6887"/>
    <w:rsid w:val="00DA68E0"/>
    <w:rsid w:val="00DA692C"/>
    <w:rsid w:val="00DA69D2"/>
    <w:rsid w:val="00DA6B54"/>
    <w:rsid w:val="00DA6BDF"/>
    <w:rsid w:val="00DA6D08"/>
    <w:rsid w:val="00DA7153"/>
    <w:rsid w:val="00DA718A"/>
    <w:rsid w:val="00DA7210"/>
    <w:rsid w:val="00DA7242"/>
    <w:rsid w:val="00DA72CA"/>
    <w:rsid w:val="00DA73D6"/>
    <w:rsid w:val="00DA74E4"/>
    <w:rsid w:val="00DA750B"/>
    <w:rsid w:val="00DA75A5"/>
    <w:rsid w:val="00DA77BE"/>
    <w:rsid w:val="00DA7808"/>
    <w:rsid w:val="00DA7834"/>
    <w:rsid w:val="00DA7930"/>
    <w:rsid w:val="00DA7B13"/>
    <w:rsid w:val="00DA7B72"/>
    <w:rsid w:val="00DA7CDB"/>
    <w:rsid w:val="00DA7EA1"/>
    <w:rsid w:val="00DA7F01"/>
    <w:rsid w:val="00DA7F2D"/>
    <w:rsid w:val="00DA7FDD"/>
    <w:rsid w:val="00DB008D"/>
    <w:rsid w:val="00DB00B8"/>
    <w:rsid w:val="00DB03A8"/>
    <w:rsid w:val="00DB042D"/>
    <w:rsid w:val="00DB0447"/>
    <w:rsid w:val="00DB06D0"/>
    <w:rsid w:val="00DB06FA"/>
    <w:rsid w:val="00DB07B6"/>
    <w:rsid w:val="00DB087F"/>
    <w:rsid w:val="00DB0B0F"/>
    <w:rsid w:val="00DB0B14"/>
    <w:rsid w:val="00DB0B2C"/>
    <w:rsid w:val="00DB0BA4"/>
    <w:rsid w:val="00DB0BC6"/>
    <w:rsid w:val="00DB0C78"/>
    <w:rsid w:val="00DB0D34"/>
    <w:rsid w:val="00DB0F10"/>
    <w:rsid w:val="00DB0F1E"/>
    <w:rsid w:val="00DB10D5"/>
    <w:rsid w:val="00DB112A"/>
    <w:rsid w:val="00DB1136"/>
    <w:rsid w:val="00DB1314"/>
    <w:rsid w:val="00DB1413"/>
    <w:rsid w:val="00DB1437"/>
    <w:rsid w:val="00DB15AA"/>
    <w:rsid w:val="00DB1609"/>
    <w:rsid w:val="00DB1681"/>
    <w:rsid w:val="00DB1763"/>
    <w:rsid w:val="00DB176E"/>
    <w:rsid w:val="00DB18C5"/>
    <w:rsid w:val="00DB198E"/>
    <w:rsid w:val="00DB1ADB"/>
    <w:rsid w:val="00DB1C2A"/>
    <w:rsid w:val="00DB1D89"/>
    <w:rsid w:val="00DB1E1E"/>
    <w:rsid w:val="00DB1E7C"/>
    <w:rsid w:val="00DB2002"/>
    <w:rsid w:val="00DB20FD"/>
    <w:rsid w:val="00DB21D4"/>
    <w:rsid w:val="00DB2279"/>
    <w:rsid w:val="00DB22FA"/>
    <w:rsid w:val="00DB24FF"/>
    <w:rsid w:val="00DB25B7"/>
    <w:rsid w:val="00DB2656"/>
    <w:rsid w:val="00DB2715"/>
    <w:rsid w:val="00DB27A6"/>
    <w:rsid w:val="00DB2B97"/>
    <w:rsid w:val="00DB2D53"/>
    <w:rsid w:val="00DB2D86"/>
    <w:rsid w:val="00DB2EEB"/>
    <w:rsid w:val="00DB2F2F"/>
    <w:rsid w:val="00DB312F"/>
    <w:rsid w:val="00DB318A"/>
    <w:rsid w:val="00DB3291"/>
    <w:rsid w:val="00DB339D"/>
    <w:rsid w:val="00DB346E"/>
    <w:rsid w:val="00DB34FD"/>
    <w:rsid w:val="00DB35C9"/>
    <w:rsid w:val="00DB3661"/>
    <w:rsid w:val="00DB368B"/>
    <w:rsid w:val="00DB3776"/>
    <w:rsid w:val="00DB3785"/>
    <w:rsid w:val="00DB37D8"/>
    <w:rsid w:val="00DB398F"/>
    <w:rsid w:val="00DB3A12"/>
    <w:rsid w:val="00DB3CBC"/>
    <w:rsid w:val="00DB3CCC"/>
    <w:rsid w:val="00DB3CFA"/>
    <w:rsid w:val="00DB3D8B"/>
    <w:rsid w:val="00DB3DDB"/>
    <w:rsid w:val="00DB3E5D"/>
    <w:rsid w:val="00DB3F57"/>
    <w:rsid w:val="00DB4015"/>
    <w:rsid w:val="00DB4123"/>
    <w:rsid w:val="00DB4132"/>
    <w:rsid w:val="00DB4323"/>
    <w:rsid w:val="00DB4348"/>
    <w:rsid w:val="00DB439E"/>
    <w:rsid w:val="00DB44A3"/>
    <w:rsid w:val="00DB458B"/>
    <w:rsid w:val="00DB469F"/>
    <w:rsid w:val="00DB46E9"/>
    <w:rsid w:val="00DB4799"/>
    <w:rsid w:val="00DB48A0"/>
    <w:rsid w:val="00DB48B1"/>
    <w:rsid w:val="00DB493D"/>
    <w:rsid w:val="00DB4981"/>
    <w:rsid w:val="00DB498B"/>
    <w:rsid w:val="00DB4CEC"/>
    <w:rsid w:val="00DB4E3E"/>
    <w:rsid w:val="00DB4E6E"/>
    <w:rsid w:val="00DB5045"/>
    <w:rsid w:val="00DB5091"/>
    <w:rsid w:val="00DB5256"/>
    <w:rsid w:val="00DB5278"/>
    <w:rsid w:val="00DB5285"/>
    <w:rsid w:val="00DB5469"/>
    <w:rsid w:val="00DB5530"/>
    <w:rsid w:val="00DB5600"/>
    <w:rsid w:val="00DB5634"/>
    <w:rsid w:val="00DB5682"/>
    <w:rsid w:val="00DB5710"/>
    <w:rsid w:val="00DB57AA"/>
    <w:rsid w:val="00DB5A61"/>
    <w:rsid w:val="00DB5CCA"/>
    <w:rsid w:val="00DB5CE2"/>
    <w:rsid w:val="00DB5EBD"/>
    <w:rsid w:val="00DB5F6B"/>
    <w:rsid w:val="00DB5FD1"/>
    <w:rsid w:val="00DB6032"/>
    <w:rsid w:val="00DB605F"/>
    <w:rsid w:val="00DB6137"/>
    <w:rsid w:val="00DB61CD"/>
    <w:rsid w:val="00DB6291"/>
    <w:rsid w:val="00DB652D"/>
    <w:rsid w:val="00DB66CD"/>
    <w:rsid w:val="00DB685F"/>
    <w:rsid w:val="00DB6886"/>
    <w:rsid w:val="00DB689A"/>
    <w:rsid w:val="00DB68EA"/>
    <w:rsid w:val="00DB68F9"/>
    <w:rsid w:val="00DB69F7"/>
    <w:rsid w:val="00DB6AE2"/>
    <w:rsid w:val="00DB6C0E"/>
    <w:rsid w:val="00DB6C15"/>
    <w:rsid w:val="00DB6C4B"/>
    <w:rsid w:val="00DB6C99"/>
    <w:rsid w:val="00DB6D34"/>
    <w:rsid w:val="00DB6D77"/>
    <w:rsid w:val="00DB6DA1"/>
    <w:rsid w:val="00DB6E1A"/>
    <w:rsid w:val="00DB7085"/>
    <w:rsid w:val="00DB7098"/>
    <w:rsid w:val="00DB715B"/>
    <w:rsid w:val="00DB719C"/>
    <w:rsid w:val="00DB71A2"/>
    <w:rsid w:val="00DB728F"/>
    <w:rsid w:val="00DB7291"/>
    <w:rsid w:val="00DB729A"/>
    <w:rsid w:val="00DB732B"/>
    <w:rsid w:val="00DB749C"/>
    <w:rsid w:val="00DB74EB"/>
    <w:rsid w:val="00DB7707"/>
    <w:rsid w:val="00DB770A"/>
    <w:rsid w:val="00DB7831"/>
    <w:rsid w:val="00DB7837"/>
    <w:rsid w:val="00DB788C"/>
    <w:rsid w:val="00DB78B7"/>
    <w:rsid w:val="00DB78B8"/>
    <w:rsid w:val="00DB78CF"/>
    <w:rsid w:val="00DB795F"/>
    <w:rsid w:val="00DB79E9"/>
    <w:rsid w:val="00DB7A3B"/>
    <w:rsid w:val="00DB7AFD"/>
    <w:rsid w:val="00DB7B00"/>
    <w:rsid w:val="00DB7B48"/>
    <w:rsid w:val="00DB7B8F"/>
    <w:rsid w:val="00DB7CAB"/>
    <w:rsid w:val="00DB7DF8"/>
    <w:rsid w:val="00DB7F33"/>
    <w:rsid w:val="00DB7FE0"/>
    <w:rsid w:val="00DC00E7"/>
    <w:rsid w:val="00DC0112"/>
    <w:rsid w:val="00DC025E"/>
    <w:rsid w:val="00DC02B0"/>
    <w:rsid w:val="00DC02C4"/>
    <w:rsid w:val="00DC03A7"/>
    <w:rsid w:val="00DC03F4"/>
    <w:rsid w:val="00DC0554"/>
    <w:rsid w:val="00DC05D4"/>
    <w:rsid w:val="00DC05F8"/>
    <w:rsid w:val="00DC0682"/>
    <w:rsid w:val="00DC06C9"/>
    <w:rsid w:val="00DC0942"/>
    <w:rsid w:val="00DC0AB5"/>
    <w:rsid w:val="00DC0D28"/>
    <w:rsid w:val="00DC0DEC"/>
    <w:rsid w:val="00DC0E0F"/>
    <w:rsid w:val="00DC0E9C"/>
    <w:rsid w:val="00DC1000"/>
    <w:rsid w:val="00DC11E1"/>
    <w:rsid w:val="00DC11ED"/>
    <w:rsid w:val="00DC120C"/>
    <w:rsid w:val="00DC12A1"/>
    <w:rsid w:val="00DC130C"/>
    <w:rsid w:val="00DC133C"/>
    <w:rsid w:val="00DC1340"/>
    <w:rsid w:val="00DC142F"/>
    <w:rsid w:val="00DC1446"/>
    <w:rsid w:val="00DC147C"/>
    <w:rsid w:val="00DC1508"/>
    <w:rsid w:val="00DC16C4"/>
    <w:rsid w:val="00DC177A"/>
    <w:rsid w:val="00DC17EB"/>
    <w:rsid w:val="00DC18CC"/>
    <w:rsid w:val="00DC1914"/>
    <w:rsid w:val="00DC1957"/>
    <w:rsid w:val="00DC198A"/>
    <w:rsid w:val="00DC1A3C"/>
    <w:rsid w:val="00DC1B30"/>
    <w:rsid w:val="00DC1B96"/>
    <w:rsid w:val="00DC1C96"/>
    <w:rsid w:val="00DC1C9E"/>
    <w:rsid w:val="00DC1CC1"/>
    <w:rsid w:val="00DC1D2E"/>
    <w:rsid w:val="00DC1D51"/>
    <w:rsid w:val="00DC1D88"/>
    <w:rsid w:val="00DC1F12"/>
    <w:rsid w:val="00DC1F1D"/>
    <w:rsid w:val="00DC2032"/>
    <w:rsid w:val="00DC20FE"/>
    <w:rsid w:val="00DC2107"/>
    <w:rsid w:val="00DC21B3"/>
    <w:rsid w:val="00DC2209"/>
    <w:rsid w:val="00DC2361"/>
    <w:rsid w:val="00DC25D5"/>
    <w:rsid w:val="00DC2687"/>
    <w:rsid w:val="00DC2825"/>
    <w:rsid w:val="00DC2827"/>
    <w:rsid w:val="00DC2A14"/>
    <w:rsid w:val="00DC2A58"/>
    <w:rsid w:val="00DC2AA7"/>
    <w:rsid w:val="00DC2B45"/>
    <w:rsid w:val="00DC2CA6"/>
    <w:rsid w:val="00DC2F11"/>
    <w:rsid w:val="00DC3046"/>
    <w:rsid w:val="00DC3146"/>
    <w:rsid w:val="00DC32A7"/>
    <w:rsid w:val="00DC3310"/>
    <w:rsid w:val="00DC3496"/>
    <w:rsid w:val="00DC3524"/>
    <w:rsid w:val="00DC3638"/>
    <w:rsid w:val="00DC36D7"/>
    <w:rsid w:val="00DC38E9"/>
    <w:rsid w:val="00DC39B8"/>
    <w:rsid w:val="00DC39CF"/>
    <w:rsid w:val="00DC3B5B"/>
    <w:rsid w:val="00DC3D14"/>
    <w:rsid w:val="00DC3D82"/>
    <w:rsid w:val="00DC3DA2"/>
    <w:rsid w:val="00DC3DD0"/>
    <w:rsid w:val="00DC3E12"/>
    <w:rsid w:val="00DC3E17"/>
    <w:rsid w:val="00DC3E66"/>
    <w:rsid w:val="00DC3E69"/>
    <w:rsid w:val="00DC3E75"/>
    <w:rsid w:val="00DC3F23"/>
    <w:rsid w:val="00DC4018"/>
    <w:rsid w:val="00DC4146"/>
    <w:rsid w:val="00DC4403"/>
    <w:rsid w:val="00DC44B0"/>
    <w:rsid w:val="00DC4571"/>
    <w:rsid w:val="00DC466A"/>
    <w:rsid w:val="00DC4742"/>
    <w:rsid w:val="00DC4805"/>
    <w:rsid w:val="00DC4920"/>
    <w:rsid w:val="00DC492D"/>
    <w:rsid w:val="00DC4C39"/>
    <w:rsid w:val="00DC4D37"/>
    <w:rsid w:val="00DC4E18"/>
    <w:rsid w:val="00DC4E2E"/>
    <w:rsid w:val="00DC4F67"/>
    <w:rsid w:val="00DC4FAB"/>
    <w:rsid w:val="00DC504A"/>
    <w:rsid w:val="00DC5346"/>
    <w:rsid w:val="00DC542E"/>
    <w:rsid w:val="00DC548C"/>
    <w:rsid w:val="00DC54D7"/>
    <w:rsid w:val="00DC54F1"/>
    <w:rsid w:val="00DC5530"/>
    <w:rsid w:val="00DC55DC"/>
    <w:rsid w:val="00DC560A"/>
    <w:rsid w:val="00DC5630"/>
    <w:rsid w:val="00DC5708"/>
    <w:rsid w:val="00DC5763"/>
    <w:rsid w:val="00DC577C"/>
    <w:rsid w:val="00DC57D8"/>
    <w:rsid w:val="00DC57F5"/>
    <w:rsid w:val="00DC5846"/>
    <w:rsid w:val="00DC5865"/>
    <w:rsid w:val="00DC58B1"/>
    <w:rsid w:val="00DC5996"/>
    <w:rsid w:val="00DC5A02"/>
    <w:rsid w:val="00DC5AEA"/>
    <w:rsid w:val="00DC5AF1"/>
    <w:rsid w:val="00DC5BA4"/>
    <w:rsid w:val="00DC5C03"/>
    <w:rsid w:val="00DC5C15"/>
    <w:rsid w:val="00DC5CA6"/>
    <w:rsid w:val="00DC5CEE"/>
    <w:rsid w:val="00DC5CF0"/>
    <w:rsid w:val="00DC5DDC"/>
    <w:rsid w:val="00DC5DE3"/>
    <w:rsid w:val="00DC5DE7"/>
    <w:rsid w:val="00DC5E68"/>
    <w:rsid w:val="00DC5E8C"/>
    <w:rsid w:val="00DC601E"/>
    <w:rsid w:val="00DC631E"/>
    <w:rsid w:val="00DC63D8"/>
    <w:rsid w:val="00DC641D"/>
    <w:rsid w:val="00DC67C5"/>
    <w:rsid w:val="00DC67EB"/>
    <w:rsid w:val="00DC6807"/>
    <w:rsid w:val="00DC6811"/>
    <w:rsid w:val="00DC683C"/>
    <w:rsid w:val="00DC6883"/>
    <w:rsid w:val="00DC68F3"/>
    <w:rsid w:val="00DC6984"/>
    <w:rsid w:val="00DC6A39"/>
    <w:rsid w:val="00DC6B54"/>
    <w:rsid w:val="00DC6DE3"/>
    <w:rsid w:val="00DC6E75"/>
    <w:rsid w:val="00DC6F30"/>
    <w:rsid w:val="00DC6F41"/>
    <w:rsid w:val="00DC7063"/>
    <w:rsid w:val="00DC708D"/>
    <w:rsid w:val="00DC70A0"/>
    <w:rsid w:val="00DC7184"/>
    <w:rsid w:val="00DC7196"/>
    <w:rsid w:val="00DC725C"/>
    <w:rsid w:val="00DC7350"/>
    <w:rsid w:val="00DC74AE"/>
    <w:rsid w:val="00DC74B1"/>
    <w:rsid w:val="00DC75FC"/>
    <w:rsid w:val="00DC76A1"/>
    <w:rsid w:val="00DC789A"/>
    <w:rsid w:val="00DC7AE4"/>
    <w:rsid w:val="00DC7BEA"/>
    <w:rsid w:val="00DC7C0F"/>
    <w:rsid w:val="00DC7C4B"/>
    <w:rsid w:val="00DC7E5D"/>
    <w:rsid w:val="00DC7E6A"/>
    <w:rsid w:val="00DC7EAA"/>
    <w:rsid w:val="00DD00F5"/>
    <w:rsid w:val="00DD01BA"/>
    <w:rsid w:val="00DD01E9"/>
    <w:rsid w:val="00DD022D"/>
    <w:rsid w:val="00DD03A5"/>
    <w:rsid w:val="00DD03D4"/>
    <w:rsid w:val="00DD0533"/>
    <w:rsid w:val="00DD0637"/>
    <w:rsid w:val="00DD07A0"/>
    <w:rsid w:val="00DD07F8"/>
    <w:rsid w:val="00DD0941"/>
    <w:rsid w:val="00DD0B38"/>
    <w:rsid w:val="00DD0B81"/>
    <w:rsid w:val="00DD0C11"/>
    <w:rsid w:val="00DD0D53"/>
    <w:rsid w:val="00DD0DE2"/>
    <w:rsid w:val="00DD0E80"/>
    <w:rsid w:val="00DD0FDA"/>
    <w:rsid w:val="00DD101D"/>
    <w:rsid w:val="00DD1352"/>
    <w:rsid w:val="00DD14FE"/>
    <w:rsid w:val="00DD15F1"/>
    <w:rsid w:val="00DD1639"/>
    <w:rsid w:val="00DD1683"/>
    <w:rsid w:val="00DD1770"/>
    <w:rsid w:val="00DD1844"/>
    <w:rsid w:val="00DD1974"/>
    <w:rsid w:val="00DD198C"/>
    <w:rsid w:val="00DD1993"/>
    <w:rsid w:val="00DD1A9A"/>
    <w:rsid w:val="00DD1C81"/>
    <w:rsid w:val="00DD1DFF"/>
    <w:rsid w:val="00DD1E29"/>
    <w:rsid w:val="00DD1F47"/>
    <w:rsid w:val="00DD207C"/>
    <w:rsid w:val="00DD20B6"/>
    <w:rsid w:val="00DD2197"/>
    <w:rsid w:val="00DD21EA"/>
    <w:rsid w:val="00DD245C"/>
    <w:rsid w:val="00DD28E9"/>
    <w:rsid w:val="00DD28FD"/>
    <w:rsid w:val="00DD295E"/>
    <w:rsid w:val="00DD2CDC"/>
    <w:rsid w:val="00DD2E29"/>
    <w:rsid w:val="00DD2E71"/>
    <w:rsid w:val="00DD2FCC"/>
    <w:rsid w:val="00DD2FD3"/>
    <w:rsid w:val="00DD2FEC"/>
    <w:rsid w:val="00DD31F5"/>
    <w:rsid w:val="00DD3605"/>
    <w:rsid w:val="00DD3656"/>
    <w:rsid w:val="00DD367B"/>
    <w:rsid w:val="00DD37D4"/>
    <w:rsid w:val="00DD384A"/>
    <w:rsid w:val="00DD386B"/>
    <w:rsid w:val="00DD39B8"/>
    <w:rsid w:val="00DD3AA4"/>
    <w:rsid w:val="00DD3C68"/>
    <w:rsid w:val="00DD3CC9"/>
    <w:rsid w:val="00DD3E44"/>
    <w:rsid w:val="00DD3EC5"/>
    <w:rsid w:val="00DD3F0D"/>
    <w:rsid w:val="00DD3F51"/>
    <w:rsid w:val="00DD3F62"/>
    <w:rsid w:val="00DD4277"/>
    <w:rsid w:val="00DD42C5"/>
    <w:rsid w:val="00DD4301"/>
    <w:rsid w:val="00DD4342"/>
    <w:rsid w:val="00DD43B6"/>
    <w:rsid w:val="00DD43F9"/>
    <w:rsid w:val="00DD456D"/>
    <w:rsid w:val="00DD45EE"/>
    <w:rsid w:val="00DD4714"/>
    <w:rsid w:val="00DD488E"/>
    <w:rsid w:val="00DD48BC"/>
    <w:rsid w:val="00DD499D"/>
    <w:rsid w:val="00DD49B2"/>
    <w:rsid w:val="00DD4A0D"/>
    <w:rsid w:val="00DD4A1E"/>
    <w:rsid w:val="00DD4C74"/>
    <w:rsid w:val="00DD4DD0"/>
    <w:rsid w:val="00DD4E47"/>
    <w:rsid w:val="00DD4E83"/>
    <w:rsid w:val="00DD4ED6"/>
    <w:rsid w:val="00DD4F8D"/>
    <w:rsid w:val="00DD4FA0"/>
    <w:rsid w:val="00DD514D"/>
    <w:rsid w:val="00DD5308"/>
    <w:rsid w:val="00DD5391"/>
    <w:rsid w:val="00DD545C"/>
    <w:rsid w:val="00DD547B"/>
    <w:rsid w:val="00DD561D"/>
    <w:rsid w:val="00DD5680"/>
    <w:rsid w:val="00DD568B"/>
    <w:rsid w:val="00DD57B1"/>
    <w:rsid w:val="00DD57F6"/>
    <w:rsid w:val="00DD57FB"/>
    <w:rsid w:val="00DD58D2"/>
    <w:rsid w:val="00DD591A"/>
    <w:rsid w:val="00DD5D55"/>
    <w:rsid w:val="00DD5E85"/>
    <w:rsid w:val="00DD5E99"/>
    <w:rsid w:val="00DD60E6"/>
    <w:rsid w:val="00DD61A1"/>
    <w:rsid w:val="00DD623E"/>
    <w:rsid w:val="00DD632F"/>
    <w:rsid w:val="00DD6402"/>
    <w:rsid w:val="00DD6482"/>
    <w:rsid w:val="00DD663C"/>
    <w:rsid w:val="00DD6648"/>
    <w:rsid w:val="00DD6A8E"/>
    <w:rsid w:val="00DD6B47"/>
    <w:rsid w:val="00DD6BCD"/>
    <w:rsid w:val="00DD6BE9"/>
    <w:rsid w:val="00DD6C17"/>
    <w:rsid w:val="00DD6C68"/>
    <w:rsid w:val="00DD6C8D"/>
    <w:rsid w:val="00DD6D52"/>
    <w:rsid w:val="00DD6E73"/>
    <w:rsid w:val="00DD6EA8"/>
    <w:rsid w:val="00DD6FDA"/>
    <w:rsid w:val="00DD6FE8"/>
    <w:rsid w:val="00DD7022"/>
    <w:rsid w:val="00DD70C3"/>
    <w:rsid w:val="00DD70CF"/>
    <w:rsid w:val="00DD71F6"/>
    <w:rsid w:val="00DD7230"/>
    <w:rsid w:val="00DD7254"/>
    <w:rsid w:val="00DD72D8"/>
    <w:rsid w:val="00DD73C8"/>
    <w:rsid w:val="00DD73D9"/>
    <w:rsid w:val="00DD73E4"/>
    <w:rsid w:val="00DD7401"/>
    <w:rsid w:val="00DD7438"/>
    <w:rsid w:val="00DD7476"/>
    <w:rsid w:val="00DD74CB"/>
    <w:rsid w:val="00DD7520"/>
    <w:rsid w:val="00DD756D"/>
    <w:rsid w:val="00DD7729"/>
    <w:rsid w:val="00DD7972"/>
    <w:rsid w:val="00DD7ABF"/>
    <w:rsid w:val="00DD7E60"/>
    <w:rsid w:val="00DD7E6A"/>
    <w:rsid w:val="00DD7FF0"/>
    <w:rsid w:val="00DE0045"/>
    <w:rsid w:val="00DE0277"/>
    <w:rsid w:val="00DE0303"/>
    <w:rsid w:val="00DE04C7"/>
    <w:rsid w:val="00DE0531"/>
    <w:rsid w:val="00DE0598"/>
    <w:rsid w:val="00DE0638"/>
    <w:rsid w:val="00DE066C"/>
    <w:rsid w:val="00DE0A7E"/>
    <w:rsid w:val="00DE0AF0"/>
    <w:rsid w:val="00DE0B43"/>
    <w:rsid w:val="00DE0B76"/>
    <w:rsid w:val="00DE0B86"/>
    <w:rsid w:val="00DE0BED"/>
    <w:rsid w:val="00DE0C18"/>
    <w:rsid w:val="00DE0CC5"/>
    <w:rsid w:val="00DE0CCB"/>
    <w:rsid w:val="00DE0ECB"/>
    <w:rsid w:val="00DE0F40"/>
    <w:rsid w:val="00DE1149"/>
    <w:rsid w:val="00DE1377"/>
    <w:rsid w:val="00DE14A3"/>
    <w:rsid w:val="00DE16E9"/>
    <w:rsid w:val="00DE1738"/>
    <w:rsid w:val="00DE1798"/>
    <w:rsid w:val="00DE17ED"/>
    <w:rsid w:val="00DE181A"/>
    <w:rsid w:val="00DE1A57"/>
    <w:rsid w:val="00DE1AFF"/>
    <w:rsid w:val="00DE1C54"/>
    <w:rsid w:val="00DE1C68"/>
    <w:rsid w:val="00DE1F96"/>
    <w:rsid w:val="00DE1FF9"/>
    <w:rsid w:val="00DE20BC"/>
    <w:rsid w:val="00DE20F7"/>
    <w:rsid w:val="00DE2107"/>
    <w:rsid w:val="00DE2137"/>
    <w:rsid w:val="00DE2175"/>
    <w:rsid w:val="00DE2199"/>
    <w:rsid w:val="00DE2260"/>
    <w:rsid w:val="00DE229B"/>
    <w:rsid w:val="00DE22E4"/>
    <w:rsid w:val="00DE232B"/>
    <w:rsid w:val="00DE24E5"/>
    <w:rsid w:val="00DE262D"/>
    <w:rsid w:val="00DE2663"/>
    <w:rsid w:val="00DE28C2"/>
    <w:rsid w:val="00DE28E2"/>
    <w:rsid w:val="00DE2B59"/>
    <w:rsid w:val="00DE2B6D"/>
    <w:rsid w:val="00DE2BA3"/>
    <w:rsid w:val="00DE2C15"/>
    <w:rsid w:val="00DE2C35"/>
    <w:rsid w:val="00DE2C77"/>
    <w:rsid w:val="00DE2D0A"/>
    <w:rsid w:val="00DE2E06"/>
    <w:rsid w:val="00DE2EC2"/>
    <w:rsid w:val="00DE2F1D"/>
    <w:rsid w:val="00DE2F23"/>
    <w:rsid w:val="00DE2F24"/>
    <w:rsid w:val="00DE2F6A"/>
    <w:rsid w:val="00DE2FBA"/>
    <w:rsid w:val="00DE2FF6"/>
    <w:rsid w:val="00DE3001"/>
    <w:rsid w:val="00DE3293"/>
    <w:rsid w:val="00DE3363"/>
    <w:rsid w:val="00DE33CB"/>
    <w:rsid w:val="00DE340A"/>
    <w:rsid w:val="00DE3541"/>
    <w:rsid w:val="00DE35F0"/>
    <w:rsid w:val="00DE3842"/>
    <w:rsid w:val="00DE386E"/>
    <w:rsid w:val="00DE3A39"/>
    <w:rsid w:val="00DE3A89"/>
    <w:rsid w:val="00DE3C73"/>
    <w:rsid w:val="00DE3D53"/>
    <w:rsid w:val="00DE3D78"/>
    <w:rsid w:val="00DE3DA6"/>
    <w:rsid w:val="00DE3DAD"/>
    <w:rsid w:val="00DE40DC"/>
    <w:rsid w:val="00DE4231"/>
    <w:rsid w:val="00DE449A"/>
    <w:rsid w:val="00DE449C"/>
    <w:rsid w:val="00DE4540"/>
    <w:rsid w:val="00DE4603"/>
    <w:rsid w:val="00DE4788"/>
    <w:rsid w:val="00DE4801"/>
    <w:rsid w:val="00DE490A"/>
    <w:rsid w:val="00DE4AD2"/>
    <w:rsid w:val="00DE4B0E"/>
    <w:rsid w:val="00DE4B39"/>
    <w:rsid w:val="00DE4B6E"/>
    <w:rsid w:val="00DE4DA7"/>
    <w:rsid w:val="00DE4E83"/>
    <w:rsid w:val="00DE4EC1"/>
    <w:rsid w:val="00DE4F1F"/>
    <w:rsid w:val="00DE5086"/>
    <w:rsid w:val="00DE511B"/>
    <w:rsid w:val="00DE5123"/>
    <w:rsid w:val="00DE5239"/>
    <w:rsid w:val="00DE5387"/>
    <w:rsid w:val="00DE53A6"/>
    <w:rsid w:val="00DE5435"/>
    <w:rsid w:val="00DE54A6"/>
    <w:rsid w:val="00DE552B"/>
    <w:rsid w:val="00DE560D"/>
    <w:rsid w:val="00DE5650"/>
    <w:rsid w:val="00DE57F5"/>
    <w:rsid w:val="00DE59D2"/>
    <w:rsid w:val="00DE5C3F"/>
    <w:rsid w:val="00DE5DFC"/>
    <w:rsid w:val="00DE5F13"/>
    <w:rsid w:val="00DE619B"/>
    <w:rsid w:val="00DE63D6"/>
    <w:rsid w:val="00DE63ED"/>
    <w:rsid w:val="00DE649C"/>
    <w:rsid w:val="00DE6578"/>
    <w:rsid w:val="00DE6663"/>
    <w:rsid w:val="00DE675B"/>
    <w:rsid w:val="00DE6760"/>
    <w:rsid w:val="00DE67B4"/>
    <w:rsid w:val="00DE680F"/>
    <w:rsid w:val="00DE68E6"/>
    <w:rsid w:val="00DE6A2B"/>
    <w:rsid w:val="00DE6BFF"/>
    <w:rsid w:val="00DE6CF8"/>
    <w:rsid w:val="00DE6D2A"/>
    <w:rsid w:val="00DE6E42"/>
    <w:rsid w:val="00DE6E49"/>
    <w:rsid w:val="00DE6FBC"/>
    <w:rsid w:val="00DE7037"/>
    <w:rsid w:val="00DE70B5"/>
    <w:rsid w:val="00DE70E0"/>
    <w:rsid w:val="00DE7317"/>
    <w:rsid w:val="00DE73CF"/>
    <w:rsid w:val="00DE7511"/>
    <w:rsid w:val="00DE7565"/>
    <w:rsid w:val="00DE7645"/>
    <w:rsid w:val="00DE76CC"/>
    <w:rsid w:val="00DE76EB"/>
    <w:rsid w:val="00DE7824"/>
    <w:rsid w:val="00DE7860"/>
    <w:rsid w:val="00DE79CD"/>
    <w:rsid w:val="00DE79CF"/>
    <w:rsid w:val="00DE79F7"/>
    <w:rsid w:val="00DE7B18"/>
    <w:rsid w:val="00DE7B3E"/>
    <w:rsid w:val="00DE7BB7"/>
    <w:rsid w:val="00DE7CA6"/>
    <w:rsid w:val="00DE7CB1"/>
    <w:rsid w:val="00DE7D0D"/>
    <w:rsid w:val="00DE7D25"/>
    <w:rsid w:val="00DE7D76"/>
    <w:rsid w:val="00DE7ED6"/>
    <w:rsid w:val="00DE7F59"/>
    <w:rsid w:val="00DE7F69"/>
    <w:rsid w:val="00DE7FCF"/>
    <w:rsid w:val="00DF00C6"/>
    <w:rsid w:val="00DF0140"/>
    <w:rsid w:val="00DF015C"/>
    <w:rsid w:val="00DF035C"/>
    <w:rsid w:val="00DF04E7"/>
    <w:rsid w:val="00DF0572"/>
    <w:rsid w:val="00DF08F0"/>
    <w:rsid w:val="00DF0A10"/>
    <w:rsid w:val="00DF0DAE"/>
    <w:rsid w:val="00DF0DBE"/>
    <w:rsid w:val="00DF1179"/>
    <w:rsid w:val="00DF11B6"/>
    <w:rsid w:val="00DF11D9"/>
    <w:rsid w:val="00DF123F"/>
    <w:rsid w:val="00DF12C4"/>
    <w:rsid w:val="00DF1379"/>
    <w:rsid w:val="00DF13B5"/>
    <w:rsid w:val="00DF13C1"/>
    <w:rsid w:val="00DF1447"/>
    <w:rsid w:val="00DF1519"/>
    <w:rsid w:val="00DF15D1"/>
    <w:rsid w:val="00DF16EE"/>
    <w:rsid w:val="00DF17DA"/>
    <w:rsid w:val="00DF18C9"/>
    <w:rsid w:val="00DF1A8C"/>
    <w:rsid w:val="00DF1C34"/>
    <w:rsid w:val="00DF1DD1"/>
    <w:rsid w:val="00DF1DE8"/>
    <w:rsid w:val="00DF1F4E"/>
    <w:rsid w:val="00DF2129"/>
    <w:rsid w:val="00DF2174"/>
    <w:rsid w:val="00DF2190"/>
    <w:rsid w:val="00DF2225"/>
    <w:rsid w:val="00DF22F6"/>
    <w:rsid w:val="00DF2338"/>
    <w:rsid w:val="00DF2378"/>
    <w:rsid w:val="00DF24CB"/>
    <w:rsid w:val="00DF24E5"/>
    <w:rsid w:val="00DF24F7"/>
    <w:rsid w:val="00DF2513"/>
    <w:rsid w:val="00DF2514"/>
    <w:rsid w:val="00DF2580"/>
    <w:rsid w:val="00DF2602"/>
    <w:rsid w:val="00DF263B"/>
    <w:rsid w:val="00DF26AF"/>
    <w:rsid w:val="00DF26FA"/>
    <w:rsid w:val="00DF26FE"/>
    <w:rsid w:val="00DF2719"/>
    <w:rsid w:val="00DF27C8"/>
    <w:rsid w:val="00DF28C8"/>
    <w:rsid w:val="00DF2A0E"/>
    <w:rsid w:val="00DF2A2F"/>
    <w:rsid w:val="00DF2A72"/>
    <w:rsid w:val="00DF2BD3"/>
    <w:rsid w:val="00DF2BFA"/>
    <w:rsid w:val="00DF2C29"/>
    <w:rsid w:val="00DF2C7B"/>
    <w:rsid w:val="00DF2CA4"/>
    <w:rsid w:val="00DF2CA5"/>
    <w:rsid w:val="00DF2DB8"/>
    <w:rsid w:val="00DF2ED7"/>
    <w:rsid w:val="00DF2F0D"/>
    <w:rsid w:val="00DF2F79"/>
    <w:rsid w:val="00DF2F9D"/>
    <w:rsid w:val="00DF3141"/>
    <w:rsid w:val="00DF3195"/>
    <w:rsid w:val="00DF3232"/>
    <w:rsid w:val="00DF3285"/>
    <w:rsid w:val="00DF328F"/>
    <w:rsid w:val="00DF32CC"/>
    <w:rsid w:val="00DF33DA"/>
    <w:rsid w:val="00DF3665"/>
    <w:rsid w:val="00DF38D7"/>
    <w:rsid w:val="00DF38FF"/>
    <w:rsid w:val="00DF3934"/>
    <w:rsid w:val="00DF3AA8"/>
    <w:rsid w:val="00DF3B45"/>
    <w:rsid w:val="00DF3C66"/>
    <w:rsid w:val="00DF3CA9"/>
    <w:rsid w:val="00DF3DB7"/>
    <w:rsid w:val="00DF3F82"/>
    <w:rsid w:val="00DF4064"/>
    <w:rsid w:val="00DF40E5"/>
    <w:rsid w:val="00DF424A"/>
    <w:rsid w:val="00DF4261"/>
    <w:rsid w:val="00DF431D"/>
    <w:rsid w:val="00DF4499"/>
    <w:rsid w:val="00DF4A0C"/>
    <w:rsid w:val="00DF4B6C"/>
    <w:rsid w:val="00DF4C70"/>
    <w:rsid w:val="00DF4CC1"/>
    <w:rsid w:val="00DF4E10"/>
    <w:rsid w:val="00DF4EAB"/>
    <w:rsid w:val="00DF4F22"/>
    <w:rsid w:val="00DF5014"/>
    <w:rsid w:val="00DF5081"/>
    <w:rsid w:val="00DF5083"/>
    <w:rsid w:val="00DF519F"/>
    <w:rsid w:val="00DF51BE"/>
    <w:rsid w:val="00DF51D0"/>
    <w:rsid w:val="00DF51D8"/>
    <w:rsid w:val="00DF51F6"/>
    <w:rsid w:val="00DF52E2"/>
    <w:rsid w:val="00DF52E5"/>
    <w:rsid w:val="00DF53A4"/>
    <w:rsid w:val="00DF5594"/>
    <w:rsid w:val="00DF5AE5"/>
    <w:rsid w:val="00DF5B15"/>
    <w:rsid w:val="00DF5E49"/>
    <w:rsid w:val="00DF5EE0"/>
    <w:rsid w:val="00DF5F32"/>
    <w:rsid w:val="00DF610E"/>
    <w:rsid w:val="00DF61E9"/>
    <w:rsid w:val="00DF61F3"/>
    <w:rsid w:val="00DF62C4"/>
    <w:rsid w:val="00DF62F8"/>
    <w:rsid w:val="00DF632F"/>
    <w:rsid w:val="00DF64CF"/>
    <w:rsid w:val="00DF6586"/>
    <w:rsid w:val="00DF6649"/>
    <w:rsid w:val="00DF6651"/>
    <w:rsid w:val="00DF6862"/>
    <w:rsid w:val="00DF6993"/>
    <w:rsid w:val="00DF6A63"/>
    <w:rsid w:val="00DF6AAF"/>
    <w:rsid w:val="00DF6AC9"/>
    <w:rsid w:val="00DF6D38"/>
    <w:rsid w:val="00DF6E46"/>
    <w:rsid w:val="00DF6F9F"/>
    <w:rsid w:val="00DF6FA4"/>
    <w:rsid w:val="00DF7014"/>
    <w:rsid w:val="00DF7151"/>
    <w:rsid w:val="00DF719A"/>
    <w:rsid w:val="00DF72F5"/>
    <w:rsid w:val="00DF730A"/>
    <w:rsid w:val="00DF7479"/>
    <w:rsid w:val="00DF7494"/>
    <w:rsid w:val="00DF75CC"/>
    <w:rsid w:val="00DF77BF"/>
    <w:rsid w:val="00DF7891"/>
    <w:rsid w:val="00DF78C1"/>
    <w:rsid w:val="00DF7908"/>
    <w:rsid w:val="00DF7B15"/>
    <w:rsid w:val="00DF7BE5"/>
    <w:rsid w:val="00DF7C12"/>
    <w:rsid w:val="00DF7CEE"/>
    <w:rsid w:val="00DF7D5A"/>
    <w:rsid w:val="00DF7D72"/>
    <w:rsid w:val="00DF7E91"/>
    <w:rsid w:val="00DF7F52"/>
    <w:rsid w:val="00E00036"/>
    <w:rsid w:val="00E00162"/>
    <w:rsid w:val="00E002EF"/>
    <w:rsid w:val="00E00387"/>
    <w:rsid w:val="00E00598"/>
    <w:rsid w:val="00E00846"/>
    <w:rsid w:val="00E0096C"/>
    <w:rsid w:val="00E00B95"/>
    <w:rsid w:val="00E00D62"/>
    <w:rsid w:val="00E00DD4"/>
    <w:rsid w:val="00E00EE4"/>
    <w:rsid w:val="00E00EF5"/>
    <w:rsid w:val="00E00FE2"/>
    <w:rsid w:val="00E013A7"/>
    <w:rsid w:val="00E01429"/>
    <w:rsid w:val="00E0143B"/>
    <w:rsid w:val="00E01598"/>
    <w:rsid w:val="00E01727"/>
    <w:rsid w:val="00E0180F"/>
    <w:rsid w:val="00E018A9"/>
    <w:rsid w:val="00E01925"/>
    <w:rsid w:val="00E019B4"/>
    <w:rsid w:val="00E01A8E"/>
    <w:rsid w:val="00E01AAC"/>
    <w:rsid w:val="00E01B87"/>
    <w:rsid w:val="00E01BB6"/>
    <w:rsid w:val="00E01BBC"/>
    <w:rsid w:val="00E01D81"/>
    <w:rsid w:val="00E01DA1"/>
    <w:rsid w:val="00E01DD1"/>
    <w:rsid w:val="00E01F3D"/>
    <w:rsid w:val="00E0200F"/>
    <w:rsid w:val="00E02247"/>
    <w:rsid w:val="00E022CB"/>
    <w:rsid w:val="00E02363"/>
    <w:rsid w:val="00E02390"/>
    <w:rsid w:val="00E0244F"/>
    <w:rsid w:val="00E0246B"/>
    <w:rsid w:val="00E02629"/>
    <w:rsid w:val="00E027E2"/>
    <w:rsid w:val="00E02851"/>
    <w:rsid w:val="00E028E9"/>
    <w:rsid w:val="00E02973"/>
    <w:rsid w:val="00E029CC"/>
    <w:rsid w:val="00E02AB5"/>
    <w:rsid w:val="00E02AC6"/>
    <w:rsid w:val="00E02B2C"/>
    <w:rsid w:val="00E02B63"/>
    <w:rsid w:val="00E02BE3"/>
    <w:rsid w:val="00E02C00"/>
    <w:rsid w:val="00E02CAA"/>
    <w:rsid w:val="00E02D1D"/>
    <w:rsid w:val="00E02D87"/>
    <w:rsid w:val="00E02E23"/>
    <w:rsid w:val="00E02ED5"/>
    <w:rsid w:val="00E02F43"/>
    <w:rsid w:val="00E03152"/>
    <w:rsid w:val="00E031EE"/>
    <w:rsid w:val="00E032E2"/>
    <w:rsid w:val="00E03368"/>
    <w:rsid w:val="00E03370"/>
    <w:rsid w:val="00E03495"/>
    <w:rsid w:val="00E03581"/>
    <w:rsid w:val="00E03590"/>
    <w:rsid w:val="00E035A3"/>
    <w:rsid w:val="00E035DC"/>
    <w:rsid w:val="00E0372B"/>
    <w:rsid w:val="00E03781"/>
    <w:rsid w:val="00E03A29"/>
    <w:rsid w:val="00E03C77"/>
    <w:rsid w:val="00E03FA2"/>
    <w:rsid w:val="00E0417F"/>
    <w:rsid w:val="00E045A5"/>
    <w:rsid w:val="00E045B4"/>
    <w:rsid w:val="00E045E4"/>
    <w:rsid w:val="00E04626"/>
    <w:rsid w:val="00E04648"/>
    <w:rsid w:val="00E04739"/>
    <w:rsid w:val="00E047C9"/>
    <w:rsid w:val="00E04851"/>
    <w:rsid w:val="00E04A19"/>
    <w:rsid w:val="00E04C24"/>
    <w:rsid w:val="00E04E10"/>
    <w:rsid w:val="00E04E2B"/>
    <w:rsid w:val="00E04FA5"/>
    <w:rsid w:val="00E04FE0"/>
    <w:rsid w:val="00E05004"/>
    <w:rsid w:val="00E05042"/>
    <w:rsid w:val="00E05070"/>
    <w:rsid w:val="00E05079"/>
    <w:rsid w:val="00E05139"/>
    <w:rsid w:val="00E053B0"/>
    <w:rsid w:val="00E053B3"/>
    <w:rsid w:val="00E05551"/>
    <w:rsid w:val="00E055F3"/>
    <w:rsid w:val="00E0588D"/>
    <w:rsid w:val="00E05896"/>
    <w:rsid w:val="00E059B4"/>
    <w:rsid w:val="00E05AB8"/>
    <w:rsid w:val="00E05AD7"/>
    <w:rsid w:val="00E05BB1"/>
    <w:rsid w:val="00E05BE9"/>
    <w:rsid w:val="00E05C1F"/>
    <w:rsid w:val="00E05C2B"/>
    <w:rsid w:val="00E05D06"/>
    <w:rsid w:val="00E05E29"/>
    <w:rsid w:val="00E05E74"/>
    <w:rsid w:val="00E06030"/>
    <w:rsid w:val="00E06072"/>
    <w:rsid w:val="00E06073"/>
    <w:rsid w:val="00E0617C"/>
    <w:rsid w:val="00E06436"/>
    <w:rsid w:val="00E065C9"/>
    <w:rsid w:val="00E06862"/>
    <w:rsid w:val="00E0696D"/>
    <w:rsid w:val="00E06984"/>
    <w:rsid w:val="00E06AA0"/>
    <w:rsid w:val="00E06AD6"/>
    <w:rsid w:val="00E06B31"/>
    <w:rsid w:val="00E06CFB"/>
    <w:rsid w:val="00E07035"/>
    <w:rsid w:val="00E0704D"/>
    <w:rsid w:val="00E0708A"/>
    <w:rsid w:val="00E07191"/>
    <w:rsid w:val="00E07209"/>
    <w:rsid w:val="00E073F9"/>
    <w:rsid w:val="00E07992"/>
    <w:rsid w:val="00E07A0A"/>
    <w:rsid w:val="00E07A5B"/>
    <w:rsid w:val="00E07AF1"/>
    <w:rsid w:val="00E07BE4"/>
    <w:rsid w:val="00E07CEB"/>
    <w:rsid w:val="00E07DD6"/>
    <w:rsid w:val="00E07E52"/>
    <w:rsid w:val="00E07ED1"/>
    <w:rsid w:val="00E100AA"/>
    <w:rsid w:val="00E10271"/>
    <w:rsid w:val="00E102C9"/>
    <w:rsid w:val="00E102D0"/>
    <w:rsid w:val="00E10348"/>
    <w:rsid w:val="00E10372"/>
    <w:rsid w:val="00E10395"/>
    <w:rsid w:val="00E104AF"/>
    <w:rsid w:val="00E10515"/>
    <w:rsid w:val="00E1088B"/>
    <w:rsid w:val="00E108CD"/>
    <w:rsid w:val="00E108E8"/>
    <w:rsid w:val="00E109D9"/>
    <w:rsid w:val="00E10A13"/>
    <w:rsid w:val="00E10ADE"/>
    <w:rsid w:val="00E10B73"/>
    <w:rsid w:val="00E10B8D"/>
    <w:rsid w:val="00E10C2F"/>
    <w:rsid w:val="00E10CA9"/>
    <w:rsid w:val="00E10E20"/>
    <w:rsid w:val="00E10F1F"/>
    <w:rsid w:val="00E10FDA"/>
    <w:rsid w:val="00E11078"/>
    <w:rsid w:val="00E11081"/>
    <w:rsid w:val="00E110CA"/>
    <w:rsid w:val="00E11264"/>
    <w:rsid w:val="00E11313"/>
    <w:rsid w:val="00E11345"/>
    <w:rsid w:val="00E1138B"/>
    <w:rsid w:val="00E11419"/>
    <w:rsid w:val="00E1149E"/>
    <w:rsid w:val="00E114EE"/>
    <w:rsid w:val="00E115C5"/>
    <w:rsid w:val="00E1160F"/>
    <w:rsid w:val="00E1168F"/>
    <w:rsid w:val="00E11690"/>
    <w:rsid w:val="00E116C1"/>
    <w:rsid w:val="00E11791"/>
    <w:rsid w:val="00E117D0"/>
    <w:rsid w:val="00E11943"/>
    <w:rsid w:val="00E11948"/>
    <w:rsid w:val="00E11B16"/>
    <w:rsid w:val="00E11B82"/>
    <w:rsid w:val="00E11C6B"/>
    <w:rsid w:val="00E11E07"/>
    <w:rsid w:val="00E11E8C"/>
    <w:rsid w:val="00E12025"/>
    <w:rsid w:val="00E120F8"/>
    <w:rsid w:val="00E1212B"/>
    <w:rsid w:val="00E12300"/>
    <w:rsid w:val="00E124DA"/>
    <w:rsid w:val="00E12592"/>
    <w:rsid w:val="00E126A0"/>
    <w:rsid w:val="00E12735"/>
    <w:rsid w:val="00E12853"/>
    <w:rsid w:val="00E129DC"/>
    <w:rsid w:val="00E12B80"/>
    <w:rsid w:val="00E12C10"/>
    <w:rsid w:val="00E12C19"/>
    <w:rsid w:val="00E12C7E"/>
    <w:rsid w:val="00E12CC6"/>
    <w:rsid w:val="00E12E02"/>
    <w:rsid w:val="00E12F50"/>
    <w:rsid w:val="00E13098"/>
    <w:rsid w:val="00E13160"/>
    <w:rsid w:val="00E131E4"/>
    <w:rsid w:val="00E132BA"/>
    <w:rsid w:val="00E133F2"/>
    <w:rsid w:val="00E1340D"/>
    <w:rsid w:val="00E13450"/>
    <w:rsid w:val="00E13462"/>
    <w:rsid w:val="00E13499"/>
    <w:rsid w:val="00E137F7"/>
    <w:rsid w:val="00E13C13"/>
    <w:rsid w:val="00E13C6F"/>
    <w:rsid w:val="00E13C73"/>
    <w:rsid w:val="00E13DA1"/>
    <w:rsid w:val="00E13F45"/>
    <w:rsid w:val="00E14061"/>
    <w:rsid w:val="00E14101"/>
    <w:rsid w:val="00E141D5"/>
    <w:rsid w:val="00E14274"/>
    <w:rsid w:val="00E1428E"/>
    <w:rsid w:val="00E142FE"/>
    <w:rsid w:val="00E14351"/>
    <w:rsid w:val="00E1451A"/>
    <w:rsid w:val="00E1466B"/>
    <w:rsid w:val="00E1471E"/>
    <w:rsid w:val="00E1480D"/>
    <w:rsid w:val="00E14905"/>
    <w:rsid w:val="00E14A21"/>
    <w:rsid w:val="00E14A33"/>
    <w:rsid w:val="00E14C4F"/>
    <w:rsid w:val="00E14E62"/>
    <w:rsid w:val="00E14E9A"/>
    <w:rsid w:val="00E14EE4"/>
    <w:rsid w:val="00E14F6C"/>
    <w:rsid w:val="00E14F76"/>
    <w:rsid w:val="00E14F7B"/>
    <w:rsid w:val="00E14FBF"/>
    <w:rsid w:val="00E14FC4"/>
    <w:rsid w:val="00E14FDB"/>
    <w:rsid w:val="00E150B1"/>
    <w:rsid w:val="00E150D3"/>
    <w:rsid w:val="00E150E1"/>
    <w:rsid w:val="00E1513D"/>
    <w:rsid w:val="00E151D4"/>
    <w:rsid w:val="00E15223"/>
    <w:rsid w:val="00E15262"/>
    <w:rsid w:val="00E15394"/>
    <w:rsid w:val="00E154E9"/>
    <w:rsid w:val="00E156AF"/>
    <w:rsid w:val="00E159D1"/>
    <w:rsid w:val="00E15ADE"/>
    <w:rsid w:val="00E15BFA"/>
    <w:rsid w:val="00E15CBF"/>
    <w:rsid w:val="00E15D19"/>
    <w:rsid w:val="00E15D71"/>
    <w:rsid w:val="00E15DA1"/>
    <w:rsid w:val="00E15E02"/>
    <w:rsid w:val="00E15E30"/>
    <w:rsid w:val="00E15EDF"/>
    <w:rsid w:val="00E160B3"/>
    <w:rsid w:val="00E160B7"/>
    <w:rsid w:val="00E16157"/>
    <w:rsid w:val="00E161DB"/>
    <w:rsid w:val="00E16214"/>
    <w:rsid w:val="00E1629A"/>
    <w:rsid w:val="00E16345"/>
    <w:rsid w:val="00E163BE"/>
    <w:rsid w:val="00E166BC"/>
    <w:rsid w:val="00E16781"/>
    <w:rsid w:val="00E167F0"/>
    <w:rsid w:val="00E16803"/>
    <w:rsid w:val="00E168D3"/>
    <w:rsid w:val="00E16C01"/>
    <w:rsid w:val="00E16C8B"/>
    <w:rsid w:val="00E17171"/>
    <w:rsid w:val="00E171BE"/>
    <w:rsid w:val="00E17213"/>
    <w:rsid w:val="00E1728B"/>
    <w:rsid w:val="00E174E7"/>
    <w:rsid w:val="00E1755A"/>
    <w:rsid w:val="00E17567"/>
    <w:rsid w:val="00E175E2"/>
    <w:rsid w:val="00E176AC"/>
    <w:rsid w:val="00E176B4"/>
    <w:rsid w:val="00E1773E"/>
    <w:rsid w:val="00E178E2"/>
    <w:rsid w:val="00E17D8D"/>
    <w:rsid w:val="00E17E8C"/>
    <w:rsid w:val="00E20104"/>
    <w:rsid w:val="00E20177"/>
    <w:rsid w:val="00E201F4"/>
    <w:rsid w:val="00E2023C"/>
    <w:rsid w:val="00E202E0"/>
    <w:rsid w:val="00E20401"/>
    <w:rsid w:val="00E2044E"/>
    <w:rsid w:val="00E205B3"/>
    <w:rsid w:val="00E205C9"/>
    <w:rsid w:val="00E206D1"/>
    <w:rsid w:val="00E20758"/>
    <w:rsid w:val="00E20777"/>
    <w:rsid w:val="00E20790"/>
    <w:rsid w:val="00E20869"/>
    <w:rsid w:val="00E20990"/>
    <w:rsid w:val="00E20C58"/>
    <w:rsid w:val="00E20E2D"/>
    <w:rsid w:val="00E20EA6"/>
    <w:rsid w:val="00E20EE8"/>
    <w:rsid w:val="00E20FD6"/>
    <w:rsid w:val="00E20FE7"/>
    <w:rsid w:val="00E2114E"/>
    <w:rsid w:val="00E21350"/>
    <w:rsid w:val="00E21497"/>
    <w:rsid w:val="00E2160B"/>
    <w:rsid w:val="00E21662"/>
    <w:rsid w:val="00E21686"/>
    <w:rsid w:val="00E21707"/>
    <w:rsid w:val="00E2177B"/>
    <w:rsid w:val="00E21869"/>
    <w:rsid w:val="00E21B63"/>
    <w:rsid w:val="00E21BE6"/>
    <w:rsid w:val="00E21CB2"/>
    <w:rsid w:val="00E21CC3"/>
    <w:rsid w:val="00E21CC6"/>
    <w:rsid w:val="00E21CF8"/>
    <w:rsid w:val="00E21D62"/>
    <w:rsid w:val="00E21D63"/>
    <w:rsid w:val="00E21E1D"/>
    <w:rsid w:val="00E21E32"/>
    <w:rsid w:val="00E21E9E"/>
    <w:rsid w:val="00E21F30"/>
    <w:rsid w:val="00E21F4D"/>
    <w:rsid w:val="00E21F5C"/>
    <w:rsid w:val="00E21FF5"/>
    <w:rsid w:val="00E2203E"/>
    <w:rsid w:val="00E223C6"/>
    <w:rsid w:val="00E2246B"/>
    <w:rsid w:val="00E224D3"/>
    <w:rsid w:val="00E22506"/>
    <w:rsid w:val="00E226EE"/>
    <w:rsid w:val="00E227BD"/>
    <w:rsid w:val="00E227D6"/>
    <w:rsid w:val="00E227F1"/>
    <w:rsid w:val="00E22838"/>
    <w:rsid w:val="00E22966"/>
    <w:rsid w:val="00E229C4"/>
    <w:rsid w:val="00E229E2"/>
    <w:rsid w:val="00E22A06"/>
    <w:rsid w:val="00E22A7E"/>
    <w:rsid w:val="00E22B6F"/>
    <w:rsid w:val="00E22CCD"/>
    <w:rsid w:val="00E22D5B"/>
    <w:rsid w:val="00E22E41"/>
    <w:rsid w:val="00E22E78"/>
    <w:rsid w:val="00E22EB5"/>
    <w:rsid w:val="00E22EFB"/>
    <w:rsid w:val="00E22F21"/>
    <w:rsid w:val="00E22F9D"/>
    <w:rsid w:val="00E230E5"/>
    <w:rsid w:val="00E23281"/>
    <w:rsid w:val="00E232A5"/>
    <w:rsid w:val="00E232B5"/>
    <w:rsid w:val="00E23498"/>
    <w:rsid w:val="00E235CF"/>
    <w:rsid w:val="00E235D0"/>
    <w:rsid w:val="00E235E9"/>
    <w:rsid w:val="00E236D3"/>
    <w:rsid w:val="00E236E3"/>
    <w:rsid w:val="00E23850"/>
    <w:rsid w:val="00E2397C"/>
    <w:rsid w:val="00E23A56"/>
    <w:rsid w:val="00E23AA9"/>
    <w:rsid w:val="00E23AC5"/>
    <w:rsid w:val="00E23BD1"/>
    <w:rsid w:val="00E23D41"/>
    <w:rsid w:val="00E23E68"/>
    <w:rsid w:val="00E23F20"/>
    <w:rsid w:val="00E24027"/>
    <w:rsid w:val="00E2410D"/>
    <w:rsid w:val="00E2412E"/>
    <w:rsid w:val="00E2419D"/>
    <w:rsid w:val="00E24349"/>
    <w:rsid w:val="00E2450D"/>
    <w:rsid w:val="00E2465F"/>
    <w:rsid w:val="00E24696"/>
    <w:rsid w:val="00E2474F"/>
    <w:rsid w:val="00E2480C"/>
    <w:rsid w:val="00E2486E"/>
    <w:rsid w:val="00E24946"/>
    <w:rsid w:val="00E249DC"/>
    <w:rsid w:val="00E24A40"/>
    <w:rsid w:val="00E24B32"/>
    <w:rsid w:val="00E24C82"/>
    <w:rsid w:val="00E24D08"/>
    <w:rsid w:val="00E24D30"/>
    <w:rsid w:val="00E24D46"/>
    <w:rsid w:val="00E24D54"/>
    <w:rsid w:val="00E24DCF"/>
    <w:rsid w:val="00E24FE8"/>
    <w:rsid w:val="00E250E8"/>
    <w:rsid w:val="00E250EE"/>
    <w:rsid w:val="00E25172"/>
    <w:rsid w:val="00E25365"/>
    <w:rsid w:val="00E253C2"/>
    <w:rsid w:val="00E2547E"/>
    <w:rsid w:val="00E255EC"/>
    <w:rsid w:val="00E25607"/>
    <w:rsid w:val="00E256EB"/>
    <w:rsid w:val="00E2578C"/>
    <w:rsid w:val="00E257B8"/>
    <w:rsid w:val="00E2591C"/>
    <w:rsid w:val="00E25948"/>
    <w:rsid w:val="00E2598E"/>
    <w:rsid w:val="00E25A8F"/>
    <w:rsid w:val="00E25C44"/>
    <w:rsid w:val="00E25C9A"/>
    <w:rsid w:val="00E25DA5"/>
    <w:rsid w:val="00E25E4E"/>
    <w:rsid w:val="00E25E6B"/>
    <w:rsid w:val="00E26196"/>
    <w:rsid w:val="00E263B8"/>
    <w:rsid w:val="00E263C6"/>
    <w:rsid w:val="00E26406"/>
    <w:rsid w:val="00E2645F"/>
    <w:rsid w:val="00E26491"/>
    <w:rsid w:val="00E26521"/>
    <w:rsid w:val="00E265FC"/>
    <w:rsid w:val="00E26682"/>
    <w:rsid w:val="00E2679D"/>
    <w:rsid w:val="00E26880"/>
    <w:rsid w:val="00E269A4"/>
    <w:rsid w:val="00E26EDC"/>
    <w:rsid w:val="00E26EE9"/>
    <w:rsid w:val="00E26F05"/>
    <w:rsid w:val="00E26FB3"/>
    <w:rsid w:val="00E2707F"/>
    <w:rsid w:val="00E270E3"/>
    <w:rsid w:val="00E27248"/>
    <w:rsid w:val="00E273D0"/>
    <w:rsid w:val="00E2752C"/>
    <w:rsid w:val="00E27633"/>
    <w:rsid w:val="00E2765C"/>
    <w:rsid w:val="00E2766C"/>
    <w:rsid w:val="00E276F2"/>
    <w:rsid w:val="00E277F7"/>
    <w:rsid w:val="00E2780B"/>
    <w:rsid w:val="00E27874"/>
    <w:rsid w:val="00E278DC"/>
    <w:rsid w:val="00E27914"/>
    <w:rsid w:val="00E2793C"/>
    <w:rsid w:val="00E27CC0"/>
    <w:rsid w:val="00E27D59"/>
    <w:rsid w:val="00E27D81"/>
    <w:rsid w:val="00E27DFE"/>
    <w:rsid w:val="00E302D9"/>
    <w:rsid w:val="00E30496"/>
    <w:rsid w:val="00E30511"/>
    <w:rsid w:val="00E30633"/>
    <w:rsid w:val="00E3068A"/>
    <w:rsid w:val="00E307CE"/>
    <w:rsid w:val="00E307D4"/>
    <w:rsid w:val="00E3087F"/>
    <w:rsid w:val="00E308AE"/>
    <w:rsid w:val="00E30951"/>
    <w:rsid w:val="00E30B92"/>
    <w:rsid w:val="00E30C2D"/>
    <w:rsid w:val="00E30C7C"/>
    <w:rsid w:val="00E30D23"/>
    <w:rsid w:val="00E30D43"/>
    <w:rsid w:val="00E30E84"/>
    <w:rsid w:val="00E310FE"/>
    <w:rsid w:val="00E3110D"/>
    <w:rsid w:val="00E3116C"/>
    <w:rsid w:val="00E3129C"/>
    <w:rsid w:val="00E313C6"/>
    <w:rsid w:val="00E31438"/>
    <w:rsid w:val="00E314E2"/>
    <w:rsid w:val="00E31507"/>
    <w:rsid w:val="00E31577"/>
    <w:rsid w:val="00E315CA"/>
    <w:rsid w:val="00E31726"/>
    <w:rsid w:val="00E3182A"/>
    <w:rsid w:val="00E3183C"/>
    <w:rsid w:val="00E31C3D"/>
    <w:rsid w:val="00E31CB7"/>
    <w:rsid w:val="00E31D06"/>
    <w:rsid w:val="00E31D39"/>
    <w:rsid w:val="00E31E0B"/>
    <w:rsid w:val="00E31F6F"/>
    <w:rsid w:val="00E31F8D"/>
    <w:rsid w:val="00E31FF4"/>
    <w:rsid w:val="00E32035"/>
    <w:rsid w:val="00E320EF"/>
    <w:rsid w:val="00E323E2"/>
    <w:rsid w:val="00E3243A"/>
    <w:rsid w:val="00E32796"/>
    <w:rsid w:val="00E3280A"/>
    <w:rsid w:val="00E328D3"/>
    <w:rsid w:val="00E32914"/>
    <w:rsid w:val="00E32A13"/>
    <w:rsid w:val="00E32A2A"/>
    <w:rsid w:val="00E32A4C"/>
    <w:rsid w:val="00E32B3A"/>
    <w:rsid w:val="00E32B61"/>
    <w:rsid w:val="00E32B75"/>
    <w:rsid w:val="00E32B8C"/>
    <w:rsid w:val="00E32DD6"/>
    <w:rsid w:val="00E330B3"/>
    <w:rsid w:val="00E3315D"/>
    <w:rsid w:val="00E33192"/>
    <w:rsid w:val="00E332CE"/>
    <w:rsid w:val="00E33304"/>
    <w:rsid w:val="00E3332B"/>
    <w:rsid w:val="00E333C2"/>
    <w:rsid w:val="00E33493"/>
    <w:rsid w:val="00E3361E"/>
    <w:rsid w:val="00E33663"/>
    <w:rsid w:val="00E336C9"/>
    <w:rsid w:val="00E336D1"/>
    <w:rsid w:val="00E33842"/>
    <w:rsid w:val="00E33959"/>
    <w:rsid w:val="00E339A2"/>
    <w:rsid w:val="00E33ABB"/>
    <w:rsid w:val="00E33B91"/>
    <w:rsid w:val="00E33BB2"/>
    <w:rsid w:val="00E33C4C"/>
    <w:rsid w:val="00E33C53"/>
    <w:rsid w:val="00E33D9D"/>
    <w:rsid w:val="00E33DD6"/>
    <w:rsid w:val="00E33E74"/>
    <w:rsid w:val="00E33EFE"/>
    <w:rsid w:val="00E33F2A"/>
    <w:rsid w:val="00E3400D"/>
    <w:rsid w:val="00E34183"/>
    <w:rsid w:val="00E3420E"/>
    <w:rsid w:val="00E34310"/>
    <w:rsid w:val="00E3441F"/>
    <w:rsid w:val="00E34542"/>
    <w:rsid w:val="00E346B1"/>
    <w:rsid w:val="00E34701"/>
    <w:rsid w:val="00E348AD"/>
    <w:rsid w:val="00E348B9"/>
    <w:rsid w:val="00E34990"/>
    <w:rsid w:val="00E34AB2"/>
    <w:rsid w:val="00E34B1D"/>
    <w:rsid w:val="00E34B58"/>
    <w:rsid w:val="00E34B5B"/>
    <w:rsid w:val="00E34BCE"/>
    <w:rsid w:val="00E34BF3"/>
    <w:rsid w:val="00E34C6A"/>
    <w:rsid w:val="00E34C9D"/>
    <w:rsid w:val="00E34D1A"/>
    <w:rsid w:val="00E34DED"/>
    <w:rsid w:val="00E34E8C"/>
    <w:rsid w:val="00E34F40"/>
    <w:rsid w:val="00E34FCD"/>
    <w:rsid w:val="00E34FED"/>
    <w:rsid w:val="00E35052"/>
    <w:rsid w:val="00E3505F"/>
    <w:rsid w:val="00E35080"/>
    <w:rsid w:val="00E351A1"/>
    <w:rsid w:val="00E351ED"/>
    <w:rsid w:val="00E352D6"/>
    <w:rsid w:val="00E3551C"/>
    <w:rsid w:val="00E35580"/>
    <w:rsid w:val="00E355D1"/>
    <w:rsid w:val="00E356E2"/>
    <w:rsid w:val="00E3574B"/>
    <w:rsid w:val="00E357C0"/>
    <w:rsid w:val="00E358D2"/>
    <w:rsid w:val="00E35905"/>
    <w:rsid w:val="00E3591B"/>
    <w:rsid w:val="00E359C5"/>
    <w:rsid w:val="00E35A71"/>
    <w:rsid w:val="00E35A78"/>
    <w:rsid w:val="00E35B11"/>
    <w:rsid w:val="00E35C69"/>
    <w:rsid w:val="00E35CE1"/>
    <w:rsid w:val="00E35DA5"/>
    <w:rsid w:val="00E35ECC"/>
    <w:rsid w:val="00E35F81"/>
    <w:rsid w:val="00E35FAE"/>
    <w:rsid w:val="00E3619E"/>
    <w:rsid w:val="00E3625D"/>
    <w:rsid w:val="00E36569"/>
    <w:rsid w:val="00E3674C"/>
    <w:rsid w:val="00E367F1"/>
    <w:rsid w:val="00E369E4"/>
    <w:rsid w:val="00E36B75"/>
    <w:rsid w:val="00E36C72"/>
    <w:rsid w:val="00E36CDF"/>
    <w:rsid w:val="00E36CF6"/>
    <w:rsid w:val="00E36D13"/>
    <w:rsid w:val="00E36DA0"/>
    <w:rsid w:val="00E36F08"/>
    <w:rsid w:val="00E36F10"/>
    <w:rsid w:val="00E36F2B"/>
    <w:rsid w:val="00E36F48"/>
    <w:rsid w:val="00E36F66"/>
    <w:rsid w:val="00E37013"/>
    <w:rsid w:val="00E371FF"/>
    <w:rsid w:val="00E37226"/>
    <w:rsid w:val="00E37228"/>
    <w:rsid w:val="00E3755C"/>
    <w:rsid w:val="00E37561"/>
    <w:rsid w:val="00E37663"/>
    <w:rsid w:val="00E37832"/>
    <w:rsid w:val="00E378BF"/>
    <w:rsid w:val="00E37904"/>
    <w:rsid w:val="00E37A96"/>
    <w:rsid w:val="00E37C0C"/>
    <w:rsid w:val="00E37C4D"/>
    <w:rsid w:val="00E37CE0"/>
    <w:rsid w:val="00E37EB3"/>
    <w:rsid w:val="00E400C6"/>
    <w:rsid w:val="00E40120"/>
    <w:rsid w:val="00E4033B"/>
    <w:rsid w:val="00E40366"/>
    <w:rsid w:val="00E40372"/>
    <w:rsid w:val="00E403F8"/>
    <w:rsid w:val="00E40406"/>
    <w:rsid w:val="00E4052D"/>
    <w:rsid w:val="00E40604"/>
    <w:rsid w:val="00E406C3"/>
    <w:rsid w:val="00E407F6"/>
    <w:rsid w:val="00E408B6"/>
    <w:rsid w:val="00E408EC"/>
    <w:rsid w:val="00E40925"/>
    <w:rsid w:val="00E40ADE"/>
    <w:rsid w:val="00E40B86"/>
    <w:rsid w:val="00E40BA4"/>
    <w:rsid w:val="00E40BB6"/>
    <w:rsid w:val="00E40BC7"/>
    <w:rsid w:val="00E40BDA"/>
    <w:rsid w:val="00E40C03"/>
    <w:rsid w:val="00E40DF0"/>
    <w:rsid w:val="00E40E58"/>
    <w:rsid w:val="00E40EAD"/>
    <w:rsid w:val="00E40FAD"/>
    <w:rsid w:val="00E40FD5"/>
    <w:rsid w:val="00E41102"/>
    <w:rsid w:val="00E4118E"/>
    <w:rsid w:val="00E412C1"/>
    <w:rsid w:val="00E412DB"/>
    <w:rsid w:val="00E4156C"/>
    <w:rsid w:val="00E41650"/>
    <w:rsid w:val="00E41A11"/>
    <w:rsid w:val="00E41AE4"/>
    <w:rsid w:val="00E41B14"/>
    <w:rsid w:val="00E41B33"/>
    <w:rsid w:val="00E41D0E"/>
    <w:rsid w:val="00E41F74"/>
    <w:rsid w:val="00E41F81"/>
    <w:rsid w:val="00E42087"/>
    <w:rsid w:val="00E421A4"/>
    <w:rsid w:val="00E4222E"/>
    <w:rsid w:val="00E422CF"/>
    <w:rsid w:val="00E42321"/>
    <w:rsid w:val="00E4232A"/>
    <w:rsid w:val="00E42454"/>
    <w:rsid w:val="00E4245E"/>
    <w:rsid w:val="00E424D5"/>
    <w:rsid w:val="00E424DE"/>
    <w:rsid w:val="00E4255F"/>
    <w:rsid w:val="00E42560"/>
    <w:rsid w:val="00E42575"/>
    <w:rsid w:val="00E425DD"/>
    <w:rsid w:val="00E42704"/>
    <w:rsid w:val="00E42712"/>
    <w:rsid w:val="00E4271C"/>
    <w:rsid w:val="00E428C0"/>
    <w:rsid w:val="00E42931"/>
    <w:rsid w:val="00E42A5D"/>
    <w:rsid w:val="00E42A8E"/>
    <w:rsid w:val="00E42B55"/>
    <w:rsid w:val="00E42B8D"/>
    <w:rsid w:val="00E42C1B"/>
    <w:rsid w:val="00E42C91"/>
    <w:rsid w:val="00E42D28"/>
    <w:rsid w:val="00E42E05"/>
    <w:rsid w:val="00E42F76"/>
    <w:rsid w:val="00E43002"/>
    <w:rsid w:val="00E430B0"/>
    <w:rsid w:val="00E430F6"/>
    <w:rsid w:val="00E43154"/>
    <w:rsid w:val="00E432FF"/>
    <w:rsid w:val="00E4333E"/>
    <w:rsid w:val="00E43351"/>
    <w:rsid w:val="00E43402"/>
    <w:rsid w:val="00E4372A"/>
    <w:rsid w:val="00E437E0"/>
    <w:rsid w:val="00E43801"/>
    <w:rsid w:val="00E43933"/>
    <w:rsid w:val="00E4398A"/>
    <w:rsid w:val="00E439B3"/>
    <w:rsid w:val="00E43ABC"/>
    <w:rsid w:val="00E43B86"/>
    <w:rsid w:val="00E43B95"/>
    <w:rsid w:val="00E43CC3"/>
    <w:rsid w:val="00E43CDD"/>
    <w:rsid w:val="00E43D80"/>
    <w:rsid w:val="00E43DFD"/>
    <w:rsid w:val="00E43E16"/>
    <w:rsid w:val="00E44018"/>
    <w:rsid w:val="00E44055"/>
    <w:rsid w:val="00E44112"/>
    <w:rsid w:val="00E44134"/>
    <w:rsid w:val="00E4419B"/>
    <w:rsid w:val="00E44249"/>
    <w:rsid w:val="00E44296"/>
    <w:rsid w:val="00E443B9"/>
    <w:rsid w:val="00E44407"/>
    <w:rsid w:val="00E44462"/>
    <w:rsid w:val="00E44466"/>
    <w:rsid w:val="00E44735"/>
    <w:rsid w:val="00E4476A"/>
    <w:rsid w:val="00E4492A"/>
    <w:rsid w:val="00E449AF"/>
    <w:rsid w:val="00E44A62"/>
    <w:rsid w:val="00E44B61"/>
    <w:rsid w:val="00E44D75"/>
    <w:rsid w:val="00E44DBB"/>
    <w:rsid w:val="00E44EC5"/>
    <w:rsid w:val="00E44F4C"/>
    <w:rsid w:val="00E4513E"/>
    <w:rsid w:val="00E4514B"/>
    <w:rsid w:val="00E4516B"/>
    <w:rsid w:val="00E4518D"/>
    <w:rsid w:val="00E4523B"/>
    <w:rsid w:val="00E45470"/>
    <w:rsid w:val="00E4554C"/>
    <w:rsid w:val="00E4556E"/>
    <w:rsid w:val="00E45584"/>
    <w:rsid w:val="00E45682"/>
    <w:rsid w:val="00E45749"/>
    <w:rsid w:val="00E45774"/>
    <w:rsid w:val="00E45839"/>
    <w:rsid w:val="00E458DF"/>
    <w:rsid w:val="00E45965"/>
    <w:rsid w:val="00E459A0"/>
    <w:rsid w:val="00E45ABB"/>
    <w:rsid w:val="00E45ACA"/>
    <w:rsid w:val="00E45B51"/>
    <w:rsid w:val="00E45C7E"/>
    <w:rsid w:val="00E45C9A"/>
    <w:rsid w:val="00E45D08"/>
    <w:rsid w:val="00E45D40"/>
    <w:rsid w:val="00E45EA0"/>
    <w:rsid w:val="00E460E5"/>
    <w:rsid w:val="00E4613A"/>
    <w:rsid w:val="00E46311"/>
    <w:rsid w:val="00E463E8"/>
    <w:rsid w:val="00E4650B"/>
    <w:rsid w:val="00E46549"/>
    <w:rsid w:val="00E46618"/>
    <w:rsid w:val="00E4664C"/>
    <w:rsid w:val="00E468E4"/>
    <w:rsid w:val="00E469CC"/>
    <w:rsid w:val="00E469FC"/>
    <w:rsid w:val="00E46AA3"/>
    <w:rsid w:val="00E46AC7"/>
    <w:rsid w:val="00E46DA9"/>
    <w:rsid w:val="00E46F94"/>
    <w:rsid w:val="00E46FAF"/>
    <w:rsid w:val="00E4703F"/>
    <w:rsid w:val="00E47098"/>
    <w:rsid w:val="00E47161"/>
    <w:rsid w:val="00E474AC"/>
    <w:rsid w:val="00E475E0"/>
    <w:rsid w:val="00E47737"/>
    <w:rsid w:val="00E477EC"/>
    <w:rsid w:val="00E478FB"/>
    <w:rsid w:val="00E479F9"/>
    <w:rsid w:val="00E47B35"/>
    <w:rsid w:val="00E47BA1"/>
    <w:rsid w:val="00E47D54"/>
    <w:rsid w:val="00E47E9B"/>
    <w:rsid w:val="00E47EB8"/>
    <w:rsid w:val="00E47EC6"/>
    <w:rsid w:val="00E50061"/>
    <w:rsid w:val="00E501A1"/>
    <w:rsid w:val="00E5022D"/>
    <w:rsid w:val="00E50276"/>
    <w:rsid w:val="00E502B4"/>
    <w:rsid w:val="00E50350"/>
    <w:rsid w:val="00E503C9"/>
    <w:rsid w:val="00E504D5"/>
    <w:rsid w:val="00E50500"/>
    <w:rsid w:val="00E50543"/>
    <w:rsid w:val="00E50613"/>
    <w:rsid w:val="00E5068D"/>
    <w:rsid w:val="00E50738"/>
    <w:rsid w:val="00E508E4"/>
    <w:rsid w:val="00E50921"/>
    <w:rsid w:val="00E509D4"/>
    <w:rsid w:val="00E50C23"/>
    <w:rsid w:val="00E50D1B"/>
    <w:rsid w:val="00E50E31"/>
    <w:rsid w:val="00E50E4B"/>
    <w:rsid w:val="00E50EF2"/>
    <w:rsid w:val="00E511B0"/>
    <w:rsid w:val="00E511FC"/>
    <w:rsid w:val="00E5122C"/>
    <w:rsid w:val="00E5126F"/>
    <w:rsid w:val="00E512DB"/>
    <w:rsid w:val="00E51733"/>
    <w:rsid w:val="00E51769"/>
    <w:rsid w:val="00E517FD"/>
    <w:rsid w:val="00E5198D"/>
    <w:rsid w:val="00E519B5"/>
    <w:rsid w:val="00E519C7"/>
    <w:rsid w:val="00E51A8F"/>
    <w:rsid w:val="00E51AC1"/>
    <w:rsid w:val="00E51ACC"/>
    <w:rsid w:val="00E51AF3"/>
    <w:rsid w:val="00E51B50"/>
    <w:rsid w:val="00E51D43"/>
    <w:rsid w:val="00E51DAE"/>
    <w:rsid w:val="00E51DD6"/>
    <w:rsid w:val="00E51F94"/>
    <w:rsid w:val="00E520C6"/>
    <w:rsid w:val="00E520FD"/>
    <w:rsid w:val="00E52220"/>
    <w:rsid w:val="00E5224E"/>
    <w:rsid w:val="00E523E2"/>
    <w:rsid w:val="00E5284D"/>
    <w:rsid w:val="00E5284E"/>
    <w:rsid w:val="00E5295C"/>
    <w:rsid w:val="00E52AF3"/>
    <w:rsid w:val="00E52B9A"/>
    <w:rsid w:val="00E52BAE"/>
    <w:rsid w:val="00E52BC4"/>
    <w:rsid w:val="00E52C91"/>
    <w:rsid w:val="00E52CD8"/>
    <w:rsid w:val="00E52EAE"/>
    <w:rsid w:val="00E52F46"/>
    <w:rsid w:val="00E53023"/>
    <w:rsid w:val="00E5307D"/>
    <w:rsid w:val="00E530F9"/>
    <w:rsid w:val="00E53106"/>
    <w:rsid w:val="00E5338E"/>
    <w:rsid w:val="00E5344F"/>
    <w:rsid w:val="00E535FB"/>
    <w:rsid w:val="00E536DA"/>
    <w:rsid w:val="00E5370E"/>
    <w:rsid w:val="00E53781"/>
    <w:rsid w:val="00E53855"/>
    <w:rsid w:val="00E53859"/>
    <w:rsid w:val="00E53B66"/>
    <w:rsid w:val="00E53C7E"/>
    <w:rsid w:val="00E53C88"/>
    <w:rsid w:val="00E53FF3"/>
    <w:rsid w:val="00E54082"/>
    <w:rsid w:val="00E540B2"/>
    <w:rsid w:val="00E54488"/>
    <w:rsid w:val="00E54531"/>
    <w:rsid w:val="00E54684"/>
    <w:rsid w:val="00E546CF"/>
    <w:rsid w:val="00E54700"/>
    <w:rsid w:val="00E54727"/>
    <w:rsid w:val="00E5472E"/>
    <w:rsid w:val="00E54889"/>
    <w:rsid w:val="00E54943"/>
    <w:rsid w:val="00E54954"/>
    <w:rsid w:val="00E54B89"/>
    <w:rsid w:val="00E54C7F"/>
    <w:rsid w:val="00E54CAC"/>
    <w:rsid w:val="00E54D14"/>
    <w:rsid w:val="00E54D53"/>
    <w:rsid w:val="00E54D6B"/>
    <w:rsid w:val="00E54E0D"/>
    <w:rsid w:val="00E54E74"/>
    <w:rsid w:val="00E54FED"/>
    <w:rsid w:val="00E550D3"/>
    <w:rsid w:val="00E550F9"/>
    <w:rsid w:val="00E55139"/>
    <w:rsid w:val="00E5521D"/>
    <w:rsid w:val="00E55271"/>
    <w:rsid w:val="00E553EC"/>
    <w:rsid w:val="00E555C4"/>
    <w:rsid w:val="00E55614"/>
    <w:rsid w:val="00E55C73"/>
    <w:rsid w:val="00E55C84"/>
    <w:rsid w:val="00E55D34"/>
    <w:rsid w:val="00E55E2B"/>
    <w:rsid w:val="00E55E3C"/>
    <w:rsid w:val="00E55F06"/>
    <w:rsid w:val="00E55F1A"/>
    <w:rsid w:val="00E560A8"/>
    <w:rsid w:val="00E560DE"/>
    <w:rsid w:val="00E560E6"/>
    <w:rsid w:val="00E562F9"/>
    <w:rsid w:val="00E5636D"/>
    <w:rsid w:val="00E563C0"/>
    <w:rsid w:val="00E563FA"/>
    <w:rsid w:val="00E56455"/>
    <w:rsid w:val="00E565C8"/>
    <w:rsid w:val="00E565F7"/>
    <w:rsid w:val="00E56612"/>
    <w:rsid w:val="00E5667E"/>
    <w:rsid w:val="00E566F9"/>
    <w:rsid w:val="00E5689A"/>
    <w:rsid w:val="00E568A9"/>
    <w:rsid w:val="00E568AC"/>
    <w:rsid w:val="00E569D8"/>
    <w:rsid w:val="00E56BBF"/>
    <w:rsid w:val="00E56C11"/>
    <w:rsid w:val="00E56CBD"/>
    <w:rsid w:val="00E56CC9"/>
    <w:rsid w:val="00E56DC7"/>
    <w:rsid w:val="00E56E04"/>
    <w:rsid w:val="00E56E26"/>
    <w:rsid w:val="00E56F7B"/>
    <w:rsid w:val="00E57039"/>
    <w:rsid w:val="00E57080"/>
    <w:rsid w:val="00E5708F"/>
    <w:rsid w:val="00E570B2"/>
    <w:rsid w:val="00E571CE"/>
    <w:rsid w:val="00E5721D"/>
    <w:rsid w:val="00E573B1"/>
    <w:rsid w:val="00E57608"/>
    <w:rsid w:val="00E57811"/>
    <w:rsid w:val="00E5796C"/>
    <w:rsid w:val="00E579C7"/>
    <w:rsid w:val="00E57A5A"/>
    <w:rsid w:val="00E57B2A"/>
    <w:rsid w:val="00E57C93"/>
    <w:rsid w:val="00E57D89"/>
    <w:rsid w:val="00E57E47"/>
    <w:rsid w:val="00E57EAA"/>
    <w:rsid w:val="00E57F54"/>
    <w:rsid w:val="00E57FF9"/>
    <w:rsid w:val="00E60028"/>
    <w:rsid w:val="00E600D1"/>
    <w:rsid w:val="00E601D6"/>
    <w:rsid w:val="00E6028A"/>
    <w:rsid w:val="00E6028C"/>
    <w:rsid w:val="00E603D2"/>
    <w:rsid w:val="00E603FD"/>
    <w:rsid w:val="00E6048E"/>
    <w:rsid w:val="00E604A2"/>
    <w:rsid w:val="00E604D5"/>
    <w:rsid w:val="00E6056C"/>
    <w:rsid w:val="00E60606"/>
    <w:rsid w:val="00E6062A"/>
    <w:rsid w:val="00E6073A"/>
    <w:rsid w:val="00E609D8"/>
    <w:rsid w:val="00E60A1A"/>
    <w:rsid w:val="00E60A8A"/>
    <w:rsid w:val="00E60AF2"/>
    <w:rsid w:val="00E60B8C"/>
    <w:rsid w:val="00E60D32"/>
    <w:rsid w:val="00E60DD1"/>
    <w:rsid w:val="00E60E08"/>
    <w:rsid w:val="00E60E91"/>
    <w:rsid w:val="00E60EFA"/>
    <w:rsid w:val="00E6121C"/>
    <w:rsid w:val="00E61262"/>
    <w:rsid w:val="00E6128C"/>
    <w:rsid w:val="00E6132E"/>
    <w:rsid w:val="00E613DF"/>
    <w:rsid w:val="00E61442"/>
    <w:rsid w:val="00E614C5"/>
    <w:rsid w:val="00E614F5"/>
    <w:rsid w:val="00E615C1"/>
    <w:rsid w:val="00E6163A"/>
    <w:rsid w:val="00E6167D"/>
    <w:rsid w:val="00E616A1"/>
    <w:rsid w:val="00E61704"/>
    <w:rsid w:val="00E61876"/>
    <w:rsid w:val="00E6189A"/>
    <w:rsid w:val="00E618B7"/>
    <w:rsid w:val="00E61BA3"/>
    <w:rsid w:val="00E61D7D"/>
    <w:rsid w:val="00E61EB6"/>
    <w:rsid w:val="00E61F70"/>
    <w:rsid w:val="00E621A5"/>
    <w:rsid w:val="00E62203"/>
    <w:rsid w:val="00E62271"/>
    <w:rsid w:val="00E62281"/>
    <w:rsid w:val="00E6229B"/>
    <w:rsid w:val="00E62337"/>
    <w:rsid w:val="00E62341"/>
    <w:rsid w:val="00E62493"/>
    <w:rsid w:val="00E624AA"/>
    <w:rsid w:val="00E624E3"/>
    <w:rsid w:val="00E6274E"/>
    <w:rsid w:val="00E6287B"/>
    <w:rsid w:val="00E62A97"/>
    <w:rsid w:val="00E62AEC"/>
    <w:rsid w:val="00E62BAB"/>
    <w:rsid w:val="00E62CE1"/>
    <w:rsid w:val="00E62EF4"/>
    <w:rsid w:val="00E62FA0"/>
    <w:rsid w:val="00E62FC6"/>
    <w:rsid w:val="00E62FEB"/>
    <w:rsid w:val="00E63043"/>
    <w:rsid w:val="00E631A7"/>
    <w:rsid w:val="00E631E1"/>
    <w:rsid w:val="00E6325D"/>
    <w:rsid w:val="00E633CE"/>
    <w:rsid w:val="00E63420"/>
    <w:rsid w:val="00E63526"/>
    <w:rsid w:val="00E635B1"/>
    <w:rsid w:val="00E63622"/>
    <w:rsid w:val="00E63687"/>
    <w:rsid w:val="00E637D7"/>
    <w:rsid w:val="00E63800"/>
    <w:rsid w:val="00E638F1"/>
    <w:rsid w:val="00E63A4F"/>
    <w:rsid w:val="00E63A75"/>
    <w:rsid w:val="00E63BC3"/>
    <w:rsid w:val="00E63D46"/>
    <w:rsid w:val="00E63E39"/>
    <w:rsid w:val="00E63E5F"/>
    <w:rsid w:val="00E63ED2"/>
    <w:rsid w:val="00E63FB0"/>
    <w:rsid w:val="00E63FE1"/>
    <w:rsid w:val="00E64133"/>
    <w:rsid w:val="00E64149"/>
    <w:rsid w:val="00E64241"/>
    <w:rsid w:val="00E6425D"/>
    <w:rsid w:val="00E6434B"/>
    <w:rsid w:val="00E6439F"/>
    <w:rsid w:val="00E6457B"/>
    <w:rsid w:val="00E6469C"/>
    <w:rsid w:val="00E648D0"/>
    <w:rsid w:val="00E648E8"/>
    <w:rsid w:val="00E64B7D"/>
    <w:rsid w:val="00E64C9C"/>
    <w:rsid w:val="00E64D81"/>
    <w:rsid w:val="00E64DB9"/>
    <w:rsid w:val="00E65241"/>
    <w:rsid w:val="00E65314"/>
    <w:rsid w:val="00E653A3"/>
    <w:rsid w:val="00E653AD"/>
    <w:rsid w:val="00E657FF"/>
    <w:rsid w:val="00E658D7"/>
    <w:rsid w:val="00E65949"/>
    <w:rsid w:val="00E6599F"/>
    <w:rsid w:val="00E65B16"/>
    <w:rsid w:val="00E65F27"/>
    <w:rsid w:val="00E66034"/>
    <w:rsid w:val="00E660C4"/>
    <w:rsid w:val="00E661B6"/>
    <w:rsid w:val="00E6621F"/>
    <w:rsid w:val="00E662ED"/>
    <w:rsid w:val="00E66390"/>
    <w:rsid w:val="00E6642D"/>
    <w:rsid w:val="00E664D1"/>
    <w:rsid w:val="00E664D4"/>
    <w:rsid w:val="00E665F7"/>
    <w:rsid w:val="00E6671D"/>
    <w:rsid w:val="00E66732"/>
    <w:rsid w:val="00E6684F"/>
    <w:rsid w:val="00E6696F"/>
    <w:rsid w:val="00E66C31"/>
    <w:rsid w:val="00E66C87"/>
    <w:rsid w:val="00E66EE5"/>
    <w:rsid w:val="00E66FBA"/>
    <w:rsid w:val="00E67104"/>
    <w:rsid w:val="00E67370"/>
    <w:rsid w:val="00E674D4"/>
    <w:rsid w:val="00E67693"/>
    <w:rsid w:val="00E6771E"/>
    <w:rsid w:val="00E6775E"/>
    <w:rsid w:val="00E677A3"/>
    <w:rsid w:val="00E677C1"/>
    <w:rsid w:val="00E678BF"/>
    <w:rsid w:val="00E678C5"/>
    <w:rsid w:val="00E6798E"/>
    <w:rsid w:val="00E67C17"/>
    <w:rsid w:val="00E67C1F"/>
    <w:rsid w:val="00E67C20"/>
    <w:rsid w:val="00E67CB2"/>
    <w:rsid w:val="00E67DDF"/>
    <w:rsid w:val="00E67E5F"/>
    <w:rsid w:val="00E67EAC"/>
    <w:rsid w:val="00E67F7D"/>
    <w:rsid w:val="00E700C9"/>
    <w:rsid w:val="00E701AA"/>
    <w:rsid w:val="00E70238"/>
    <w:rsid w:val="00E70352"/>
    <w:rsid w:val="00E703B1"/>
    <w:rsid w:val="00E70471"/>
    <w:rsid w:val="00E7047E"/>
    <w:rsid w:val="00E7073B"/>
    <w:rsid w:val="00E70A16"/>
    <w:rsid w:val="00E70A25"/>
    <w:rsid w:val="00E70B51"/>
    <w:rsid w:val="00E70B63"/>
    <w:rsid w:val="00E70C30"/>
    <w:rsid w:val="00E70C34"/>
    <w:rsid w:val="00E70C82"/>
    <w:rsid w:val="00E70CCC"/>
    <w:rsid w:val="00E70E5E"/>
    <w:rsid w:val="00E70FB5"/>
    <w:rsid w:val="00E71121"/>
    <w:rsid w:val="00E7119C"/>
    <w:rsid w:val="00E711AA"/>
    <w:rsid w:val="00E71242"/>
    <w:rsid w:val="00E712D6"/>
    <w:rsid w:val="00E712FB"/>
    <w:rsid w:val="00E7130B"/>
    <w:rsid w:val="00E71424"/>
    <w:rsid w:val="00E7143A"/>
    <w:rsid w:val="00E71561"/>
    <w:rsid w:val="00E71564"/>
    <w:rsid w:val="00E715A6"/>
    <w:rsid w:val="00E71740"/>
    <w:rsid w:val="00E71793"/>
    <w:rsid w:val="00E7183D"/>
    <w:rsid w:val="00E7184C"/>
    <w:rsid w:val="00E718AC"/>
    <w:rsid w:val="00E7191A"/>
    <w:rsid w:val="00E71965"/>
    <w:rsid w:val="00E71970"/>
    <w:rsid w:val="00E719AE"/>
    <w:rsid w:val="00E719CC"/>
    <w:rsid w:val="00E71A28"/>
    <w:rsid w:val="00E71AED"/>
    <w:rsid w:val="00E71B57"/>
    <w:rsid w:val="00E71BB1"/>
    <w:rsid w:val="00E71C1B"/>
    <w:rsid w:val="00E71C5B"/>
    <w:rsid w:val="00E71D9B"/>
    <w:rsid w:val="00E71DA3"/>
    <w:rsid w:val="00E71E79"/>
    <w:rsid w:val="00E71E96"/>
    <w:rsid w:val="00E71F4A"/>
    <w:rsid w:val="00E71F82"/>
    <w:rsid w:val="00E71FAF"/>
    <w:rsid w:val="00E7204B"/>
    <w:rsid w:val="00E7211C"/>
    <w:rsid w:val="00E7225A"/>
    <w:rsid w:val="00E723DC"/>
    <w:rsid w:val="00E724CE"/>
    <w:rsid w:val="00E7277F"/>
    <w:rsid w:val="00E7288E"/>
    <w:rsid w:val="00E72998"/>
    <w:rsid w:val="00E729A3"/>
    <w:rsid w:val="00E72C41"/>
    <w:rsid w:val="00E72D72"/>
    <w:rsid w:val="00E72DB3"/>
    <w:rsid w:val="00E72E78"/>
    <w:rsid w:val="00E72EF7"/>
    <w:rsid w:val="00E730DD"/>
    <w:rsid w:val="00E730E0"/>
    <w:rsid w:val="00E730FF"/>
    <w:rsid w:val="00E731FB"/>
    <w:rsid w:val="00E7326A"/>
    <w:rsid w:val="00E73311"/>
    <w:rsid w:val="00E73350"/>
    <w:rsid w:val="00E73420"/>
    <w:rsid w:val="00E734C8"/>
    <w:rsid w:val="00E73573"/>
    <w:rsid w:val="00E7365D"/>
    <w:rsid w:val="00E7367E"/>
    <w:rsid w:val="00E736B2"/>
    <w:rsid w:val="00E736EB"/>
    <w:rsid w:val="00E739D2"/>
    <w:rsid w:val="00E73A2E"/>
    <w:rsid w:val="00E73A5E"/>
    <w:rsid w:val="00E73A9F"/>
    <w:rsid w:val="00E73AD0"/>
    <w:rsid w:val="00E73BC5"/>
    <w:rsid w:val="00E73CB0"/>
    <w:rsid w:val="00E73CFE"/>
    <w:rsid w:val="00E73D86"/>
    <w:rsid w:val="00E73E0A"/>
    <w:rsid w:val="00E73F00"/>
    <w:rsid w:val="00E73F5A"/>
    <w:rsid w:val="00E73FAB"/>
    <w:rsid w:val="00E74038"/>
    <w:rsid w:val="00E74180"/>
    <w:rsid w:val="00E74295"/>
    <w:rsid w:val="00E74506"/>
    <w:rsid w:val="00E74717"/>
    <w:rsid w:val="00E7473E"/>
    <w:rsid w:val="00E74947"/>
    <w:rsid w:val="00E749D9"/>
    <w:rsid w:val="00E74C69"/>
    <w:rsid w:val="00E74D19"/>
    <w:rsid w:val="00E74D8F"/>
    <w:rsid w:val="00E74E18"/>
    <w:rsid w:val="00E74F41"/>
    <w:rsid w:val="00E7504B"/>
    <w:rsid w:val="00E750AA"/>
    <w:rsid w:val="00E752E4"/>
    <w:rsid w:val="00E753EC"/>
    <w:rsid w:val="00E75471"/>
    <w:rsid w:val="00E75490"/>
    <w:rsid w:val="00E756BB"/>
    <w:rsid w:val="00E75702"/>
    <w:rsid w:val="00E7578D"/>
    <w:rsid w:val="00E757C3"/>
    <w:rsid w:val="00E757DC"/>
    <w:rsid w:val="00E75831"/>
    <w:rsid w:val="00E7584B"/>
    <w:rsid w:val="00E7588F"/>
    <w:rsid w:val="00E7594B"/>
    <w:rsid w:val="00E759C5"/>
    <w:rsid w:val="00E75A13"/>
    <w:rsid w:val="00E75B05"/>
    <w:rsid w:val="00E75B7B"/>
    <w:rsid w:val="00E75BA2"/>
    <w:rsid w:val="00E75C85"/>
    <w:rsid w:val="00E75D54"/>
    <w:rsid w:val="00E75E8B"/>
    <w:rsid w:val="00E75EFE"/>
    <w:rsid w:val="00E760CF"/>
    <w:rsid w:val="00E760D4"/>
    <w:rsid w:val="00E762E6"/>
    <w:rsid w:val="00E76345"/>
    <w:rsid w:val="00E765FA"/>
    <w:rsid w:val="00E76628"/>
    <w:rsid w:val="00E766ED"/>
    <w:rsid w:val="00E7678C"/>
    <w:rsid w:val="00E76A1B"/>
    <w:rsid w:val="00E76A27"/>
    <w:rsid w:val="00E76B21"/>
    <w:rsid w:val="00E76CEB"/>
    <w:rsid w:val="00E76D41"/>
    <w:rsid w:val="00E76DC0"/>
    <w:rsid w:val="00E76E33"/>
    <w:rsid w:val="00E76E3F"/>
    <w:rsid w:val="00E76E9F"/>
    <w:rsid w:val="00E76EB4"/>
    <w:rsid w:val="00E76EBC"/>
    <w:rsid w:val="00E77026"/>
    <w:rsid w:val="00E770F3"/>
    <w:rsid w:val="00E77165"/>
    <w:rsid w:val="00E77247"/>
    <w:rsid w:val="00E7725C"/>
    <w:rsid w:val="00E773C0"/>
    <w:rsid w:val="00E773ED"/>
    <w:rsid w:val="00E774D1"/>
    <w:rsid w:val="00E7792D"/>
    <w:rsid w:val="00E77A37"/>
    <w:rsid w:val="00E77A9E"/>
    <w:rsid w:val="00E77C33"/>
    <w:rsid w:val="00E77CA8"/>
    <w:rsid w:val="00E77D09"/>
    <w:rsid w:val="00E77E97"/>
    <w:rsid w:val="00E77EC4"/>
    <w:rsid w:val="00E8012D"/>
    <w:rsid w:val="00E8017B"/>
    <w:rsid w:val="00E801E6"/>
    <w:rsid w:val="00E80217"/>
    <w:rsid w:val="00E8021C"/>
    <w:rsid w:val="00E80326"/>
    <w:rsid w:val="00E8036B"/>
    <w:rsid w:val="00E8037F"/>
    <w:rsid w:val="00E804F9"/>
    <w:rsid w:val="00E80676"/>
    <w:rsid w:val="00E80820"/>
    <w:rsid w:val="00E8083E"/>
    <w:rsid w:val="00E808C2"/>
    <w:rsid w:val="00E808EB"/>
    <w:rsid w:val="00E80908"/>
    <w:rsid w:val="00E80977"/>
    <w:rsid w:val="00E80ACE"/>
    <w:rsid w:val="00E80AD5"/>
    <w:rsid w:val="00E80CD2"/>
    <w:rsid w:val="00E80D60"/>
    <w:rsid w:val="00E80DA6"/>
    <w:rsid w:val="00E80E04"/>
    <w:rsid w:val="00E80EC2"/>
    <w:rsid w:val="00E80F82"/>
    <w:rsid w:val="00E80FFE"/>
    <w:rsid w:val="00E811EF"/>
    <w:rsid w:val="00E8142B"/>
    <w:rsid w:val="00E8187E"/>
    <w:rsid w:val="00E81962"/>
    <w:rsid w:val="00E819C8"/>
    <w:rsid w:val="00E81A38"/>
    <w:rsid w:val="00E81A5E"/>
    <w:rsid w:val="00E81BB7"/>
    <w:rsid w:val="00E81C8A"/>
    <w:rsid w:val="00E81C8B"/>
    <w:rsid w:val="00E81DB7"/>
    <w:rsid w:val="00E81E56"/>
    <w:rsid w:val="00E81EBC"/>
    <w:rsid w:val="00E82024"/>
    <w:rsid w:val="00E820A1"/>
    <w:rsid w:val="00E820D8"/>
    <w:rsid w:val="00E821A4"/>
    <w:rsid w:val="00E8224D"/>
    <w:rsid w:val="00E822E5"/>
    <w:rsid w:val="00E8246D"/>
    <w:rsid w:val="00E8254D"/>
    <w:rsid w:val="00E82751"/>
    <w:rsid w:val="00E8281A"/>
    <w:rsid w:val="00E828C7"/>
    <w:rsid w:val="00E828E6"/>
    <w:rsid w:val="00E8295A"/>
    <w:rsid w:val="00E82971"/>
    <w:rsid w:val="00E82AB1"/>
    <w:rsid w:val="00E82BAB"/>
    <w:rsid w:val="00E82D4E"/>
    <w:rsid w:val="00E82E4A"/>
    <w:rsid w:val="00E82FC7"/>
    <w:rsid w:val="00E83027"/>
    <w:rsid w:val="00E83408"/>
    <w:rsid w:val="00E835D6"/>
    <w:rsid w:val="00E8361B"/>
    <w:rsid w:val="00E83781"/>
    <w:rsid w:val="00E837C3"/>
    <w:rsid w:val="00E83855"/>
    <w:rsid w:val="00E838E5"/>
    <w:rsid w:val="00E8390A"/>
    <w:rsid w:val="00E83C81"/>
    <w:rsid w:val="00E83F0D"/>
    <w:rsid w:val="00E83F1B"/>
    <w:rsid w:val="00E83F74"/>
    <w:rsid w:val="00E83F76"/>
    <w:rsid w:val="00E840BD"/>
    <w:rsid w:val="00E840C8"/>
    <w:rsid w:val="00E84115"/>
    <w:rsid w:val="00E841A5"/>
    <w:rsid w:val="00E842E8"/>
    <w:rsid w:val="00E8437E"/>
    <w:rsid w:val="00E84501"/>
    <w:rsid w:val="00E8451C"/>
    <w:rsid w:val="00E84651"/>
    <w:rsid w:val="00E846B8"/>
    <w:rsid w:val="00E8470C"/>
    <w:rsid w:val="00E84816"/>
    <w:rsid w:val="00E84830"/>
    <w:rsid w:val="00E84915"/>
    <w:rsid w:val="00E84973"/>
    <w:rsid w:val="00E84A09"/>
    <w:rsid w:val="00E84C03"/>
    <w:rsid w:val="00E84CA2"/>
    <w:rsid w:val="00E84DFD"/>
    <w:rsid w:val="00E84E06"/>
    <w:rsid w:val="00E84E68"/>
    <w:rsid w:val="00E84F78"/>
    <w:rsid w:val="00E85039"/>
    <w:rsid w:val="00E8506C"/>
    <w:rsid w:val="00E85334"/>
    <w:rsid w:val="00E8544A"/>
    <w:rsid w:val="00E856C6"/>
    <w:rsid w:val="00E856D5"/>
    <w:rsid w:val="00E85707"/>
    <w:rsid w:val="00E85776"/>
    <w:rsid w:val="00E85967"/>
    <w:rsid w:val="00E859B3"/>
    <w:rsid w:val="00E859C0"/>
    <w:rsid w:val="00E85A19"/>
    <w:rsid w:val="00E85A5B"/>
    <w:rsid w:val="00E85B02"/>
    <w:rsid w:val="00E85C83"/>
    <w:rsid w:val="00E85DC9"/>
    <w:rsid w:val="00E85DF6"/>
    <w:rsid w:val="00E85ED2"/>
    <w:rsid w:val="00E85FDD"/>
    <w:rsid w:val="00E860BD"/>
    <w:rsid w:val="00E8618C"/>
    <w:rsid w:val="00E861D9"/>
    <w:rsid w:val="00E863F9"/>
    <w:rsid w:val="00E864A5"/>
    <w:rsid w:val="00E864C7"/>
    <w:rsid w:val="00E86539"/>
    <w:rsid w:val="00E865B3"/>
    <w:rsid w:val="00E865C6"/>
    <w:rsid w:val="00E86608"/>
    <w:rsid w:val="00E86742"/>
    <w:rsid w:val="00E867E8"/>
    <w:rsid w:val="00E86808"/>
    <w:rsid w:val="00E869B9"/>
    <w:rsid w:val="00E869FA"/>
    <w:rsid w:val="00E86AD1"/>
    <w:rsid w:val="00E86B1A"/>
    <w:rsid w:val="00E86C8D"/>
    <w:rsid w:val="00E86D34"/>
    <w:rsid w:val="00E86EDA"/>
    <w:rsid w:val="00E86FC4"/>
    <w:rsid w:val="00E86FCD"/>
    <w:rsid w:val="00E871C5"/>
    <w:rsid w:val="00E8731F"/>
    <w:rsid w:val="00E87723"/>
    <w:rsid w:val="00E877DC"/>
    <w:rsid w:val="00E8798C"/>
    <w:rsid w:val="00E87A73"/>
    <w:rsid w:val="00E87B97"/>
    <w:rsid w:val="00E87C9B"/>
    <w:rsid w:val="00E87CEE"/>
    <w:rsid w:val="00E87DB2"/>
    <w:rsid w:val="00E87F63"/>
    <w:rsid w:val="00E87F93"/>
    <w:rsid w:val="00E90168"/>
    <w:rsid w:val="00E901BE"/>
    <w:rsid w:val="00E901C8"/>
    <w:rsid w:val="00E9039D"/>
    <w:rsid w:val="00E905BD"/>
    <w:rsid w:val="00E905F8"/>
    <w:rsid w:val="00E906F7"/>
    <w:rsid w:val="00E907A4"/>
    <w:rsid w:val="00E907DA"/>
    <w:rsid w:val="00E90849"/>
    <w:rsid w:val="00E90900"/>
    <w:rsid w:val="00E909D6"/>
    <w:rsid w:val="00E90BA9"/>
    <w:rsid w:val="00E90DC7"/>
    <w:rsid w:val="00E90F39"/>
    <w:rsid w:val="00E9108D"/>
    <w:rsid w:val="00E91155"/>
    <w:rsid w:val="00E9130A"/>
    <w:rsid w:val="00E91343"/>
    <w:rsid w:val="00E91528"/>
    <w:rsid w:val="00E91602"/>
    <w:rsid w:val="00E9167E"/>
    <w:rsid w:val="00E916B8"/>
    <w:rsid w:val="00E91892"/>
    <w:rsid w:val="00E9193F"/>
    <w:rsid w:val="00E91A72"/>
    <w:rsid w:val="00E91B05"/>
    <w:rsid w:val="00E91BC4"/>
    <w:rsid w:val="00E91C58"/>
    <w:rsid w:val="00E91D0E"/>
    <w:rsid w:val="00E91D41"/>
    <w:rsid w:val="00E91D62"/>
    <w:rsid w:val="00E91D9A"/>
    <w:rsid w:val="00E91DBA"/>
    <w:rsid w:val="00E91EAF"/>
    <w:rsid w:val="00E91F53"/>
    <w:rsid w:val="00E91F8D"/>
    <w:rsid w:val="00E9208D"/>
    <w:rsid w:val="00E920ED"/>
    <w:rsid w:val="00E921D5"/>
    <w:rsid w:val="00E921EC"/>
    <w:rsid w:val="00E92202"/>
    <w:rsid w:val="00E9230D"/>
    <w:rsid w:val="00E92377"/>
    <w:rsid w:val="00E925F6"/>
    <w:rsid w:val="00E926E8"/>
    <w:rsid w:val="00E92AD1"/>
    <w:rsid w:val="00E92AFD"/>
    <w:rsid w:val="00E92B45"/>
    <w:rsid w:val="00E92B6C"/>
    <w:rsid w:val="00E92C20"/>
    <w:rsid w:val="00E92C42"/>
    <w:rsid w:val="00E92F15"/>
    <w:rsid w:val="00E92F33"/>
    <w:rsid w:val="00E9301C"/>
    <w:rsid w:val="00E9305D"/>
    <w:rsid w:val="00E9321E"/>
    <w:rsid w:val="00E93238"/>
    <w:rsid w:val="00E9328A"/>
    <w:rsid w:val="00E9330E"/>
    <w:rsid w:val="00E9331C"/>
    <w:rsid w:val="00E933AD"/>
    <w:rsid w:val="00E93749"/>
    <w:rsid w:val="00E93765"/>
    <w:rsid w:val="00E9384A"/>
    <w:rsid w:val="00E93934"/>
    <w:rsid w:val="00E93935"/>
    <w:rsid w:val="00E93B22"/>
    <w:rsid w:val="00E93B3A"/>
    <w:rsid w:val="00E93B8F"/>
    <w:rsid w:val="00E93C22"/>
    <w:rsid w:val="00E93D99"/>
    <w:rsid w:val="00E93DC8"/>
    <w:rsid w:val="00E93F2B"/>
    <w:rsid w:val="00E93F4A"/>
    <w:rsid w:val="00E93F8C"/>
    <w:rsid w:val="00E94061"/>
    <w:rsid w:val="00E94180"/>
    <w:rsid w:val="00E941BE"/>
    <w:rsid w:val="00E941FD"/>
    <w:rsid w:val="00E94332"/>
    <w:rsid w:val="00E94344"/>
    <w:rsid w:val="00E94407"/>
    <w:rsid w:val="00E94489"/>
    <w:rsid w:val="00E94636"/>
    <w:rsid w:val="00E946A1"/>
    <w:rsid w:val="00E946BC"/>
    <w:rsid w:val="00E94852"/>
    <w:rsid w:val="00E94921"/>
    <w:rsid w:val="00E94A48"/>
    <w:rsid w:val="00E94B15"/>
    <w:rsid w:val="00E94BBA"/>
    <w:rsid w:val="00E94CF0"/>
    <w:rsid w:val="00E94E0E"/>
    <w:rsid w:val="00E94E8D"/>
    <w:rsid w:val="00E9501E"/>
    <w:rsid w:val="00E9521C"/>
    <w:rsid w:val="00E953C7"/>
    <w:rsid w:val="00E95484"/>
    <w:rsid w:val="00E95507"/>
    <w:rsid w:val="00E95520"/>
    <w:rsid w:val="00E95589"/>
    <w:rsid w:val="00E9560D"/>
    <w:rsid w:val="00E9562F"/>
    <w:rsid w:val="00E95630"/>
    <w:rsid w:val="00E95678"/>
    <w:rsid w:val="00E958A6"/>
    <w:rsid w:val="00E959FD"/>
    <w:rsid w:val="00E95B2B"/>
    <w:rsid w:val="00E95B30"/>
    <w:rsid w:val="00E95B62"/>
    <w:rsid w:val="00E95B76"/>
    <w:rsid w:val="00E95C72"/>
    <w:rsid w:val="00E95E40"/>
    <w:rsid w:val="00E95E63"/>
    <w:rsid w:val="00E961AB"/>
    <w:rsid w:val="00E9638B"/>
    <w:rsid w:val="00E96599"/>
    <w:rsid w:val="00E9667E"/>
    <w:rsid w:val="00E966B3"/>
    <w:rsid w:val="00E967A1"/>
    <w:rsid w:val="00E96881"/>
    <w:rsid w:val="00E96A2A"/>
    <w:rsid w:val="00E96B4E"/>
    <w:rsid w:val="00E96B6D"/>
    <w:rsid w:val="00E96C5F"/>
    <w:rsid w:val="00E96CA3"/>
    <w:rsid w:val="00E97084"/>
    <w:rsid w:val="00E970B6"/>
    <w:rsid w:val="00E9718D"/>
    <w:rsid w:val="00E973EE"/>
    <w:rsid w:val="00E97456"/>
    <w:rsid w:val="00E974B5"/>
    <w:rsid w:val="00E974C8"/>
    <w:rsid w:val="00E97528"/>
    <w:rsid w:val="00E9756A"/>
    <w:rsid w:val="00E975CE"/>
    <w:rsid w:val="00E97656"/>
    <w:rsid w:val="00E976D3"/>
    <w:rsid w:val="00E9771D"/>
    <w:rsid w:val="00E97878"/>
    <w:rsid w:val="00E97993"/>
    <w:rsid w:val="00E979B8"/>
    <w:rsid w:val="00E979D4"/>
    <w:rsid w:val="00E97B73"/>
    <w:rsid w:val="00E97C72"/>
    <w:rsid w:val="00E97C95"/>
    <w:rsid w:val="00E97CA6"/>
    <w:rsid w:val="00E97CB7"/>
    <w:rsid w:val="00E97D85"/>
    <w:rsid w:val="00E97ECE"/>
    <w:rsid w:val="00E97F1E"/>
    <w:rsid w:val="00E97F4E"/>
    <w:rsid w:val="00E97FC7"/>
    <w:rsid w:val="00E97FD9"/>
    <w:rsid w:val="00EA0073"/>
    <w:rsid w:val="00EA0089"/>
    <w:rsid w:val="00EA00B2"/>
    <w:rsid w:val="00EA0179"/>
    <w:rsid w:val="00EA0359"/>
    <w:rsid w:val="00EA03A2"/>
    <w:rsid w:val="00EA03C3"/>
    <w:rsid w:val="00EA0467"/>
    <w:rsid w:val="00EA0471"/>
    <w:rsid w:val="00EA065C"/>
    <w:rsid w:val="00EA066B"/>
    <w:rsid w:val="00EA08C4"/>
    <w:rsid w:val="00EA09A4"/>
    <w:rsid w:val="00EA09B1"/>
    <w:rsid w:val="00EA0A4A"/>
    <w:rsid w:val="00EA0A4D"/>
    <w:rsid w:val="00EA0B24"/>
    <w:rsid w:val="00EA0B6B"/>
    <w:rsid w:val="00EA0D06"/>
    <w:rsid w:val="00EA0EC5"/>
    <w:rsid w:val="00EA0F8A"/>
    <w:rsid w:val="00EA0F8C"/>
    <w:rsid w:val="00EA0FAD"/>
    <w:rsid w:val="00EA121F"/>
    <w:rsid w:val="00EA1233"/>
    <w:rsid w:val="00EA132E"/>
    <w:rsid w:val="00EA1369"/>
    <w:rsid w:val="00EA13A5"/>
    <w:rsid w:val="00EA13E5"/>
    <w:rsid w:val="00EA144B"/>
    <w:rsid w:val="00EA1586"/>
    <w:rsid w:val="00EA1712"/>
    <w:rsid w:val="00EA17AA"/>
    <w:rsid w:val="00EA18C7"/>
    <w:rsid w:val="00EA19B1"/>
    <w:rsid w:val="00EA1AC4"/>
    <w:rsid w:val="00EA1C6F"/>
    <w:rsid w:val="00EA1F02"/>
    <w:rsid w:val="00EA207A"/>
    <w:rsid w:val="00EA216C"/>
    <w:rsid w:val="00EA21C2"/>
    <w:rsid w:val="00EA22CB"/>
    <w:rsid w:val="00EA233A"/>
    <w:rsid w:val="00EA235E"/>
    <w:rsid w:val="00EA24B5"/>
    <w:rsid w:val="00EA24BF"/>
    <w:rsid w:val="00EA24D4"/>
    <w:rsid w:val="00EA280C"/>
    <w:rsid w:val="00EA281F"/>
    <w:rsid w:val="00EA285F"/>
    <w:rsid w:val="00EA29C1"/>
    <w:rsid w:val="00EA2A1A"/>
    <w:rsid w:val="00EA2AB9"/>
    <w:rsid w:val="00EA2CDA"/>
    <w:rsid w:val="00EA2E71"/>
    <w:rsid w:val="00EA2F46"/>
    <w:rsid w:val="00EA3010"/>
    <w:rsid w:val="00EA3029"/>
    <w:rsid w:val="00EA305D"/>
    <w:rsid w:val="00EA3068"/>
    <w:rsid w:val="00EA32F3"/>
    <w:rsid w:val="00EA33AD"/>
    <w:rsid w:val="00EA346D"/>
    <w:rsid w:val="00EA34BE"/>
    <w:rsid w:val="00EA34DC"/>
    <w:rsid w:val="00EA352E"/>
    <w:rsid w:val="00EA37CF"/>
    <w:rsid w:val="00EA37E3"/>
    <w:rsid w:val="00EA3829"/>
    <w:rsid w:val="00EA3948"/>
    <w:rsid w:val="00EA39B6"/>
    <w:rsid w:val="00EA3A26"/>
    <w:rsid w:val="00EA3A9E"/>
    <w:rsid w:val="00EA3AA9"/>
    <w:rsid w:val="00EA3AE6"/>
    <w:rsid w:val="00EA3C38"/>
    <w:rsid w:val="00EA3E09"/>
    <w:rsid w:val="00EA3E9E"/>
    <w:rsid w:val="00EA3EFF"/>
    <w:rsid w:val="00EA3FA2"/>
    <w:rsid w:val="00EA3FE9"/>
    <w:rsid w:val="00EA41AB"/>
    <w:rsid w:val="00EA42BF"/>
    <w:rsid w:val="00EA42F7"/>
    <w:rsid w:val="00EA43AE"/>
    <w:rsid w:val="00EA443C"/>
    <w:rsid w:val="00EA4494"/>
    <w:rsid w:val="00EA44C7"/>
    <w:rsid w:val="00EA458C"/>
    <w:rsid w:val="00EA45B5"/>
    <w:rsid w:val="00EA4948"/>
    <w:rsid w:val="00EA4964"/>
    <w:rsid w:val="00EA4A9A"/>
    <w:rsid w:val="00EA4B68"/>
    <w:rsid w:val="00EA4CD5"/>
    <w:rsid w:val="00EA4DA2"/>
    <w:rsid w:val="00EA4E55"/>
    <w:rsid w:val="00EA4E9F"/>
    <w:rsid w:val="00EA4EE3"/>
    <w:rsid w:val="00EA507B"/>
    <w:rsid w:val="00EA50A5"/>
    <w:rsid w:val="00EA50F1"/>
    <w:rsid w:val="00EA513A"/>
    <w:rsid w:val="00EA5200"/>
    <w:rsid w:val="00EA52E6"/>
    <w:rsid w:val="00EA5374"/>
    <w:rsid w:val="00EA53C4"/>
    <w:rsid w:val="00EA553F"/>
    <w:rsid w:val="00EA5617"/>
    <w:rsid w:val="00EA56B5"/>
    <w:rsid w:val="00EA5733"/>
    <w:rsid w:val="00EA590C"/>
    <w:rsid w:val="00EA5B46"/>
    <w:rsid w:val="00EA5CCC"/>
    <w:rsid w:val="00EA6023"/>
    <w:rsid w:val="00EA62E9"/>
    <w:rsid w:val="00EA62F9"/>
    <w:rsid w:val="00EA6363"/>
    <w:rsid w:val="00EA6482"/>
    <w:rsid w:val="00EA654F"/>
    <w:rsid w:val="00EA666A"/>
    <w:rsid w:val="00EA6812"/>
    <w:rsid w:val="00EA689A"/>
    <w:rsid w:val="00EA68B0"/>
    <w:rsid w:val="00EA6956"/>
    <w:rsid w:val="00EA6BBD"/>
    <w:rsid w:val="00EA6DC8"/>
    <w:rsid w:val="00EA6E19"/>
    <w:rsid w:val="00EA6F0D"/>
    <w:rsid w:val="00EA6F8A"/>
    <w:rsid w:val="00EA707E"/>
    <w:rsid w:val="00EA7090"/>
    <w:rsid w:val="00EA70B4"/>
    <w:rsid w:val="00EA7384"/>
    <w:rsid w:val="00EA7450"/>
    <w:rsid w:val="00EA74A9"/>
    <w:rsid w:val="00EA74B6"/>
    <w:rsid w:val="00EA75AB"/>
    <w:rsid w:val="00EA78EA"/>
    <w:rsid w:val="00EA7AA8"/>
    <w:rsid w:val="00EA7AB2"/>
    <w:rsid w:val="00EA7AD0"/>
    <w:rsid w:val="00EA7AF3"/>
    <w:rsid w:val="00EA7C81"/>
    <w:rsid w:val="00EA7CAA"/>
    <w:rsid w:val="00EA7D02"/>
    <w:rsid w:val="00EA7E5C"/>
    <w:rsid w:val="00EA7E6D"/>
    <w:rsid w:val="00EA7ECF"/>
    <w:rsid w:val="00EA7EEE"/>
    <w:rsid w:val="00EB0002"/>
    <w:rsid w:val="00EB013F"/>
    <w:rsid w:val="00EB0481"/>
    <w:rsid w:val="00EB04AE"/>
    <w:rsid w:val="00EB06B6"/>
    <w:rsid w:val="00EB07EA"/>
    <w:rsid w:val="00EB0880"/>
    <w:rsid w:val="00EB0B9F"/>
    <w:rsid w:val="00EB0D8A"/>
    <w:rsid w:val="00EB0DBC"/>
    <w:rsid w:val="00EB0EA5"/>
    <w:rsid w:val="00EB0ECF"/>
    <w:rsid w:val="00EB0F25"/>
    <w:rsid w:val="00EB0F39"/>
    <w:rsid w:val="00EB108A"/>
    <w:rsid w:val="00EB10EE"/>
    <w:rsid w:val="00EB11C2"/>
    <w:rsid w:val="00EB120B"/>
    <w:rsid w:val="00EB132D"/>
    <w:rsid w:val="00EB1335"/>
    <w:rsid w:val="00EB1449"/>
    <w:rsid w:val="00EB1463"/>
    <w:rsid w:val="00EB14E2"/>
    <w:rsid w:val="00EB1558"/>
    <w:rsid w:val="00EB15B4"/>
    <w:rsid w:val="00EB1873"/>
    <w:rsid w:val="00EB18A4"/>
    <w:rsid w:val="00EB19B8"/>
    <w:rsid w:val="00EB1A24"/>
    <w:rsid w:val="00EB1A3D"/>
    <w:rsid w:val="00EB1DD8"/>
    <w:rsid w:val="00EB1EF1"/>
    <w:rsid w:val="00EB1F6F"/>
    <w:rsid w:val="00EB1FB3"/>
    <w:rsid w:val="00EB1FB6"/>
    <w:rsid w:val="00EB1FCF"/>
    <w:rsid w:val="00EB2004"/>
    <w:rsid w:val="00EB205B"/>
    <w:rsid w:val="00EB20D0"/>
    <w:rsid w:val="00EB211F"/>
    <w:rsid w:val="00EB22BF"/>
    <w:rsid w:val="00EB255C"/>
    <w:rsid w:val="00EB2631"/>
    <w:rsid w:val="00EB266D"/>
    <w:rsid w:val="00EB2688"/>
    <w:rsid w:val="00EB2740"/>
    <w:rsid w:val="00EB2800"/>
    <w:rsid w:val="00EB2830"/>
    <w:rsid w:val="00EB2A24"/>
    <w:rsid w:val="00EB2B1A"/>
    <w:rsid w:val="00EB2B7B"/>
    <w:rsid w:val="00EB2BC2"/>
    <w:rsid w:val="00EB2C0A"/>
    <w:rsid w:val="00EB2C36"/>
    <w:rsid w:val="00EB2C37"/>
    <w:rsid w:val="00EB2CF1"/>
    <w:rsid w:val="00EB2E91"/>
    <w:rsid w:val="00EB3101"/>
    <w:rsid w:val="00EB329E"/>
    <w:rsid w:val="00EB33A1"/>
    <w:rsid w:val="00EB34E2"/>
    <w:rsid w:val="00EB35A6"/>
    <w:rsid w:val="00EB3687"/>
    <w:rsid w:val="00EB36B0"/>
    <w:rsid w:val="00EB36FA"/>
    <w:rsid w:val="00EB3709"/>
    <w:rsid w:val="00EB37A8"/>
    <w:rsid w:val="00EB37BF"/>
    <w:rsid w:val="00EB37C2"/>
    <w:rsid w:val="00EB383E"/>
    <w:rsid w:val="00EB397D"/>
    <w:rsid w:val="00EB3AD1"/>
    <w:rsid w:val="00EB3C2F"/>
    <w:rsid w:val="00EB3D64"/>
    <w:rsid w:val="00EB3E5D"/>
    <w:rsid w:val="00EB3E83"/>
    <w:rsid w:val="00EB3F10"/>
    <w:rsid w:val="00EB414E"/>
    <w:rsid w:val="00EB41BC"/>
    <w:rsid w:val="00EB41C8"/>
    <w:rsid w:val="00EB424D"/>
    <w:rsid w:val="00EB429D"/>
    <w:rsid w:val="00EB4438"/>
    <w:rsid w:val="00EB44F0"/>
    <w:rsid w:val="00EB4508"/>
    <w:rsid w:val="00EB45C1"/>
    <w:rsid w:val="00EB4778"/>
    <w:rsid w:val="00EB4834"/>
    <w:rsid w:val="00EB493B"/>
    <w:rsid w:val="00EB49B9"/>
    <w:rsid w:val="00EB4A48"/>
    <w:rsid w:val="00EB4AE5"/>
    <w:rsid w:val="00EB4AF8"/>
    <w:rsid w:val="00EB4B39"/>
    <w:rsid w:val="00EB4C08"/>
    <w:rsid w:val="00EB4C20"/>
    <w:rsid w:val="00EB4CAB"/>
    <w:rsid w:val="00EB4CFE"/>
    <w:rsid w:val="00EB4E82"/>
    <w:rsid w:val="00EB5055"/>
    <w:rsid w:val="00EB515D"/>
    <w:rsid w:val="00EB5177"/>
    <w:rsid w:val="00EB51B8"/>
    <w:rsid w:val="00EB51DD"/>
    <w:rsid w:val="00EB5338"/>
    <w:rsid w:val="00EB545A"/>
    <w:rsid w:val="00EB5558"/>
    <w:rsid w:val="00EB5599"/>
    <w:rsid w:val="00EB55E5"/>
    <w:rsid w:val="00EB56D5"/>
    <w:rsid w:val="00EB5878"/>
    <w:rsid w:val="00EB5967"/>
    <w:rsid w:val="00EB5B50"/>
    <w:rsid w:val="00EB5C15"/>
    <w:rsid w:val="00EB5FDF"/>
    <w:rsid w:val="00EB6130"/>
    <w:rsid w:val="00EB6198"/>
    <w:rsid w:val="00EB6255"/>
    <w:rsid w:val="00EB625F"/>
    <w:rsid w:val="00EB6487"/>
    <w:rsid w:val="00EB6489"/>
    <w:rsid w:val="00EB64E0"/>
    <w:rsid w:val="00EB657A"/>
    <w:rsid w:val="00EB682C"/>
    <w:rsid w:val="00EB6834"/>
    <w:rsid w:val="00EB68AC"/>
    <w:rsid w:val="00EB6BA8"/>
    <w:rsid w:val="00EB6C1C"/>
    <w:rsid w:val="00EB6CE0"/>
    <w:rsid w:val="00EB6D2A"/>
    <w:rsid w:val="00EB6D5A"/>
    <w:rsid w:val="00EB6DD6"/>
    <w:rsid w:val="00EB6E6C"/>
    <w:rsid w:val="00EB6F43"/>
    <w:rsid w:val="00EB6FFC"/>
    <w:rsid w:val="00EB7056"/>
    <w:rsid w:val="00EB7096"/>
    <w:rsid w:val="00EB7132"/>
    <w:rsid w:val="00EB71F0"/>
    <w:rsid w:val="00EB7421"/>
    <w:rsid w:val="00EB7444"/>
    <w:rsid w:val="00EB7507"/>
    <w:rsid w:val="00EB75B7"/>
    <w:rsid w:val="00EB7BF4"/>
    <w:rsid w:val="00EB7C19"/>
    <w:rsid w:val="00EB7F58"/>
    <w:rsid w:val="00EB7FA2"/>
    <w:rsid w:val="00EB7FBF"/>
    <w:rsid w:val="00EC000B"/>
    <w:rsid w:val="00EC03C0"/>
    <w:rsid w:val="00EC05B5"/>
    <w:rsid w:val="00EC05C1"/>
    <w:rsid w:val="00EC05D3"/>
    <w:rsid w:val="00EC06EB"/>
    <w:rsid w:val="00EC072D"/>
    <w:rsid w:val="00EC084F"/>
    <w:rsid w:val="00EC0AA4"/>
    <w:rsid w:val="00EC0BE4"/>
    <w:rsid w:val="00EC0CE9"/>
    <w:rsid w:val="00EC0DA4"/>
    <w:rsid w:val="00EC1064"/>
    <w:rsid w:val="00EC10C7"/>
    <w:rsid w:val="00EC1111"/>
    <w:rsid w:val="00EC11C0"/>
    <w:rsid w:val="00EC12AD"/>
    <w:rsid w:val="00EC1436"/>
    <w:rsid w:val="00EC15DA"/>
    <w:rsid w:val="00EC16B6"/>
    <w:rsid w:val="00EC1708"/>
    <w:rsid w:val="00EC1723"/>
    <w:rsid w:val="00EC18A7"/>
    <w:rsid w:val="00EC1932"/>
    <w:rsid w:val="00EC1C30"/>
    <w:rsid w:val="00EC1C33"/>
    <w:rsid w:val="00EC1C77"/>
    <w:rsid w:val="00EC1D69"/>
    <w:rsid w:val="00EC1DD1"/>
    <w:rsid w:val="00EC1EC3"/>
    <w:rsid w:val="00EC1F35"/>
    <w:rsid w:val="00EC1F8F"/>
    <w:rsid w:val="00EC21C7"/>
    <w:rsid w:val="00EC2221"/>
    <w:rsid w:val="00EC2289"/>
    <w:rsid w:val="00EC228B"/>
    <w:rsid w:val="00EC22C3"/>
    <w:rsid w:val="00EC2375"/>
    <w:rsid w:val="00EC2444"/>
    <w:rsid w:val="00EC248C"/>
    <w:rsid w:val="00EC24F5"/>
    <w:rsid w:val="00EC25DF"/>
    <w:rsid w:val="00EC260F"/>
    <w:rsid w:val="00EC28AD"/>
    <w:rsid w:val="00EC2992"/>
    <w:rsid w:val="00EC29D8"/>
    <w:rsid w:val="00EC2A21"/>
    <w:rsid w:val="00EC2A98"/>
    <w:rsid w:val="00EC2B9B"/>
    <w:rsid w:val="00EC2F03"/>
    <w:rsid w:val="00EC2F5E"/>
    <w:rsid w:val="00EC2FA9"/>
    <w:rsid w:val="00EC30A2"/>
    <w:rsid w:val="00EC3148"/>
    <w:rsid w:val="00EC31FA"/>
    <w:rsid w:val="00EC32C5"/>
    <w:rsid w:val="00EC32E3"/>
    <w:rsid w:val="00EC3305"/>
    <w:rsid w:val="00EC3395"/>
    <w:rsid w:val="00EC3471"/>
    <w:rsid w:val="00EC3592"/>
    <w:rsid w:val="00EC35B3"/>
    <w:rsid w:val="00EC3672"/>
    <w:rsid w:val="00EC37C8"/>
    <w:rsid w:val="00EC39CE"/>
    <w:rsid w:val="00EC3A6D"/>
    <w:rsid w:val="00EC3A8D"/>
    <w:rsid w:val="00EC3D94"/>
    <w:rsid w:val="00EC3E61"/>
    <w:rsid w:val="00EC4015"/>
    <w:rsid w:val="00EC4143"/>
    <w:rsid w:val="00EC4186"/>
    <w:rsid w:val="00EC441F"/>
    <w:rsid w:val="00EC47C8"/>
    <w:rsid w:val="00EC482A"/>
    <w:rsid w:val="00EC4854"/>
    <w:rsid w:val="00EC49E6"/>
    <w:rsid w:val="00EC4B55"/>
    <w:rsid w:val="00EC4B6B"/>
    <w:rsid w:val="00EC4B81"/>
    <w:rsid w:val="00EC4C2A"/>
    <w:rsid w:val="00EC4D84"/>
    <w:rsid w:val="00EC5003"/>
    <w:rsid w:val="00EC5017"/>
    <w:rsid w:val="00EC51BB"/>
    <w:rsid w:val="00EC5407"/>
    <w:rsid w:val="00EC5659"/>
    <w:rsid w:val="00EC57CC"/>
    <w:rsid w:val="00EC5880"/>
    <w:rsid w:val="00EC590F"/>
    <w:rsid w:val="00EC598F"/>
    <w:rsid w:val="00EC5995"/>
    <w:rsid w:val="00EC5AAD"/>
    <w:rsid w:val="00EC5B06"/>
    <w:rsid w:val="00EC5B2B"/>
    <w:rsid w:val="00EC5D89"/>
    <w:rsid w:val="00EC5DB9"/>
    <w:rsid w:val="00EC5F6D"/>
    <w:rsid w:val="00EC6170"/>
    <w:rsid w:val="00EC62AD"/>
    <w:rsid w:val="00EC632A"/>
    <w:rsid w:val="00EC6370"/>
    <w:rsid w:val="00EC63DC"/>
    <w:rsid w:val="00EC6709"/>
    <w:rsid w:val="00EC6818"/>
    <w:rsid w:val="00EC68CF"/>
    <w:rsid w:val="00EC6A6D"/>
    <w:rsid w:val="00EC6AB8"/>
    <w:rsid w:val="00EC6B25"/>
    <w:rsid w:val="00EC6BDD"/>
    <w:rsid w:val="00EC6E37"/>
    <w:rsid w:val="00EC6EE3"/>
    <w:rsid w:val="00EC6EE9"/>
    <w:rsid w:val="00EC6F45"/>
    <w:rsid w:val="00EC6FEE"/>
    <w:rsid w:val="00EC70FC"/>
    <w:rsid w:val="00EC727F"/>
    <w:rsid w:val="00EC733A"/>
    <w:rsid w:val="00EC73E3"/>
    <w:rsid w:val="00EC7451"/>
    <w:rsid w:val="00EC754E"/>
    <w:rsid w:val="00EC75B8"/>
    <w:rsid w:val="00EC7600"/>
    <w:rsid w:val="00EC761E"/>
    <w:rsid w:val="00EC7737"/>
    <w:rsid w:val="00EC777E"/>
    <w:rsid w:val="00EC77A4"/>
    <w:rsid w:val="00EC77DD"/>
    <w:rsid w:val="00EC7C11"/>
    <w:rsid w:val="00EC7C21"/>
    <w:rsid w:val="00EC7CE6"/>
    <w:rsid w:val="00EC7E34"/>
    <w:rsid w:val="00EC7E76"/>
    <w:rsid w:val="00ED00CF"/>
    <w:rsid w:val="00ED00DE"/>
    <w:rsid w:val="00ED0147"/>
    <w:rsid w:val="00ED0487"/>
    <w:rsid w:val="00ED06C0"/>
    <w:rsid w:val="00ED06C4"/>
    <w:rsid w:val="00ED07CF"/>
    <w:rsid w:val="00ED0914"/>
    <w:rsid w:val="00ED09AB"/>
    <w:rsid w:val="00ED0A80"/>
    <w:rsid w:val="00ED0B97"/>
    <w:rsid w:val="00ED0EB8"/>
    <w:rsid w:val="00ED0F93"/>
    <w:rsid w:val="00ED0FC8"/>
    <w:rsid w:val="00ED1122"/>
    <w:rsid w:val="00ED1191"/>
    <w:rsid w:val="00ED1316"/>
    <w:rsid w:val="00ED136E"/>
    <w:rsid w:val="00ED13D8"/>
    <w:rsid w:val="00ED1414"/>
    <w:rsid w:val="00ED1457"/>
    <w:rsid w:val="00ED14CE"/>
    <w:rsid w:val="00ED14D1"/>
    <w:rsid w:val="00ED159A"/>
    <w:rsid w:val="00ED15A8"/>
    <w:rsid w:val="00ED1647"/>
    <w:rsid w:val="00ED1663"/>
    <w:rsid w:val="00ED16C4"/>
    <w:rsid w:val="00ED1789"/>
    <w:rsid w:val="00ED1809"/>
    <w:rsid w:val="00ED1818"/>
    <w:rsid w:val="00ED18FB"/>
    <w:rsid w:val="00ED1A9F"/>
    <w:rsid w:val="00ED1B25"/>
    <w:rsid w:val="00ED1BF5"/>
    <w:rsid w:val="00ED1C17"/>
    <w:rsid w:val="00ED1DC8"/>
    <w:rsid w:val="00ED1EB8"/>
    <w:rsid w:val="00ED1F9E"/>
    <w:rsid w:val="00ED1FA9"/>
    <w:rsid w:val="00ED1FD1"/>
    <w:rsid w:val="00ED203D"/>
    <w:rsid w:val="00ED22A0"/>
    <w:rsid w:val="00ED2530"/>
    <w:rsid w:val="00ED260A"/>
    <w:rsid w:val="00ED271C"/>
    <w:rsid w:val="00ED2940"/>
    <w:rsid w:val="00ED2970"/>
    <w:rsid w:val="00ED2C07"/>
    <w:rsid w:val="00ED2DA5"/>
    <w:rsid w:val="00ED2ED1"/>
    <w:rsid w:val="00ED2F70"/>
    <w:rsid w:val="00ED2F7F"/>
    <w:rsid w:val="00ED3050"/>
    <w:rsid w:val="00ED305E"/>
    <w:rsid w:val="00ED30A3"/>
    <w:rsid w:val="00ED30D0"/>
    <w:rsid w:val="00ED3103"/>
    <w:rsid w:val="00ED315B"/>
    <w:rsid w:val="00ED3292"/>
    <w:rsid w:val="00ED32AF"/>
    <w:rsid w:val="00ED32F7"/>
    <w:rsid w:val="00ED338E"/>
    <w:rsid w:val="00ED33EE"/>
    <w:rsid w:val="00ED3540"/>
    <w:rsid w:val="00ED35B0"/>
    <w:rsid w:val="00ED35B8"/>
    <w:rsid w:val="00ED35E5"/>
    <w:rsid w:val="00ED3635"/>
    <w:rsid w:val="00ED36B6"/>
    <w:rsid w:val="00ED3756"/>
    <w:rsid w:val="00ED38B7"/>
    <w:rsid w:val="00ED39F9"/>
    <w:rsid w:val="00ED3A08"/>
    <w:rsid w:val="00ED3A0F"/>
    <w:rsid w:val="00ED3A5F"/>
    <w:rsid w:val="00ED3A69"/>
    <w:rsid w:val="00ED3B6F"/>
    <w:rsid w:val="00ED3BA8"/>
    <w:rsid w:val="00ED3D40"/>
    <w:rsid w:val="00ED3D44"/>
    <w:rsid w:val="00ED3D9D"/>
    <w:rsid w:val="00ED3E52"/>
    <w:rsid w:val="00ED3F1D"/>
    <w:rsid w:val="00ED405A"/>
    <w:rsid w:val="00ED40E7"/>
    <w:rsid w:val="00ED428C"/>
    <w:rsid w:val="00ED43AD"/>
    <w:rsid w:val="00ED4499"/>
    <w:rsid w:val="00ED451F"/>
    <w:rsid w:val="00ED46D1"/>
    <w:rsid w:val="00ED4769"/>
    <w:rsid w:val="00ED47D1"/>
    <w:rsid w:val="00ED47FC"/>
    <w:rsid w:val="00ED4926"/>
    <w:rsid w:val="00ED4A53"/>
    <w:rsid w:val="00ED4AC5"/>
    <w:rsid w:val="00ED4AE7"/>
    <w:rsid w:val="00ED4B97"/>
    <w:rsid w:val="00ED4C8D"/>
    <w:rsid w:val="00ED4D91"/>
    <w:rsid w:val="00ED4E16"/>
    <w:rsid w:val="00ED4E5F"/>
    <w:rsid w:val="00ED4EEA"/>
    <w:rsid w:val="00ED5266"/>
    <w:rsid w:val="00ED52AA"/>
    <w:rsid w:val="00ED535B"/>
    <w:rsid w:val="00ED5492"/>
    <w:rsid w:val="00ED54DD"/>
    <w:rsid w:val="00ED550F"/>
    <w:rsid w:val="00ED5523"/>
    <w:rsid w:val="00ED5561"/>
    <w:rsid w:val="00ED5584"/>
    <w:rsid w:val="00ED572F"/>
    <w:rsid w:val="00ED573B"/>
    <w:rsid w:val="00ED5911"/>
    <w:rsid w:val="00ED59F7"/>
    <w:rsid w:val="00ED5AF5"/>
    <w:rsid w:val="00ED5B41"/>
    <w:rsid w:val="00ED5C14"/>
    <w:rsid w:val="00ED5C3B"/>
    <w:rsid w:val="00ED5CAA"/>
    <w:rsid w:val="00ED5D71"/>
    <w:rsid w:val="00ED5E6A"/>
    <w:rsid w:val="00ED5EC7"/>
    <w:rsid w:val="00ED5F11"/>
    <w:rsid w:val="00ED5F54"/>
    <w:rsid w:val="00ED5FC1"/>
    <w:rsid w:val="00ED6080"/>
    <w:rsid w:val="00ED61A1"/>
    <w:rsid w:val="00ED625E"/>
    <w:rsid w:val="00ED627B"/>
    <w:rsid w:val="00ED62C5"/>
    <w:rsid w:val="00ED6396"/>
    <w:rsid w:val="00ED641D"/>
    <w:rsid w:val="00ED6527"/>
    <w:rsid w:val="00ED677E"/>
    <w:rsid w:val="00ED67CB"/>
    <w:rsid w:val="00ED693B"/>
    <w:rsid w:val="00ED6AAD"/>
    <w:rsid w:val="00ED6B78"/>
    <w:rsid w:val="00ED6BF4"/>
    <w:rsid w:val="00ED6C3B"/>
    <w:rsid w:val="00ED6C8A"/>
    <w:rsid w:val="00ED6CC2"/>
    <w:rsid w:val="00ED6CFE"/>
    <w:rsid w:val="00ED6E67"/>
    <w:rsid w:val="00ED6F2C"/>
    <w:rsid w:val="00ED707C"/>
    <w:rsid w:val="00ED71F8"/>
    <w:rsid w:val="00ED7208"/>
    <w:rsid w:val="00ED72DF"/>
    <w:rsid w:val="00ED730F"/>
    <w:rsid w:val="00ED7327"/>
    <w:rsid w:val="00ED7379"/>
    <w:rsid w:val="00ED74CB"/>
    <w:rsid w:val="00ED7523"/>
    <w:rsid w:val="00ED758D"/>
    <w:rsid w:val="00ED759E"/>
    <w:rsid w:val="00ED7685"/>
    <w:rsid w:val="00ED768C"/>
    <w:rsid w:val="00ED778D"/>
    <w:rsid w:val="00ED77E0"/>
    <w:rsid w:val="00ED77F3"/>
    <w:rsid w:val="00ED785E"/>
    <w:rsid w:val="00ED7868"/>
    <w:rsid w:val="00ED789F"/>
    <w:rsid w:val="00ED78E0"/>
    <w:rsid w:val="00ED795B"/>
    <w:rsid w:val="00ED797A"/>
    <w:rsid w:val="00ED79D0"/>
    <w:rsid w:val="00ED7A51"/>
    <w:rsid w:val="00ED7AD8"/>
    <w:rsid w:val="00ED7BFC"/>
    <w:rsid w:val="00ED7C24"/>
    <w:rsid w:val="00ED7CDC"/>
    <w:rsid w:val="00ED7F49"/>
    <w:rsid w:val="00ED7F8C"/>
    <w:rsid w:val="00EE011F"/>
    <w:rsid w:val="00EE012F"/>
    <w:rsid w:val="00EE02FB"/>
    <w:rsid w:val="00EE0501"/>
    <w:rsid w:val="00EE0575"/>
    <w:rsid w:val="00EE059C"/>
    <w:rsid w:val="00EE06DC"/>
    <w:rsid w:val="00EE07C3"/>
    <w:rsid w:val="00EE085A"/>
    <w:rsid w:val="00EE088F"/>
    <w:rsid w:val="00EE0904"/>
    <w:rsid w:val="00EE0912"/>
    <w:rsid w:val="00EE0AE0"/>
    <w:rsid w:val="00EE0BC5"/>
    <w:rsid w:val="00EE0C3A"/>
    <w:rsid w:val="00EE0C43"/>
    <w:rsid w:val="00EE0C94"/>
    <w:rsid w:val="00EE0D61"/>
    <w:rsid w:val="00EE0DE8"/>
    <w:rsid w:val="00EE0E8B"/>
    <w:rsid w:val="00EE0E94"/>
    <w:rsid w:val="00EE0F8B"/>
    <w:rsid w:val="00EE0FD1"/>
    <w:rsid w:val="00EE103C"/>
    <w:rsid w:val="00EE10BD"/>
    <w:rsid w:val="00EE10C9"/>
    <w:rsid w:val="00EE1315"/>
    <w:rsid w:val="00EE13CA"/>
    <w:rsid w:val="00EE13EC"/>
    <w:rsid w:val="00EE17B4"/>
    <w:rsid w:val="00EE17D1"/>
    <w:rsid w:val="00EE17F5"/>
    <w:rsid w:val="00EE1810"/>
    <w:rsid w:val="00EE1960"/>
    <w:rsid w:val="00EE1A18"/>
    <w:rsid w:val="00EE1AE8"/>
    <w:rsid w:val="00EE1D39"/>
    <w:rsid w:val="00EE1D4D"/>
    <w:rsid w:val="00EE1DC7"/>
    <w:rsid w:val="00EE1E81"/>
    <w:rsid w:val="00EE1EB5"/>
    <w:rsid w:val="00EE1ED5"/>
    <w:rsid w:val="00EE205F"/>
    <w:rsid w:val="00EE2065"/>
    <w:rsid w:val="00EE20D0"/>
    <w:rsid w:val="00EE2178"/>
    <w:rsid w:val="00EE2269"/>
    <w:rsid w:val="00EE2379"/>
    <w:rsid w:val="00EE25E2"/>
    <w:rsid w:val="00EE299E"/>
    <w:rsid w:val="00EE2A75"/>
    <w:rsid w:val="00EE2B28"/>
    <w:rsid w:val="00EE2C96"/>
    <w:rsid w:val="00EE2CE0"/>
    <w:rsid w:val="00EE2CF6"/>
    <w:rsid w:val="00EE2D60"/>
    <w:rsid w:val="00EE2D6C"/>
    <w:rsid w:val="00EE2EAD"/>
    <w:rsid w:val="00EE2F52"/>
    <w:rsid w:val="00EE31AA"/>
    <w:rsid w:val="00EE328F"/>
    <w:rsid w:val="00EE33BA"/>
    <w:rsid w:val="00EE3477"/>
    <w:rsid w:val="00EE3510"/>
    <w:rsid w:val="00EE3720"/>
    <w:rsid w:val="00EE37EE"/>
    <w:rsid w:val="00EE3934"/>
    <w:rsid w:val="00EE39B3"/>
    <w:rsid w:val="00EE3A02"/>
    <w:rsid w:val="00EE3A8A"/>
    <w:rsid w:val="00EE3AA5"/>
    <w:rsid w:val="00EE3AE1"/>
    <w:rsid w:val="00EE3B6E"/>
    <w:rsid w:val="00EE3BE0"/>
    <w:rsid w:val="00EE3D91"/>
    <w:rsid w:val="00EE3E19"/>
    <w:rsid w:val="00EE3ED0"/>
    <w:rsid w:val="00EE403D"/>
    <w:rsid w:val="00EE40E7"/>
    <w:rsid w:val="00EE4121"/>
    <w:rsid w:val="00EE41F7"/>
    <w:rsid w:val="00EE4393"/>
    <w:rsid w:val="00EE447E"/>
    <w:rsid w:val="00EE44BF"/>
    <w:rsid w:val="00EE4676"/>
    <w:rsid w:val="00EE46F7"/>
    <w:rsid w:val="00EE4729"/>
    <w:rsid w:val="00EE4778"/>
    <w:rsid w:val="00EE4781"/>
    <w:rsid w:val="00EE4B4C"/>
    <w:rsid w:val="00EE4BCC"/>
    <w:rsid w:val="00EE4BFC"/>
    <w:rsid w:val="00EE4C97"/>
    <w:rsid w:val="00EE4D37"/>
    <w:rsid w:val="00EE4E5F"/>
    <w:rsid w:val="00EE4F10"/>
    <w:rsid w:val="00EE4F6D"/>
    <w:rsid w:val="00EE5140"/>
    <w:rsid w:val="00EE515E"/>
    <w:rsid w:val="00EE522C"/>
    <w:rsid w:val="00EE53D4"/>
    <w:rsid w:val="00EE54F4"/>
    <w:rsid w:val="00EE551A"/>
    <w:rsid w:val="00EE55E1"/>
    <w:rsid w:val="00EE5662"/>
    <w:rsid w:val="00EE5709"/>
    <w:rsid w:val="00EE5974"/>
    <w:rsid w:val="00EE59F7"/>
    <w:rsid w:val="00EE5A99"/>
    <w:rsid w:val="00EE5B3D"/>
    <w:rsid w:val="00EE5C6C"/>
    <w:rsid w:val="00EE5DF7"/>
    <w:rsid w:val="00EE5EA0"/>
    <w:rsid w:val="00EE5ED0"/>
    <w:rsid w:val="00EE5F06"/>
    <w:rsid w:val="00EE5FF0"/>
    <w:rsid w:val="00EE603C"/>
    <w:rsid w:val="00EE60C9"/>
    <w:rsid w:val="00EE6259"/>
    <w:rsid w:val="00EE6282"/>
    <w:rsid w:val="00EE6338"/>
    <w:rsid w:val="00EE6417"/>
    <w:rsid w:val="00EE66B7"/>
    <w:rsid w:val="00EE6796"/>
    <w:rsid w:val="00EE67B9"/>
    <w:rsid w:val="00EE6818"/>
    <w:rsid w:val="00EE6882"/>
    <w:rsid w:val="00EE6911"/>
    <w:rsid w:val="00EE695C"/>
    <w:rsid w:val="00EE6A4B"/>
    <w:rsid w:val="00EE6AB7"/>
    <w:rsid w:val="00EE6AC5"/>
    <w:rsid w:val="00EE6D40"/>
    <w:rsid w:val="00EE6E96"/>
    <w:rsid w:val="00EE6F09"/>
    <w:rsid w:val="00EE6F29"/>
    <w:rsid w:val="00EE6F5A"/>
    <w:rsid w:val="00EE6FC9"/>
    <w:rsid w:val="00EE711F"/>
    <w:rsid w:val="00EE744F"/>
    <w:rsid w:val="00EE7692"/>
    <w:rsid w:val="00EE76A0"/>
    <w:rsid w:val="00EE76D3"/>
    <w:rsid w:val="00EE76FD"/>
    <w:rsid w:val="00EE78C4"/>
    <w:rsid w:val="00EE78F1"/>
    <w:rsid w:val="00EE7A0F"/>
    <w:rsid w:val="00EE7A3C"/>
    <w:rsid w:val="00EE7A4D"/>
    <w:rsid w:val="00EE7BAA"/>
    <w:rsid w:val="00EE7BE6"/>
    <w:rsid w:val="00EE7D38"/>
    <w:rsid w:val="00EE7DCB"/>
    <w:rsid w:val="00EE7F3A"/>
    <w:rsid w:val="00EF0006"/>
    <w:rsid w:val="00EF0020"/>
    <w:rsid w:val="00EF002D"/>
    <w:rsid w:val="00EF004B"/>
    <w:rsid w:val="00EF012E"/>
    <w:rsid w:val="00EF0221"/>
    <w:rsid w:val="00EF02A6"/>
    <w:rsid w:val="00EF0302"/>
    <w:rsid w:val="00EF03B6"/>
    <w:rsid w:val="00EF03FE"/>
    <w:rsid w:val="00EF04E2"/>
    <w:rsid w:val="00EF06B0"/>
    <w:rsid w:val="00EF06FE"/>
    <w:rsid w:val="00EF072D"/>
    <w:rsid w:val="00EF0757"/>
    <w:rsid w:val="00EF0848"/>
    <w:rsid w:val="00EF08C5"/>
    <w:rsid w:val="00EF09CF"/>
    <w:rsid w:val="00EF0A7E"/>
    <w:rsid w:val="00EF0B8A"/>
    <w:rsid w:val="00EF0F10"/>
    <w:rsid w:val="00EF11D6"/>
    <w:rsid w:val="00EF12C1"/>
    <w:rsid w:val="00EF12E9"/>
    <w:rsid w:val="00EF12FF"/>
    <w:rsid w:val="00EF1379"/>
    <w:rsid w:val="00EF13A3"/>
    <w:rsid w:val="00EF1437"/>
    <w:rsid w:val="00EF14FC"/>
    <w:rsid w:val="00EF15C6"/>
    <w:rsid w:val="00EF15DD"/>
    <w:rsid w:val="00EF15EE"/>
    <w:rsid w:val="00EF160F"/>
    <w:rsid w:val="00EF1613"/>
    <w:rsid w:val="00EF1631"/>
    <w:rsid w:val="00EF1694"/>
    <w:rsid w:val="00EF16E4"/>
    <w:rsid w:val="00EF18A6"/>
    <w:rsid w:val="00EF18B0"/>
    <w:rsid w:val="00EF191B"/>
    <w:rsid w:val="00EF1944"/>
    <w:rsid w:val="00EF19EA"/>
    <w:rsid w:val="00EF1AB4"/>
    <w:rsid w:val="00EF1B2A"/>
    <w:rsid w:val="00EF1C2A"/>
    <w:rsid w:val="00EF1DBB"/>
    <w:rsid w:val="00EF1E7D"/>
    <w:rsid w:val="00EF204F"/>
    <w:rsid w:val="00EF20F8"/>
    <w:rsid w:val="00EF214A"/>
    <w:rsid w:val="00EF21AD"/>
    <w:rsid w:val="00EF2221"/>
    <w:rsid w:val="00EF239B"/>
    <w:rsid w:val="00EF2513"/>
    <w:rsid w:val="00EF2517"/>
    <w:rsid w:val="00EF2579"/>
    <w:rsid w:val="00EF25B1"/>
    <w:rsid w:val="00EF25DA"/>
    <w:rsid w:val="00EF262A"/>
    <w:rsid w:val="00EF26F6"/>
    <w:rsid w:val="00EF2821"/>
    <w:rsid w:val="00EF2A75"/>
    <w:rsid w:val="00EF2ACE"/>
    <w:rsid w:val="00EF2CCB"/>
    <w:rsid w:val="00EF2D5B"/>
    <w:rsid w:val="00EF2D8D"/>
    <w:rsid w:val="00EF2E3C"/>
    <w:rsid w:val="00EF2E4F"/>
    <w:rsid w:val="00EF2FB2"/>
    <w:rsid w:val="00EF3060"/>
    <w:rsid w:val="00EF3087"/>
    <w:rsid w:val="00EF30B9"/>
    <w:rsid w:val="00EF30E6"/>
    <w:rsid w:val="00EF3227"/>
    <w:rsid w:val="00EF32C2"/>
    <w:rsid w:val="00EF332B"/>
    <w:rsid w:val="00EF3341"/>
    <w:rsid w:val="00EF33A8"/>
    <w:rsid w:val="00EF33CD"/>
    <w:rsid w:val="00EF352E"/>
    <w:rsid w:val="00EF3618"/>
    <w:rsid w:val="00EF392F"/>
    <w:rsid w:val="00EF3B02"/>
    <w:rsid w:val="00EF3B85"/>
    <w:rsid w:val="00EF3B9F"/>
    <w:rsid w:val="00EF3BDB"/>
    <w:rsid w:val="00EF3C6C"/>
    <w:rsid w:val="00EF3CA3"/>
    <w:rsid w:val="00EF3CF8"/>
    <w:rsid w:val="00EF3D12"/>
    <w:rsid w:val="00EF3DE9"/>
    <w:rsid w:val="00EF3EDC"/>
    <w:rsid w:val="00EF3F48"/>
    <w:rsid w:val="00EF4158"/>
    <w:rsid w:val="00EF4220"/>
    <w:rsid w:val="00EF4275"/>
    <w:rsid w:val="00EF42FD"/>
    <w:rsid w:val="00EF4385"/>
    <w:rsid w:val="00EF44B2"/>
    <w:rsid w:val="00EF44C2"/>
    <w:rsid w:val="00EF455A"/>
    <w:rsid w:val="00EF45E7"/>
    <w:rsid w:val="00EF466A"/>
    <w:rsid w:val="00EF47E7"/>
    <w:rsid w:val="00EF48B4"/>
    <w:rsid w:val="00EF4A93"/>
    <w:rsid w:val="00EF4AA4"/>
    <w:rsid w:val="00EF4B7B"/>
    <w:rsid w:val="00EF4C8D"/>
    <w:rsid w:val="00EF4D5C"/>
    <w:rsid w:val="00EF4E2F"/>
    <w:rsid w:val="00EF4E47"/>
    <w:rsid w:val="00EF4E9F"/>
    <w:rsid w:val="00EF50E0"/>
    <w:rsid w:val="00EF51F7"/>
    <w:rsid w:val="00EF5204"/>
    <w:rsid w:val="00EF5355"/>
    <w:rsid w:val="00EF5358"/>
    <w:rsid w:val="00EF5455"/>
    <w:rsid w:val="00EF547B"/>
    <w:rsid w:val="00EF54C8"/>
    <w:rsid w:val="00EF5552"/>
    <w:rsid w:val="00EF55D7"/>
    <w:rsid w:val="00EF56C5"/>
    <w:rsid w:val="00EF56CE"/>
    <w:rsid w:val="00EF5778"/>
    <w:rsid w:val="00EF5791"/>
    <w:rsid w:val="00EF58D6"/>
    <w:rsid w:val="00EF5A11"/>
    <w:rsid w:val="00EF5AFC"/>
    <w:rsid w:val="00EF5B37"/>
    <w:rsid w:val="00EF5BCE"/>
    <w:rsid w:val="00EF5C49"/>
    <w:rsid w:val="00EF60DE"/>
    <w:rsid w:val="00EF6286"/>
    <w:rsid w:val="00EF637D"/>
    <w:rsid w:val="00EF63D6"/>
    <w:rsid w:val="00EF640E"/>
    <w:rsid w:val="00EF64B9"/>
    <w:rsid w:val="00EF6579"/>
    <w:rsid w:val="00EF65F7"/>
    <w:rsid w:val="00EF6619"/>
    <w:rsid w:val="00EF664A"/>
    <w:rsid w:val="00EF66F4"/>
    <w:rsid w:val="00EF67FC"/>
    <w:rsid w:val="00EF686E"/>
    <w:rsid w:val="00EF68AE"/>
    <w:rsid w:val="00EF697D"/>
    <w:rsid w:val="00EF69CA"/>
    <w:rsid w:val="00EF6A3A"/>
    <w:rsid w:val="00EF6A9F"/>
    <w:rsid w:val="00EF6B2C"/>
    <w:rsid w:val="00EF6B9C"/>
    <w:rsid w:val="00EF6BF1"/>
    <w:rsid w:val="00EF6C5F"/>
    <w:rsid w:val="00EF6D5F"/>
    <w:rsid w:val="00EF6E5F"/>
    <w:rsid w:val="00EF6F10"/>
    <w:rsid w:val="00EF703E"/>
    <w:rsid w:val="00EF70E1"/>
    <w:rsid w:val="00EF71AD"/>
    <w:rsid w:val="00EF73DE"/>
    <w:rsid w:val="00EF7480"/>
    <w:rsid w:val="00EF752D"/>
    <w:rsid w:val="00EF7662"/>
    <w:rsid w:val="00EF76CA"/>
    <w:rsid w:val="00EF770C"/>
    <w:rsid w:val="00EF7997"/>
    <w:rsid w:val="00EF7B1A"/>
    <w:rsid w:val="00EF7B35"/>
    <w:rsid w:val="00EF7C1E"/>
    <w:rsid w:val="00EF7C27"/>
    <w:rsid w:val="00EF7CD6"/>
    <w:rsid w:val="00EF7DA4"/>
    <w:rsid w:val="00EF7FD2"/>
    <w:rsid w:val="00F000DB"/>
    <w:rsid w:val="00F001D7"/>
    <w:rsid w:val="00F00428"/>
    <w:rsid w:val="00F00558"/>
    <w:rsid w:val="00F00592"/>
    <w:rsid w:val="00F0063B"/>
    <w:rsid w:val="00F00698"/>
    <w:rsid w:val="00F006D0"/>
    <w:rsid w:val="00F0075B"/>
    <w:rsid w:val="00F00789"/>
    <w:rsid w:val="00F00824"/>
    <w:rsid w:val="00F00850"/>
    <w:rsid w:val="00F0098F"/>
    <w:rsid w:val="00F00B40"/>
    <w:rsid w:val="00F00C15"/>
    <w:rsid w:val="00F00C19"/>
    <w:rsid w:val="00F00C32"/>
    <w:rsid w:val="00F00C56"/>
    <w:rsid w:val="00F00CCF"/>
    <w:rsid w:val="00F00E8E"/>
    <w:rsid w:val="00F00F44"/>
    <w:rsid w:val="00F00F8E"/>
    <w:rsid w:val="00F00FD4"/>
    <w:rsid w:val="00F010AA"/>
    <w:rsid w:val="00F0112C"/>
    <w:rsid w:val="00F0114F"/>
    <w:rsid w:val="00F0124E"/>
    <w:rsid w:val="00F012B0"/>
    <w:rsid w:val="00F012D9"/>
    <w:rsid w:val="00F01522"/>
    <w:rsid w:val="00F01525"/>
    <w:rsid w:val="00F016DE"/>
    <w:rsid w:val="00F0172E"/>
    <w:rsid w:val="00F017C7"/>
    <w:rsid w:val="00F01821"/>
    <w:rsid w:val="00F01940"/>
    <w:rsid w:val="00F019FE"/>
    <w:rsid w:val="00F01A81"/>
    <w:rsid w:val="00F01B84"/>
    <w:rsid w:val="00F01C18"/>
    <w:rsid w:val="00F01D28"/>
    <w:rsid w:val="00F01EF9"/>
    <w:rsid w:val="00F01F16"/>
    <w:rsid w:val="00F01F72"/>
    <w:rsid w:val="00F021F4"/>
    <w:rsid w:val="00F02298"/>
    <w:rsid w:val="00F02389"/>
    <w:rsid w:val="00F0239C"/>
    <w:rsid w:val="00F02475"/>
    <w:rsid w:val="00F024AB"/>
    <w:rsid w:val="00F02558"/>
    <w:rsid w:val="00F025A5"/>
    <w:rsid w:val="00F0261A"/>
    <w:rsid w:val="00F0267D"/>
    <w:rsid w:val="00F026A3"/>
    <w:rsid w:val="00F0274A"/>
    <w:rsid w:val="00F0291D"/>
    <w:rsid w:val="00F029C6"/>
    <w:rsid w:val="00F02A7E"/>
    <w:rsid w:val="00F02CE5"/>
    <w:rsid w:val="00F02EA4"/>
    <w:rsid w:val="00F0321F"/>
    <w:rsid w:val="00F03396"/>
    <w:rsid w:val="00F033FA"/>
    <w:rsid w:val="00F036A8"/>
    <w:rsid w:val="00F03724"/>
    <w:rsid w:val="00F0378C"/>
    <w:rsid w:val="00F0383F"/>
    <w:rsid w:val="00F03892"/>
    <w:rsid w:val="00F038C8"/>
    <w:rsid w:val="00F038D6"/>
    <w:rsid w:val="00F0392F"/>
    <w:rsid w:val="00F03A12"/>
    <w:rsid w:val="00F03A27"/>
    <w:rsid w:val="00F03D92"/>
    <w:rsid w:val="00F03E62"/>
    <w:rsid w:val="00F03ECB"/>
    <w:rsid w:val="00F03F1C"/>
    <w:rsid w:val="00F03FAE"/>
    <w:rsid w:val="00F0404C"/>
    <w:rsid w:val="00F04079"/>
    <w:rsid w:val="00F0409A"/>
    <w:rsid w:val="00F040AA"/>
    <w:rsid w:val="00F04185"/>
    <w:rsid w:val="00F041AE"/>
    <w:rsid w:val="00F043D7"/>
    <w:rsid w:val="00F0441C"/>
    <w:rsid w:val="00F04470"/>
    <w:rsid w:val="00F04665"/>
    <w:rsid w:val="00F0472C"/>
    <w:rsid w:val="00F047C2"/>
    <w:rsid w:val="00F0480F"/>
    <w:rsid w:val="00F049A2"/>
    <w:rsid w:val="00F049C2"/>
    <w:rsid w:val="00F04A23"/>
    <w:rsid w:val="00F04A59"/>
    <w:rsid w:val="00F04E1C"/>
    <w:rsid w:val="00F04F52"/>
    <w:rsid w:val="00F04FA8"/>
    <w:rsid w:val="00F0517E"/>
    <w:rsid w:val="00F05203"/>
    <w:rsid w:val="00F0554B"/>
    <w:rsid w:val="00F05587"/>
    <w:rsid w:val="00F0567D"/>
    <w:rsid w:val="00F05711"/>
    <w:rsid w:val="00F0572C"/>
    <w:rsid w:val="00F05890"/>
    <w:rsid w:val="00F058F0"/>
    <w:rsid w:val="00F05920"/>
    <w:rsid w:val="00F0596B"/>
    <w:rsid w:val="00F059A1"/>
    <w:rsid w:val="00F059DF"/>
    <w:rsid w:val="00F05B6D"/>
    <w:rsid w:val="00F05DE0"/>
    <w:rsid w:val="00F05E3A"/>
    <w:rsid w:val="00F05E61"/>
    <w:rsid w:val="00F05E81"/>
    <w:rsid w:val="00F05ED0"/>
    <w:rsid w:val="00F05EE5"/>
    <w:rsid w:val="00F05FB7"/>
    <w:rsid w:val="00F05FF9"/>
    <w:rsid w:val="00F0608B"/>
    <w:rsid w:val="00F06144"/>
    <w:rsid w:val="00F0614F"/>
    <w:rsid w:val="00F06185"/>
    <w:rsid w:val="00F06318"/>
    <w:rsid w:val="00F064ED"/>
    <w:rsid w:val="00F06682"/>
    <w:rsid w:val="00F0670E"/>
    <w:rsid w:val="00F067A8"/>
    <w:rsid w:val="00F067BC"/>
    <w:rsid w:val="00F067F7"/>
    <w:rsid w:val="00F06847"/>
    <w:rsid w:val="00F068CF"/>
    <w:rsid w:val="00F0690F"/>
    <w:rsid w:val="00F06997"/>
    <w:rsid w:val="00F06A52"/>
    <w:rsid w:val="00F06AA9"/>
    <w:rsid w:val="00F06B3E"/>
    <w:rsid w:val="00F06C08"/>
    <w:rsid w:val="00F06D00"/>
    <w:rsid w:val="00F06DAA"/>
    <w:rsid w:val="00F06DE5"/>
    <w:rsid w:val="00F06F7D"/>
    <w:rsid w:val="00F0700E"/>
    <w:rsid w:val="00F07016"/>
    <w:rsid w:val="00F07082"/>
    <w:rsid w:val="00F070A3"/>
    <w:rsid w:val="00F070DE"/>
    <w:rsid w:val="00F073BD"/>
    <w:rsid w:val="00F073D3"/>
    <w:rsid w:val="00F0771E"/>
    <w:rsid w:val="00F0775A"/>
    <w:rsid w:val="00F07B28"/>
    <w:rsid w:val="00F07C04"/>
    <w:rsid w:val="00F07C28"/>
    <w:rsid w:val="00F07C83"/>
    <w:rsid w:val="00F07DB5"/>
    <w:rsid w:val="00F07E1F"/>
    <w:rsid w:val="00F07F55"/>
    <w:rsid w:val="00F07F66"/>
    <w:rsid w:val="00F07FD6"/>
    <w:rsid w:val="00F10033"/>
    <w:rsid w:val="00F10066"/>
    <w:rsid w:val="00F101D2"/>
    <w:rsid w:val="00F1023F"/>
    <w:rsid w:val="00F102D8"/>
    <w:rsid w:val="00F10341"/>
    <w:rsid w:val="00F10359"/>
    <w:rsid w:val="00F10364"/>
    <w:rsid w:val="00F103B6"/>
    <w:rsid w:val="00F103C3"/>
    <w:rsid w:val="00F10511"/>
    <w:rsid w:val="00F10542"/>
    <w:rsid w:val="00F106B1"/>
    <w:rsid w:val="00F10895"/>
    <w:rsid w:val="00F10C52"/>
    <w:rsid w:val="00F10D1C"/>
    <w:rsid w:val="00F10D41"/>
    <w:rsid w:val="00F10DF9"/>
    <w:rsid w:val="00F10E6D"/>
    <w:rsid w:val="00F10EB9"/>
    <w:rsid w:val="00F10F30"/>
    <w:rsid w:val="00F10FBA"/>
    <w:rsid w:val="00F11049"/>
    <w:rsid w:val="00F111A7"/>
    <w:rsid w:val="00F112EA"/>
    <w:rsid w:val="00F11386"/>
    <w:rsid w:val="00F11390"/>
    <w:rsid w:val="00F1160F"/>
    <w:rsid w:val="00F11660"/>
    <w:rsid w:val="00F116C9"/>
    <w:rsid w:val="00F117E7"/>
    <w:rsid w:val="00F119B7"/>
    <w:rsid w:val="00F11B1F"/>
    <w:rsid w:val="00F11B52"/>
    <w:rsid w:val="00F11B74"/>
    <w:rsid w:val="00F11B8E"/>
    <w:rsid w:val="00F11BC6"/>
    <w:rsid w:val="00F11BD3"/>
    <w:rsid w:val="00F11D60"/>
    <w:rsid w:val="00F11DBA"/>
    <w:rsid w:val="00F11E14"/>
    <w:rsid w:val="00F11E95"/>
    <w:rsid w:val="00F11EAE"/>
    <w:rsid w:val="00F11EBC"/>
    <w:rsid w:val="00F11EC3"/>
    <w:rsid w:val="00F11F98"/>
    <w:rsid w:val="00F1204E"/>
    <w:rsid w:val="00F12407"/>
    <w:rsid w:val="00F12436"/>
    <w:rsid w:val="00F12569"/>
    <w:rsid w:val="00F12696"/>
    <w:rsid w:val="00F12829"/>
    <w:rsid w:val="00F129E1"/>
    <w:rsid w:val="00F12AAB"/>
    <w:rsid w:val="00F12AC1"/>
    <w:rsid w:val="00F12B55"/>
    <w:rsid w:val="00F12B64"/>
    <w:rsid w:val="00F12D5F"/>
    <w:rsid w:val="00F12DAE"/>
    <w:rsid w:val="00F12E39"/>
    <w:rsid w:val="00F130BE"/>
    <w:rsid w:val="00F130E4"/>
    <w:rsid w:val="00F1314D"/>
    <w:rsid w:val="00F13207"/>
    <w:rsid w:val="00F13240"/>
    <w:rsid w:val="00F1327C"/>
    <w:rsid w:val="00F13301"/>
    <w:rsid w:val="00F136CA"/>
    <w:rsid w:val="00F1375B"/>
    <w:rsid w:val="00F1376D"/>
    <w:rsid w:val="00F139A5"/>
    <w:rsid w:val="00F139AF"/>
    <w:rsid w:val="00F13AB0"/>
    <w:rsid w:val="00F13C88"/>
    <w:rsid w:val="00F13F70"/>
    <w:rsid w:val="00F14023"/>
    <w:rsid w:val="00F140F3"/>
    <w:rsid w:val="00F1419F"/>
    <w:rsid w:val="00F14290"/>
    <w:rsid w:val="00F14345"/>
    <w:rsid w:val="00F1472F"/>
    <w:rsid w:val="00F147E2"/>
    <w:rsid w:val="00F148E8"/>
    <w:rsid w:val="00F1491E"/>
    <w:rsid w:val="00F14977"/>
    <w:rsid w:val="00F14AC8"/>
    <w:rsid w:val="00F14E02"/>
    <w:rsid w:val="00F15107"/>
    <w:rsid w:val="00F15148"/>
    <w:rsid w:val="00F15295"/>
    <w:rsid w:val="00F15299"/>
    <w:rsid w:val="00F152F3"/>
    <w:rsid w:val="00F153AE"/>
    <w:rsid w:val="00F153DD"/>
    <w:rsid w:val="00F154EF"/>
    <w:rsid w:val="00F154FD"/>
    <w:rsid w:val="00F155EB"/>
    <w:rsid w:val="00F15625"/>
    <w:rsid w:val="00F1562C"/>
    <w:rsid w:val="00F15647"/>
    <w:rsid w:val="00F15664"/>
    <w:rsid w:val="00F158C3"/>
    <w:rsid w:val="00F158CE"/>
    <w:rsid w:val="00F159FF"/>
    <w:rsid w:val="00F15A30"/>
    <w:rsid w:val="00F15A58"/>
    <w:rsid w:val="00F15B11"/>
    <w:rsid w:val="00F15D01"/>
    <w:rsid w:val="00F15D05"/>
    <w:rsid w:val="00F15D53"/>
    <w:rsid w:val="00F15DE1"/>
    <w:rsid w:val="00F15EF6"/>
    <w:rsid w:val="00F16233"/>
    <w:rsid w:val="00F162E2"/>
    <w:rsid w:val="00F1642A"/>
    <w:rsid w:val="00F165A1"/>
    <w:rsid w:val="00F16608"/>
    <w:rsid w:val="00F166FC"/>
    <w:rsid w:val="00F16886"/>
    <w:rsid w:val="00F16911"/>
    <w:rsid w:val="00F16943"/>
    <w:rsid w:val="00F16B0F"/>
    <w:rsid w:val="00F16CF5"/>
    <w:rsid w:val="00F16D63"/>
    <w:rsid w:val="00F16E0B"/>
    <w:rsid w:val="00F16E5D"/>
    <w:rsid w:val="00F16E6C"/>
    <w:rsid w:val="00F16E71"/>
    <w:rsid w:val="00F16F19"/>
    <w:rsid w:val="00F16F20"/>
    <w:rsid w:val="00F17009"/>
    <w:rsid w:val="00F17077"/>
    <w:rsid w:val="00F170CD"/>
    <w:rsid w:val="00F17333"/>
    <w:rsid w:val="00F173A1"/>
    <w:rsid w:val="00F173B4"/>
    <w:rsid w:val="00F1749E"/>
    <w:rsid w:val="00F1757C"/>
    <w:rsid w:val="00F17600"/>
    <w:rsid w:val="00F176BF"/>
    <w:rsid w:val="00F1778D"/>
    <w:rsid w:val="00F1790C"/>
    <w:rsid w:val="00F17915"/>
    <w:rsid w:val="00F17A37"/>
    <w:rsid w:val="00F17ACC"/>
    <w:rsid w:val="00F17AFD"/>
    <w:rsid w:val="00F17B82"/>
    <w:rsid w:val="00F17BBE"/>
    <w:rsid w:val="00F17DED"/>
    <w:rsid w:val="00F17E44"/>
    <w:rsid w:val="00F17EC7"/>
    <w:rsid w:val="00F17FF4"/>
    <w:rsid w:val="00F20036"/>
    <w:rsid w:val="00F2007D"/>
    <w:rsid w:val="00F20143"/>
    <w:rsid w:val="00F20159"/>
    <w:rsid w:val="00F2020D"/>
    <w:rsid w:val="00F2024E"/>
    <w:rsid w:val="00F204B4"/>
    <w:rsid w:val="00F204D5"/>
    <w:rsid w:val="00F2050E"/>
    <w:rsid w:val="00F205AD"/>
    <w:rsid w:val="00F2061F"/>
    <w:rsid w:val="00F2067B"/>
    <w:rsid w:val="00F20708"/>
    <w:rsid w:val="00F2077A"/>
    <w:rsid w:val="00F207DF"/>
    <w:rsid w:val="00F2085C"/>
    <w:rsid w:val="00F20A5F"/>
    <w:rsid w:val="00F20B51"/>
    <w:rsid w:val="00F20B97"/>
    <w:rsid w:val="00F20DA5"/>
    <w:rsid w:val="00F20E9B"/>
    <w:rsid w:val="00F20F12"/>
    <w:rsid w:val="00F20FB5"/>
    <w:rsid w:val="00F2110A"/>
    <w:rsid w:val="00F211E6"/>
    <w:rsid w:val="00F212F0"/>
    <w:rsid w:val="00F213B5"/>
    <w:rsid w:val="00F2149A"/>
    <w:rsid w:val="00F214C1"/>
    <w:rsid w:val="00F2161A"/>
    <w:rsid w:val="00F21718"/>
    <w:rsid w:val="00F21783"/>
    <w:rsid w:val="00F218C1"/>
    <w:rsid w:val="00F21AF7"/>
    <w:rsid w:val="00F21BE2"/>
    <w:rsid w:val="00F21C73"/>
    <w:rsid w:val="00F21CAD"/>
    <w:rsid w:val="00F21D2E"/>
    <w:rsid w:val="00F21DAE"/>
    <w:rsid w:val="00F21DD8"/>
    <w:rsid w:val="00F21E5E"/>
    <w:rsid w:val="00F21EB2"/>
    <w:rsid w:val="00F21F89"/>
    <w:rsid w:val="00F21FB3"/>
    <w:rsid w:val="00F220A7"/>
    <w:rsid w:val="00F2219F"/>
    <w:rsid w:val="00F2236C"/>
    <w:rsid w:val="00F223ED"/>
    <w:rsid w:val="00F229AD"/>
    <w:rsid w:val="00F22A85"/>
    <w:rsid w:val="00F22BC5"/>
    <w:rsid w:val="00F22C15"/>
    <w:rsid w:val="00F22D7B"/>
    <w:rsid w:val="00F22DB0"/>
    <w:rsid w:val="00F22DB1"/>
    <w:rsid w:val="00F22E12"/>
    <w:rsid w:val="00F22E1D"/>
    <w:rsid w:val="00F22EE0"/>
    <w:rsid w:val="00F22F0B"/>
    <w:rsid w:val="00F22F60"/>
    <w:rsid w:val="00F2306A"/>
    <w:rsid w:val="00F2312D"/>
    <w:rsid w:val="00F23187"/>
    <w:rsid w:val="00F23391"/>
    <w:rsid w:val="00F233FB"/>
    <w:rsid w:val="00F23402"/>
    <w:rsid w:val="00F23459"/>
    <w:rsid w:val="00F237A7"/>
    <w:rsid w:val="00F237AC"/>
    <w:rsid w:val="00F237BB"/>
    <w:rsid w:val="00F23818"/>
    <w:rsid w:val="00F238B9"/>
    <w:rsid w:val="00F23923"/>
    <w:rsid w:val="00F23A24"/>
    <w:rsid w:val="00F23A4A"/>
    <w:rsid w:val="00F23B78"/>
    <w:rsid w:val="00F23D33"/>
    <w:rsid w:val="00F23D91"/>
    <w:rsid w:val="00F23D9A"/>
    <w:rsid w:val="00F23E94"/>
    <w:rsid w:val="00F23F7E"/>
    <w:rsid w:val="00F23F8C"/>
    <w:rsid w:val="00F23FC5"/>
    <w:rsid w:val="00F24058"/>
    <w:rsid w:val="00F240FA"/>
    <w:rsid w:val="00F24146"/>
    <w:rsid w:val="00F24279"/>
    <w:rsid w:val="00F24349"/>
    <w:rsid w:val="00F243CB"/>
    <w:rsid w:val="00F24465"/>
    <w:rsid w:val="00F2462A"/>
    <w:rsid w:val="00F24650"/>
    <w:rsid w:val="00F247B7"/>
    <w:rsid w:val="00F249D3"/>
    <w:rsid w:val="00F24A6E"/>
    <w:rsid w:val="00F24A97"/>
    <w:rsid w:val="00F24B9B"/>
    <w:rsid w:val="00F24BAC"/>
    <w:rsid w:val="00F24C19"/>
    <w:rsid w:val="00F24C81"/>
    <w:rsid w:val="00F24D51"/>
    <w:rsid w:val="00F24DEA"/>
    <w:rsid w:val="00F24E4C"/>
    <w:rsid w:val="00F24E7E"/>
    <w:rsid w:val="00F24EA6"/>
    <w:rsid w:val="00F24EDF"/>
    <w:rsid w:val="00F24F2C"/>
    <w:rsid w:val="00F24F69"/>
    <w:rsid w:val="00F250B5"/>
    <w:rsid w:val="00F251BE"/>
    <w:rsid w:val="00F25299"/>
    <w:rsid w:val="00F25366"/>
    <w:rsid w:val="00F25505"/>
    <w:rsid w:val="00F255AC"/>
    <w:rsid w:val="00F25617"/>
    <w:rsid w:val="00F25661"/>
    <w:rsid w:val="00F257E7"/>
    <w:rsid w:val="00F258B0"/>
    <w:rsid w:val="00F25ADF"/>
    <w:rsid w:val="00F25AF1"/>
    <w:rsid w:val="00F25BDB"/>
    <w:rsid w:val="00F25C3E"/>
    <w:rsid w:val="00F25C51"/>
    <w:rsid w:val="00F25E22"/>
    <w:rsid w:val="00F25E5E"/>
    <w:rsid w:val="00F25E8E"/>
    <w:rsid w:val="00F25F7B"/>
    <w:rsid w:val="00F2601C"/>
    <w:rsid w:val="00F2618E"/>
    <w:rsid w:val="00F261F4"/>
    <w:rsid w:val="00F26233"/>
    <w:rsid w:val="00F262BF"/>
    <w:rsid w:val="00F262F7"/>
    <w:rsid w:val="00F2634B"/>
    <w:rsid w:val="00F26371"/>
    <w:rsid w:val="00F264C7"/>
    <w:rsid w:val="00F265AB"/>
    <w:rsid w:val="00F265D6"/>
    <w:rsid w:val="00F26762"/>
    <w:rsid w:val="00F26905"/>
    <w:rsid w:val="00F269BC"/>
    <w:rsid w:val="00F26A0C"/>
    <w:rsid w:val="00F26A74"/>
    <w:rsid w:val="00F26AAB"/>
    <w:rsid w:val="00F26AC8"/>
    <w:rsid w:val="00F26B5F"/>
    <w:rsid w:val="00F26C91"/>
    <w:rsid w:val="00F26C9F"/>
    <w:rsid w:val="00F26CAD"/>
    <w:rsid w:val="00F26EAC"/>
    <w:rsid w:val="00F26FB0"/>
    <w:rsid w:val="00F2718D"/>
    <w:rsid w:val="00F2729C"/>
    <w:rsid w:val="00F27343"/>
    <w:rsid w:val="00F2735A"/>
    <w:rsid w:val="00F2757E"/>
    <w:rsid w:val="00F27615"/>
    <w:rsid w:val="00F27952"/>
    <w:rsid w:val="00F27954"/>
    <w:rsid w:val="00F27971"/>
    <w:rsid w:val="00F27EFF"/>
    <w:rsid w:val="00F27FAB"/>
    <w:rsid w:val="00F300BD"/>
    <w:rsid w:val="00F300E3"/>
    <w:rsid w:val="00F30141"/>
    <w:rsid w:val="00F30493"/>
    <w:rsid w:val="00F305A9"/>
    <w:rsid w:val="00F30604"/>
    <w:rsid w:val="00F3063C"/>
    <w:rsid w:val="00F30696"/>
    <w:rsid w:val="00F3072E"/>
    <w:rsid w:val="00F30B92"/>
    <w:rsid w:val="00F30BB3"/>
    <w:rsid w:val="00F30CD3"/>
    <w:rsid w:val="00F30DE2"/>
    <w:rsid w:val="00F30E29"/>
    <w:rsid w:val="00F30E4C"/>
    <w:rsid w:val="00F30F38"/>
    <w:rsid w:val="00F30F7E"/>
    <w:rsid w:val="00F30F82"/>
    <w:rsid w:val="00F3129C"/>
    <w:rsid w:val="00F31482"/>
    <w:rsid w:val="00F31516"/>
    <w:rsid w:val="00F31666"/>
    <w:rsid w:val="00F316FC"/>
    <w:rsid w:val="00F3171E"/>
    <w:rsid w:val="00F317BF"/>
    <w:rsid w:val="00F317D3"/>
    <w:rsid w:val="00F3192D"/>
    <w:rsid w:val="00F31932"/>
    <w:rsid w:val="00F31A59"/>
    <w:rsid w:val="00F31B2A"/>
    <w:rsid w:val="00F31B6B"/>
    <w:rsid w:val="00F31CAD"/>
    <w:rsid w:val="00F31D80"/>
    <w:rsid w:val="00F31E0E"/>
    <w:rsid w:val="00F31E71"/>
    <w:rsid w:val="00F31F19"/>
    <w:rsid w:val="00F31F33"/>
    <w:rsid w:val="00F31F48"/>
    <w:rsid w:val="00F32082"/>
    <w:rsid w:val="00F32103"/>
    <w:rsid w:val="00F3211E"/>
    <w:rsid w:val="00F321F5"/>
    <w:rsid w:val="00F32247"/>
    <w:rsid w:val="00F323C7"/>
    <w:rsid w:val="00F32410"/>
    <w:rsid w:val="00F32536"/>
    <w:rsid w:val="00F32654"/>
    <w:rsid w:val="00F326E0"/>
    <w:rsid w:val="00F32747"/>
    <w:rsid w:val="00F32878"/>
    <w:rsid w:val="00F328B5"/>
    <w:rsid w:val="00F32958"/>
    <w:rsid w:val="00F32A62"/>
    <w:rsid w:val="00F32AA7"/>
    <w:rsid w:val="00F32B0F"/>
    <w:rsid w:val="00F32B79"/>
    <w:rsid w:val="00F32D9C"/>
    <w:rsid w:val="00F32E11"/>
    <w:rsid w:val="00F32E55"/>
    <w:rsid w:val="00F32E95"/>
    <w:rsid w:val="00F32EA9"/>
    <w:rsid w:val="00F33037"/>
    <w:rsid w:val="00F331A8"/>
    <w:rsid w:val="00F331E1"/>
    <w:rsid w:val="00F3326F"/>
    <w:rsid w:val="00F332AC"/>
    <w:rsid w:val="00F332B9"/>
    <w:rsid w:val="00F332BF"/>
    <w:rsid w:val="00F334D6"/>
    <w:rsid w:val="00F33691"/>
    <w:rsid w:val="00F33742"/>
    <w:rsid w:val="00F33746"/>
    <w:rsid w:val="00F33855"/>
    <w:rsid w:val="00F33985"/>
    <w:rsid w:val="00F33A90"/>
    <w:rsid w:val="00F33A98"/>
    <w:rsid w:val="00F33BC4"/>
    <w:rsid w:val="00F33D53"/>
    <w:rsid w:val="00F33E4E"/>
    <w:rsid w:val="00F33EC0"/>
    <w:rsid w:val="00F33F8D"/>
    <w:rsid w:val="00F34107"/>
    <w:rsid w:val="00F3454B"/>
    <w:rsid w:val="00F346EC"/>
    <w:rsid w:val="00F346F0"/>
    <w:rsid w:val="00F347F1"/>
    <w:rsid w:val="00F34860"/>
    <w:rsid w:val="00F348B3"/>
    <w:rsid w:val="00F34937"/>
    <w:rsid w:val="00F34ABC"/>
    <w:rsid w:val="00F34B01"/>
    <w:rsid w:val="00F34C11"/>
    <w:rsid w:val="00F34CC1"/>
    <w:rsid w:val="00F34F97"/>
    <w:rsid w:val="00F3538A"/>
    <w:rsid w:val="00F35413"/>
    <w:rsid w:val="00F35506"/>
    <w:rsid w:val="00F35508"/>
    <w:rsid w:val="00F3550F"/>
    <w:rsid w:val="00F35597"/>
    <w:rsid w:val="00F355E8"/>
    <w:rsid w:val="00F35664"/>
    <w:rsid w:val="00F35702"/>
    <w:rsid w:val="00F35757"/>
    <w:rsid w:val="00F35758"/>
    <w:rsid w:val="00F35770"/>
    <w:rsid w:val="00F357BE"/>
    <w:rsid w:val="00F359F1"/>
    <w:rsid w:val="00F35B09"/>
    <w:rsid w:val="00F35B72"/>
    <w:rsid w:val="00F35BC1"/>
    <w:rsid w:val="00F35CB1"/>
    <w:rsid w:val="00F35CF1"/>
    <w:rsid w:val="00F35D12"/>
    <w:rsid w:val="00F35D43"/>
    <w:rsid w:val="00F35D7B"/>
    <w:rsid w:val="00F35D89"/>
    <w:rsid w:val="00F35D98"/>
    <w:rsid w:val="00F35DB4"/>
    <w:rsid w:val="00F35EA2"/>
    <w:rsid w:val="00F35F2F"/>
    <w:rsid w:val="00F35FC9"/>
    <w:rsid w:val="00F36071"/>
    <w:rsid w:val="00F36185"/>
    <w:rsid w:val="00F361D8"/>
    <w:rsid w:val="00F3625C"/>
    <w:rsid w:val="00F363A0"/>
    <w:rsid w:val="00F36426"/>
    <w:rsid w:val="00F36476"/>
    <w:rsid w:val="00F364A2"/>
    <w:rsid w:val="00F364FC"/>
    <w:rsid w:val="00F3662A"/>
    <w:rsid w:val="00F36699"/>
    <w:rsid w:val="00F366DE"/>
    <w:rsid w:val="00F36706"/>
    <w:rsid w:val="00F3674C"/>
    <w:rsid w:val="00F36756"/>
    <w:rsid w:val="00F36869"/>
    <w:rsid w:val="00F36958"/>
    <w:rsid w:val="00F36A00"/>
    <w:rsid w:val="00F36A93"/>
    <w:rsid w:val="00F36AA7"/>
    <w:rsid w:val="00F36B06"/>
    <w:rsid w:val="00F36B5C"/>
    <w:rsid w:val="00F36DA8"/>
    <w:rsid w:val="00F36E99"/>
    <w:rsid w:val="00F36ED6"/>
    <w:rsid w:val="00F370FC"/>
    <w:rsid w:val="00F372B3"/>
    <w:rsid w:val="00F37462"/>
    <w:rsid w:val="00F377AF"/>
    <w:rsid w:val="00F37806"/>
    <w:rsid w:val="00F3782C"/>
    <w:rsid w:val="00F37852"/>
    <w:rsid w:val="00F378D1"/>
    <w:rsid w:val="00F379D1"/>
    <w:rsid w:val="00F37AF6"/>
    <w:rsid w:val="00F37B26"/>
    <w:rsid w:val="00F37CC4"/>
    <w:rsid w:val="00F37DA6"/>
    <w:rsid w:val="00F37E26"/>
    <w:rsid w:val="00F37E8F"/>
    <w:rsid w:val="00F37EAB"/>
    <w:rsid w:val="00F37FA1"/>
    <w:rsid w:val="00F400F3"/>
    <w:rsid w:val="00F40114"/>
    <w:rsid w:val="00F4039B"/>
    <w:rsid w:val="00F404F7"/>
    <w:rsid w:val="00F406AF"/>
    <w:rsid w:val="00F40896"/>
    <w:rsid w:val="00F408DD"/>
    <w:rsid w:val="00F40AA7"/>
    <w:rsid w:val="00F40ADE"/>
    <w:rsid w:val="00F40BAA"/>
    <w:rsid w:val="00F40DFD"/>
    <w:rsid w:val="00F40F05"/>
    <w:rsid w:val="00F4107A"/>
    <w:rsid w:val="00F4108F"/>
    <w:rsid w:val="00F41162"/>
    <w:rsid w:val="00F411F2"/>
    <w:rsid w:val="00F4125C"/>
    <w:rsid w:val="00F4144E"/>
    <w:rsid w:val="00F414A7"/>
    <w:rsid w:val="00F41536"/>
    <w:rsid w:val="00F415E3"/>
    <w:rsid w:val="00F41672"/>
    <w:rsid w:val="00F416A4"/>
    <w:rsid w:val="00F416AB"/>
    <w:rsid w:val="00F41848"/>
    <w:rsid w:val="00F419FB"/>
    <w:rsid w:val="00F41A17"/>
    <w:rsid w:val="00F41A3D"/>
    <w:rsid w:val="00F41A90"/>
    <w:rsid w:val="00F41B66"/>
    <w:rsid w:val="00F41E40"/>
    <w:rsid w:val="00F41EC0"/>
    <w:rsid w:val="00F41F4A"/>
    <w:rsid w:val="00F4202D"/>
    <w:rsid w:val="00F4206E"/>
    <w:rsid w:val="00F4259F"/>
    <w:rsid w:val="00F426C3"/>
    <w:rsid w:val="00F42887"/>
    <w:rsid w:val="00F4291C"/>
    <w:rsid w:val="00F42935"/>
    <w:rsid w:val="00F42A1B"/>
    <w:rsid w:val="00F42A66"/>
    <w:rsid w:val="00F42A7B"/>
    <w:rsid w:val="00F42B8D"/>
    <w:rsid w:val="00F42D94"/>
    <w:rsid w:val="00F4303E"/>
    <w:rsid w:val="00F430B8"/>
    <w:rsid w:val="00F43196"/>
    <w:rsid w:val="00F4319F"/>
    <w:rsid w:val="00F431D1"/>
    <w:rsid w:val="00F43214"/>
    <w:rsid w:val="00F43239"/>
    <w:rsid w:val="00F43240"/>
    <w:rsid w:val="00F432C9"/>
    <w:rsid w:val="00F436C4"/>
    <w:rsid w:val="00F436DB"/>
    <w:rsid w:val="00F436F7"/>
    <w:rsid w:val="00F43721"/>
    <w:rsid w:val="00F43827"/>
    <w:rsid w:val="00F43844"/>
    <w:rsid w:val="00F4388A"/>
    <w:rsid w:val="00F43963"/>
    <w:rsid w:val="00F439BC"/>
    <w:rsid w:val="00F43A2A"/>
    <w:rsid w:val="00F43B29"/>
    <w:rsid w:val="00F43B9A"/>
    <w:rsid w:val="00F43CC0"/>
    <w:rsid w:val="00F43DDC"/>
    <w:rsid w:val="00F43EBC"/>
    <w:rsid w:val="00F43F1E"/>
    <w:rsid w:val="00F43FD6"/>
    <w:rsid w:val="00F4405F"/>
    <w:rsid w:val="00F44134"/>
    <w:rsid w:val="00F4416E"/>
    <w:rsid w:val="00F4419F"/>
    <w:rsid w:val="00F441A4"/>
    <w:rsid w:val="00F442A1"/>
    <w:rsid w:val="00F442AA"/>
    <w:rsid w:val="00F442DC"/>
    <w:rsid w:val="00F444C0"/>
    <w:rsid w:val="00F4455F"/>
    <w:rsid w:val="00F44796"/>
    <w:rsid w:val="00F44854"/>
    <w:rsid w:val="00F44929"/>
    <w:rsid w:val="00F449CA"/>
    <w:rsid w:val="00F44A2E"/>
    <w:rsid w:val="00F44AC6"/>
    <w:rsid w:val="00F44ACA"/>
    <w:rsid w:val="00F44AFB"/>
    <w:rsid w:val="00F44B9C"/>
    <w:rsid w:val="00F44BD2"/>
    <w:rsid w:val="00F44BF3"/>
    <w:rsid w:val="00F44BFF"/>
    <w:rsid w:val="00F44C4D"/>
    <w:rsid w:val="00F44C51"/>
    <w:rsid w:val="00F44CC4"/>
    <w:rsid w:val="00F44CE5"/>
    <w:rsid w:val="00F44E06"/>
    <w:rsid w:val="00F44E1D"/>
    <w:rsid w:val="00F44ECF"/>
    <w:rsid w:val="00F44FEB"/>
    <w:rsid w:val="00F4502F"/>
    <w:rsid w:val="00F4509E"/>
    <w:rsid w:val="00F45194"/>
    <w:rsid w:val="00F4524D"/>
    <w:rsid w:val="00F45328"/>
    <w:rsid w:val="00F45332"/>
    <w:rsid w:val="00F4533B"/>
    <w:rsid w:val="00F454C2"/>
    <w:rsid w:val="00F45621"/>
    <w:rsid w:val="00F45652"/>
    <w:rsid w:val="00F45729"/>
    <w:rsid w:val="00F4581D"/>
    <w:rsid w:val="00F458A2"/>
    <w:rsid w:val="00F45926"/>
    <w:rsid w:val="00F45938"/>
    <w:rsid w:val="00F45A38"/>
    <w:rsid w:val="00F45C8B"/>
    <w:rsid w:val="00F45D1A"/>
    <w:rsid w:val="00F45D6A"/>
    <w:rsid w:val="00F45FA2"/>
    <w:rsid w:val="00F45FA9"/>
    <w:rsid w:val="00F45FCF"/>
    <w:rsid w:val="00F46133"/>
    <w:rsid w:val="00F461D2"/>
    <w:rsid w:val="00F461FB"/>
    <w:rsid w:val="00F46237"/>
    <w:rsid w:val="00F46238"/>
    <w:rsid w:val="00F4630B"/>
    <w:rsid w:val="00F463AC"/>
    <w:rsid w:val="00F46446"/>
    <w:rsid w:val="00F465FD"/>
    <w:rsid w:val="00F466F5"/>
    <w:rsid w:val="00F46768"/>
    <w:rsid w:val="00F467DA"/>
    <w:rsid w:val="00F46876"/>
    <w:rsid w:val="00F468D4"/>
    <w:rsid w:val="00F46921"/>
    <w:rsid w:val="00F46A25"/>
    <w:rsid w:val="00F46ACE"/>
    <w:rsid w:val="00F46D12"/>
    <w:rsid w:val="00F46E83"/>
    <w:rsid w:val="00F46EF6"/>
    <w:rsid w:val="00F47005"/>
    <w:rsid w:val="00F470EF"/>
    <w:rsid w:val="00F471A3"/>
    <w:rsid w:val="00F4743D"/>
    <w:rsid w:val="00F474B9"/>
    <w:rsid w:val="00F474EF"/>
    <w:rsid w:val="00F47539"/>
    <w:rsid w:val="00F477B7"/>
    <w:rsid w:val="00F47915"/>
    <w:rsid w:val="00F4797F"/>
    <w:rsid w:val="00F47A0B"/>
    <w:rsid w:val="00F47B67"/>
    <w:rsid w:val="00F47C74"/>
    <w:rsid w:val="00F47D35"/>
    <w:rsid w:val="00F47D54"/>
    <w:rsid w:val="00F47E41"/>
    <w:rsid w:val="00F47F4A"/>
    <w:rsid w:val="00F5005C"/>
    <w:rsid w:val="00F500CD"/>
    <w:rsid w:val="00F50171"/>
    <w:rsid w:val="00F503AD"/>
    <w:rsid w:val="00F50523"/>
    <w:rsid w:val="00F505EF"/>
    <w:rsid w:val="00F506D3"/>
    <w:rsid w:val="00F5080D"/>
    <w:rsid w:val="00F5093E"/>
    <w:rsid w:val="00F50966"/>
    <w:rsid w:val="00F50977"/>
    <w:rsid w:val="00F50D25"/>
    <w:rsid w:val="00F50ED8"/>
    <w:rsid w:val="00F50FDA"/>
    <w:rsid w:val="00F51017"/>
    <w:rsid w:val="00F51074"/>
    <w:rsid w:val="00F51210"/>
    <w:rsid w:val="00F5126F"/>
    <w:rsid w:val="00F51384"/>
    <w:rsid w:val="00F514AC"/>
    <w:rsid w:val="00F516FF"/>
    <w:rsid w:val="00F51738"/>
    <w:rsid w:val="00F519D2"/>
    <w:rsid w:val="00F51A45"/>
    <w:rsid w:val="00F51B54"/>
    <w:rsid w:val="00F51C25"/>
    <w:rsid w:val="00F51C87"/>
    <w:rsid w:val="00F51D65"/>
    <w:rsid w:val="00F51F25"/>
    <w:rsid w:val="00F51F79"/>
    <w:rsid w:val="00F522A9"/>
    <w:rsid w:val="00F5264D"/>
    <w:rsid w:val="00F526C4"/>
    <w:rsid w:val="00F5272D"/>
    <w:rsid w:val="00F52911"/>
    <w:rsid w:val="00F52D0B"/>
    <w:rsid w:val="00F52D8F"/>
    <w:rsid w:val="00F52DD6"/>
    <w:rsid w:val="00F52DF5"/>
    <w:rsid w:val="00F52EB9"/>
    <w:rsid w:val="00F52F24"/>
    <w:rsid w:val="00F5301C"/>
    <w:rsid w:val="00F5314E"/>
    <w:rsid w:val="00F531A6"/>
    <w:rsid w:val="00F53335"/>
    <w:rsid w:val="00F53361"/>
    <w:rsid w:val="00F533C4"/>
    <w:rsid w:val="00F53441"/>
    <w:rsid w:val="00F53561"/>
    <w:rsid w:val="00F53760"/>
    <w:rsid w:val="00F53777"/>
    <w:rsid w:val="00F537F7"/>
    <w:rsid w:val="00F5392F"/>
    <w:rsid w:val="00F5393D"/>
    <w:rsid w:val="00F53957"/>
    <w:rsid w:val="00F53BB1"/>
    <w:rsid w:val="00F53BC4"/>
    <w:rsid w:val="00F53C22"/>
    <w:rsid w:val="00F53C4A"/>
    <w:rsid w:val="00F53CFF"/>
    <w:rsid w:val="00F53D1B"/>
    <w:rsid w:val="00F53DB1"/>
    <w:rsid w:val="00F53DC7"/>
    <w:rsid w:val="00F53F53"/>
    <w:rsid w:val="00F54011"/>
    <w:rsid w:val="00F54326"/>
    <w:rsid w:val="00F543DB"/>
    <w:rsid w:val="00F54553"/>
    <w:rsid w:val="00F5459A"/>
    <w:rsid w:val="00F546DC"/>
    <w:rsid w:val="00F54720"/>
    <w:rsid w:val="00F54783"/>
    <w:rsid w:val="00F54876"/>
    <w:rsid w:val="00F54918"/>
    <w:rsid w:val="00F54968"/>
    <w:rsid w:val="00F54A2D"/>
    <w:rsid w:val="00F54A90"/>
    <w:rsid w:val="00F54ACC"/>
    <w:rsid w:val="00F54B25"/>
    <w:rsid w:val="00F54B7E"/>
    <w:rsid w:val="00F54BFC"/>
    <w:rsid w:val="00F54C8F"/>
    <w:rsid w:val="00F54CEF"/>
    <w:rsid w:val="00F54DF6"/>
    <w:rsid w:val="00F55049"/>
    <w:rsid w:val="00F55072"/>
    <w:rsid w:val="00F55096"/>
    <w:rsid w:val="00F550C9"/>
    <w:rsid w:val="00F551DB"/>
    <w:rsid w:val="00F551F6"/>
    <w:rsid w:val="00F5522B"/>
    <w:rsid w:val="00F5528B"/>
    <w:rsid w:val="00F5529F"/>
    <w:rsid w:val="00F552C3"/>
    <w:rsid w:val="00F55413"/>
    <w:rsid w:val="00F5546E"/>
    <w:rsid w:val="00F554C4"/>
    <w:rsid w:val="00F554E4"/>
    <w:rsid w:val="00F554FA"/>
    <w:rsid w:val="00F555FE"/>
    <w:rsid w:val="00F55642"/>
    <w:rsid w:val="00F557A8"/>
    <w:rsid w:val="00F559EB"/>
    <w:rsid w:val="00F55B23"/>
    <w:rsid w:val="00F55BAB"/>
    <w:rsid w:val="00F55CB7"/>
    <w:rsid w:val="00F55CDF"/>
    <w:rsid w:val="00F55D77"/>
    <w:rsid w:val="00F55DDE"/>
    <w:rsid w:val="00F55EC1"/>
    <w:rsid w:val="00F55ED0"/>
    <w:rsid w:val="00F55EDC"/>
    <w:rsid w:val="00F55F5C"/>
    <w:rsid w:val="00F561C3"/>
    <w:rsid w:val="00F561DC"/>
    <w:rsid w:val="00F562AA"/>
    <w:rsid w:val="00F562AE"/>
    <w:rsid w:val="00F562B1"/>
    <w:rsid w:val="00F56321"/>
    <w:rsid w:val="00F56395"/>
    <w:rsid w:val="00F56453"/>
    <w:rsid w:val="00F564D7"/>
    <w:rsid w:val="00F565EA"/>
    <w:rsid w:val="00F56631"/>
    <w:rsid w:val="00F56659"/>
    <w:rsid w:val="00F5694A"/>
    <w:rsid w:val="00F56A37"/>
    <w:rsid w:val="00F56A8C"/>
    <w:rsid w:val="00F56B16"/>
    <w:rsid w:val="00F56B9E"/>
    <w:rsid w:val="00F56E69"/>
    <w:rsid w:val="00F56F20"/>
    <w:rsid w:val="00F5709E"/>
    <w:rsid w:val="00F57427"/>
    <w:rsid w:val="00F57487"/>
    <w:rsid w:val="00F5779C"/>
    <w:rsid w:val="00F5779E"/>
    <w:rsid w:val="00F57884"/>
    <w:rsid w:val="00F57955"/>
    <w:rsid w:val="00F5795C"/>
    <w:rsid w:val="00F57A4F"/>
    <w:rsid w:val="00F57A5B"/>
    <w:rsid w:val="00F57D7E"/>
    <w:rsid w:val="00F57E27"/>
    <w:rsid w:val="00F57F92"/>
    <w:rsid w:val="00F60009"/>
    <w:rsid w:val="00F6025A"/>
    <w:rsid w:val="00F60276"/>
    <w:rsid w:val="00F603C9"/>
    <w:rsid w:val="00F6048C"/>
    <w:rsid w:val="00F604AA"/>
    <w:rsid w:val="00F607C5"/>
    <w:rsid w:val="00F60858"/>
    <w:rsid w:val="00F60ADB"/>
    <w:rsid w:val="00F60B1F"/>
    <w:rsid w:val="00F60B62"/>
    <w:rsid w:val="00F60C95"/>
    <w:rsid w:val="00F60D82"/>
    <w:rsid w:val="00F60DA5"/>
    <w:rsid w:val="00F60DDB"/>
    <w:rsid w:val="00F60E0A"/>
    <w:rsid w:val="00F60E58"/>
    <w:rsid w:val="00F60F69"/>
    <w:rsid w:val="00F60FB2"/>
    <w:rsid w:val="00F61090"/>
    <w:rsid w:val="00F6118E"/>
    <w:rsid w:val="00F611E8"/>
    <w:rsid w:val="00F6134F"/>
    <w:rsid w:val="00F61493"/>
    <w:rsid w:val="00F616A7"/>
    <w:rsid w:val="00F617CD"/>
    <w:rsid w:val="00F617F8"/>
    <w:rsid w:val="00F6193D"/>
    <w:rsid w:val="00F619D0"/>
    <w:rsid w:val="00F61A09"/>
    <w:rsid w:val="00F61BD1"/>
    <w:rsid w:val="00F61CA6"/>
    <w:rsid w:val="00F61D64"/>
    <w:rsid w:val="00F61DB5"/>
    <w:rsid w:val="00F61FAB"/>
    <w:rsid w:val="00F6200A"/>
    <w:rsid w:val="00F6236E"/>
    <w:rsid w:val="00F623AF"/>
    <w:rsid w:val="00F6250F"/>
    <w:rsid w:val="00F625B2"/>
    <w:rsid w:val="00F6269B"/>
    <w:rsid w:val="00F626E9"/>
    <w:rsid w:val="00F626EF"/>
    <w:rsid w:val="00F62846"/>
    <w:rsid w:val="00F629FB"/>
    <w:rsid w:val="00F62A09"/>
    <w:rsid w:val="00F62B75"/>
    <w:rsid w:val="00F62C31"/>
    <w:rsid w:val="00F62C9B"/>
    <w:rsid w:val="00F62CF8"/>
    <w:rsid w:val="00F62D23"/>
    <w:rsid w:val="00F62D52"/>
    <w:rsid w:val="00F62E07"/>
    <w:rsid w:val="00F62E28"/>
    <w:rsid w:val="00F630B0"/>
    <w:rsid w:val="00F6337C"/>
    <w:rsid w:val="00F633A3"/>
    <w:rsid w:val="00F63486"/>
    <w:rsid w:val="00F63641"/>
    <w:rsid w:val="00F63700"/>
    <w:rsid w:val="00F63707"/>
    <w:rsid w:val="00F6371E"/>
    <w:rsid w:val="00F637D4"/>
    <w:rsid w:val="00F63863"/>
    <w:rsid w:val="00F63948"/>
    <w:rsid w:val="00F63974"/>
    <w:rsid w:val="00F63A5B"/>
    <w:rsid w:val="00F63AC3"/>
    <w:rsid w:val="00F63C48"/>
    <w:rsid w:val="00F63D03"/>
    <w:rsid w:val="00F63F6D"/>
    <w:rsid w:val="00F63FD7"/>
    <w:rsid w:val="00F64041"/>
    <w:rsid w:val="00F6426D"/>
    <w:rsid w:val="00F64284"/>
    <w:rsid w:val="00F6473A"/>
    <w:rsid w:val="00F64834"/>
    <w:rsid w:val="00F649FD"/>
    <w:rsid w:val="00F64AD4"/>
    <w:rsid w:val="00F64C05"/>
    <w:rsid w:val="00F65245"/>
    <w:rsid w:val="00F65342"/>
    <w:rsid w:val="00F655A7"/>
    <w:rsid w:val="00F65663"/>
    <w:rsid w:val="00F656DB"/>
    <w:rsid w:val="00F658CB"/>
    <w:rsid w:val="00F65998"/>
    <w:rsid w:val="00F65BF6"/>
    <w:rsid w:val="00F65EDC"/>
    <w:rsid w:val="00F65F6A"/>
    <w:rsid w:val="00F6600D"/>
    <w:rsid w:val="00F661B6"/>
    <w:rsid w:val="00F66269"/>
    <w:rsid w:val="00F662AB"/>
    <w:rsid w:val="00F663AB"/>
    <w:rsid w:val="00F66446"/>
    <w:rsid w:val="00F6644F"/>
    <w:rsid w:val="00F664E9"/>
    <w:rsid w:val="00F668FC"/>
    <w:rsid w:val="00F66A32"/>
    <w:rsid w:val="00F66A55"/>
    <w:rsid w:val="00F66D44"/>
    <w:rsid w:val="00F66E00"/>
    <w:rsid w:val="00F66E93"/>
    <w:rsid w:val="00F66F2E"/>
    <w:rsid w:val="00F66F57"/>
    <w:rsid w:val="00F6713E"/>
    <w:rsid w:val="00F67189"/>
    <w:rsid w:val="00F671EE"/>
    <w:rsid w:val="00F673FA"/>
    <w:rsid w:val="00F67421"/>
    <w:rsid w:val="00F6746E"/>
    <w:rsid w:val="00F6758A"/>
    <w:rsid w:val="00F67778"/>
    <w:rsid w:val="00F67804"/>
    <w:rsid w:val="00F6790C"/>
    <w:rsid w:val="00F6791A"/>
    <w:rsid w:val="00F67A19"/>
    <w:rsid w:val="00F67A1A"/>
    <w:rsid w:val="00F67A4E"/>
    <w:rsid w:val="00F67B72"/>
    <w:rsid w:val="00F67BA0"/>
    <w:rsid w:val="00F67C3E"/>
    <w:rsid w:val="00F67C62"/>
    <w:rsid w:val="00F67D5E"/>
    <w:rsid w:val="00F67E87"/>
    <w:rsid w:val="00F67E9D"/>
    <w:rsid w:val="00F67F1E"/>
    <w:rsid w:val="00F67FB4"/>
    <w:rsid w:val="00F70135"/>
    <w:rsid w:val="00F7027C"/>
    <w:rsid w:val="00F703B9"/>
    <w:rsid w:val="00F70449"/>
    <w:rsid w:val="00F704B8"/>
    <w:rsid w:val="00F70835"/>
    <w:rsid w:val="00F708F4"/>
    <w:rsid w:val="00F70936"/>
    <w:rsid w:val="00F70977"/>
    <w:rsid w:val="00F709E2"/>
    <w:rsid w:val="00F70AAC"/>
    <w:rsid w:val="00F70B03"/>
    <w:rsid w:val="00F70B9F"/>
    <w:rsid w:val="00F70C1B"/>
    <w:rsid w:val="00F70D5B"/>
    <w:rsid w:val="00F70DF0"/>
    <w:rsid w:val="00F7114E"/>
    <w:rsid w:val="00F71158"/>
    <w:rsid w:val="00F7129D"/>
    <w:rsid w:val="00F7134A"/>
    <w:rsid w:val="00F71373"/>
    <w:rsid w:val="00F713B9"/>
    <w:rsid w:val="00F7142B"/>
    <w:rsid w:val="00F71615"/>
    <w:rsid w:val="00F7163E"/>
    <w:rsid w:val="00F7196E"/>
    <w:rsid w:val="00F71B0D"/>
    <w:rsid w:val="00F71B17"/>
    <w:rsid w:val="00F71B5B"/>
    <w:rsid w:val="00F71CDE"/>
    <w:rsid w:val="00F71DAE"/>
    <w:rsid w:val="00F71DC7"/>
    <w:rsid w:val="00F71F21"/>
    <w:rsid w:val="00F7204B"/>
    <w:rsid w:val="00F72076"/>
    <w:rsid w:val="00F72097"/>
    <w:rsid w:val="00F720AC"/>
    <w:rsid w:val="00F720CF"/>
    <w:rsid w:val="00F7215E"/>
    <w:rsid w:val="00F72518"/>
    <w:rsid w:val="00F72587"/>
    <w:rsid w:val="00F7266D"/>
    <w:rsid w:val="00F727B1"/>
    <w:rsid w:val="00F7282A"/>
    <w:rsid w:val="00F72871"/>
    <w:rsid w:val="00F728FD"/>
    <w:rsid w:val="00F72B1F"/>
    <w:rsid w:val="00F72B3C"/>
    <w:rsid w:val="00F72B8A"/>
    <w:rsid w:val="00F72BD8"/>
    <w:rsid w:val="00F72BE8"/>
    <w:rsid w:val="00F72C53"/>
    <w:rsid w:val="00F72D1E"/>
    <w:rsid w:val="00F72D64"/>
    <w:rsid w:val="00F72D9D"/>
    <w:rsid w:val="00F72E15"/>
    <w:rsid w:val="00F72E2F"/>
    <w:rsid w:val="00F72EA7"/>
    <w:rsid w:val="00F72F5A"/>
    <w:rsid w:val="00F72FE1"/>
    <w:rsid w:val="00F73017"/>
    <w:rsid w:val="00F730A3"/>
    <w:rsid w:val="00F732E8"/>
    <w:rsid w:val="00F733F7"/>
    <w:rsid w:val="00F73403"/>
    <w:rsid w:val="00F7347F"/>
    <w:rsid w:val="00F73659"/>
    <w:rsid w:val="00F737D7"/>
    <w:rsid w:val="00F737DF"/>
    <w:rsid w:val="00F7386A"/>
    <w:rsid w:val="00F7398C"/>
    <w:rsid w:val="00F739E4"/>
    <w:rsid w:val="00F73A76"/>
    <w:rsid w:val="00F73BC5"/>
    <w:rsid w:val="00F73C94"/>
    <w:rsid w:val="00F73F55"/>
    <w:rsid w:val="00F74015"/>
    <w:rsid w:val="00F740DD"/>
    <w:rsid w:val="00F741A9"/>
    <w:rsid w:val="00F741DE"/>
    <w:rsid w:val="00F742D3"/>
    <w:rsid w:val="00F7450A"/>
    <w:rsid w:val="00F7454F"/>
    <w:rsid w:val="00F745AB"/>
    <w:rsid w:val="00F746C9"/>
    <w:rsid w:val="00F74782"/>
    <w:rsid w:val="00F74919"/>
    <w:rsid w:val="00F749B2"/>
    <w:rsid w:val="00F74A4A"/>
    <w:rsid w:val="00F74AD6"/>
    <w:rsid w:val="00F74B13"/>
    <w:rsid w:val="00F74B7F"/>
    <w:rsid w:val="00F74CD5"/>
    <w:rsid w:val="00F74D4E"/>
    <w:rsid w:val="00F74D96"/>
    <w:rsid w:val="00F74E04"/>
    <w:rsid w:val="00F74E42"/>
    <w:rsid w:val="00F74EAE"/>
    <w:rsid w:val="00F74ED7"/>
    <w:rsid w:val="00F74FED"/>
    <w:rsid w:val="00F75018"/>
    <w:rsid w:val="00F7502C"/>
    <w:rsid w:val="00F75168"/>
    <w:rsid w:val="00F751C8"/>
    <w:rsid w:val="00F7521E"/>
    <w:rsid w:val="00F752CD"/>
    <w:rsid w:val="00F75391"/>
    <w:rsid w:val="00F75429"/>
    <w:rsid w:val="00F7545C"/>
    <w:rsid w:val="00F7586A"/>
    <w:rsid w:val="00F759B5"/>
    <w:rsid w:val="00F759B6"/>
    <w:rsid w:val="00F75B77"/>
    <w:rsid w:val="00F75CE1"/>
    <w:rsid w:val="00F75E25"/>
    <w:rsid w:val="00F75F1A"/>
    <w:rsid w:val="00F75F8F"/>
    <w:rsid w:val="00F76010"/>
    <w:rsid w:val="00F76172"/>
    <w:rsid w:val="00F7624C"/>
    <w:rsid w:val="00F7624E"/>
    <w:rsid w:val="00F762B5"/>
    <w:rsid w:val="00F7633A"/>
    <w:rsid w:val="00F7643A"/>
    <w:rsid w:val="00F764E4"/>
    <w:rsid w:val="00F76532"/>
    <w:rsid w:val="00F766B9"/>
    <w:rsid w:val="00F76783"/>
    <w:rsid w:val="00F769E3"/>
    <w:rsid w:val="00F76A36"/>
    <w:rsid w:val="00F76B0D"/>
    <w:rsid w:val="00F76B6E"/>
    <w:rsid w:val="00F76B83"/>
    <w:rsid w:val="00F76C4B"/>
    <w:rsid w:val="00F76CE5"/>
    <w:rsid w:val="00F76D6C"/>
    <w:rsid w:val="00F76DCA"/>
    <w:rsid w:val="00F76DDD"/>
    <w:rsid w:val="00F76EB0"/>
    <w:rsid w:val="00F76F7B"/>
    <w:rsid w:val="00F771BA"/>
    <w:rsid w:val="00F771E7"/>
    <w:rsid w:val="00F77283"/>
    <w:rsid w:val="00F77295"/>
    <w:rsid w:val="00F772B7"/>
    <w:rsid w:val="00F772F5"/>
    <w:rsid w:val="00F7735F"/>
    <w:rsid w:val="00F77462"/>
    <w:rsid w:val="00F7747C"/>
    <w:rsid w:val="00F774E8"/>
    <w:rsid w:val="00F775F4"/>
    <w:rsid w:val="00F77656"/>
    <w:rsid w:val="00F776DA"/>
    <w:rsid w:val="00F7787A"/>
    <w:rsid w:val="00F778D6"/>
    <w:rsid w:val="00F778FC"/>
    <w:rsid w:val="00F77960"/>
    <w:rsid w:val="00F77A05"/>
    <w:rsid w:val="00F77A8E"/>
    <w:rsid w:val="00F77A9B"/>
    <w:rsid w:val="00F77B2F"/>
    <w:rsid w:val="00F77D30"/>
    <w:rsid w:val="00F77F55"/>
    <w:rsid w:val="00F80022"/>
    <w:rsid w:val="00F80042"/>
    <w:rsid w:val="00F80189"/>
    <w:rsid w:val="00F801E2"/>
    <w:rsid w:val="00F80247"/>
    <w:rsid w:val="00F803B7"/>
    <w:rsid w:val="00F803F0"/>
    <w:rsid w:val="00F803F9"/>
    <w:rsid w:val="00F8043B"/>
    <w:rsid w:val="00F80450"/>
    <w:rsid w:val="00F80753"/>
    <w:rsid w:val="00F807BC"/>
    <w:rsid w:val="00F80813"/>
    <w:rsid w:val="00F8098F"/>
    <w:rsid w:val="00F80A4B"/>
    <w:rsid w:val="00F80A71"/>
    <w:rsid w:val="00F80C28"/>
    <w:rsid w:val="00F80CCF"/>
    <w:rsid w:val="00F80D05"/>
    <w:rsid w:val="00F80D70"/>
    <w:rsid w:val="00F80EF7"/>
    <w:rsid w:val="00F80F09"/>
    <w:rsid w:val="00F81002"/>
    <w:rsid w:val="00F8101F"/>
    <w:rsid w:val="00F8106C"/>
    <w:rsid w:val="00F810D3"/>
    <w:rsid w:val="00F8140D"/>
    <w:rsid w:val="00F814E6"/>
    <w:rsid w:val="00F81508"/>
    <w:rsid w:val="00F815B6"/>
    <w:rsid w:val="00F815CB"/>
    <w:rsid w:val="00F81653"/>
    <w:rsid w:val="00F81688"/>
    <w:rsid w:val="00F8178E"/>
    <w:rsid w:val="00F8182F"/>
    <w:rsid w:val="00F81842"/>
    <w:rsid w:val="00F81996"/>
    <w:rsid w:val="00F81A2E"/>
    <w:rsid w:val="00F81CFD"/>
    <w:rsid w:val="00F81DCB"/>
    <w:rsid w:val="00F81EBF"/>
    <w:rsid w:val="00F81F3A"/>
    <w:rsid w:val="00F820A6"/>
    <w:rsid w:val="00F820E1"/>
    <w:rsid w:val="00F82190"/>
    <w:rsid w:val="00F82299"/>
    <w:rsid w:val="00F8229D"/>
    <w:rsid w:val="00F822E4"/>
    <w:rsid w:val="00F822F0"/>
    <w:rsid w:val="00F82320"/>
    <w:rsid w:val="00F823DF"/>
    <w:rsid w:val="00F824D5"/>
    <w:rsid w:val="00F82754"/>
    <w:rsid w:val="00F827AC"/>
    <w:rsid w:val="00F827C2"/>
    <w:rsid w:val="00F82948"/>
    <w:rsid w:val="00F82A89"/>
    <w:rsid w:val="00F82A8A"/>
    <w:rsid w:val="00F82B57"/>
    <w:rsid w:val="00F82CBA"/>
    <w:rsid w:val="00F82D75"/>
    <w:rsid w:val="00F82E47"/>
    <w:rsid w:val="00F82F5E"/>
    <w:rsid w:val="00F8301A"/>
    <w:rsid w:val="00F830DF"/>
    <w:rsid w:val="00F83128"/>
    <w:rsid w:val="00F83132"/>
    <w:rsid w:val="00F83189"/>
    <w:rsid w:val="00F83193"/>
    <w:rsid w:val="00F83242"/>
    <w:rsid w:val="00F8341B"/>
    <w:rsid w:val="00F834F8"/>
    <w:rsid w:val="00F8350C"/>
    <w:rsid w:val="00F83578"/>
    <w:rsid w:val="00F83605"/>
    <w:rsid w:val="00F83723"/>
    <w:rsid w:val="00F8381D"/>
    <w:rsid w:val="00F83895"/>
    <w:rsid w:val="00F838F8"/>
    <w:rsid w:val="00F83B47"/>
    <w:rsid w:val="00F83CEB"/>
    <w:rsid w:val="00F83D7F"/>
    <w:rsid w:val="00F83EA8"/>
    <w:rsid w:val="00F83EBB"/>
    <w:rsid w:val="00F83ED2"/>
    <w:rsid w:val="00F83FAD"/>
    <w:rsid w:val="00F840A1"/>
    <w:rsid w:val="00F8412F"/>
    <w:rsid w:val="00F842F7"/>
    <w:rsid w:val="00F84340"/>
    <w:rsid w:val="00F84427"/>
    <w:rsid w:val="00F84698"/>
    <w:rsid w:val="00F848DC"/>
    <w:rsid w:val="00F849B2"/>
    <w:rsid w:val="00F849D2"/>
    <w:rsid w:val="00F84A20"/>
    <w:rsid w:val="00F84C10"/>
    <w:rsid w:val="00F84C78"/>
    <w:rsid w:val="00F84D34"/>
    <w:rsid w:val="00F84DA3"/>
    <w:rsid w:val="00F84EB6"/>
    <w:rsid w:val="00F84F08"/>
    <w:rsid w:val="00F851B0"/>
    <w:rsid w:val="00F85367"/>
    <w:rsid w:val="00F855EE"/>
    <w:rsid w:val="00F85651"/>
    <w:rsid w:val="00F856BF"/>
    <w:rsid w:val="00F8583D"/>
    <w:rsid w:val="00F85857"/>
    <w:rsid w:val="00F85869"/>
    <w:rsid w:val="00F85B14"/>
    <w:rsid w:val="00F85B2F"/>
    <w:rsid w:val="00F85C44"/>
    <w:rsid w:val="00F85E53"/>
    <w:rsid w:val="00F85F8B"/>
    <w:rsid w:val="00F86037"/>
    <w:rsid w:val="00F8611B"/>
    <w:rsid w:val="00F8624A"/>
    <w:rsid w:val="00F8625B"/>
    <w:rsid w:val="00F862D8"/>
    <w:rsid w:val="00F86519"/>
    <w:rsid w:val="00F86552"/>
    <w:rsid w:val="00F8656D"/>
    <w:rsid w:val="00F86653"/>
    <w:rsid w:val="00F86723"/>
    <w:rsid w:val="00F86762"/>
    <w:rsid w:val="00F868BB"/>
    <w:rsid w:val="00F869A0"/>
    <w:rsid w:val="00F869B9"/>
    <w:rsid w:val="00F869D4"/>
    <w:rsid w:val="00F86A29"/>
    <w:rsid w:val="00F86D71"/>
    <w:rsid w:val="00F86D8A"/>
    <w:rsid w:val="00F86EDC"/>
    <w:rsid w:val="00F86F43"/>
    <w:rsid w:val="00F87115"/>
    <w:rsid w:val="00F87334"/>
    <w:rsid w:val="00F8741F"/>
    <w:rsid w:val="00F8746F"/>
    <w:rsid w:val="00F874A5"/>
    <w:rsid w:val="00F87528"/>
    <w:rsid w:val="00F8754E"/>
    <w:rsid w:val="00F87593"/>
    <w:rsid w:val="00F875F8"/>
    <w:rsid w:val="00F8762A"/>
    <w:rsid w:val="00F87872"/>
    <w:rsid w:val="00F87B57"/>
    <w:rsid w:val="00F87BDE"/>
    <w:rsid w:val="00F87D7C"/>
    <w:rsid w:val="00F87E4F"/>
    <w:rsid w:val="00F87E60"/>
    <w:rsid w:val="00F87E7C"/>
    <w:rsid w:val="00F87FF5"/>
    <w:rsid w:val="00F9006F"/>
    <w:rsid w:val="00F900C3"/>
    <w:rsid w:val="00F900CD"/>
    <w:rsid w:val="00F900EB"/>
    <w:rsid w:val="00F900F2"/>
    <w:rsid w:val="00F901C3"/>
    <w:rsid w:val="00F90210"/>
    <w:rsid w:val="00F9045D"/>
    <w:rsid w:val="00F904E8"/>
    <w:rsid w:val="00F905E1"/>
    <w:rsid w:val="00F9064A"/>
    <w:rsid w:val="00F906F5"/>
    <w:rsid w:val="00F90708"/>
    <w:rsid w:val="00F90752"/>
    <w:rsid w:val="00F907E0"/>
    <w:rsid w:val="00F9092F"/>
    <w:rsid w:val="00F90983"/>
    <w:rsid w:val="00F90A81"/>
    <w:rsid w:val="00F90AB5"/>
    <w:rsid w:val="00F90B0D"/>
    <w:rsid w:val="00F90C09"/>
    <w:rsid w:val="00F90C0F"/>
    <w:rsid w:val="00F90DE0"/>
    <w:rsid w:val="00F90DE7"/>
    <w:rsid w:val="00F90E2E"/>
    <w:rsid w:val="00F90FE1"/>
    <w:rsid w:val="00F911AA"/>
    <w:rsid w:val="00F911AB"/>
    <w:rsid w:val="00F91246"/>
    <w:rsid w:val="00F9125F"/>
    <w:rsid w:val="00F91264"/>
    <w:rsid w:val="00F913D9"/>
    <w:rsid w:val="00F913E3"/>
    <w:rsid w:val="00F915B7"/>
    <w:rsid w:val="00F919BA"/>
    <w:rsid w:val="00F91A86"/>
    <w:rsid w:val="00F91BF7"/>
    <w:rsid w:val="00F91CD3"/>
    <w:rsid w:val="00F91DE8"/>
    <w:rsid w:val="00F91E30"/>
    <w:rsid w:val="00F91E38"/>
    <w:rsid w:val="00F91E40"/>
    <w:rsid w:val="00F92105"/>
    <w:rsid w:val="00F9219B"/>
    <w:rsid w:val="00F921CC"/>
    <w:rsid w:val="00F92259"/>
    <w:rsid w:val="00F922C0"/>
    <w:rsid w:val="00F9241D"/>
    <w:rsid w:val="00F927D5"/>
    <w:rsid w:val="00F927D6"/>
    <w:rsid w:val="00F92922"/>
    <w:rsid w:val="00F92929"/>
    <w:rsid w:val="00F92A84"/>
    <w:rsid w:val="00F92B7A"/>
    <w:rsid w:val="00F92B80"/>
    <w:rsid w:val="00F92CE9"/>
    <w:rsid w:val="00F92E14"/>
    <w:rsid w:val="00F92E82"/>
    <w:rsid w:val="00F92FAB"/>
    <w:rsid w:val="00F9312B"/>
    <w:rsid w:val="00F9315D"/>
    <w:rsid w:val="00F93225"/>
    <w:rsid w:val="00F9324A"/>
    <w:rsid w:val="00F9332C"/>
    <w:rsid w:val="00F933B7"/>
    <w:rsid w:val="00F937EE"/>
    <w:rsid w:val="00F93836"/>
    <w:rsid w:val="00F93848"/>
    <w:rsid w:val="00F93870"/>
    <w:rsid w:val="00F93AF8"/>
    <w:rsid w:val="00F93B1F"/>
    <w:rsid w:val="00F93B7A"/>
    <w:rsid w:val="00F93C1A"/>
    <w:rsid w:val="00F93D83"/>
    <w:rsid w:val="00F93DF3"/>
    <w:rsid w:val="00F94090"/>
    <w:rsid w:val="00F94357"/>
    <w:rsid w:val="00F943D9"/>
    <w:rsid w:val="00F94404"/>
    <w:rsid w:val="00F94430"/>
    <w:rsid w:val="00F9446C"/>
    <w:rsid w:val="00F94545"/>
    <w:rsid w:val="00F94592"/>
    <w:rsid w:val="00F9459B"/>
    <w:rsid w:val="00F945CB"/>
    <w:rsid w:val="00F9464C"/>
    <w:rsid w:val="00F94684"/>
    <w:rsid w:val="00F948EF"/>
    <w:rsid w:val="00F949D2"/>
    <w:rsid w:val="00F94A75"/>
    <w:rsid w:val="00F94BB9"/>
    <w:rsid w:val="00F94C28"/>
    <w:rsid w:val="00F94C67"/>
    <w:rsid w:val="00F94CC6"/>
    <w:rsid w:val="00F94CE0"/>
    <w:rsid w:val="00F94E95"/>
    <w:rsid w:val="00F94E99"/>
    <w:rsid w:val="00F94F13"/>
    <w:rsid w:val="00F950FC"/>
    <w:rsid w:val="00F9510E"/>
    <w:rsid w:val="00F951C4"/>
    <w:rsid w:val="00F95210"/>
    <w:rsid w:val="00F95260"/>
    <w:rsid w:val="00F95305"/>
    <w:rsid w:val="00F953C9"/>
    <w:rsid w:val="00F9550B"/>
    <w:rsid w:val="00F9566F"/>
    <w:rsid w:val="00F95683"/>
    <w:rsid w:val="00F957EF"/>
    <w:rsid w:val="00F95895"/>
    <w:rsid w:val="00F958C3"/>
    <w:rsid w:val="00F95909"/>
    <w:rsid w:val="00F9592A"/>
    <w:rsid w:val="00F95A6F"/>
    <w:rsid w:val="00F95CA0"/>
    <w:rsid w:val="00F95CA1"/>
    <w:rsid w:val="00F95D61"/>
    <w:rsid w:val="00F95E0D"/>
    <w:rsid w:val="00F96266"/>
    <w:rsid w:val="00F96272"/>
    <w:rsid w:val="00F964EB"/>
    <w:rsid w:val="00F964F6"/>
    <w:rsid w:val="00F965E3"/>
    <w:rsid w:val="00F9660B"/>
    <w:rsid w:val="00F967A4"/>
    <w:rsid w:val="00F967B4"/>
    <w:rsid w:val="00F967B8"/>
    <w:rsid w:val="00F968D1"/>
    <w:rsid w:val="00F96991"/>
    <w:rsid w:val="00F96B72"/>
    <w:rsid w:val="00F97038"/>
    <w:rsid w:val="00F97039"/>
    <w:rsid w:val="00F97167"/>
    <w:rsid w:val="00F9717C"/>
    <w:rsid w:val="00F972B6"/>
    <w:rsid w:val="00F97372"/>
    <w:rsid w:val="00F97491"/>
    <w:rsid w:val="00F975B2"/>
    <w:rsid w:val="00F97851"/>
    <w:rsid w:val="00F9786C"/>
    <w:rsid w:val="00F97883"/>
    <w:rsid w:val="00F9788F"/>
    <w:rsid w:val="00F97AA3"/>
    <w:rsid w:val="00F97D02"/>
    <w:rsid w:val="00F97D7A"/>
    <w:rsid w:val="00F97ECB"/>
    <w:rsid w:val="00F97EE0"/>
    <w:rsid w:val="00F97EEA"/>
    <w:rsid w:val="00F97F4C"/>
    <w:rsid w:val="00F97F4D"/>
    <w:rsid w:val="00FA00CB"/>
    <w:rsid w:val="00FA019A"/>
    <w:rsid w:val="00FA01D9"/>
    <w:rsid w:val="00FA0201"/>
    <w:rsid w:val="00FA02F5"/>
    <w:rsid w:val="00FA03ED"/>
    <w:rsid w:val="00FA040A"/>
    <w:rsid w:val="00FA0476"/>
    <w:rsid w:val="00FA0511"/>
    <w:rsid w:val="00FA0637"/>
    <w:rsid w:val="00FA0813"/>
    <w:rsid w:val="00FA083D"/>
    <w:rsid w:val="00FA08D1"/>
    <w:rsid w:val="00FA092F"/>
    <w:rsid w:val="00FA0980"/>
    <w:rsid w:val="00FA09D8"/>
    <w:rsid w:val="00FA0A65"/>
    <w:rsid w:val="00FA0AC5"/>
    <w:rsid w:val="00FA0B7C"/>
    <w:rsid w:val="00FA0C4F"/>
    <w:rsid w:val="00FA0E30"/>
    <w:rsid w:val="00FA0E93"/>
    <w:rsid w:val="00FA0F9A"/>
    <w:rsid w:val="00FA1050"/>
    <w:rsid w:val="00FA10A3"/>
    <w:rsid w:val="00FA1105"/>
    <w:rsid w:val="00FA1126"/>
    <w:rsid w:val="00FA12D4"/>
    <w:rsid w:val="00FA1355"/>
    <w:rsid w:val="00FA1391"/>
    <w:rsid w:val="00FA15B3"/>
    <w:rsid w:val="00FA173E"/>
    <w:rsid w:val="00FA1743"/>
    <w:rsid w:val="00FA182C"/>
    <w:rsid w:val="00FA18AC"/>
    <w:rsid w:val="00FA1973"/>
    <w:rsid w:val="00FA1A6D"/>
    <w:rsid w:val="00FA1AC7"/>
    <w:rsid w:val="00FA1ADC"/>
    <w:rsid w:val="00FA1B26"/>
    <w:rsid w:val="00FA1BFF"/>
    <w:rsid w:val="00FA1D35"/>
    <w:rsid w:val="00FA1DB2"/>
    <w:rsid w:val="00FA1F03"/>
    <w:rsid w:val="00FA2012"/>
    <w:rsid w:val="00FA2055"/>
    <w:rsid w:val="00FA20F8"/>
    <w:rsid w:val="00FA21DB"/>
    <w:rsid w:val="00FA2275"/>
    <w:rsid w:val="00FA23AA"/>
    <w:rsid w:val="00FA255A"/>
    <w:rsid w:val="00FA2A71"/>
    <w:rsid w:val="00FA2AA1"/>
    <w:rsid w:val="00FA2AB2"/>
    <w:rsid w:val="00FA2C02"/>
    <w:rsid w:val="00FA2C65"/>
    <w:rsid w:val="00FA2CC6"/>
    <w:rsid w:val="00FA2CEC"/>
    <w:rsid w:val="00FA2D70"/>
    <w:rsid w:val="00FA2F1B"/>
    <w:rsid w:val="00FA2F7C"/>
    <w:rsid w:val="00FA2FD7"/>
    <w:rsid w:val="00FA2FE1"/>
    <w:rsid w:val="00FA3273"/>
    <w:rsid w:val="00FA336D"/>
    <w:rsid w:val="00FA358A"/>
    <w:rsid w:val="00FA35D0"/>
    <w:rsid w:val="00FA3687"/>
    <w:rsid w:val="00FA3706"/>
    <w:rsid w:val="00FA387D"/>
    <w:rsid w:val="00FA391F"/>
    <w:rsid w:val="00FA3961"/>
    <w:rsid w:val="00FA39AB"/>
    <w:rsid w:val="00FA3A85"/>
    <w:rsid w:val="00FA3AC3"/>
    <w:rsid w:val="00FA3B34"/>
    <w:rsid w:val="00FA3BE7"/>
    <w:rsid w:val="00FA3D03"/>
    <w:rsid w:val="00FA3D1D"/>
    <w:rsid w:val="00FA3D76"/>
    <w:rsid w:val="00FA3DB1"/>
    <w:rsid w:val="00FA3F3C"/>
    <w:rsid w:val="00FA404D"/>
    <w:rsid w:val="00FA4098"/>
    <w:rsid w:val="00FA412B"/>
    <w:rsid w:val="00FA41F9"/>
    <w:rsid w:val="00FA42F6"/>
    <w:rsid w:val="00FA446B"/>
    <w:rsid w:val="00FA4470"/>
    <w:rsid w:val="00FA4496"/>
    <w:rsid w:val="00FA45AA"/>
    <w:rsid w:val="00FA47BF"/>
    <w:rsid w:val="00FA490B"/>
    <w:rsid w:val="00FA4AC8"/>
    <w:rsid w:val="00FA4AF6"/>
    <w:rsid w:val="00FA4B73"/>
    <w:rsid w:val="00FA4B8F"/>
    <w:rsid w:val="00FA4BBF"/>
    <w:rsid w:val="00FA4C88"/>
    <w:rsid w:val="00FA4D7E"/>
    <w:rsid w:val="00FA4DCF"/>
    <w:rsid w:val="00FA4F4D"/>
    <w:rsid w:val="00FA4FEC"/>
    <w:rsid w:val="00FA5145"/>
    <w:rsid w:val="00FA514B"/>
    <w:rsid w:val="00FA515C"/>
    <w:rsid w:val="00FA5735"/>
    <w:rsid w:val="00FA573D"/>
    <w:rsid w:val="00FA584A"/>
    <w:rsid w:val="00FA59B0"/>
    <w:rsid w:val="00FA5A8E"/>
    <w:rsid w:val="00FA5C47"/>
    <w:rsid w:val="00FA5CFF"/>
    <w:rsid w:val="00FA5E7B"/>
    <w:rsid w:val="00FA5F3A"/>
    <w:rsid w:val="00FA5F63"/>
    <w:rsid w:val="00FA6033"/>
    <w:rsid w:val="00FA615E"/>
    <w:rsid w:val="00FA6165"/>
    <w:rsid w:val="00FA617C"/>
    <w:rsid w:val="00FA6209"/>
    <w:rsid w:val="00FA63B2"/>
    <w:rsid w:val="00FA6452"/>
    <w:rsid w:val="00FA64DE"/>
    <w:rsid w:val="00FA64F9"/>
    <w:rsid w:val="00FA6619"/>
    <w:rsid w:val="00FA68BC"/>
    <w:rsid w:val="00FA6B17"/>
    <w:rsid w:val="00FA6B3D"/>
    <w:rsid w:val="00FA6C42"/>
    <w:rsid w:val="00FA6CBC"/>
    <w:rsid w:val="00FA6D25"/>
    <w:rsid w:val="00FA7087"/>
    <w:rsid w:val="00FA71B0"/>
    <w:rsid w:val="00FA727F"/>
    <w:rsid w:val="00FA72B9"/>
    <w:rsid w:val="00FA72CE"/>
    <w:rsid w:val="00FA737D"/>
    <w:rsid w:val="00FA7671"/>
    <w:rsid w:val="00FA77B6"/>
    <w:rsid w:val="00FA7904"/>
    <w:rsid w:val="00FA7967"/>
    <w:rsid w:val="00FA798E"/>
    <w:rsid w:val="00FA79D2"/>
    <w:rsid w:val="00FA7A07"/>
    <w:rsid w:val="00FA7B6B"/>
    <w:rsid w:val="00FA7C37"/>
    <w:rsid w:val="00FA7DB5"/>
    <w:rsid w:val="00FA7EB8"/>
    <w:rsid w:val="00FA7F74"/>
    <w:rsid w:val="00FA7F99"/>
    <w:rsid w:val="00FB008B"/>
    <w:rsid w:val="00FB0135"/>
    <w:rsid w:val="00FB013B"/>
    <w:rsid w:val="00FB0240"/>
    <w:rsid w:val="00FB0414"/>
    <w:rsid w:val="00FB0455"/>
    <w:rsid w:val="00FB04B7"/>
    <w:rsid w:val="00FB04C5"/>
    <w:rsid w:val="00FB0595"/>
    <w:rsid w:val="00FB0615"/>
    <w:rsid w:val="00FB0624"/>
    <w:rsid w:val="00FB0790"/>
    <w:rsid w:val="00FB087B"/>
    <w:rsid w:val="00FB08BE"/>
    <w:rsid w:val="00FB0A3B"/>
    <w:rsid w:val="00FB0AD8"/>
    <w:rsid w:val="00FB0AE0"/>
    <w:rsid w:val="00FB0B5B"/>
    <w:rsid w:val="00FB0D0F"/>
    <w:rsid w:val="00FB0DAB"/>
    <w:rsid w:val="00FB0E08"/>
    <w:rsid w:val="00FB0F3A"/>
    <w:rsid w:val="00FB0F48"/>
    <w:rsid w:val="00FB10BB"/>
    <w:rsid w:val="00FB1106"/>
    <w:rsid w:val="00FB1239"/>
    <w:rsid w:val="00FB125F"/>
    <w:rsid w:val="00FB12F8"/>
    <w:rsid w:val="00FB142F"/>
    <w:rsid w:val="00FB15BF"/>
    <w:rsid w:val="00FB160B"/>
    <w:rsid w:val="00FB163E"/>
    <w:rsid w:val="00FB16C4"/>
    <w:rsid w:val="00FB16ED"/>
    <w:rsid w:val="00FB170C"/>
    <w:rsid w:val="00FB1747"/>
    <w:rsid w:val="00FB1785"/>
    <w:rsid w:val="00FB17BE"/>
    <w:rsid w:val="00FB189B"/>
    <w:rsid w:val="00FB1B3F"/>
    <w:rsid w:val="00FB1BD7"/>
    <w:rsid w:val="00FB1D3D"/>
    <w:rsid w:val="00FB1D69"/>
    <w:rsid w:val="00FB1E09"/>
    <w:rsid w:val="00FB1EAA"/>
    <w:rsid w:val="00FB1F2B"/>
    <w:rsid w:val="00FB2055"/>
    <w:rsid w:val="00FB205D"/>
    <w:rsid w:val="00FB20BC"/>
    <w:rsid w:val="00FB21BB"/>
    <w:rsid w:val="00FB226D"/>
    <w:rsid w:val="00FB23DA"/>
    <w:rsid w:val="00FB2423"/>
    <w:rsid w:val="00FB2491"/>
    <w:rsid w:val="00FB24F7"/>
    <w:rsid w:val="00FB251C"/>
    <w:rsid w:val="00FB251D"/>
    <w:rsid w:val="00FB2675"/>
    <w:rsid w:val="00FB276D"/>
    <w:rsid w:val="00FB27E6"/>
    <w:rsid w:val="00FB27F9"/>
    <w:rsid w:val="00FB2865"/>
    <w:rsid w:val="00FB2883"/>
    <w:rsid w:val="00FB2931"/>
    <w:rsid w:val="00FB29DD"/>
    <w:rsid w:val="00FB2A36"/>
    <w:rsid w:val="00FB2A40"/>
    <w:rsid w:val="00FB2A9B"/>
    <w:rsid w:val="00FB2B8F"/>
    <w:rsid w:val="00FB2DB2"/>
    <w:rsid w:val="00FB2DCC"/>
    <w:rsid w:val="00FB2DF2"/>
    <w:rsid w:val="00FB2E86"/>
    <w:rsid w:val="00FB2EEB"/>
    <w:rsid w:val="00FB2F07"/>
    <w:rsid w:val="00FB2F14"/>
    <w:rsid w:val="00FB2F4C"/>
    <w:rsid w:val="00FB2F8F"/>
    <w:rsid w:val="00FB2FE6"/>
    <w:rsid w:val="00FB3052"/>
    <w:rsid w:val="00FB3103"/>
    <w:rsid w:val="00FB34F8"/>
    <w:rsid w:val="00FB363D"/>
    <w:rsid w:val="00FB369E"/>
    <w:rsid w:val="00FB36C1"/>
    <w:rsid w:val="00FB371E"/>
    <w:rsid w:val="00FB37B0"/>
    <w:rsid w:val="00FB3932"/>
    <w:rsid w:val="00FB39F9"/>
    <w:rsid w:val="00FB3A31"/>
    <w:rsid w:val="00FB3AE1"/>
    <w:rsid w:val="00FB3B0B"/>
    <w:rsid w:val="00FB3D53"/>
    <w:rsid w:val="00FB3E2D"/>
    <w:rsid w:val="00FB3EA1"/>
    <w:rsid w:val="00FB3F32"/>
    <w:rsid w:val="00FB3F46"/>
    <w:rsid w:val="00FB3FB2"/>
    <w:rsid w:val="00FB43E6"/>
    <w:rsid w:val="00FB447A"/>
    <w:rsid w:val="00FB44F7"/>
    <w:rsid w:val="00FB4500"/>
    <w:rsid w:val="00FB455C"/>
    <w:rsid w:val="00FB45F5"/>
    <w:rsid w:val="00FB4616"/>
    <w:rsid w:val="00FB4621"/>
    <w:rsid w:val="00FB4755"/>
    <w:rsid w:val="00FB4759"/>
    <w:rsid w:val="00FB4795"/>
    <w:rsid w:val="00FB4964"/>
    <w:rsid w:val="00FB49C5"/>
    <w:rsid w:val="00FB4A48"/>
    <w:rsid w:val="00FB4A8D"/>
    <w:rsid w:val="00FB4BB3"/>
    <w:rsid w:val="00FB4BDC"/>
    <w:rsid w:val="00FB4D37"/>
    <w:rsid w:val="00FB4DFE"/>
    <w:rsid w:val="00FB4FE7"/>
    <w:rsid w:val="00FB51CA"/>
    <w:rsid w:val="00FB5260"/>
    <w:rsid w:val="00FB5418"/>
    <w:rsid w:val="00FB5422"/>
    <w:rsid w:val="00FB5492"/>
    <w:rsid w:val="00FB554F"/>
    <w:rsid w:val="00FB56E2"/>
    <w:rsid w:val="00FB587E"/>
    <w:rsid w:val="00FB58F1"/>
    <w:rsid w:val="00FB5A20"/>
    <w:rsid w:val="00FB5BE0"/>
    <w:rsid w:val="00FB5C14"/>
    <w:rsid w:val="00FB5D86"/>
    <w:rsid w:val="00FB604B"/>
    <w:rsid w:val="00FB60A6"/>
    <w:rsid w:val="00FB60DD"/>
    <w:rsid w:val="00FB6188"/>
    <w:rsid w:val="00FB618D"/>
    <w:rsid w:val="00FB61B4"/>
    <w:rsid w:val="00FB6435"/>
    <w:rsid w:val="00FB64E5"/>
    <w:rsid w:val="00FB6519"/>
    <w:rsid w:val="00FB65C6"/>
    <w:rsid w:val="00FB6647"/>
    <w:rsid w:val="00FB66A6"/>
    <w:rsid w:val="00FB67AF"/>
    <w:rsid w:val="00FB6986"/>
    <w:rsid w:val="00FB6AD7"/>
    <w:rsid w:val="00FB6BAE"/>
    <w:rsid w:val="00FB6DDF"/>
    <w:rsid w:val="00FB6DE3"/>
    <w:rsid w:val="00FB6E73"/>
    <w:rsid w:val="00FB703A"/>
    <w:rsid w:val="00FB7089"/>
    <w:rsid w:val="00FB70F2"/>
    <w:rsid w:val="00FB7162"/>
    <w:rsid w:val="00FB71EB"/>
    <w:rsid w:val="00FB729C"/>
    <w:rsid w:val="00FB7301"/>
    <w:rsid w:val="00FB737C"/>
    <w:rsid w:val="00FB74E3"/>
    <w:rsid w:val="00FB74F8"/>
    <w:rsid w:val="00FB75D5"/>
    <w:rsid w:val="00FB75DD"/>
    <w:rsid w:val="00FB771B"/>
    <w:rsid w:val="00FB78A9"/>
    <w:rsid w:val="00FB7C60"/>
    <w:rsid w:val="00FB7D24"/>
    <w:rsid w:val="00FB7DD9"/>
    <w:rsid w:val="00FB7DDF"/>
    <w:rsid w:val="00FB7E47"/>
    <w:rsid w:val="00FB7EAE"/>
    <w:rsid w:val="00FB7F8A"/>
    <w:rsid w:val="00FB7F9B"/>
    <w:rsid w:val="00FC0074"/>
    <w:rsid w:val="00FC00DD"/>
    <w:rsid w:val="00FC0106"/>
    <w:rsid w:val="00FC012B"/>
    <w:rsid w:val="00FC016C"/>
    <w:rsid w:val="00FC0283"/>
    <w:rsid w:val="00FC02BC"/>
    <w:rsid w:val="00FC0312"/>
    <w:rsid w:val="00FC03ED"/>
    <w:rsid w:val="00FC04CD"/>
    <w:rsid w:val="00FC0504"/>
    <w:rsid w:val="00FC0646"/>
    <w:rsid w:val="00FC0782"/>
    <w:rsid w:val="00FC082D"/>
    <w:rsid w:val="00FC08A7"/>
    <w:rsid w:val="00FC08F6"/>
    <w:rsid w:val="00FC0B05"/>
    <w:rsid w:val="00FC0BB2"/>
    <w:rsid w:val="00FC0C13"/>
    <w:rsid w:val="00FC0C16"/>
    <w:rsid w:val="00FC0CC2"/>
    <w:rsid w:val="00FC0D7C"/>
    <w:rsid w:val="00FC0EC2"/>
    <w:rsid w:val="00FC1007"/>
    <w:rsid w:val="00FC1035"/>
    <w:rsid w:val="00FC10D3"/>
    <w:rsid w:val="00FC1193"/>
    <w:rsid w:val="00FC1324"/>
    <w:rsid w:val="00FC13FF"/>
    <w:rsid w:val="00FC1420"/>
    <w:rsid w:val="00FC1484"/>
    <w:rsid w:val="00FC14CD"/>
    <w:rsid w:val="00FC14E3"/>
    <w:rsid w:val="00FC1609"/>
    <w:rsid w:val="00FC18DD"/>
    <w:rsid w:val="00FC19B8"/>
    <w:rsid w:val="00FC1C12"/>
    <w:rsid w:val="00FC1CB7"/>
    <w:rsid w:val="00FC1DA2"/>
    <w:rsid w:val="00FC1DAE"/>
    <w:rsid w:val="00FC1E99"/>
    <w:rsid w:val="00FC200D"/>
    <w:rsid w:val="00FC20D9"/>
    <w:rsid w:val="00FC2247"/>
    <w:rsid w:val="00FC22BB"/>
    <w:rsid w:val="00FC22DA"/>
    <w:rsid w:val="00FC233D"/>
    <w:rsid w:val="00FC23B7"/>
    <w:rsid w:val="00FC25DC"/>
    <w:rsid w:val="00FC2601"/>
    <w:rsid w:val="00FC2648"/>
    <w:rsid w:val="00FC2784"/>
    <w:rsid w:val="00FC282B"/>
    <w:rsid w:val="00FC2897"/>
    <w:rsid w:val="00FC28C5"/>
    <w:rsid w:val="00FC28D2"/>
    <w:rsid w:val="00FC2B49"/>
    <w:rsid w:val="00FC2C9B"/>
    <w:rsid w:val="00FC2D29"/>
    <w:rsid w:val="00FC2DD4"/>
    <w:rsid w:val="00FC2E80"/>
    <w:rsid w:val="00FC30CE"/>
    <w:rsid w:val="00FC30FE"/>
    <w:rsid w:val="00FC3103"/>
    <w:rsid w:val="00FC3118"/>
    <w:rsid w:val="00FC31DD"/>
    <w:rsid w:val="00FC327E"/>
    <w:rsid w:val="00FC32B3"/>
    <w:rsid w:val="00FC3340"/>
    <w:rsid w:val="00FC341E"/>
    <w:rsid w:val="00FC3538"/>
    <w:rsid w:val="00FC353B"/>
    <w:rsid w:val="00FC35FC"/>
    <w:rsid w:val="00FC3650"/>
    <w:rsid w:val="00FC3786"/>
    <w:rsid w:val="00FC38C6"/>
    <w:rsid w:val="00FC3994"/>
    <w:rsid w:val="00FC3B4E"/>
    <w:rsid w:val="00FC3C0E"/>
    <w:rsid w:val="00FC3CF4"/>
    <w:rsid w:val="00FC3E90"/>
    <w:rsid w:val="00FC4025"/>
    <w:rsid w:val="00FC4248"/>
    <w:rsid w:val="00FC4276"/>
    <w:rsid w:val="00FC43B9"/>
    <w:rsid w:val="00FC440D"/>
    <w:rsid w:val="00FC44D9"/>
    <w:rsid w:val="00FC46D5"/>
    <w:rsid w:val="00FC473E"/>
    <w:rsid w:val="00FC47A1"/>
    <w:rsid w:val="00FC47FA"/>
    <w:rsid w:val="00FC4838"/>
    <w:rsid w:val="00FC4846"/>
    <w:rsid w:val="00FC48B5"/>
    <w:rsid w:val="00FC493B"/>
    <w:rsid w:val="00FC49D5"/>
    <w:rsid w:val="00FC4A4B"/>
    <w:rsid w:val="00FC4A76"/>
    <w:rsid w:val="00FC4B80"/>
    <w:rsid w:val="00FC4BBE"/>
    <w:rsid w:val="00FC4EB8"/>
    <w:rsid w:val="00FC4F76"/>
    <w:rsid w:val="00FC4FE9"/>
    <w:rsid w:val="00FC5073"/>
    <w:rsid w:val="00FC5152"/>
    <w:rsid w:val="00FC5203"/>
    <w:rsid w:val="00FC528B"/>
    <w:rsid w:val="00FC53FB"/>
    <w:rsid w:val="00FC53FD"/>
    <w:rsid w:val="00FC550A"/>
    <w:rsid w:val="00FC55C2"/>
    <w:rsid w:val="00FC578B"/>
    <w:rsid w:val="00FC58C6"/>
    <w:rsid w:val="00FC59B5"/>
    <w:rsid w:val="00FC5A6C"/>
    <w:rsid w:val="00FC5B9F"/>
    <w:rsid w:val="00FC5CD9"/>
    <w:rsid w:val="00FC5DE1"/>
    <w:rsid w:val="00FC5E5F"/>
    <w:rsid w:val="00FC5EC9"/>
    <w:rsid w:val="00FC6118"/>
    <w:rsid w:val="00FC613F"/>
    <w:rsid w:val="00FC615B"/>
    <w:rsid w:val="00FC617F"/>
    <w:rsid w:val="00FC6295"/>
    <w:rsid w:val="00FC6414"/>
    <w:rsid w:val="00FC64DD"/>
    <w:rsid w:val="00FC657A"/>
    <w:rsid w:val="00FC657F"/>
    <w:rsid w:val="00FC699D"/>
    <w:rsid w:val="00FC6A0F"/>
    <w:rsid w:val="00FC6A8F"/>
    <w:rsid w:val="00FC6A90"/>
    <w:rsid w:val="00FC6C1E"/>
    <w:rsid w:val="00FC6CB4"/>
    <w:rsid w:val="00FC6CFD"/>
    <w:rsid w:val="00FC6D72"/>
    <w:rsid w:val="00FC6E34"/>
    <w:rsid w:val="00FC6FAD"/>
    <w:rsid w:val="00FC7057"/>
    <w:rsid w:val="00FC7068"/>
    <w:rsid w:val="00FC710E"/>
    <w:rsid w:val="00FC7340"/>
    <w:rsid w:val="00FC7344"/>
    <w:rsid w:val="00FC7400"/>
    <w:rsid w:val="00FC7628"/>
    <w:rsid w:val="00FC76CB"/>
    <w:rsid w:val="00FC7792"/>
    <w:rsid w:val="00FC7899"/>
    <w:rsid w:val="00FC7956"/>
    <w:rsid w:val="00FC7A79"/>
    <w:rsid w:val="00FC7AA4"/>
    <w:rsid w:val="00FC7AE6"/>
    <w:rsid w:val="00FC7C35"/>
    <w:rsid w:val="00FC7CA3"/>
    <w:rsid w:val="00FC7EB1"/>
    <w:rsid w:val="00FD022C"/>
    <w:rsid w:val="00FD0230"/>
    <w:rsid w:val="00FD0264"/>
    <w:rsid w:val="00FD02BD"/>
    <w:rsid w:val="00FD0314"/>
    <w:rsid w:val="00FD0397"/>
    <w:rsid w:val="00FD04F9"/>
    <w:rsid w:val="00FD0525"/>
    <w:rsid w:val="00FD0593"/>
    <w:rsid w:val="00FD05A3"/>
    <w:rsid w:val="00FD0674"/>
    <w:rsid w:val="00FD09CC"/>
    <w:rsid w:val="00FD0A3A"/>
    <w:rsid w:val="00FD0AB4"/>
    <w:rsid w:val="00FD0B05"/>
    <w:rsid w:val="00FD0B4D"/>
    <w:rsid w:val="00FD0B7F"/>
    <w:rsid w:val="00FD0C3A"/>
    <w:rsid w:val="00FD0C8C"/>
    <w:rsid w:val="00FD0C98"/>
    <w:rsid w:val="00FD0EB6"/>
    <w:rsid w:val="00FD0EC5"/>
    <w:rsid w:val="00FD0F08"/>
    <w:rsid w:val="00FD0F09"/>
    <w:rsid w:val="00FD0F41"/>
    <w:rsid w:val="00FD0F45"/>
    <w:rsid w:val="00FD0FAA"/>
    <w:rsid w:val="00FD11E9"/>
    <w:rsid w:val="00FD11F8"/>
    <w:rsid w:val="00FD122F"/>
    <w:rsid w:val="00FD135E"/>
    <w:rsid w:val="00FD14CE"/>
    <w:rsid w:val="00FD15BC"/>
    <w:rsid w:val="00FD1728"/>
    <w:rsid w:val="00FD1748"/>
    <w:rsid w:val="00FD1806"/>
    <w:rsid w:val="00FD187D"/>
    <w:rsid w:val="00FD18AB"/>
    <w:rsid w:val="00FD1959"/>
    <w:rsid w:val="00FD198E"/>
    <w:rsid w:val="00FD1A8F"/>
    <w:rsid w:val="00FD1A90"/>
    <w:rsid w:val="00FD1AA8"/>
    <w:rsid w:val="00FD1B86"/>
    <w:rsid w:val="00FD1B9A"/>
    <w:rsid w:val="00FD1C63"/>
    <w:rsid w:val="00FD1CB2"/>
    <w:rsid w:val="00FD1D39"/>
    <w:rsid w:val="00FD1D9D"/>
    <w:rsid w:val="00FD1EF3"/>
    <w:rsid w:val="00FD200F"/>
    <w:rsid w:val="00FD202A"/>
    <w:rsid w:val="00FD2043"/>
    <w:rsid w:val="00FD204A"/>
    <w:rsid w:val="00FD23EE"/>
    <w:rsid w:val="00FD26DF"/>
    <w:rsid w:val="00FD2710"/>
    <w:rsid w:val="00FD2896"/>
    <w:rsid w:val="00FD29DA"/>
    <w:rsid w:val="00FD2A32"/>
    <w:rsid w:val="00FD2AE0"/>
    <w:rsid w:val="00FD2B1C"/>
    <w:rsid w:val="00FD2C2E"/>
    <w:rsid w:val="00FD2E05"/>
    <w:rsid w:val="00FD2E3D"/>
    <w:rsid w:val="00FD2E6E"/>
    <w:rsid w:val="00FD3015"/>
    <w:rsid w:val="00FD3052"/>
    <w:rsid w:val="00FD30C1"/>
    <w:rsid w:val="00FD3138"/>
    <w:rsid w:val="00FD3360"/>
    <w:rsid w:val="00FD34CF"/>
    <w:rsid w:val="00FD3583"/>
    <w:rsid w:val="00FD3606"/>
    <w:rsid w:val="00FD36EF"/>
    <w:rsid w:val="00FD3929"/>
    <w:rsid w:val="00FD393F"/>
    <w:rsid w:val="00FD3A9F"/>
    <w:rsid w:val="00FD3ABE"/>
    <w:rsid w:val="00FD3B84"/>
    <w:rsid w:val="00FD3CBE"/>
    <w:rsid w:val="00FD3CF6"/>
    <w:rsid w:val="00FD3ECE"/>
    <w:rsid w:val="00FD3F3C"/>
    <w:rsid w:val="00FD3F4A"/>
    <w:rsid w:val="00FD4096"/>
    <w:rsid w:val="00FD40EC"/>
    <w:rsid w:val="00FD42AB"/>
    <w:rsid w:val="00FD42F2"/>
    <w:rsid w:val="00FD43AD"/>
    <w:rsid w:val="00FD43CD"/>
    <w:rsid w:val="00FD4531"/>
    <w:rsid w:val="00FD45D3"/>
    <w:rsid w:val="00FD45FF"/>
    <w:rsid w:val="00FD463F"/>
    <w:rsid w:val="00FD46A7"/>
    <w:rsid w:val="00FD4823"/>
    <w:rsid w:val="00FD48A9"/>
    <w:rsid w:val="00FD4901"/>
    <w:rsid w:val="00FD49B6"/>
    <w:rsid w:val="00FD4ADE"/>
    <w:rsid w:val="00FD4C6B"/>
    <w:rsid w:val="00FD4CD5"/>
    <w:rsid w:val="00FD4D1E"/>
    <w:rsid w:val="00FD4DB4"/>
    <w:rsid w:val="00FD4E98"/>
    <w:rsid w:val="00FD5054"/>
    <w:rsid w:val="00FD50B4"/>
    <w:rsid w:val="00FD5156"/>
    <w:rsid w:val="00FD5166"/>
    <w:rsid w:val="00FD5413"/>
    <w:rsid w:val="00FD545E"/>
    <w:rsid w:val="00FD55F4"/>
    <w:rsid w:val="00FD5638"/>
    <w:rsid w:val="00FD57D6"/>
    <w:rsid w:val="00FD57E1"/>
    <w:rsid w:val="00FD57F6"/>
    <w:rsid w:val="00FD5914"/>
    <w:rsid w:val="00FD5978"/>
    <w:rsid w:val="00FD5A06"/>
    <w:rsid w:val="00FD5AB0"/>
    <w:rsid w:val="00FD5AB5"/>
    <w:rsid w:val="00FD5AE0"/>
    <w:rsid w:val="00FD5B36"/>
    <w:rsid w:val="00FD60E2"/>
    <w:rsid w:val="00FD6170"/>
    <w:rsid w:val="00FD6250"/>
    <w:rsid w:val="00FD62B4"/>
    <w:rsid w:val="00FD63E4"/>
    <w:rsid w:val="00FD64AA"/>
    <w:rsid w:val="00FD64C9"/>
    <w:rsid w:val="00FD65A2"/>
    <w:rsid w:val="00FD6612"/>
    <w:rsid w:val="00FD66E7"/>
    <w:rsid w:val="00FD691F"/>
    <w:rsid w:val="00FD69CD"/>
    <w:rsid w:val="00FD69E9"/>
    <w:rsid w:val="00FD69FA"/>
    <w:rsid w:val="00FD6AB3"/>
    <w:rsid w:val="00FD6B3C"/>
    <w:rsid w:val="00FD6BB8"/>
    <w:rsid w:val="00FD6D6D"/>
    <w:rsid w:val="00FD6E09"/>
    <w:rsid w:val="00FD6E28"/>
    <w:rsid w:val="00FD6ECD"/>
    <w:rsid w:val="00FD7130"/>
    <w:rsid w:val="00FD71E7"/>
    <w:rsid w:val="00FD71EF"/>
    <w:rsid w:val="00FD73B3"/>
    <w:rsid w:val="00FD73DA"/>
    <w:rsid w:val="00FD74AD"/>
    <w:rsid w:val="00FD74CF"/>
    <w:rsid w:val="00FD74E0"/>
    <w:rsid w:val="00FD7548"/>
    <w:rsid w:val="00FD756C"/>
    <w:rsid w:val="00FD75B2"/>
    <w:rsid w:val="00FD76A3"/>
    <w:rsid w:val="00FD76C9"/>
    <w:rsid w:val="00FD7834"/>
    <w:rsid w:val="00FD7883"/>
    <w:rsid w:val="00FD78F9"/>
    <w:rsid w:val="00FD79C3"/>
    <w:rsid w:val="00FD7ACF"/>
    <w:rsid w:val="00FD7DE8"/>
    <w:rsid w:val="00FD7E97"/>
    <w:rsid w:val="00FD7EAC"/>
    <w:rsid w:val="00FD7F36"/>
    <w:rsid w:val="00FE00D1"/>
    <w:rsid w:val="00FE0100"/>
    <w:rsid w:val="00FE026F"/>
    <w:rsid w:val="00FE04FF"/>
    <w:rsid w:val="00FE0636"/>
    <w:rsid w:val="00FE08B8"/>
    <w:rsid w:val="00FE09D5"/>
    <w:rsid w:val="00FE0A22"/>
    <w:rsid w:val="00FE0A48"/>
    <w:rsid w:val="00FE0A60"/>
    <w:rsid w:val="00FE0AD8"/>
    <w:rsid w:val="00FE0AED"/>
    <w:rsid w:val="00FE0B2A"/>
    <w:rsid w:val="00FE0CFB"/>
    <w:rsid w:val="00FE0D72"/>
    <w:rsid w:val="00FE0D84"/>
    <w:rsid w:val="00FE0F43"/>
    <w:rsid w:val="00FE1042"/>
    <w:rsid w:val="00FE1056"/>
    <w:rsid w:val="00FE1115"/>
    <w:rsid w:val="00FE112D"/>
    <w:rsid w:val="00FE1386"/>
    <w:rsid w:val="00FE13A6"/>
    <w:rsid w:val="00FE147D"/>
    <w:rsid w:val="00FE17FD"/>
    <w:rsid w:val="00FE1A06"/>
    <w:rsid w:val="00FE1AAC"/>
    <w:rsid w:val="00FE1B13"/>
    <w:rsid w:val="00FE1B7D"/>
    <w:rsid w:val="00FE1D06"/>
    <w:rsid w:val="00FE1D24"/>
    <w:rsid w:val="00FE1D67"/>
    <w:rsid w:val="00FE1D6B"/>
    <w:rsid w:val="00FE1F30"/>
    <w:rsid w:val="00FE1FA1"/>
    <w:rsid w:val="00FE1FBC"/>
    <w:rsid w:val="00FE1FC6"/>
    <w:rsid w:val="00FE229E"/>
    <w:rsid w:val="00FE2326"/>
    <w:rsid w:val="00FE2464"/>
    <w:rsid w:val="00FE2475"/>
    <w:rsid w:val="00FE2593"/>
    <w:rsid w:val="00FE268B"/>
    <w:rsid w:val="00FE26C3"/>
    <w:rsid w:val="00FE2742"/>
    <w:rsid w:val="00FE2779"/>
    <w:rsid w:val="00FE277C"/>
    <w:rsid w:val="00FE2814"/>
    <w:rsid w:val="00FE282E"/>
    <w:rsid w:val="00FE283F"/>
    <w:rsid w:val="00FE2943"/>
    <w:rsid w:val="00FE2A1B"/>
    <w:rsid w:val="00FE2B4A"/>
    <w:rsid w:val="00FE2C12"/>
    <w:rsid w:val="00FE2D92"/>
    <w:rsid w:val="00FE2E1D"/>
    <w:rsid w:val="00FE2EF8"/>
    <w:rsid w:val="00FE3041"/>
    <w:rsid w:val="00FE30DD"/>
    <w:rsid w:val="00FE30EE"/>
    <w:rsid w:val="00FE31F7"/>
    <w:rsid w:val="00FE3329"/>
    <w:rsid w:val="00FE33E2"/>
    <w:rsid w:val="00FE36A2"/>
    <w:rsid w:val="00FE36E9"/>
    <w:rsid w:val="00FE3D01"/>
    <w:rsid w:val="00FE3D4D"/>
    <w:rsid w:val="00FE3E46"/>
    <w:rsid w:val="00FE3FEB"/>
    <w:rsid w:val="00FE4115"/>
    <w:rsid w:val="00FE4165"/>
    <w:rsid w:val="00FE423D"/>
    <w:rsid w:val="00FE450D"/>
    <w:rsid w:val="00FE46C5"/>
    <w:rsid w:val="00FE46DE"/>
    <w:rsid w:val="00FE47EB"/>
    <w:rsid w:val="00FE4911"/>
    <w:rsid w:val="00FE495D"/>
    <w:rsid w:val="00FE49D7"/>
    <w:rsid w:val="00FE4AB5"/>
    <w:rsid w:val="00FE4AEB"/>
    <w:rsid w:val="00FE4AF2"/>
    <w:rsid w:val="00FE4D09"/>
    <w:rsid w:val="00FE4D89"/>
    <w:rsid w:val="00FE4E07"/>
    <w:rsid w:val="00FE4E10"/>
    <w:rsid w:val="00FE5234"/>
    <w:rsid w:val="00FE5243"/>
    <w:rsid w:val="00FE52E7"/>
    <w:rsid w:val="00FE52ED"/>
    <w:rsid w:val="00FE5349"/>
    <w:rsid w:val="00FE53AB"/>
    <w:rsid w:val="00FE541F"/>
    <w:rsid w:val="00FE54F2"/>
    <w:rsid w:val="00FE5515"/>
    <w:rsid w:val="00FE5534"/>
    <w:rsid w:val="00FE572C"/>
    <w:rsid w:val="00FE576D"/>
    <w:rsid w:val="00FE5825"/>
    <w:rsid w:val="00FE58AC"/>
    <w:rsid w:val="00FE58F4"/>
    <w:rsid w:val="00FE598B"/>
    <w:rsid w:val="00FE5B5F"/>
    <w:rsid w:val="00FE5BCD"/>
    <w:rsid w:val="00FE5E85"/>
    <w:rsid w:val="00FE5FDD"/>
    <w:rsid w:val="00FE6002"/>
    <w:rsid w:val="00FE62DF"/>
    <w:rsid w:val="00FE62EA"/>
    <w:rsid w:val="00FE6359"/>
    <w:rsid w:val="00FE63E7"/>
    <w:rsid w:val="00FE6517"/>
    <w:rsid w:val="00FE6635"/>
    <w:rsid w:val="00FE6660"/>
    <w:rsid w:val="00FE6717"/>
    <w:rsid w:val="00FE67AA"/>
    <w:rsid w:val="00FE6829"/>
    <w:rsid w:val="00FE6864"/>
    <w:rsid w:val="00FE687D"/>
    <w:rsid w:val="00FE6894"/>
    <w:rsid w:val="00FE68D1"/>
    <w:rsid w:val="00FE6C45"/>
    <w:rsid w:val="00FE6E35"/>
    <w:rsid w:val="00FE6FC9"/>
    <w:rsid w:val="00FE7045"/>
    <w:rsid w:val="00FE720E"/>
    <w:rsid w:val="00FE7279"/>
    <w:rsid w:val="00FE72CD"/>
    <w:rsid w:val="00FE745F"/>
    <w:rsid w:val="00FE7664"/>
    <w:rsid w:val="00FE77EA"/>
    <w:rsid w:val="00FE7911"/>
    <w:rsid w:val="00FE7948"/>
    <w:rsid w:val="00FE7A9C"/>
    <w:rsid w:val="00FE7AAD"/>
    <w:rsid w:val="00FE7B48"/>
    <w:rsid w:val="00FE7B56"/>
    <w:rsid w:val="00FE7BBA"/>
    <w:rsid w:val="00FE7C6E"/>
    <w:rsid w:val="00FE7D42"/>
    <w:rsid w:val="00FE7DF2"/>
    <w:rsid w:val="00FE7E18"/>
    <w:rsid w:val="00FE7EB6"/>
    <w:rsid w:val="00FF00C6"/>
    <w:rsid w:val="00FF0355"/>
    <w:rsid w:val="00FF0411"/>
    <w:rsid w:val="00FF0457"/>
    <w:rsid w:val="00FF04A1"/>
    <w:rsid w:val="00FF05D7"/>
    <w:rsid w:val="00FF06A7"/>
    <w:rsid w:val="00FF070D"/>
    <w:rsid w:val="00FF0730"/>
    <w:rsid w:val="00FF07E4"/>
    <w:rsid w:val="00FF07E8"/>
    <w:rsid w:val="00FF080C"/>
    <w:rsid w:val="00FF0844"/>
    <w:rsid w:val="00FF09F3"/>
    <w:rsid w:val="00FF0BD5"/>
    <w:rsid w:val="00FF0C0D"/>
    <w:rsid w:val="00FF0C10"/>
    <w:rsid w:val="00FF0C5D"/>
    <w:rsid w:val="00FF0C90"/>
    <w:rsid w:val="00FF0FAE"/>
    <w:rsid w:val="00FF10DB"/>
    <w:rsid w:val="00FF13CD"/>
    <w:rsid w:val="00FF1438"/>
    <w:rsid w:val="00FF144C"/>
    <w:rsid w:val="00FF15B2"/>
    <w:rsid w:val="00FF15DD"/>
    <w:rsid w:val="00FF1692"/>
    <w:rsid w:val="00FF16FD"/>
    <w:rsid w:val="00FF1863"/>
    <w:rsid w:val="00FF191E"/>
    <w:rsid w:val="00FF1BD7"/>
    <w:rsid w:val="00FF1C49"/>
    <w:rsid w:val="00FF1C99"/>
    <w:rsid w:val="00FF1D07"/>
    <w:rsid w:val="00FF1D5F"/>
    <w:rsid w:val="00FF1E25"/>
    <w:rsid w:val="00FF1F71"/>
    <w:rsid w:val="00FF1F7B"/>
    <w:rsid w:val="00FF1FE6"/>
    <w:rsid w:val="00FF2074"/>
    <w:rsid w:val="00FF22B1"/>
    <w:rsid w:val="00FF23AD"/>
    <w:rsid w:val="00FF23CC"/>
    <w:rsid w:val="00FF248A"/>
    <w:rsid w:val="00FF25E0"/>
    <w:rsid w:val="00FF286D"/>
    <w:rsid w:val="00FF2A0E"/>
    <w:rsid w:val="00FF2BC5"/>
    <w:rsid w:val="00FF2E0F"/>
    <w:rsid w:val="00FF2E2F"/>
    <w:rsid w:val="00FF2F5E"/>
    <w:rsid w:val="00FF30D0"/>
    <w:rsid w:val="00FF31D0"/>
    <w:rsid w:val="00FF31DB"/>
    <w:rsid w:val="00FF321B"/>
    <w:rsid w:val="00FF3243"/>
    <w:rsid w:val="00FF3540"/>
    <w:rsid w:val="00FF3708"/>
    <w:rsid w:val="00FF372D"/>
    <w:rsid w:val="00FF3753"/>
    <w:rsid w:val="00FF3859"/>
    <w:rsid w:val="00FF3893"/>
    <w:rsid w:val="00FF3B1A"/>
    <w:rsid w:val="00FF3B26"/>
    <w:rsid w:val="00FF3B6A"/>
    <w:rsid w:val="00FF3B7A"/>
    <w:rsid w:val="00FF3D4E"/>
    <w:rsid w:val="00FF3D92"/>
    <w:rsid w:val="00FF3F40"/>
    <w:rsid w:val="00FF40D7"/>
    <w:rsid w:val="00FF424E"/>
    <w:rsid w:val="00FF4271"/>
    <w:rsid w:val="00FF4297"/>
    <w:rsid w:val="00FF4363"/>
    <w:rsid w:val="00FF44EF"/>
    <w:rsid w:val="00FF4596"/>
    <w:rsid w:val="00FF4778"/>
    <w:rsid w:val="00FF491F"/>
    <w:rsid w:val="00FF4C69"/>
    <w:rsid w:val="00FF4E3C"/>
    <w:rsid w:val="00FF4E5F"/>
    <w:rsid w:val="00FF4E9F"/>
    <w:rsid w:val="00FF4ED5"/>
    <w:rsid w:val="00FF4F60"/>
    <w:rsid w:val="00FF51CB"/>
    <w:rsid w:val="00FF526F"/>
    <w:rsid w:val="00FF5307"/>
    <w:rsid w:val="00FF53BF"/>
    <w:rsid w:val="00FF571F"/>
    <w:rsid w:val="00FF57C5"/>
    <w:rsid w:val="00FF5A01"/>
    <w:rsid w:val="00FF5A7C"/>
    <w:rsid w:val="00FF5B17"/>
    <w:rsid w:val="00FF5E4B"/>
    <w:rsid w:val="00FF5E95"/>
    <w:rsid w:val="00FF5FAF"/>
    <w:rsid w:val="00FF6004"/>
    <w:rsid w:val="00FF6177"/>
    <w:rsid w:val="00FF626D"/>
    <w:rsid w:val="00FF632E"/>
    <w:rsid w:val="00FF63B9"/>
    <w:rsid w:val="00FF6477"/>
    <w:rsid w:val="00FF64D3"/>
    <w:rsid w:val="00FF64F6"/>
    <w:rsid w:val="00FF6595"/>
    <w:rsid w:val="00FF6670"/>
    <w:rsid w:val="00FF66E3"/>
    <w:rsid w:val="00FF66E7"/>
    <w:rsid w:val="00FF68AA"/>
    <w:rsid w:val="00FF6929"/>
    <w:rsid w:val="00FF6A55"/>
    <w:rsid w:val="00FF6A64"/>
    <w:rsid w:val="00FF6B17"/>
    <w:rsid w:val="00FF6B80"/>
    <w:rsid w:val="00FF6E58"/>
    <w:rsid w:val="00FF6EC5"/>
    <w:rsid w:val="00FF6EF9"/>
    <w:rsid w:val="00FF6F26"/>
    <w:rsid w:val="00FF734A"/>
    <w:rsid w:val="00FF73FA"/>
    <w:rsid w:val="00FF74EB"/>
    <w:rsid w:val="00FF75F5"/>
    <w:rsid w:val="00FF7625"/>
    <w:rsid w:val="00FF7692"/>
    <w:rsid w:val="00FF77B2"/>
    <w:rsid w:val="00FF77D6"/>
    <w:rsid w:val="00FF7801"/>
    <w:rsid w:val="00FF7AEE"/>
    <w:rsid w:val="00FF7AF0"/>
    <w:rsid w:val="00FF7B64"/>
    <w:rsid w:val="00FF7BB3"/>
    <w:rsid w:val="00FF7C0C"/>
    <w:rsid w:val="00FF7C20"/>
    <w:rsid w:val="00FF7CE1"/>
    <w:rsid w:val="00FF7DE0"/>
    <w:rsid w:val="00FF7ED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1C9A3"/>
  <w15:docId w15:val="{30BA24E3-6C26-4A97-8F53-2F184F666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Light" w:eastAsia="MS Mincho" w:hAnsi="Gotham Light"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FF8"/>
    <w:rPr>
      <w:sz w:val="16"/>
      <w:szCs w:val="18"/>
      <w:lang w:val="es-ES" w:eastAsia="en-US"/>
    </w:rPr>
  </w:style>
  <w:style w:type="paragraph" w:styleId="Ttulo1">
    <w:name w:val="heading 1"/>
    <w:basedOn w:val="Normal"/>
    <w:next w:val="Normal"/>
    <w:link w:val="Ttulo1Car"/>
    <w:uiPriority w:val="9"/>
    <w:qFormat/>
    <w:rsid w:val="00554E4F"/>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005CC1"/>
    <w:pPr>
      <w:keepNext/>
      <w:keepLines/>
      <w:spacing w:before="4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semiHidden/>
    <w:unhideWhenUsed/>
    <w:qFormat/>
    <w:rsid w:val="00276A60"/>
    <w:pPr>
      <w:keepNext/>
      <w:keepLines/>
      <w:spacing w:before="40"/>
      <w:outlineLvl w:val="2"/>
    </w:pPr>
    <w:rPr>
      <w:rFonts w:ascii="Calibri Light" w:eastAsia="Times New Roman" w:hAnsi="Calibri Light"/>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633A4D"/>
    <w:pPr>
      <w:widowControl w:val="0"/>
      <w:autoSpaceDE w:val="0"/>
      <w:autoSpaceDN w:val="0"/>
    </w:pPr>
    <w:rPr>
      <w:sz w:val="16"/>
      <w:szCs w:val="18"/>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33A4D"/>
    <w:pPr>
      <w:widowControl w:val="0"/>
      <w:autoSpaceDE w:val="0"/>
      <w:autoSpaceDN w:val="0"/>
    </w:pPr>
    <w:rPr>
      <w:rFonts w:ascii="Segoe UI Light" w:eastAsia="Segoe UI Light" w:hAnsi="Segoe UI Light" w:cs="Segoe UI Light"/>
      <w:sz w:val="18"/>
    </w:rPr>
  </w:style>
  <w:style w:type="character" w:customStyle="1" w:styleId="TextoindependienteCar">
    <w:name w:val="Texto independiente Car"/>
    <w:link w:val="Textoindependiente"/>
    <w:uiPriority w:val="1"/>
    <w:rsid w:val="00633A4D"/>
    <w:rPr>
      <w:rFonts w:ascii="Segoe UI Light" w:eastAsia="Segoe UI Light" w:hAnsi="Segoe UI Light" w:cs="Segoe UI Light"/>
      <w:sz w:val="18"/>
      <w:szCs w:val="18"/>
    </w:rPr>
  </w:style>
  <w:style w:type="paragraph" w:customStyle="1" w:styleId="TableParagraph">
    <w:name w:val="Table Paragraph"/>
    <w:basedOn w:val="Normal"/>
    <w:uiPriority w:val="1"/>
    <w:qFormat/>
    <w:rsid w:val="00633A4D"/>
    <w:pPr>
      <w:widowControl w:val="0"/>
      <w:autoSpaceDE w:val="0"/>
      <w:autoSpaceDN w:val="0"/>
      <w:ind w:left="151"/>
    </w:pPr>
    <w:rPr>
      <w:rFonts w:ascii="Segoe UI Light" w:eastAsia="Segoe UI Light" w:hAnsi="Segoe UI Light" w:cs="Segoe UI Light"/>
    </w:rPr>
  </w:style>
  <w:style w:type="table" w:styleId="Tablaconcuadrcula">
    <w:name w:val="Table Grid"/>
    <w:basedOn w:val="Tablanormal"/>
    <w:uiPriority w:val="39"/>
    <w:rsid w:val="00633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3A4D"/>
    <w:pPr>
      <w:ind w:left="720"/>
      <w:contextualSpacing/>
    </w:pPr>
  </w:style>
  <w:style w:type="paragraph" w:styleId="Textodeglobo">
    <w:name w:val="Balloon Text"/>
    <w:basedOn w:val="Normal"/>
    <w:link w:val="TextodegloboCar"/>
    <w:uiPriority w:val="99"/>
    <w:semiHidden/>
    <w:unhideWhenUsed/>
    <w:rsid w:val="009366F4"/>
    <w:rPr>
      <w:rFonts w:ascii="Segoe UI" w:hAnsi="Segoe UI" w:cs="Segoe UI"/>
      <w:sz w:val="18"/>
    </w:rPr>
  </w:style>
  <w:style w:type="character" w:customStyle="1" w:styleId="TextodegloboCar">
    <w:name w:val="Texto de globo Car"/>
    <w:link w:val="Textodeglobo"/>
    <w:uiPriority w:val="99"/>
    <w:semiHidden/>
    <w:rsid w:val="009366F4"/>
    <w:rPr>
      <w:rFonts w:ascii="Segoe UI" w:hAnsi="Segoe UI" w:cs="Segoe UI"/>
      <w:sz w:val="18"/>
      <w:szCs w:val="18"/>
      <w:lang w:val="es-EC"/>
    </w:rPr>
  </w:style>
  <w:style w:type="paragraph" w:styleId="Encabezado">
    <w:name w:val="header"/>
    <w:basedOn w:val="Normal"/>
    <w:link w:val="EncabezadoCar"/>
    <w:uiPriority w:val="99"/>
    <w:unhideWhenUsed/>
    <w:rsid w:val="00B7571B"/>
    <w:pPr>
      <w:tabs>
        <w:tab w:val="center" w:pos="4419"/>
        <w:tab w:val="right" w:pos="8838"/>
      </w:tabs>
    </w:pPr>
  </w:style>
  <w:style w:type="character" w:customStyle="1" w:styleId="EncabezadoCar">
    <w:name w:val="Encabezado Car"/>
    <w:link w:val="Encabezado"/>
    <w:uiPriority w:val="99"/>
    <w:rsid w:val="00B7571B"/>
    <w:rPr>
      <w:lang w:val="es-EC"/>
    </w:rPr>
  </w:style>
  <w:style w:type="paragraph" w:styleId="Piedepgina">
    <w:name w:val="footer"/>
    <w:basedOn w:val="Normal"/>
    <w:link w:val="PiedepginaCar"/>
    <w:uiPriority w:val="99"/>
    <w:unhideWhenUsed/>
    <w:rsid w:val="00B7571B"/>
    <w:pPr>
      <w:tabs>
        <w:tab w:val="center" w:pos="4419"/>
        <w:tab w:val="right" w:pos="8838"/>
      </w:tabs>
    </w:pPr>
  </w:style>
  <w:style w:type="character" w:customStyle="1" w:styleId="PiedepginaCar">
    <w:name w:val="Pie de página Car"/>
    <w:link w:val="Piedepgina"/>
    <w:uiPriority w:val="99"/>
    <w:rsid w:val="00B7571B"/>
    <w:rPr>
      <w:lang w:val="es-EC"/>
    </w:rPr>
  </w:style>
  <w:style w:type="character" w:styleId="Hipervnculo">
    <w:name w:val="Hyperlink"/>
    <w:uiPriority w:val="99"/>
    <w:unhideWhenUsed/>
    <w:rsid w:val="009C2747"/>
    <w:rPr>
      <w:color w:val="0563C1"/>
      <w:u w:val="single"/>
    </w:rPr>
  </w:style>
  <w:style w:type="character" w:customStyle="1" w:styleId="Mencinsinresolver1">
    <w:name w:val="Mención sin resolver1"/>
    <w:uiPriority w:val="99"/>
    <w:semiHidden/>
    <w:unhideWhenUsed/>
    <w:rsid w:val="009C2747"/>
    <w:rPr>
      <w:color w:val="605E5C"/>
      <w:shd w:val="clear" w:color="auto" w:fill="E1DFDD"/>
    </w:rPr>
  </w:style>
  <w:style w:type="table" w:styleId="Tablaconcuadrcula4-nfasis2">
    <w:name w:val="Grid Table 4 Accent 2"/>
    <w:basedOn w:val="Tablanormal"/>
    <w:uiPriority w:val="49"/>
    <w:rsid w:val="00D52D7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clara">
    <w:name w:val="Grid Table Light"/>
    <w:basedOn w:val="Tablanormal"/>
    <w:uiPriority w:val="40"/>
    <w:rsid w:val="00F05E3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2-nfasis5">
    <w:name w:val="Grid Table 2 Accent 5"/>
    <w:basedOn w:val="Tablanormal"/>
    <w:uiPriority w:val="47"/>
    <w:rsid w:val="00802CA2"/>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normal5">
    <w:name w:val="Plain Table 5"/>
    <w:basedOn w:val="Tablanormal"/>
    <w:uiPriority w:val="45"/>
    <w:rsid w:val="00802CA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uiPriority w:val="99"/>
    <w:semiHidden/>
    <w:unhideWhenUsed/>
    <w:rsid w:val="007A387B"/>
    <w:rPr>
      <w:color w:val="954F72"/>
      <w:u w:val="single"/>
    </w:rPr>
  </w:style>
  <w:style w:type="character" w:styleId="Refdecomentario">
    <w:name w:val="annotation reference"/>
    <w:uiPriority w:val="99"/>
    <w:semiHidden/>
    <w:unhideWhenUsed/>
    <w:rsid w:val="00FF00C6"/>
    <w:rPr>
      <w:sz w:val="16"/>
      <w:szCs w:val="16"/>
    </w:rPr>
  </w:style>
  <w:style w:type="paragraph" w:styleId="Textocomentario">
    <w:name w:val="annotation text"/>
    <w:basedOn w:val="Normal"/>
    <w:link w:val="TextocomentarioCar"/>
    <w:uiPriority w:val="99"/>
    <w:semiHidden/>
    <w:unhideWhenUsed/>
    <w:rsid w:val="00FF00C6"/>
    <w:rPr>
      <w:sz w:val="20"/>
      <w:szCs w:val="20"/>
    </w:rPr>
  </w:style>
  <w:style w:type="character" w:customStyle="1" w:styleId="TextocomentarioCar">
    <w:name w:val="Texto comentario Car"/>
    <w:link w:val="Textocomentario"/>
    <w:uiPriority w:val="99"/>
    <w:semiHidden/>
    <w:rsid w:val="00FF00C6"/>
    <w:rPr>
      <w:sz w:val="20"/>
      <w:szCs w:val="20"/>
    </w:rPr>
  </w:style>
  <w:style w:type="paragraph" w:styleId="Asuntodelcomentario">
    <w:name w:val="annotation subject"/>
    <w:basedOn w:val="Textocomentario"/>
    <w:next w:val="Textocomentario"/>
    <w:link w:val="AsuntodelcomentarioCar"/>
    <w:uiPriority w:val="99"/>
    <w:semiHidden/>
    <w:unhideWhenUsed/>
    <w:rsid w:val="00FF00C6"/>
    <w:rPr>
      <w:b/>
      <w:bCs/>
    </w:rPr>
  </w:style>
  <w:style w:type="character" w:customStyle="1" w:styleId="AsuntodelcomentarioCar">
    <w:name w:val="Asunto del comentario Car"/>
    <w:link w:val="Asuntodelcomentario"/>
    <w:uiPriority w:val="99"/>
    <w:semiHidden/>
    <w:rsid w:val="00FF00C6"/>
    <w:rPr>
      <w:b/>
      <w:bCs/>
      <w:sz w:val="20"/>
      <w:szCs w:val="20"/>
    </w:rPr>
  </w:style>
  <w:style w:type="paragraph" w:customStyle="1" w:styleId="Default">
    <w:name w:val="Default"/>
    <w:rsid w:val="00B84B70"/>
    <w:pPr>
      <w:autoSpaceDE w:val="0"/>
      <w:autoSpaceDN w:val="0"/>
      <w:adjustRightInd w:val="0"/>
    </w:pPr>
    <w:rPr>
      <w:rFonts w:ascii="Calibri" w:hAnsi="Calibri" w:cs="Calibri"/>
      <w:color w:val="000000"/>
      <w:sz w:val="24"/>
      <w:szCs w:val="24"/>
      <w:lang w:eastAsia="en-US"/>
    </w:rPr>
  </w:style>
  <w:style w:type="character" w:styleId="nfasis">
    <w:name w:val="Emphasis"/>
    <w:uiPriority w:val="20"/>
    <w:qFormat/>
    <w:rsid w:val="000C0028"/>
    <w:rPr>
      <w:i/>
      <w:iCs/>
    </w:rPr>
  </w:style>
  <w:style w:type="character" w:customStyle="1" w:styleId="Ttulo2Car">
    <w:name w:val="Título 2 Car"/>
    <w:link w:val="Ttulo2"/>
    <w:uiPriority w:val="9"/>
    <w:rsid w:val="00005CC1"/>
    <w:rPr>
      <w:rFonts w:ascii="Calibri Light" w:eastAsia="Times New Roman" w:hAnsi="Calibri Light" w:cs="Times New Roman"/>
      <w:color w:val="2E74B5"/>
      <w:sz w:val="26"/>
      <w:szCs w:val="26"/>
    </w:rPr>
  </w:style>
  <w:style w:type="character" w:customStyle="1" w:styleId="object">
    <w:name w:val="object"/>
    <w:basedOn w:val="Fuentedeprrafopredeter"/>
    <w:rsid w:val="00873EE3"/>
  </w:style>
  <w:style w:type="character" w:customStyle="1" w:styleId="object-hover">
    <w:name w:val="object-hover"/>
    <w:basedOn w:val="Fuentedeprrafopredeter"/>
    <w:rsid w:val="00873EE3"/>
  </w:style>
  <w:style w:type="character" w:customStyle="1" w:styleId="markedcontent">
    <w:name w:val="markedcontent"/>
    <w:basedOn w:val="Fuentedeprrafopredeter"/>
    <w:rsid w:val="00DF53A4"/>
  </w:style>
  <w:style w:type="character" w:customStyle="1" w:styleId="fontstyle01">
    <w:name w:val="fontstyle01"/>
    <w:rsid w:val="00DF53A4"/>
    <w:rPr>
      <w:rFonts w:ascii="Calibri" w:hAnsi="Calibri" w:hint="default"/>
      <w:b w:val="0"/>
      <w:bCs w:val="0"/>
      <w:i w:val="0"/>
      <w:iCs w:val="0"/>
      <w:color w:val="00000A"/>
      <w:sz w:val="22"/>
      <w:szCs w:val="22"/>
    </w:rPr>
  </w:style>
  <w:style w:type="character" w:customStyle="1" w:styleId="css-901oao">
    <w:name w:val="css-901oao"/>
    <w:basedOn w:val="Fuentedeprrafopredeter"/>
    <w:rsid w:val="00086CA6"/>
  </w:style>
  <w:style w:type="character" w:customStyle="1" w:styleId="r-18u37iz">
    <w:name w:val="r-18u37iz"/>
    <w:basedOn w:val="Fuentedeprrafopredeter"/>
    <w:rsid w:val="00086CA6"/>
  </w:style>
  <w:style w:type="character" w:customStyle="1" w:styleId="Ttulo3Car">
    <w:name w:val="Título 3 Car"/>
    <w:link w:val="Ttulo3"/>
    <w:uiPriority w:val="9"/>
    <w:semiHidden/>
    <w:rsid w:val="00276A60"/>
    <w:rPr>
      <w:rFonts w:ascii="Calibri Light" w:eastAsia="Times New Roman" w:hAnsi="Calibri Light" w:cs="Times New Roman"/>
      <w:color w:val="1F4D78"/>
      <w:sz w:val="24"/>
      <w:szCs w:val="24"/>
      <w:lang w:val="es-ES" w:eastAsia="en-US"/>
    </w:rPr>
  </w:style>
  <w:style w:type="paragraph" w:styleId="Textonotaalfinal">
    <w:name w:val="endnote text"/>
    <w:basedOn w:val="Normal"/>
    <w:link w:val="TextonotaalfinalCar"/>
    <w:uiPriority w:val="99"/>
    <w:semiHidden/>
    <w:unhideWhenUsed/>
    <w:rsid w:val="007A7680"/>
    <w:rPr>
      <w:sz w:val="20"/>
      <w:szCs w:val="20"/>
    </w:rPr>
  </w:style>
  <w:style w:type="character" w:customStyle="1" w:styleId="TextonotaalfinalCar">
    <w:name w:val="Texto nota al final Car"/>
    <w:link w:val="Textonotaalfinal"/>
    <w:uiPriority w:val="99"/>
    <w:semiHidden/>
    <w:rsid w:val="007A7680"/>
    <w:rPr>
      <w:lang w:val="es-ES" w:eastAsia="en-US"/>
    </w:rPr>
  </w:style>
  <w:style w:type="character" w:styleId="Refdenotaalfinal">
    <w:name w:val="endnote reference"/>
    <w:uiPriority w:val="99"/>
    <w:semiHidden/>
    <w:unhideWhenUsed/>
    <w:rsid w:val="007A7680"/>
    <w:rPr>
      <w:vertAlign w:val="superscript"/>
    </w:rPr>
  </w:style>
  <w:style w:type="character" w:styleId="nfasissutil">
    <w:name w:val="Subtle Emphasis"/>
    <w:uiPriority w:val="19"/>
    <w:qFormat/>
    <w:rsid w:val="007A596F"/>
    <w:rPr>
      <w:i/>
      <w:iCs/>
      <w:color w:val="404040"/>
    </w:rPr>
  </w:style>
  <w:style w:type="character" w:styleId="Textoennegrita">
    <w:name w:val="Strong"/>
    <w:uiPriority w:val="22"/>
    <w:qFormat/>
    <w:rsid w:val="00546510"/>
    <w:rPr>
      <w:b/>
      <w:bCs/>
    </w:rPr>
  </w:style>
  <w:style w:type="character" w:customStyle="1" w:styleId="selectable-text">
    <w:name w:val="selectable-text"/>
    <w:basedOn w:val="Fuentedeprrafopredeter"/>
    <w:rsid w:val="00546510"/>
  </w:style>
  <w:style w:type="character" w:customStyle="1" w:styleId="Ttulo1Car">
    <w:name w:val="Título 1 Car"/>
    <w:link w:val="Ttulo1"/>
    <w:uiPriority w:val="9"/>
    <w:rsid w:val="00554E4F"/>
    <w:rPr>
      <w:rFonts w:ascii="Calibri Light" w:eastAsia="Times New Roman" w:hAnsi="Calibri Light" w:cs="Times New Roman"/>
      <w:color w:val="2E74B5"/>
      <w:sz w:val="32"/>
      <w:szCs w:val="32"/>
      <w:lang w:val="es-ES" w:eastAsia="en-US"/>
    </w:rPr>
  </w:style>
  <w:style w:type="character" w:customStyle="1" w:styleId="zmsearchresult">
    <w:name w:val="zmsearchresult"/>
    <w:basedOn w:val="Fuentedeprrafopredeter"/>
    <w:rsid w:val="003434CE"/>
  </w:style>
  <w:style w:type="character" w:customStyle="1" w:styleId="mpj7bzys">
    <w:name w:val="mpj7bzys"/>
    <w:basedOn w:val="Fuentedeprrafopredeter"/>
    <w:rsid w:val="00C74C2B"/>
  </w:style>
  <w:style w:type="character" w:customStyle="1" w:styleId="selectable-text1">
    <w:name w:val="selectable-text1"/>
    <w:basedOn w:val="Fuentedeprrafopredeter"/>
    <w:rsid w:val="00C74C2B"/>
  </w:style>
  <w:style w:type="character" w:customStyle="1" w:styleId="EncabezadoCar1">
    <w:name w:val="Encabezado Car1"/>
    <w:semiHidden/>
    <w:rsid w:val="00BA76F4"/>
    <w:rPr>
      <w:sz w:val="24"/>
      <w:szCs w:val="24"/>
      <w:lang w:val="en-US" w:eastAsia="en-US"/>
    </w:rPr>
  </w:style>
  <w:style w:type="character" w:customStyle="1" w:styleId="content">
    <w:name w:val="content"/>
    <w:basedOn w:val="Fuentedeprrafopredeter"/>
    <w:rsid w:val="00E67F7D"/>
  </w:style>
  <w:style w:type="paragraph" w:styleId="Sinespaciado">
    <w:name w:val="No Spacing"/>
    <w:uiPriority w:val="1"/>
    <w:qFormat/>
    <w:rsid w:val="000C0A9B"/>
    <w:pPr>
      <w:pBdr>
        <w:top w:val="nil"/>
        <w:left w:val="nil"/>
        <w:bottom w:val="nil"/>
        <w:right w:val="nil"/>
        <w:between w:val="nil"/>
        <w:bar w:val="nil"/>
      </w:pBdr>
    </w:pPr>
    <w:rPr>
      <w:rFonts w:ascii="Times New Roman" w:eastAsia="Arial Unicode MS" w:hAnsi="Times New Roman"/>
      <w:sz w:val="24"/>
      <w:szCs w:val="24"/>
      <w:bdr w:val="nil"/>
      <w:lang w:val="en-US" w:eastAsia="en-US"/>
    </w:rPr>
  </w:style>
  <w:style w:type="table" w:customStyle="1" w:styleId="TableNormal">
    <w:name w:val="Table Normal"/>
    <w:uiPriority w:val="2"/>
    <w:semiHidden/>
    <w:unhideWhenUsed/>
    <w:qFormat/>
    <w:rsid w:val="00496D7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981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C" w:eastAsia="es-EC"/>
    </w:rPr>
  </w:style>
  <w:style w:type="character" w:customStyle="1" w:styleId="HTMLconformatoprevioCar">
    <w:name w:val="HTML con formato previo Car"/>
    <w:link w:val="HTMLconformatoprevio"/>
    <w:uiPriority w:val="99"/>
    <w:semiHidden/>
    <w:rsid w:val="00981D0F"/>
    <w:rPr>
      <w:rFonts w:ascii="Courier New" w:eastAsia="Times New Roman" w:hAnsi="Courier New" w:cs="Courier New"/>
    </w:rPr>
  </w:style>
  <w:style w:type="table" w:customStyle="1" w:styleId="Tablanormal51">
    <w:name w:val="Tabla normal 51"/>
    <w:basedOn w:val="Tablanormal"/>
    <w:next w:val="Tablanormal5"/>
    <w:uiPriority w:val="45"/>
    <w:rsid w:val="004838B8"/>
    <w:rPr>
      <w:rFonts w:eastAsia="Calibri"/>
      <w:sz w:val="16"/>
      <w:szCs w:val="18"/>
      <w:lang w:val="es-ES"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2">
    <w:name w:val="Mención sin resolver2"/>
    <w:uiPriority w:val="99"/>
    <w:semiHidden/>
    <w:unhideWhenUsed/>
    <w:rsid w:val="006D5466"/>
    <w:rPr>
      <w:color w:val="605E5C"/>
      <w:shd w:val="clear" w:color="auto" w:fill="E1DFDD"/>
    </w:rPr>
  </w:style>
  <w:style w:type="character" w:customStyle="1" w:styleId="Mencinsinresolver3">
    <w:name w:val="Mención sin resolver3"/>
    <w:uiPriority w:val="99"/>
    <w:semiHidden/>
    <w:unhideWhenUsed/>
    <w:rsid w:val="00BF2328"/>
    <w:rPr>
      <w:color w:val="605E5C"/>
      <w:shd w:val="clear" w:color="auto" w:fill="E1DFDD"/>
    </w:rPr>
  </w:style>
  <w:style w:type="character" w:customStyle="1" w:styleId="Mencinsinresolver4">
    <w:name w:val="Mención sin resolver4"/>
    <w:uiPriority w:val="99"/>
    <w:semiHidden/>
    <w:unhideWhenUsed/>
    <w:rsid w:val="006E7189"/>
    <w:rPr>
      <w:color w:val="605E5C"/>
      <w:shd w:val="clear" w:color="auto" w:fill="E1DFDD"/>
    </w:rPr>
  </w:style>
  <w:style w:type="character" w:customStyle="1" w:styleId="Mencinsinresolver5">
    <w:name w:val="Mención sin resolver5"/>
    <w:uiPriority w:val="99"/>
    <w:semiHidden/>
    <w:unhideWhenUsed/>
    <w:rsid w:val="006E2A30"/>
    <w:rPr>
      <w:color w:val="605E5C"/>
      <w:shd w:val="clear" w:color="auto" w:fill="E1DFDD"/>
    </w:rPr>
  </w:style>
  <w:style w:type="character" w:customStyle="1" w:styleId="cell-value">
    <w:name w:val="cell-value"/>
    <w:basedOn w:val="Fuentedeprrafopredeter"/>
    <w:rsid w:val="007D0C70"/>
  </w:style>
  <w:style w:type="table" w:customStyle="1" w:styleId="Tablanormal52">
    <w:name w:val="Tabla normal 52"/>
    <w:basedOn w:val="Tablanormal"/>
    <w:next w:val="Tablanormal5"/>
    <w:uiPriority w:val="45"/>
    <w:rsid w:val="00A06B8C"/>
    <w:rPr>
      <w:rFonts w:eastAsia="Calibri"/>
      <w:sz w:val="16"/>
      <w:szCs w:val="18"/>
      <w:lang w:val="es-ES"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3C7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883">
      <w:bodyDiv w:val="1"/>
      <w:marLeft w:val="0"/>
      <w:marRight w:val="0"/>
      <w:marTop w:val="0"/>
      <w:marBottom w:val="0"/>
      <w:divBdr>
        <w:top w:val="none" w:sz="0" w:space="0" w:color="auto"/>
        <w:left w:val="none" w:sz="0" w:space="0" w:color="auto"/>
        <w:bottom w:val="none" w:sz="0" w:space="0" w:color="auto"/>
        <w:right w:val="none" w:sz="0" w:space="0" w:color="auto"/>
      </w:divBdr>
    </w:div>
    <w:div w:id="17778263">
      <w:bodyDiv w:val="1"/>
      <w:marLeft w:val="0"/>
      <w:marRight w:val="0"/>
      <w:marTop w:val="0"/>
      <w:marBottom w:val="0"/>
      <w:divBdr>
        <w:top w:val="none" w:sz="0" w:space="0" w:color="auto"/>
        <w:left w:val="none" w:sz="0" w:space="0" w:color="auto"/>
        <w:bottom w:val="none" w:sz="0" w:space="0" w:color="auto"/>
        <w:right w:val="none" w:sz="0" w:space="0" w:color="auto"/>
      </w:divBdr>
    </w:div>
    <w:div w:id="23675883">
      <w:bodyDiv w:val="1"/>
      <w:marLeft w:val="0"/>
      <w:marRight w:val="0"/>
      <w:marTop w:val="0"/>
      <w:marBottom w:val="0"/>
      <w:divBdr>
        <w:top w:val="none" w:sz="0" w:space="0" w:color="auto"/>
        <w:left w:val="none" w:sz="0" w:space="0" w:color="auto"/>
        <w:bottom w:val="none" w:sz="0" w:space="0" w:color="auto"/>
        <w:right w:val="none" w:sz="0" w:space="0" w:color="auto"/>
      </w:divBdr>
    </w:div>
    <w:div w:id="24992066">
      <w:bodyDiv w:val="1"/>
      <w:marLeft w:val="0"/>
      <w:marRight w:val="0"/>
      <w:marTop w:val="0"/>
      <w:marBottom w:val="0"/>
      <w:divBdr>
        <w:top w:val="none" w:sz="0" w:space="0" w:color="auto"/>
        <w:left w:val="none" w:sz="0" w:space="0" w:color="auto"/>
        <w:bottom w:val="none" w:sz="0" w:space="0" w:color="auto"/>
        <w:right w:val="none" w:sz="0" w:space="0" w:color="auto"/>
      </w:divBdr>
    </w:div>
    <w:div w:id="32847628">
      <w:bodyDiv w:val="1"/>
      <w:marLeft w:val="0"/>
      <w:marRight w:val="0"/>
      <w:marTop w:val="0"/>
      <w:marBottom w:val="0"/>
      <w:divBdr>
        <w:top w:val="none" w:sz="0" w:space="0" w:color="auto"/>
        <w:left w:val="none" w:sz="0" w:space="0" w:color="auto"/>
        <w:bottom w:val="none" w:sz="0" w:space="0" w:color="auto"/>
        <w:right w:val="none" w:sz="0" w:space="0" w:color="auto"/>
      </w:divBdr>
    </w:div>
    <w:div w:id="34893338">
      <w:bodyDiv w:val="1"/>
      <w:marLeft w:val="0"/>
      <w:marRight w:val="0"/>
      <w:marTop w:val="0"/>
      <w:marBottom w:val="0"/>
      <w:divBdr>
        <w:top w:val="none" w:sz="0" w:space="0" w:color="auto"/>
        <w:left w:val="none" w:sz="0" w:space="0" w:color="auto"/>
        <w:bottom w:val="none" w:sz="0" w:space="0" w:color="auto"/>
        <w:right w:val="none" w:sz="0" w:space="0" w:color="auto"/>
      </w:divBdr>
      <w:divsChild>
        <w:div w:id="1066805637">
          <w:marLeft w:val="0"/>
          <w:marRight w:val="0"/>
          <w:marTop w:val="0"/>
          <w:marBottom w:val="0"/>
          <w:divBdr>
            <w:top w:val="none" w:sz="0" w:space="0" w:color="auto"/>
            <w:left w:val="none" w:sz="0" w:space="0" w:color="auto"/>
            <w:bottom w:val="none" w:sz="0" w:space="0" w:color="auto"/>
            <w:right w:val="none" w:sz="0" w:space="0" w:color="auto"/>
          </w:divBdr>
        </w:div>
        <w:div w:id="1904757378">
          <w:marLeft w:val="0"/>
          <w:marRight w:val="0"/>
          <w:marTop w:val="0"/>
          <w:marBottom w:val="0"/>
          <w:divBdr>
            <w:top w:val="none" w:sz="0" w:space="0" w:color="auto"/>
            <w:left w:val="none" w:sz="0" w:space="0" w:color="auto"/>
            <w:bottom w:val="none" w:sz="0" w:space="0" w:color="auto"/>
            <w:right w:val="none" w:sz="0" w:space="0" w:color="auto"/>
          </w:divBdr>
          <w:divsChild>
            <w:div w:id="1714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0864">
      <w:bodyDiv w:val="1"/>
      <w:marLeft w:val="0"/>
      <w:marRight w:val="0"/>
      <w:marTop w:val="0"/>
      <w:marBottom w:val="0"/>
      <w:divBdr>
        <w:top w:val="none" w:sz="0" w:space="0" w:color="auto"/>
        <w:left w:val="none" w:sz="0" w:space="0" w:color="auto"/>
        <w:bottom w:val="none" w:sz="0" w:space="0" w:color="auto"/>
        <w:right w:val="none" w:sz="0" w:space="0" w:color="auto"/>
      </w:divBdr>
    </w:div>
    <w:div w:id="51118343">
      <w:bodyDiv w:val="1"/>
      <w:marLeft w:val="0"/>
      <w:marRight w:val="0"/>
      <w:marTop w:val="0"/>
      <w:marBottom w:val="0"/>
      <w:divBdr>
        <w:top w:val="none" w:sz="0" w:space="0" w:color="auto"/>
        <w:left w:val="none" w:sz="0" w:space="0" w:color="auto"/>
        <w:bottom w:val="none" w:sz="0" w:space="0" w:color="auto"/>
        <w:right w:val="none" w:sz="0" w:space="0" w:color="auto"/>
      </w:divBdr>
    </w:div>
    <w:div w:id="52895053">
      <w:bodyDiv w:val="1"/>
      <w:marLeft w:val="0"/>
      <w:marRight w:val="0"/>
      <w:marTop w:val="0"/>
      <w:marBottom w:val="0"/>
      <w:divBdr>
        <w:top w:val="none" w:sz="0" w:space="0" w:color="auto"/>
        <w:left w:val="none" w:sz="0" w:space="0" w:color="auto"/>
        <w:bottom w:val="none" w:sz="0" w:space="0" w:color="auto"/>
        <w:right w:val="none" w:sz="0" w:space="0" w:color="auto"/>
      </w:divBdr>
    </w:div>
    <w:div w:id="56780866">
      <w:bodyDiv w:val="1"/>
      <w:marLeft w:val="0"/>
      <w:marRight w:val="0"/>
      <w:marTop w:val="0"/>
      <w:marBottom w:val="0"/>
      <w:divBdr>
        <w:top w:val="none" w:sz="0" w:space="0" w:color="auto"/>
        <w:left w:val="none" w:sz="0" w:space="0" w:color="auto"/>
        <w:bottom w:val="none" w:sz="0" w:space="0" w:color="auto"/>
        <w:right w:val="none" w:sz="0" w:space="0" w:color="auto"/>
      </w:divBdr>
    </w:div>
    <w:div w:id="59448453">
      <w:bodyDiv w:val="1"/>
      <w:marLeft w:val="0"/>
      <w:marRight w:val="0"/>
      <w:marTop w:val="0"/>
      <w:marBottom w:val="0"/>
      <w:divBdr>
        <w:top w:val="none" w:sz="0" w:space="0" w:color="auto"/>
        <w:left w:val="none" w:sz="0" w:space="0" w:color="auto"/>
        <w:bottom w:val="none" w:sz="0" w:space="0" w:color="auto"/>
        <w:right w:val="none" w:sz="0" w:space="0" w:color="auto"/>
      </w:divBdr>
      <w:divsChild>
        <w:div w:id="1154175869">
          <w:marLeft w:val="0"/>
          <w:marRight w:val="0"/>
          <w:marTop w:val="0"/>
          <w:marBottom w:val="0"/>
          <w:divBdr>
            <w:top w:val="none" w:sz="0" w:space="0" w:color="auto"/>
            <w:left w:val="none" w:sz="0" w:space="0" w:color="auto"/>
            <w:bottom w:val="none" w:sz="0" w:space="0" w:color="auto"/>
            <w:right w:val="none" w:sz="0" w:space="0" w:color="auto"/>
          </w:divBdr>
        </w:div>
        <w:div w:id="1780952356">
          <w:marLeft w:val="0"/>
          <w:marRight w:val="0"/>
          <w:marTop w:val="0"/>
          <w:marBottom w:val="0"/>
          <w:divBdr>
            <w:top w:val="none" w:sz="0" w:space="0" w:color="auto"/>
            <w:left w:val="none" w:sz="0" w:space="0" w:color="auto"/>
            <w:bottom w:val="none" w:sz="0" w:space="0" w:color="auto"/>
            <w:right w:val="none" w:sz="0" w:space="0" w:color="auto"/>
          </w:divBdr>
        </w:div>
      </w:divsChild>
    </w:div>
    <w:div w:id="71320073">
      <w:bodyDiv w:val="1"/>
      <w:marLeft w:val="0"/>
      <w:marRight w:val="0"/>
      <w:marTop w:val="0"/>
      <w:marBottom w:val="0"/>
      <w:divBdr>
        <w:top w:val="none" w:sz="0" w:space="0" w:color="auto"/>
        <w:left w:val="none" w:sz="0" w:space="0" w:color="auto"/>
        <w:bottom w:val="none" w:sz="0" w:space="0" w:color="auto"/>
        <w:right w:val="none" w:sz="0" w:space="0" w:color="auto"/>
      </w:divBdr>
    </w:div>
    <w:div w:id="76021802">
      <w:bodyDiv w:val="1"/>
      <w:marLeft w:val="0"/>
      <w:marRight w:val="0"/>
      <w:marTop w:val="0"/>
      <w:marBottom w:val="0"/>
      <w:divBdr>
        <w:top w:val="none" w:sz="0" w:space="0" w:color="auto"/>
        <w:left w:val="none" w:sz="0" w:space="0" w:color="auto"/>
        <w:bottom w:val="none" w:sz="0" w:space="0" w:color="auto"/>
        <w:right w:val="none" w:sz="0" w:space="0" w:color="auto"/>
      </w:divBdr>
    </w:div>
    <w:div w:id="76681136">
      <w:bodyDiv w:val="1"/>
      <w:marLeft w:val="0"/>
      <w:marRight w:val="0"/>
      <w:marTop w:val="0"/>
      <w:marBottom w:val="0"/>
      <w:divBdr>
        <w:top w:val="none" w:sz="0" w:space="0" w:color="auto"/>
        <w:left w:val="none" w:sz="0" w:space="0" w:color="auto"/>
        <w:bottom w:val="none" w:sz="0" w:space="0" w:color="auto"/>
        <w:right w:val="none" w:sz="0" w:space="0" w:color="auto"/>
      </w:divBdr>
    </w:div>
    <w:div w:id="79569222">
      <w:bodyDiv w:val="1"/>
      <w:marLeft w:val="0"/>
      <w:marRight w:val="0"/>
      <w:marTop w:val="0"/>
      <w:marBottom w:val="0"/>
      <w:divBdr>
        <w:top w:val="none" w:sz="0" w:space="0" w:color="auto"/>
        <w:left w:val="none" w:sz="0" w:space="0" w:color="auto"/>
        <w:bottom w:val="none" w:sz="0" w:space="0" w:color="auto"/>
        <w:right w:val="none" w:sz="0" w:space="0" w:color="auto"/>
      </w:divBdr>
    </w:div>
    <w:div w:id="83772311">
      <w:bodyDiv w:val="1"/>
      <w:marLeft w:val="0"/>
      <w:marRight w:val="0"/>
      <w:marTop w:val="0"/>
      <w:marBottom w:val="0"/>
      <w:divBdr>
        <w:top w:val="none" w:sz="0" w:space="0" w:color="auto"/>
        <w:left w:val="none" w:sz="0" w:space="0" w:color="auto"/>
        <w:bottom w:val="none" w:sz="0" w:space="0" w:color="auto"/>
        <w:right w:val="none" w:sz="0" w:space="0" w:color="auto"/>
      </w:divBdr>
    </w:div>
    <w:div w:id="98649835">
      <w:bodyDiv w:val="1"/>
      <w:marLeft w:val="0"/>
      <w:marRight w:val="0"/>
      <w:marTop w:val="0"/>
      <w:marBottom w:val="0"/>
      <w:divBdr>
        <w:top w:val="none" w:sz="0" w:space="0" w:color="auto"/>
        <w:left w:val="none" w:sz="0" w:space="0" w:color="auto"/>
        <w:bottom w:val="none" w:sz="0" w:space="0" w:color="auto"/>
        <w:right w:val="none" w:sz="0" w:space="0" w:color="auto"/>
      </w:divBdr>
    </w:div>
    <w:div w:id="104929614">
      <w:bodyDiv w:val="1"/>
      <w:marLeft w:val="0"/>
      <w:marRight w:val="0"/>
      <w:marTop w:val="0"/>
      <w:marBottom w:val="0"/>
      <w:divBdr>
        <w:top w:val="none" w:sz="0" w:space="0" w:color="auto"/>
        <w:left w:val="none" w:sz="0" w:space="0" w:color="auto"/>
        <w:bottom w:val="none" w:sz="0" w:space="0" w:color="auto"/>
        <w:right w:val="none" w:sz="0" w:space="0" w:color="auto"/>
      </w:divBdr>
    </w:div>
    <w:div w:id="109054983">
      <w:bodyDiv w:val="1"/>
      <w:marLeft w:val="0"/>
      <w:marRight w:val="0"/>
      <w:marTop w:val="0"/>
      <w:marBottom w:val="0"/>
      <w:divBdr>
        <w:top w:val="none" w:sz="0" w:space="0" w:color="auto"/>
        <w:left w:val="none" w:sz="0" w:space="0" w:color="auto"/>
        <w:bottom w:val="none" w:sz="0" w:space="0" w:color="auto"/>
        <w:right w:val="none" w:sz="0" w:space="0" w:color="auto"/>
      </w:divBdr>
    </w:div>
    <w:div w:id="109201937">
      <w:bodyDiv w:val="1"/>
      <w:marLeft w:val="0"/>
      <w:marRight w:val="0"/>
      <w:marTop w:val="0"/>
      <w:marBottom w:val="0"/>
      <w:divBdr>
        <w:top w:val="none" w:sz="0" w:space="0" w:color="auto"/>
        <w:left w:val="none" w:sz="0" w:space="0" w:color="auto"/>
        <w:bottom w:val="none" w:sz="0" w:space="0" w:color="auto"/>
        <w:right w:val="none" w:sz="0" w:space="0" w:color="auto"/>
      </w:divBdr>
    </w:div>
    <w:div w:id="116798694">
      <w:bodyDiv w:val="1"/>
      <w:marLeft w:val="0"/>
      <w:marRight w:val="0"/>
      <w:marTop w:val="0"/>
      <w:marBottom w:val="0"/>
      <w:divBdr>
        <w:top w:val="none" w:sz="0" w:space="0" w:color="auto"/>
        <w:left w:val="none" w:sz="0" w:space="0" w:color="auto"/>
        <w:bottom w:val="none" w:sz="0" w:space="0" w:color="auto"/>
        <w:right w:val="none" w:sz="0" w:space="0" w:color="auto"/>
      </w:divBdr>
    </w:div>
    <w:div w:id="127013245">
      <w:bodyDiv w:val="1"/>
      <w:marLeft w:val="0"/>
      <w:marRight w:val="0"/>
      <w:marTop w:val="0"/>
      <w:marBottom w:val="0"/>
      <w:divBdr>
        <w:top w:val="none" w:sz="0" w:space="0" w:color="auto"/>
        <w:left w:val="none" w:sz="0" w:space="0" w:color="auto"/>
        <w:bottom w:val="none" w:sz="0" w:space="0" w:color="auto"/>
        <w:right w:val="none" w:sz="0" w:space="0" w:color="auto"/>
      </w:divBdr>
    </w:div>
    <w:div w:id="128399223">
      <w:bodyDiv w:val="1"/>
      <w:marLeft w:val="0"/>
      <w:marRight w:val="0"/>
      <w:marTop w:val="0"/>
      <w:marBottom w:val="0"/>
      <w:divBdr>
        <w:top w:val="none" w:sz="0" w:space="0" w:color="auto"/>
        <w:left w:val="none" w:sz="0" w:space="0" w:color="auto"/>
        <w:bottom w:val="none" w:sz="0" w:space="0" w:color="auto"/>
        <w:right w:val="none" w:sz="0" w:space="0" w:color="auto"/>
      </w:divBdr>
    </w:div>
    <w:div w:id="136922006">
      <w:bodyDiv w:val="1"/>
      <w:marLeft w:val="0"/>
      <w:marRight w:val="0"/>
      <w:marTop w:val="0"/>
      <w:marBottom w:val="0"/>
      <w:divBdr>
        <w:top w:val="none" w:sz="0" w:space="0" w:color="auto"/>
        <w:left w:val="none" w:sz="0" w:space="0" w:color="auto"/>
        <w:bottom w:val="none" w:sz="0" w:space="0" w:color="auto"/>
        <w:right w:val="none" w:sz="0" w:space="0" w:color="auto"/>
      </w:divBdr>
    </w:div>
    <w:div w:id="142040562">
      <w:bodyDiv w:val="1"/>
      <w:marLeft w:val="0"/>
      <w:marRight w:val="0"/>
      <w:marTop w:val="0"/>
      <w:marBottom w:val="0"/>
      <w:divBdr>
        <w:top w:val="none" w:sz="0" w:space="0" w:color="auto"/>
        <w:left w:val="none" w:sz="0" w:space="0" w:color="auto"/>
        <w:bottom w:val="none" w:sz="0" w:space="0" w:color="auto"/>
        <w:right w:val="none" w:sz="0" w:space="0" w:color="auto"/>
      </w:divBdr>
    </w:div>
    <w:div w:id="147550874">
      <w:bodyDiv w:val="1"/>
      <w:marLeft w:val="0"/>
      <w:marRight w:val="0"/>
      <w:marTop w:val="0"/>
      <w:marBottom w:val="0"/>
      <w:divBdr>
        <w:top w:val="none" w:sz="0" w:space="0" w:color="auto"/>
        <w:left w:val="none" w:sz="0" w:space="0" w:color="auto"/>
        <w:bottom w:val="none" w:sz="0" w:space="0" w:color="auto"/>
        <w:right w:val="none" w:sz="0" w:space="0" w:color="auto"/>
      </w:divBdr>
    </w:div>
    <w:div w:id="151486130">
      <w:bodyDiv w:val="1"/>
      <w:marLeft w:val="0"/>
      <w:marRight w:val="0"/>
      <w:marTop w:val="0"/>
      <w:marBottom w:val="0"/>
      <w:divBdr>
        <w:top w:val="none" w:sz="0" w:space="0" w:color="auto"/>
        <w:left w:val="none" w:sz="0" w:space="0" w:color="auto"/>
        <w:bottom w:val="none" w:sz="0" w:space="0" w:color="auto"/>
        <w:right w:val="none" w:sz="0" w:space="0" w:color="auto"/>
      </w:divBdr>
    </w:div>
    <w:div w:id="156654927">
      <w:bodyDiv w:val="1"/>
      <w:marLeft w:val="0"/>
      <w:marRight w:val="0"/>
      <w:marTop w:val="0"/>
      <w:marBottom w:val="0"/>
      <w:divBdr>
        <w:top w:val="none" w:sz="0" w:space="0" w:color="auto"/>
        <w:left w:val="none" w:sz="0" w:space="0" w:color="auto"/>
        <w:bottom w:val="none" w:sz="0" w:space="0" w:color="auto"/>
        <w:right w:val="none" w:sz="0" w:space="0" w:color="auto"/>
      </w:divBdr>
    </w:div>
    <w:div w:id="159807733">
      <w:bodyDiv w:val="1"/>
      <w:marLeft w:val="0"/>
      <w:marRight w:val="0"/>
      <w:marTop w:val="0"/>
      <w:marBottom w:val="0"/>
      <w:divBdr>
        <w:top w:val="none" w:sz="0" w:space="0" w:color="auto"/>
        <w:left w:val="none" w:sz="0" w:space="0" w:color="auto"/>
        <w:bottom w:val="none" w:sz="0" w:space="0" w:color="auto"/>
        <w:right w:val="none" w:sz="0" w:space="0" w:color="auto"/>
      </w:divBdr>
    </w:div>
    <w:div w:id="160703407">
      <w:bodyDiv w:val="1"/>
      <w:marLeft w:val="0"/>
      <w:marRight w:val="0"/>
      <w:marTop w:val="0"/>
      <w:marBottom w:val="0"/>
      <w:divBdr>
        <w:top w:val="none" w:sz="0" w:space="0" w:color="auto"/>
        <w:left w:val="none" w:sz="0" w:space="0" w:color="auto"/>
        <w:bottom w:val="none" w:sz="0" w:space="0" w:color="auto"/>
        <w:right w:val="none" w:sz="0" w:space="0" w:color="auto"/>
      </w:divBdr>
    </w:div>
    <w:div w:id="161094236">
      <w:bodyDiv w:val="1"/>
      <w:marLeft w:val="0"/>
      <w:marRight w:val="0"/>
      <w:marTop w:val="0"/>
      <w:marBottom w:val="0"/>
      <w:divBdr>
        <w:top w:val="none" w:sz="0" w:space="0" w:color="auto"/>
        <w:left w:val="none" w:sz="0" w:space="0" w:color="auto"/>
        <w:bottom w:val="none" w:sz="0" w:space="0" w:color="auto"/>
        <w:right w:val="none" w:sz="0" w:space="0" w:color="auto"/>
      </w:divBdr>
    </w:div>
    <w:div w:id="162284837">
      <w:bodyDiv w:val="1"/>
      <w:marLeft w:val="0"/>
      <w:marRight w:val="0"/>
      <w:marTop w:val="0"/>
      <w:marBottom w:val="0"/>
      <w:divBdr>
        <w:top w:val="none" w:sz="0" w:space="0" w:color="auto"/>
        <w:left w:val="none" w:sz="0" w:space="0" w:color="auto"/>
        <w:bottom w:val="none" w:sz="0" w:space="0" w:color="auto"/>
        <w:right w:val="none" w:sz="0" w:space="0" w:color="auto"/>
      </w:divBdr>
      <w:divsChild>
        <w:div w:id="91826292">
          <w:marLeft w:val="0"/>
          <w:marRight w:val="0"/>
          <w:marTop w:val="0"/>
          <w:marBottom w:val="0"/>
          <w:divBdr>
            <w:top w:val="none" w:sz="0" w:space="0" w:color="auto"/>
            <w:left w:val="none" w:sz="0" w:space="0" w:color="auto"/>
            <w:bottom w:val="none" w:sz="0" w:space="0" w:color="auto"/>
            <w:right w:val="none" w:sz="0" w:space="0" w:color="auto"/>
          </w:divBdr>
        </w:div>
        <w:div w:id="270093439">
          <w:marLeft w:val="0"/>
          <w:marRight w:val="0"/>
          <w:marTop w:val="0"/>
          <w:marBottom w:val="0"/>
          <w:divBdr>
            <w:top w:val="none" w:sz="0" w:space="0" w:color="auto"/>
            <w:left w:val="none" w:sz="0" w:space="0" w:color="auto"/>
            <w:bottom w:val="none" w:sz="0" w:space="0" w:color="auto"/>
            <w:right w:val="none" w:sz="0" w:space="0" w:color="auto"/>
          </w:divBdr>
        </w:div>
        <w:div w:id="1322735435">
          <w:marLeft w:val="0"/>
          <w:marRight w:val="0"/>
          <w:marTop w:val="0"/>
          <w:marBottom w:val="0"/>
          <w:divBdr>
            <w:top w:val="none" w:sz="0" w:space="0" w:color="auto"/>
            <w:left w:val="none" w:sz="0" w:space="0" w:color="auto"/>
            <w:bottom w:val="none" w:sz="0" w:space="0" w:color="auto"/>
            <w:right w:val="none" w:sz="0" w:space="0" w:color="auto"/>
          </w:divBdr>
        </w:div>
      </w:divsChild>
    </w:div>
    <w:div w:id="163981256">
      <w:bodyDiv w:val="1"/>
      <w:marLeft w:val="0"/>
      <w:marRight w:val="0"/>
      <w:marTop w:val="0"/>
      <w:marBottom w:val="0"/>
      <w:divBdr>
        <w:top w:val="none" w:sz="0" w:space="0" w:color="auto"/>
        <w:left w:val="none" w:sz="0" w:space="0" w:color="auto"/>
        <w:bottom w:val="none" w:sz="0" w:space="0" w:color="auto"/>
        <w:right w:val="none" w:sz="0" w:space="0" w:color="auto"/>
      </w:divBdr>
    </w:div>
    <w:div w:id="165874603">
      <w:bodyDiv w:val="1"/>
      <w:marLeft w:val="0"/>
      <w:marRight w:val="0"/>
      <w:marTop w:val="0"/>
      <w:marBottom w:val="0"/>
      <w:divBdr>
        <w:top w:val="none" w:sz="0" w:space="0" w:color="auto"/>
        <w:left w:val="none" w:sz="0" w:space="0" w:color="auto"/>
        <w:bottom w:val="none" w:sz="0" w:space="0" w:color="auto"/>
        <w:right w:val="none" w:sz="0" w:space="0" w:color="auto"/>
      </w:divBdr>
    </w:div>
    <w:div w:id="173082110">
      <w:bodyDiv w:val="1"/>
      <w:marLeft w:val="0"/>
      <w:marRight w:val="0"/>
      <w:marTop w:val="0"/>
      <w:marBottom w:val="0"/>
      <w:divBdr>
        <w:top w:val="none" w:sz="0" w:space="0" w:color="auto"/>
        <w:left w:val="none" w:sz="0" w:space="0" w:color="auto"/>
        <w:bottom w:val="none" w:sz="0" w:space="0" w:color="auto"/>
        <w:right w:val="none" w:sz="0" w:space="0" w:color="auto"/>
      </w:divBdr>
      <w:divsChild>
        <w:div w:id="1393429568">
          <w:marLeft w:val="0"/>
          <w:marRight w:val="0"/>
          <w:marTop w:val="0"/>
          <w:marBottom w:val="0"/>
          <w:divBdr>
            <w:top w:val="none" w:sz="0" w:space="0" w:color="auto"/>
            <w:left w:val="none" w:sz="0" w:space="0" w:color="auto"/>
            <w:bottom w:val="none" w:sz="0" w:space="0" w:color="auto"/>
            <w:right w:val="none" w:sz="0" w:space="0" w:color="auto"/>
          </w:divBdr>
        </w:div>
        <w:div w:id="1761950393">
          <w:marLeft w:val="0"/>
          <w:marRight w:val="0"/>
          <w:marTop w:val="0"/>
          <w:marBottom w:val="0"/>
          <w:divBdr>
            <w:top w:val="none" w:sz="0" w:space="0" w:color="auto"/>
            <w:left w:val="none" w:sz="0" w:space="0" w:color="auto"/>
            <w:bottom w:val="none" w:sz="0" w:space="0" w:color="auto"/>
            <w:right w:val="none" w:sz="0" w:space="0" w:color="auto"/>
          </w:divBdr>
        </w:div>
      </w:divsChild>
    </w:div>
    <w:div w:id="175656408">
      <w:bodyDiv w:val="1"/>
      <w:marLeft w:val="0"/>
      <w:marRight w:val="0"/>
      <w:marTop w:val="0"/>
      <w:marBottom w:val="0"/>
      <w:divBdr>
        <w:top w:val="none" w:sz="0" w:space="0" w:color="auto"/>
        <w:left w:val="none" w:sz="0" w:space="0" w:color="auto"/>
        <w:bottom w:val="none" w:sz="0" w:space="0" w:color="auto"/>
        <w:right w:val="none" w:sz="0" w:space="0" w:color="auto"/>
      </w:divBdr>
    </w:div>
    <w:div w:id="178586902">
      <w:bodyDiv w:val="1"/>
      <w:marLeft w:val="0"/>
      <w:marRight w:val="0"/>
      <w:marTop w:val="0"/>
      <w:marBottom w:val="0"/>
      <w:divBdr>
        <w:top w:val="none" w:sz="0" w:space="0" w:color="auto"/>
        <w:left w:val="none" w:sz="0" w:space="0" w:color="auto"/>
        <w:bottom w:val="none" w:sz="0" w:space="0" w:color="auto"/>
        <w:right w:val="none" w:sz="0" w:space="0" w:color="auto"/>
      </w:divBdr>
    </w:div>
    <w:div w:id="181868255">
      <w:bodyDiv w:val="1"/>
      <w:marLeft w:val="0"/>
      <w:marRight w:val="0"/>
      <w:marTop w:val="0"/>
      <w:marBottom w:val="0"/>
      <w:divBdr>
        <w:top w:val="none" w:sz="0" w:space="0" w:color="auto"/>
        <w:left w:val="none" w:sz="0" w:space="0" w:color="auto"/>
        <w:bottom w:val="none" w:sz="0" w:space="0" w:color="auto"/>
        <w:right w:val="none" w:sz="0" w:space="0" w:color="auto"/>
      </w:divBdr>
    </w:div>
    <w:div w:id="183056819">
      <w:bodyDiv w:val="1"/>
      <w:marLeft w:val="0"/>
      <w:marRight w:val="0"/>
      <w:marTop w:val="0"/>
      <w:marBottom w:val="0"/>
      <w:divBdr>
        <w:top w:val="none" w:sz="0" w:space="0" w:color="auto"/>
        <w:left w:val="none" w:sz="0" w:space="0" w:color="auto"/>
        <w:bottom w:val="none" w:sz="0" w:space="0" w:color="auto"/>
        <w:right w:val="none" w:sz="0" w:space="0" w:color="auto"/>
      </w:divBdr>
      <w:divsChild>
        <w:div w:id="685056389">
          <w:marLeft w:val="0"/>
          <w:marRight w:val="0"/>
          <w:marTop w:val="0"/>
          <w:marBottom w:val="0"/>
          <w:divBdr>
            <w:top w:val="none" w:sz="0" w:space="0" w:color="auto"/>
            <w:left w:val="none" w:sz="0" w:space="0" w:color="auto"/>
            <w:bottom w:val="none" w:sz="0" w:space="0" w:color="auto"/>
            <w:right w:val="none" w:sz="0" w:space="0" w:color="auto"/>
          </w:divBdr>
        </w:div>
        <w:div w:id="751661992">
          <w:marLeft w:val="0"/>
          <w:marRight w:val="0"/>
          <w:marTop w:val="0"/>
          <w:marBottom w:val="0"/>
          <w:divBdr>
            <w:top w:val="none" w:sz="0" w:space="0" w:color="auto"/>
            <w:left w:val="none" w:sz="0" w:space="0" w:color="auto"/>
            <w:bottom w:val="none" w:sz="0" w:space="0" w:color="auto"/>
            <w:right w:val="none" w:sz="0" w:space="0" w:color="auto"/>
          </w:divBdr>
        </w:div>
      </w:divsChild>
    </w:div>
    <w:div w:id="187569733">
      <w:bodyDiv w:val="1"/>
      <w:marLeft w:val="0"/>
      <w:marRight w:val="0"/>
      <w:marTop w:val="0"/>
      <w:marBottom w:val="0"/>
      <w:divBdr>
        <w:top w:val="none" w:sz="0" w:space="0" w:color="auto"/>
        <w:left w:val="none" w:sz="0" w:space="0" w:color="auto"/>
        <w:bottom w:val="none" w:sz="0" w:space="0" w:color="auto"/>
        <w:right w:val="none" w:sz="0" w:space="0" w:color="auto"/>
      </w:divBdr>
    </w:div>
    <w:div w:id="193345978">
      <w:bodyDiv w:val="1"/>
      <w:marLeft w:val="0"/>
      <w:marRight w:val="0"/>
      <w:marTop w:val="0"/>
      <w:marBottom w:val="0"/>
      <w:divBdr>
        <w:top w:val="none" w:sz="0" w:space="0" w:color="auto"/>
        <w:left w:val="none" w:sz="0" w:space="0" w:color="auto"/>
        <w:bottom w:val="none" w:sz="0" w:space="0" w:color="auto"/>
        <w:right w:val="none" w:sz="0" w:space="0" w:color="auto"/>
      </w:divBdr>
    </w:div>
    <w:div w:id="194002330">
      <w:bodyDiv w:val="1"/>
      <w:marLeft w:val="0"/>
      <w:marRight w:val="0"/>
      <w:marTop w:val="0"/>
      <w:marBottom w:val="0"/>
      <w:divBdr>
        <w:top w:val="none" w:sz="0" w:space="0" w:color="auto"/>
        <w:left w:val="none" w:sz="0" w:space="0" w:color="auto"/>
        <w:bottom w:val="none" w:sz="0" w:space="0" w:color="auto"/>
        <w:right w:val="none" w:sz="0" w:space="0" w:color="auto"/>
      </w:divBdr>
    </w:div>
    <w:div w:id="206990108">
      <w:bodyDiv w:val="1"/>
      <w:marLeft w:val="0"/>
      <w:marRight w:val="0"/>
      <w:marTop w:val="0"/>
      <w:marBottom w:val="0"/>
      <w:divBdr>
        <w:top w:val="none" w:sz="0" w:space="0" w:color="auto"/>
        <w:left w:val="none" w:sz="0" w:space="0" w:color="auto"/>
        <w:bottom w:val="none" w:sz="0" w:space="0" w:color="auto"/>
        <w:right w:val="none" w:sz="0" w:space="0" w:color="auto"/>
      </w:divBdr>
    </w:div>
    <w:div w:id="227620490">
      <w:bodyDiv w:val="1"/>
      <w:marLeft w:val="0"/>
      <w:marRight w:val="0"/>
      <w:marTop w:val="0"/>
      <w:marBottom w:val="0"/>
      <w:divBdr>
        <w:top w:val="none" w:sz="0" w:space="0" w:color="auto"/>
        <w:left w:val="none" w:sz="0" w:space="0" w:color="auto"/>
        <w:bottom w:val="none" w:sz="0" w:space="0" w:color="auto"/>
        <w:right w:val="none" w:sz="0" w:space="0" w:color="auto"/>
      </w:divBdr>
    </w:div>
    <w:div w:id="238445803">
      <w:bodyDiv w:val="1"/>
      <w:marLeft w:val="0"/>
      <w:marRight w:val="0"/>
      <w:marTop w:val="0"/>
      <w:marBottom w:val="0"/>
      <w:divBdr>
        <w:top w:val="none" w:sz="0" w:space="0" w:color="auto"/>
        <w:left w:val="none" w:sz="0" w:space="0" w:color="auto"/>
        <w:bottom w:val="none" w:sz="0" w:space="0" w:color="auto"/>
        <w:right w:val="none" w:sz="0" w:space="0" w:color="auto"/>
      </w:divBdr>
    </w:div>
    <w:div w:id="251279822">
      <w:bodyDiv w:val="1"/>
      <w:marLeft w:val="0"/>
      <w:marRight w:val="0"/>
      <w:marTop w:val="0"/>
      <w:marBottom w:val="0"/>
      <w:divBdr>
        <w:top w:val="none" w:sz="0" w:space="0" w:color="auto"/>
        <w:left w:val="none" w:sz="0" w:space="0" w:color="auto"/>
        <w:bottom w:val="none" w:sz="0" w:space="0" w:color="auto"/>
        <w:right w:val="none" w:sz="0" w:space="0" w:color="auto"/>
      </w:divBdr>
    </w:div>
    <w:div w:id="253586725">
      <w:bodyDiv w:val="1"/>
      <w:marLeft w:val="0"/>
      <w:marRight w:val="0"/>
      <w:marTop w:val="0"/>
      <w:marBottom w:val="0"/>
      <w:divBdr>
        <w:top w:val="none" w:sz="0" w:space="0" w:color="auto"/>
        <w:left w:val="none" w:sz="0" w:space="0" w:color="auto"/>
        <w:bottom w:val="none" w:sz="0" w:space="0" w:color="auto"/>
        <w:right w:val="none" w:sz="0" w:space="0" w:color="auto"/>
      </w:divBdr>
    </w:div>
    <w:div w:id="256451850">
      <w:bodyDiv w:val="1"/>
      <w:marLeft w:val="0"/>
      <w:marRight w:val="0"/>
      <w:marTop w:val="0"/>
      <w:marBottom w:val="0"/>
      <w:divBdr>
        <w:top w:val="none" w:sz="0" w:space="0" w:color="auto"/>
        <w:left w:val="none" w:sz="0" w:space="0" w:color="auto"/>
        <w:bottom w:val="none" w:sz="0" w:space="0" w:color="auto"/>
        <w:right w:val="none" w:sz="0" w:space="0" w:color="auto"/>
      </w:divBdr>
    </w:div>
    <w:div w:id="263656718">
      <w:bodyDiv w:val="1"/>
      <w:marLeft w:val="0"/>
      <w:marRight w:val="0"/>
      <w:marTop w:val="0"/>
      <w:marBottom w:val="0"/>
      <w:divBdr>
        <w:top w:val="none" w:sz="0" w:space="0" w:color="auto"/>
        <w:left w:val="none" w:sz="0" w:space="0" w:color="auto"/>
        <w:bottom w:val="none" w:sz="0" w:space="0" w:color="auto"/>
        <w:right w:val="none" w:sz="0" w:space="0" w:color="auto"/>
      </w:divBdr>
    </w:div>
    <w:div w:id="264848923">
      <w:bodyDiv w:val="1"/>
      <w:marLeft w:val="0"/>
      <w:marRight w:val="0"/>
      <w:marTop w:val="0"/>
      <w:marBottom w:val="0"/>
      <w:divBdr>
        <w:top w:val="none" w:sz="0" w:space="0" w:color="auto"/>
        <w:left w:val="none" w:sz="0" w:space="0" w:color="auto"/>
        <w:bottom w:val="none" w:sz="0" w:space="0" w:color="auto"/>
        <w:right w:val="none" w:sz="0" w:space="0" w:color="auto"/>
      </w:divBdr>
    </w:div>
    <w:div w:id="265774937">
      <w:bodyDiv w:val="1"/>
      <w:marLeft w:val="0"/>
      <w:marRight w:val="0"/>
      <w:marTop w:val="0"/>
      <w:marBottom w:val="0"/>
      <w:divBdr>
        <w:top w:val="none" w:sz="0" w:space="0" w:color="auto"/>
        <w:left w:val="none" w:sz="0" w:space="0" w:color="auto"/>
        <w:bottom w:val="none" w:sz="0" w:space="0" w:color="auto"/>
        <w:right w:val="none" w:sz="0" w:space="0" w:color="auto"/>
      </w:divBdr>
      <w:divsChild>
        <w:div w:id="200441219">
          <w:marLeft w:val="0"/>
          <w:marRight w:val="0"/>
          <w:marTop w:val="0"/>
          <w:marBottom w:val="0"/>
          <w:divBdr>
            <w:top w:val="none" w:sz="0" w:space="0" w:color="auto"/>
            <w:left w:val="none" w:sz="0" w:space="0" w:color="auto"/>
            <w:bottom w:val="none" w:sz="0" w:space="0" w:color="auto"/>
            <w:right w:val="none" w:sz="0" w:space="0" w:color="auto"/>
          </w:divBdr>
        </w:div>
        <w:div w:id="743381711">
          <w:marLeft w:val="0"/>
          <w:marRight w:val="0"/>
          <w:marTop w:val="0"/>
          <w:marBottom w:val="0"/>
          <w:divBdr>
            <w:top w:val="none" w:sz="0" w:space="0" w:color="auto"/>
            <w:left w:val="none" w:sz="0" w:space="0" w:color="auto"/>
            <w:bottom w:val="none" w:sz="0" w:space="0" w:color="auto"/>
            <w:right w:val="none" w:sz="0" w:space="0" w:color="auto"/>
          </w:divBdr>
        </w:div>
      </w:divsChild>
    </w:div>
    <w:div w:id="266936562">
      <w:bodyDiv w:val="1"/>
      <w:marLeft w:val="0"/>
      <w:marRight w:val="0"/>
      <w:marTop w:val="0"/>
      <w:marBottom w:val="0"/>
      <w:divBdr>
        <w:top w:val="none" w:sz="0" w:space="0" w:color="auto"/>
        <w:left w:val="none" w:sz="0" w:space="0" w:color="auto"/>
        <w:bottom w:val="none" w:sz="0" w:space="0" w:color="auto"/>
        <w:right w:val="none" w:sz="0" w:space="0" w:color="auto"/>
      </w:divBdr>
    </w:div>
    <w:div w:id="270359073">
      <w:bodyDiv w:val="1"/>
      <w:marLeft w:val="0"/>
      <w:marRight w:val="0"/>
      <w:marTop w:val="0"/>
      <w:marBottom w:val="0"/>
      <w:divBdr>
        <w:top w:val="none" w:sz="0" w:space="0" w:color="auto"/>
        <w:left w:val="none" w:sz="0" w:space="0" w:color="auto"/>
        <w:bottom w:val="none" w:sz="0" w:space="0" w:color="auto"/>
        <w:right w:val="none" w:sz="0" w:space="0" w:color="auto"/>
      </w:divBdr>
    </w:div>
    <w:div w:id="275210663">
      <w:bodyDiv w:val="1"/>
      <w:marLeft w:val="0"/>
      <w:marRight w:val="0"/>
      <w:marTop w:val="0"/>
      <w:marBottom w:val="0"/>
      <w:divBdr>
        <w:top w:val="none" w:sz="0" w:space="0" w:color="auto"/>
        <w:left w:val="none" w:sz="0" w:space="0" w:color="auto"/>
        <w:bottom w:val="none" w:sz="0" w:space="0" w:color="auto"/>
        <w:right w:val="none" w:sz="0" w:space="0" w:color="auto"/>
      </w:divBdr>
    </w:div>
    <w:div w:id="280770891">
      <w:bodyDiv w:val="1"/>
      <w:marLeft w:val="0"/>
      <w:marRight w:val="0"/>
      <w:marTop w:val="0"/>
      <w:marBottom w:val="0"/>
      <w:divBdr>
        <w:top w:val="none" w:sz="0" w:space="0" w:color="auto"/>
        <w:left w:val="none" w:sz="0" w:space="0" w:color="auto"/>
        <w:bottom w:val="none" w:sz="0" w:space="0" w:color="auto"/>
        <w:right w:val="none" w:sz="0" w:space="0" w:color="auto"/>
      </w:divBdr>
    </w:div>
    <w:div w:id="284117948">
      <w:bodyDiv w:val="1"/>
      <w:marLeft w:val="0"/>
      <w:marRight w:val="0"/>
      <w:marTop w:val="0"/>
      <w:marBottom w:val="0"/>
      <w:divBdr>
        <w:top w:val="none" w:sz="0" w:space="0" w:color="auto"/>
        <w:left w:val="none" w:sz="0" w:space="0" w:color="auto"/>
        <w:bottom w:val="none" w:sz="0" w:space="0" w:color="auto"/>
        <w:right w:val="none" w:sz="0" w:space="0" w:color="auto"/>
      </w:divBdr>
      <w:divsChild>
        <w:div w:id="789516433">
          <w:marLeft w:val="0"/>
          <w:marRight w:val="0"/>
          <w:marTop w:val="0"/>
          <w:marBottom w:val="0"/>
          <w:divBdr>
            <w:top w:val="none" w:sz="0" w:space="0" w:color="auto"/>
            <w:left w:val="none" w:sz="0" w:space="0" w:color="auto"/>
            <w:bottom w:val="none" w:sz="0" w:space="0" w:color="auto"/>
            <w:right w:val="none" w:sz="0" w:space="0" w:color="auto"/>
          </w:divBdr>
        </w:div>
        <w:div w:id="1894004861">
          <w:marLeft w:val="0"/>
          <w:marRight w:val="0"/>
          <w:marTop w:val="0"/>
          <w:marBottom w:val="0"/>
          <w:divBdr>
            <w:top w:val="none" w:sz="0" w:space="0" w:color="auto"/>
            <w:left w:val="none" w:sz="0" w:space="0" w:color="auto"/>
            <w:bottom w:val="none" w:sz="0" w:space="0" w:color="auto"/>
            <w:right w:val="none" w:sz="0" w:space="0" w:color="auto"/>
          </w:divBdr>
        </w:div>
      </w:divsChild>
    </w:div>
    <w:div w:id="300766041">
      <w:bodyDiv w:val="1"/>
      <w:marLeft w:val="0"/>
      <w:marRight w:val="0"/>
      <w:marTop w:val="0"/>
      <w:marBottom w:val="0"/>
      <w:divBdr>
        <w:top w:val="none" w:sz="0" w:space="0" w:color="auto"/>
        <w:left w:val="none" w:sz="0" w:space="0" w:color="auto"/>
        <w:bottom w:val="none" w:sz="0" w:space="0" w:color="auto"/>
        <w:right w:val="none" w:sz="0" w:space="0" w:color="auto"/>
      </w:divBdr>
    </w:div>
    <w:div w:id="306476475">
      <w:bodyDiv w:val="1"/>
      <w:marLeft w:val="0"/>
      <w:marRight w:val="0"/>
      <w:marTop w:val="0"/>
      <w:marBottom w:val="0"/>
      <w:divBdr>
        <w:top w:val="none" w:sz="0" w:space="0" w:color="auto"/>
        <w:left w:val="none" w:sz="0" w:space="0" w:color="auto"/>
        <w:bottom w:val="none" w:sz="0" w:space="0" w:color="auto"/>
        <w:right w:val="none" w:sz="0" w:space="0" w:color="auto"/>
      </w:divBdr>
    </w:div>
    <w:div w:id="310016595">
      <w:bodyDiv w:val="1"/>
      <w:marLeft w:val="0"/>
      <w:marRight w:val="0"/>
      <w:marTop w:val="0"/>
      <w:marBottom w:val="0"/>
      <w:divBdr>
        <w:top w:val="none" w:sz="0" w:space="0" w:color="auto"/>
        <w:left w:val="none" w:sz="0" w:space="0" w:color="auto"/>
        <w:bottom w:val="none" w:sz="0" w:space="0" w:color="auto"/>
        <w:right w:val="none" w:sz="0" w:space="0" w:color="auto"/>
      </w:divBdr>
    </w:div>
    <w:div w:id="314798224">
      <w:bodyDiv w:val="1"/>
      <w:marLeft w:val="0"/>
      <w:marRight w:val="0"/>
      <w:marTop w:val="0"/>
      <w:marBottom w:val="0"/>
      <w:divBdr>
        <w:top w:val="none" w:sz="0" w:space="0" w:color="auto"/>
        <w:left w:val="none" w:sz="0" w:space="0" w:color="auto"/>
        <w:bottom w:val="none" w:sz="0" w:space="0" w:color="auto"/>
        <w:right w:val="none" w:sz="0" w:space="0" w:color="auto"/>
      </w:divBdr>
    </w:div>
    <w:div w:id="320425644">
      <w:bodyDiv w:val="1"/>
      <w:marLeft w:val="0"/>
      <w:marRight w:val="0"/>
      <w:marTop w:val="0"/>
      <w:marBottom w:val="0"/>
      <w:divBdr>
        <w:top w:val="none" w:sz="0" w:space="0" w:color="auto"/>
        <w:left w:val="none" w:sz="0" w:space="0" w:color="auto"/>
        <w:bottom w:val="none" w:sz="0" w:space="0" w:color="auto"/>
        <w:right w:val="none" w:sz="0" w:space="0" w:color="auto"/>
      </w:divBdr>
    </w:div>
    <w:div w:id="331565928">
      <w:bodyDiv w:val="1"/>
      <w:marLeft w:val="0"/>
      <w:marRight w:val="0"/>
      <w:marTop w:val="0"/>
      <w:marBottom w:val="0"/>
      <w:divBdr>
        <w:top w:val="none" w:sz="0" w:space="0" w:color="auto"/>
        <w:left w:val="none" w:sz="0" w:space="0" w:color="auto"/>
        <w:bottom w:val="none" w:sz="0" w:space="0" w:color="auto"/>
        <w:right w:val="none" w:sz="0" w:space="0" w:color="auto"/>
      </w:divBdr>
    </w:div>
    <w:div w:id="339628605">
      <w:bodyDiv w:val="1"/>
      <w:marLeft w:val="0"/>
      <w:marRight w:val="0"/>
      <w:marTop w:val="0"/>
      <w:marBottom w:val="0"/>
      <w:divBdr>
        <w:top w:val="none" w:sz="0" w:space="0" w:color="auto"/>
        <w:left w:val="none" w:sz="0" w:space="0" w:color="auto"/>
        <w:bottom w:val="none" w:sz="0" w:space="0" w:color="auto"/>
        <w:right w:val="none" w:sz="0" w:space="0" w:color="auto"/>
      </w:divBdr>
    </w:div>
    <w:div w:id="343018432">
      <w:bodyDiv w:val="1"/>
      <w:marLeft w:val="0"/>
      <w:marRight w:val="0"/>
      <w:marTop w:val="0"/>
      <w:marBottom w:val="0"/>
      <w:divBdr>
        <w:top w:val="none" w:sz="0" w:space="0" w:color="auto"/>
        <w:left w:val="none" w:sz="0" w:space="0" w:color="auto"/>
        <w:bottom w:val="none" w:sz="0" w:space="0" w:color="auto"/>
        <w:right w:val="none" w:sz="0" w:space="0" w:color="auto"/>
      </w:divBdr>
    </w:div>
    <w:div w:id="350106623">
      <w:bodyDiv w:val="1"/>
      <w:marLeft w:val="0"/>
      <w:marRight w:val="0"/>
      <w:marTop w:val="0"/>
      <w:marBottom w:val="0"/>
      <w:divBdr>
        <w:top w:val="none" w:sz="0" w:space="0" w:color="auto"/>
        <w:left w:val="none" w:sz="0" w:space="0" w:color="auto"/>
        <w:bottom w:val="none" w:sz="0" w:space="0" w:color="auto"/>
        <w:right w:val="none" w:sz="0" w:space="0" w:color="auto"/>
      </w:divBdr>
    </w:div>
    <w:div w:id="351955180">
      <w:bodyDiv w:val="1"/>
      <w:marLeft w:val="0"/>
      <w:marRight w:val="0"/>
      <w:marTop w:val="0"/>
      <w:marBottom w:val="0"/>
      <w:divBdr>
        <w:top w:val="none" w:sz="0" w:space="0" w:color="auto"/>
        <w:left w:val="none" w:sz="0" w:space="0" w:color="auto"/>
        <w:bottom w:val="none" w:sz="0" w:space="0" w:color="auto"/>
        <w:right w:val="none" w:sz="0" w:space="0" w:color="auto"/>
      </w:divBdr>
      <w:divsChild>
        <w:div w:id="998659323">
          <w:marLeft w:val="0"/>
          <w:marRight w:val="0"/>
          <w:marTop w:val="0"/>
          <w:marBottom w:val="0"/>
          <w:divBdr>
            <w:top w:val="none" w:sz="0" w:space="0" w:color="auto"/>
            <w:left w:val="none" w:sz="0" w:space="0" w:color="auto"/>
            <w:bottom w:val="none" w:sz="0" w:space="0" w:color="auto"/>
            <w:right w:val="none" w:sz="0" w:space="0" w:color="auto"/>
          </w:divBdr>
        </w:div>
        <w:div w:id="1129975301">
          <w:marLeft w:val="0"/>
          <w:marRight w:val="0"/>
          <w:marTop w:val="0"/>
          <w:marBottom w:val="0"/>
          <w:divBdr>
            <w:top w:val="none" w:sz="0" w:space="0" w:color="auto"/>
            <w:left w:val="none" w:sz="0" w:space="0" w:color="auto"/>
            <w:bottom w:val="none" w:sz="0" w:space="0" w:color="auto"/>
            <w:right w:val="none" w:sz="0" w:space="0" w:color="auto"/>
          </w:divBdr>
        </w:div>
        <w:div w:id="1298149187">
          <w:marLeft w:val="0"/>
          <w:marRight w:val="0"/>
          <w:marTop w:val="0"/>
          <w:marBottom w:val="0"/>
          <w:divBdr>
            <w:top w:val="none" w:sz="0" w:space="0" w:color="auto"/>
            <w:left w:val="none" w:sz="0" w:space="0" w:color="auto"/>
            <w:bottom w:val="none" w:sz="0" w:space="0" w:color="auto"/>
            <w:right w:val="none" w:sz="0" w:space="0" w:color="auto"/>
          </w:divBdr>
        </w:div>
        <w:div w:id="1692761334">
          <w:marLeft w:val="0"/>
          <w:marRight w:val="0"/>
          <w:marTop w:val="0"/>
          <w:marBottom w:val="0"/>
          <w:divBdr>
            <w:top w:val="none" w:sz="0" w:space="0" w:color="auto"/>
            <w:left w:val="none" w:sz="0" w:space="0" w:color="auto"/>
            <w:bottom w:val="none" w:sz="0" w:space="0" w:color="auto"/>
            <w:right w:val="none" w:sz="0" w:space="0" w:color="auto"/>
          </w:divBdr>
        </w:div>
      </w:divsChild>
    </w:div>
    <w:div w:id="355623993">
      <w:bodyDiv w:val="1"/>
      <w:marLeft w:val="0"/>
      <w:marRight w:val="0"/>
      <w:marTop w:val="0"/>
      <w:marBottom w:val="0"/>
      <w:divBdr>
        <w:top w:val="none" w:sz="0" w:space="0" w:color="auto"/>
        <w:left w:val="none" w:sz="0" w:space="0" w:color="auto"/>
        <w:bottom w:val="none" w:sz="0" w:space="0" w:color="auto"/>
        <w:right w:val="none" w:sz="0" w:space="0" w:color="auto"/>
      </w:divBdr>
    </w:div>
    <w:div w:id="378481470">
      <w:bodyDiv w:val="1"/>
      <w:marLeft w:val="0"/>
      <w:marRight w:val="0"/>
      <w:marTop w:val="0"/>
      <w:marBottom w:val="0"/>
      <w:divBdr>
        <w:top w:val="none" w:sz="0" w:space="0" w:color="auto"/>
        <w:left w:val="none" w:sz="0" w:space="0" w:color="auto"/>
        <w:bottom w:val="none" w:sz="0" w:space="0" w:color="auto"/>
        <w:right w:val="none" w:sz="0" w:space="0" w:color="auto"/>
      </w:divBdr>
    </w:div>
    <w:div w:id="380205264">
      <w:bodyDiv w:val="1"/>
      <w:marLeft w:val="0"/>
      <w:marRight w:val="0"/>
      <w:marTop w:val="0"/>
      <w:marBottom w:val="0"/>
      <w:divBdr>
        <w:top w:val="none" w:sz="0" w:space="0" w:color="auto"/>
        <w:left w:val="none" w:sz="0" w:space="0" w:color="auto"/>
        <w:bottom w:val="none" w:sz="0" w:space="0" w:color="auto"/>
        <w:right w:val="none" w:sz="0" w:space="0" w:color="auto"/>
      </w:divBdr>
    </w:div>
    <w:div w:id="383067134">
      <w:bodyDiv w:val="1"/>
      <w:marLeft w:val="0"/>
      <w:marRight w:val="0"/>
      <w:marTop w:val="0"/>
      <w:marBottom w:val="0"/>
      <w:divBdr>
        <w:top w:val="none" w:sz="0" w:space="0" w:color="auto"/>
        <w:left w:val="none" w:sz="0" w:space="0" w:color="auto"/>
        <w:bottom w:val="none" w:sz="0" w:space="0" w:color="auto"/>
        <w:right w:val="none" w:sz="0" w:space="0" w:color="auto"/>
      </w:divBdr>
    </w:div>
    <w:div w:id="384958684">
      <w:bodyDiv w:val="1"/>
      <w:marLeft w:val="0"/>
      <w:marRight w:val="0"/>
      <w:marTop w:val="0"/>
      <w:marBottom w:val="0"/>
      <w:divBdr>
        <w:top w:val="none" w:sz="0" w:space="0" w:color="auto"/>
        <w:left w:val="none" w:sz="0" w:space="0" w:color="auto"/>
        <w:bottom w:val="none" w:sz="0" w:space="0" w:color="auto"/>
        <w:right w:val="none" w:sz="0" w:space="0" w:color="auto"/>
      </w:divBdr>
    </w:div>
    <w:div w:id="386496295">
      <w:bodyDiv w:val="1"/>
      <w:marLeft w:val="0"/>
      <w:marRight w:val="0"/>
      <w:marTop w:val="0"/>
      <w:marBottom w:val="0"/>
      <w:divBdr>
        <w:top w:val="none" w:sz="0" w:space="0" w:color="auto"/>
        <w:left w:val="none" w:sz="0" w:space="0" w:color="auto"/>
        <w:bottom w:val="none" w:sz="0" w:space="0" w:color="auto"/>
        <w:right w:val="none" w:sz="0" w:space="0" w:color="auto"/>
      </w:divBdr>
    </w:div>
    <w:div w:id="390812608">
      <w:bodyDiv w:val="1"/>
      <w:marLeft w:val="0"/>
      <w:marRight w:val="0"/>
      <w:marTop w:val="0"/>
      <w:marBottom w:val="0"/>
      <w:divBdr>
        <w:top w:val="none" w:sz="0" w:space="0" w:color="auto"/>
        <w:left w:val="none" w:sz="0" w:space="0" w:color="auto"/>
        <w:bottom w:val="none" w:sz="0" w:space="0" w:color="auto"/>
        <w:right w:val="none" w:sz="0" w:space="0" w:color="auto"/>
      </w:divBdr>
    </w:div>
    <w:div w:id="395596086">
      <w:bodyDiv w:val="1"/>
      <w:marLeft w:val="0"/>
      <w:marRight w:val="0"/>
      <w:marTop w:val="0"/>
      <w:marBottom w:val="0"/>
      <w:divBdr>
        <w:top w:val="none" w:sz="0" w:space="0" w:color="auto"/>
        <w:left w:val="none" w:sz="0" w:space="0" w:color="auto"/>
        <w:bottom w:val="none" w:sz="0" w:space="0" w:color="auto"/>
        <w:right w:val="none" w:sz="0" w:space="0" w:color="auto"/>
      </w:divBdr>
    </w:div>
    <w:div w:id="395709878">
      <w:bodyDiv w:val="1"/>
      <w:marLeft w:val="0"/>
      <w:marRight w:val="0"/>
      <w:marTop w:val="0"/>
      <w:marBottom w:val="0"/>
      <w:divBdr>
        <w:top w:val="none" w:sz="0" w:space="0" w:color="auto"/>
        <w:left w:val="none" w:sz="0" w:space="0" w:color="auto"/>
        <w:bottom w:val="none" w:sz="0" w:space="0" w:color="auto"/>
        <w:right w:val="none" w:sz="0" w:space="0" w:color="auto"/>
      </w:divBdr>
      <w:divsChild>
        <w:div w:id="737746131">
          <w:marLeft w:val="0"/>
          <w:marRight w:val="0"/>
          <w:marTop w:val="0"/>
          <w:marBottom w:val="0"/>
          <w:divBdr>
            <w:top w:val="none" w:sz="0" w:space="0" w:color="auto"/>
            <w:left w:val="none" w:sz="0" w:space="0" w:color="auto"/>
            <w:bottom w:val="none" w:sz="0" w:space="0" w:color="auto"/>
            <w:right w:val="none" w:sz="0" w:space="0" w:color="auto"/>
          </w:divBdr>
        </w:div>
        <w:div w:id="1215236931">
          <w:marLeft w:val="0"/>
          <w:marRight w:val="0"/>
          <w:marTop w:val="0"/>
          <w:marBottom w:val="0"/>
          <w:divBdr>
            <w:top w:val="none" w:sz="0" w:space="0" w:color="auto"/>
            <w:left w:val="none" w:sz="0" w:space="0" w:color="auto"/>
            <w:bottom w:val="none" w:sz="0" w:space="0" w:color="auto"/>
            <w:right w:val="none" w:sz="0" w:space="0" w:color="auto"/>
          </w:divBdr>
        </w:div>
        <w:div w:id="1749112195">
          <w:marLeft w:val="0"/>
          <w:marRight w:val="0"/>
          <w:marTop w:val="0"/>
          <w:marBottom w:val="0"/>
          <w:divBdr>
            <w:top w:val="none" w:sz="0" w:space="0" w:color="auto"/>
            <w:left w:val="none" w:sz="0" w:space="0" w:color="auto"/>
            <w:bottom w:val="none" w:sz="0" w:space="0" w:color="auto"/>
            <w:right w:val="none" w:sz="0" w:space="0" w:color="auto"/>
          </w:divBdr>
        </w:div>
      </w:divsChild>
    </w:div>
    <w:div w:id="400099671">
      <w:bodyDiv w:val="1"/>
      <w:marLeft w:val="0"/>
      <w:marRight w:val="0"/>
      <w:marTop w:val="0"/>
      <w:marBottom w:val="0"/>
      <w:divBdr>
        <w:top w:val="none" w:sz="0" w:space="0" w:color="auto"/>
        <w:left w:val="none" w:sz="0" w:space="0" w:color="auto"/>
        <w:bottom w:val="none" w:sz="0" w:space="0" w:color="auto"/>
        <w:right w:val="none" w:sz="0" w:space="0" w:color="auto"/>
      </w:divBdr>
    </w:div>
    <w:div w:id="407466014">
      <w:bodyDiv w:val="1"/>
      <w:marLeft w:val="0"/>
      <w:marRight w:val="0"/>
      <w:marTop w:val="0"/>
      <w:marBottom w:val="0"/>
      <w:divBdr>
        <w:top w:val="none" w:sz="0" w:space="0" w:color="auto"/>
        <w:left w:val="none" w:sz="0" w:space="0" w:color="auto"/>
        <w:bottom w:val="none" w:sz="0" w:space="0" w:color="auto"/>
        <w:right w:val="none" w:sz="0" w:space="0" w:color="auto"/>
      </w:divBdr>
    </w:div>
    <w:div w:id="407850340">
      <w:bodyDiv w:val="1"/>
      <w:marLeft w:val="0"/>
      <w:marRight w:val="0"/>
      <w:marTop w:val="0"/>
      <w:marBottom w:val="0"/>
      <w:divBdr>
        <w:top w:val="none" w:sz="0" w:space="0" w:color="auto"/>
        <w:left w:val="none" w:sz="0" w:space="0" w:color="auto"/>
        <w:bottom w:val="none" w:sz="0" w:space="0" w:color="auto"/>
        <w:right w:val="none" w:sz="0" w:space="0" w:color="auto"/>
      </w:divBdr>
    </w:div>
    <w:div w:id="408041348">
      <w:bodyDiv w:val="1"/>
      <w:marLeft w:val="0"/>
      <w:marRight w:val="0"/>
      <w:marTop w:val="0"/>
      <w:marBottom w:val="0"/>
      <w:divBdr>
        <w:top w:val="none" w:sz="0" w:space="0" w:color="auto"/>
        <w:left w:val="none" w:sz="0" w:space="0" w:color="auto"/>
        <w:bottom w:val="none" w:sz="0" w:space="0" w:color="auto"/>
        <w:right w:val="none" w:sz="0" w:space="0" w:color="auto"/>
      </w:divBdr>
    </w:div>
    <w:div w:id="408431955">
      <w:bodyDiv w:val="1"/>
      <w:marLeft w:val="0"/>
      <w:marRight w:val="0"/>
      <w:marTop w:val="0"/>
      <w:marBottom w:val="0"/>
      <w:divBdr>
        <w:top w:val="none" w:sz="0" w:space="0" w:color="auto"/>
        <w:left w:val="none" w:sz="0" w:space="0" w:color="auto"/>
        <w:bottom w:val="none" w:sz="0" w:space="0" w:color="auto"/>
        <w:right w:val="none" w:sz="0" w:space="0" w:color="auto"/>
      </w:divBdr>
    </w:div>
    <w:div w:id="427428082">
      <w:bodyDiv w:val="1"/>
      <w:marLeft w:val="0"/>
      <w:marRight w:val="0"/>
      <w:marTop w:val="0"/>
      <w:marBottom w:val="0"/>
      <w:divBdr>
        <w:top w:val="none" w:sz="0" w:space="0" w:color="auto"/>
        <w:left w:val="none" w:sz="0" w:space="0" w:color="auto"/>
        <w:bottom w:val="none" w:sz="0" w:space="0" w:color="auto"/>
        <w:right w:val="none" w:sz="0" w:space="0" w:color="auto"/>
      </w:divBdr>
    </w:div>
    <w:div w:id="428625626">
      <w:bodyDiv w:val="1"/>
      <w:marLeft w:val="0"/>
      <w:marRight w:val="0"/>
      <w:marTop w:val="0"/>
      <w:marBottom w:val="0"/>
      <w:divBdr>
        <w:top w:val="none" w:sz="0" w:space="0" w:color="auto"/>
        <w:left w:val="none" w:sz="0" w:space="0" w:color="auto"/>
        <w:bottom w:val="none" w:sz="0" w:space="0" w:color="auto"/>
        <w:right w:val="none" w:sz="0" w:space="0" w:color="auto"/>
      </w:divBdr>
      <w:divsChild>
        <w:div w:id="950160698">
          <w:marLeft w:val="0"/>
          <w:marRight w:val="0"/>
          <w:marTop w:val="0"/>
          <w:marBottom w:val="0"/>
          <w:divBdr>
            <w:top w:val="none" w:sz="0" w:space="0" w:color="auto"/>
            <w:left w:val="none" w:sz="0" w:space="0" w:color="auto"/>
            <w:bottom w:val="none" w:sz="0" w:space="0" w:color="auto"/>
            <w:right w:val="none" w:sz="0" w:space="0" w:color="auto"/>
          </w:divBdr>
        </w:div>
        <w:div w:id="1543861564">
          <w:marLeft w:val="0"/>
          <w:marRight w:val="0"/>
          <w:marTop w:val="0"/>
          <w:marBottom w:val="0"/>
          <w:divBdr>
            <w:top w:val="none" w:sz="0" w:space="0" w:color="auto"/>
            <w:left w:val="none" w:sz="0" w:space="0" w:color="auto"/>
            <w:bottom w:val="none" w:sz="0" w:space="0" w:color="auto"/>
            <w:right w:val="none" w:sz="0" w:space="0" w:color="auto"/>
          </w:divBdr>
        </w:div>
      </w:divsChild>
    </w:div>
    <w:div w:id="429467858">
      <w:bodyDiv w:val="1"/>
      <w:marLeft w:val="0"/>
      <w:marRight w:val="0"/>
      <w:marTop w:val="0"/>
      <w:marBottom w:val="0"/>
      <w:divBdr>
        <w:top w:val="none" w:sz="0" w:space="0" w:color="auto"/>
        <w:left w:val="none" w:sz="0" w:space="0" w:color="auto"/>
        <w:bottom w:val="none" w:sz="0" w:space="0" w:color="auto"/>
        <w:right w:val="none" w:sz="0" w:space="0" w:color="auto"/>
      </w:divBdr>
    </w:div>
    <w:div w:id="461656327">
      <w:bodyDiv w:val="1"/>
      <w:marLeft w:val="0"/>
      <w:marRight w:val="0"/>
      <w:marTop w:val="0"/>
      <w:marBottom w:val="0"/>
      <w:divBdr>
        <w:top w:val="none" w:sz="0" w:space="0" w:color="auto"/>
        <w:left w:val="none" w:sz="0" w:space="0" w:color="auto"/>
        <w:bottom w:val="none" w:sz="0" w:space="0" w:color="auto"/>
        <w:right w:val="none" w:sz="0" w:space="0" w:color="auto"/>
      </w:divBdr>
    </w:div>
    <w:div w:id="493301004">
      <w:bodyDiv w:val="1"/>
      <w:marLeft w:val="0"/>
      <w:marRight w:val="0"/>
      <w:marTop w:val="0"/>
      <w:marBottom w:val="0"/>
      <w:divBdr>
        <w:top w:val="none" w:sz="0" w:space="0" w:color="auto"/>
        <w:left w:val="none" w:sz="0" w:space="0" w:color="auto"/>
        <w:bottom w:val="none" w:sz="0" w:space="0" w:color="auto"/>
        <w:right w:val="none" w:sz="0" w:space="0" w:color="auto"/>
      </w:divBdr>
    </w:div>
    <w:div w:id="508717155">
      <w:bodyDiv w:val="1"/>
      <w:marLeft w:val="0"/>
      <w:marRight w:val="0"/>
      <w:marTop w:val="0"/>
      <w:marBottom w:val="0"/>
      <w:divBdr>
        <w:top w:val="none" w:sz="0" w:space="0" w:color="auto"/>
        <w:left w:val="none" w:sz="0" w:space="0" w:color="auto"/>
        <w:bottom w:val="none" w:sz="0" w:space="0" w:color="auto"/>
        <w:right w:val="none" w:sz="0" w:space="0" w:color="auto"/>
      </w:divBdr>
    </w:div>
    <w:div w:id="515005000">
      <w:bodyDiv w:val="1"/>
      <w:marLeft w:val="0"/>
      <w:marRight w:val="0"/>
      <w:marTop w:val="0"/>
      <w:marBottom w:val="0"/>
      <w:divBdr>
        <w:top w:val="none" w:sz="0" w:space="0" w:color="auto"/>
        <w:left w:val="none" w:sz="0" w:space="0" w:color="auto"/>
        <w:bottom w:val="none" w:sz="0" w:space="0" w:color="auto"/>
        <w:right w:val="none" w:sz="0" w:space="0" w:color="auto"/>
      </w:divBdr>
    </w:div>
    <w:div w:id="516577932">
      <w:bodyDiv w:val="1"/>
      <w:marLeft w:val="0"/>
      <w:marRight w:val="0"/>
      <w:marTop w:val="0"/>
      <w:marBottom w:val="0"/>
      <w:divBdr>
        <w:top w:val="none" w:sz="0" w:space="0" w:color="auto"/>
        <w:left w:val="none" w:sz="0" w:space="0" w:color="auto"/>
        <w:bottom w:val="none" w:sz="0" w:space="0" w:color="auto"/>
        <w:right w:val="none" w:sz="0" w:space="0" w:color="auto"/>
      </w:divBdr>
    </w:div>
    <w:div w:id="520627171">
      <w:bodyDiv w:val="1"/>
      <w:marLeft w:val="0"/>
      <w:marRight w:val="0"/>
      <w:marTop w:val="0"/>
      <w:marBottom w:val="0"/>
      <w:divBdr>
        <w:top w:val="none" w:sz="0" w:space="0" w:color="auto"/>
        <w:left w:val="none" w:sz="0" w:space="0" w:color="auto"/>
        <w:bottom w:val="none" w:sz="0" w:space="0" w:color="auto"/>
        <w:right w:val="none" w:sz="0" w:space="0" w:color="auto"/>
      </w:divBdr>
    </w:div>
    <w:div w:id="528252705">
      <w:bodyDiv w:val="1"/>
      <w:marLeft w:val="0"/>
      <w:marRight w:val="0"/>
      <w:marTop w:val="0"/>
      <w:marBottom w:val="0"/>
      <w:divBdr>
        <w:top w:val="none" w:sz="0" w:space="0" w:color="auto"/>
        <w:left w:val="none" w:sz="0" w:space="0" w:color="auto"/>
        <w:bottom w:val="none" w:sz="0" w:space="0" w:color="auto"/>
        <w:right w:val="none" w:sz="0" w:space="0" w:color="auto"/>
      </w:divBdr>
    </w:div>
    <w:div w:id="530070756">
      <w:bodyDiv w:val="1"/>
      <w:marLeft w:val="0"/>
      <w:marRight w:val="0"/>
      <w:marTop w:val="0"/>
      <w:marBottom w:val="0"/>
      <w:divBdr>
        <w:top w:val="none" w:sz="0" w:space="0" w:color="auto"/>
        <w:left w:val="none" w:sz="0" w:space="0" w:color="auto"/>
        <w:bottom w:val="none" w:sz="0" w:space="0" w:color="auto"/>
        <w:right w:val="none" w:sz="0" w:space="0" w:color="auto"/>
      </w:divBdr>
      <w:divsChild>
        <w:div w:id="899482053">
          <w:marLeft w:val="0"/>
          <w:marRight w:val="0"/>
          <w:marTop w:val="0"/>
          <w:marBottom w:val="0"/>
          <w:divBdr>
            <w:top w:val="none" w:sz="0" w:space="0" w:color="auto"/>
            <w:left w:val="none" w:sz="0" w:space="0" w:color="auto"/>
            <w:bottom w:val="none" w:sz="0" w:space="0" w:color="auto"/>
            <w:right w:val="none" w:sz="0" w:space="0" w:color="auto"/>
          </w:divBdr>
        </w:div>
        <w:div w:id="1750617247">
          <w:marLeft w:val="0"/>
          <w:marRight w:val="0"/>
          <w:marTop w:val="0"/>
          <w:marBottom w:val="0"/>
          <w:divBdr>
            <w:top w:val="none" w:sz="0" w:space="0" w:color="auto"/>
            <w:left w:val="none" w:sz="0" w:space="0" w:color="auto"/>
            <w:bottom w:val="none" w:sz="0" w:space="0" w:color="auto"/>
            <w:right w:val="none" w:sz="0" w:space="0" w:color="auto"/>
          </w:divBdr>
        </w:div>
      </w:divsChild>
    </w:div>
    <w:div w:id="533470217">
      <w:bodyDiv w:val="1"/>
      <w:marLeft w:val="0"/>
      <w:marRight w:val="0"/>
      <w:marTop w:val="0"/>
      <w:marBottom w:val="0"/>
      <w:divBdr>
        <w:top w:val="none" w:sz="0" w:space="0" w:color="auto"/>
        <w:left w:val="none" w:sz="0" w:space="0" w:color="auto"/>
        <w:bottom w:val="none" w:sz="0" w:space="0" w:color="auto"/>
        <w:right w:val="none" w:sz="0" w:space="0" w:color="auto"/>
      </w:divBdr>
    </w:div>
    <w:div w:id="549876598">
      <w:bodyDiv w:val="1"/>
      <w:marLeft w:val="0"/>
      <w:marRight w:val="0"/>
      <w:marTop w:val="0"/>
      <w:marBottom w:val="0"/>
      <w:divBdr>
        <w:top w:val="none" w:sz="0" w:space="0" w:color="auto"/>
        <w:left w:val="none" w:sz="0" w:space="0" w:color="auto"/>
        <w:bottom w:val="none" w:sz="0" w:space="0" w:color="auto"/>
        <w:right w:val="none" w:sz="0" w:space="0" w:color="auto"/>
      </w:divBdr>
    </w:div>
    <w:div w:id="553198437">
      <w:bodyDiv w:val="1"/>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
        <w:div w:id="906305226">
          <w:marLeft w:val="0"/>
          <w:marRight w:val="0"/>
          <w:marTop w:val="0"/>
          <w:marBottom w:val="0"/>
          <w:divBdr>
            <w:top w:val="none" w:sz="0" w:space="0" w:color="auto"/>
            <w:left w:val="none" w:sz="0" w:space="0" w:color="auto"/>
            <w:bottom w:val="none" w:sz="0" w:space="0" w:color="auto"/>
            <w:right w:val="none" w:sz="0" w:space="0" w:color="auto"/>
          </w:divBdr>
        </w:div>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 w:id="555286798">
      <w:bodyDiv w:val="1"/>
      <w:marLeft w:val="0"/>
      <w:marRight w:val="0"/>
      <w:marTop w:val="0"/>
      <w:marBottom w:val="0"/>
      <w:divBdr>
        <w:top w:val="none" w:sz="0" w:space="0" w:color="auto"/>
        <w:left w:val="none" w:sz="0" w:space="0" w:color="auto"/>
        <w:bottom w:val="none" w:sz="0" w:space="0" w:color="auto"/>
        <w:right w:val="none" w:sz="0" w:space="0" w:color="auto"/>
      </w:divBdr>
      <w:divsChild>
        <w:div w:id="1272320847">
          <w:marLeft w:val="0"/>
          <w:marRight w:val="0"/>
          <w:marTop w:val="0"/>
          <w:marBottom w:val="0"/>
          <w:divBdr>
            <w:top w:val="none" w:sz="0" w:space="0" w:color="auto"/>
            <w:left w:val="none" w:sz="0" w:space="0" w:color="auto"/>
            <w:bottom w:val="none" w:sz="0" w:space="0" w:color="auto"/>
            <w:right w:val="none" w:sz="0" w:space="0" w:color="auto"/>
          </w:divBdr>
        </w:div>
        <w:div w:id="1425758355">
          <w:marLeft w:val="0"/>
          <w:marRight w:val="0"/>
          <w:marTop w:val="0"/>
          <w:marBottom w:val="0"/>
          <w:divBdr>
            <w:top w:val="none" w:sz="0" w:space="0" w:color="auto"/>
            <w:left w:val="none" w:sz="0" w:space="0" w:color="auto"/>
            <w:bottom w:val="none" w:sz="0" w:space="0" w:color="auto"/>
            <w:right w:val="none" w:sz="0" w:space="0" w:color="auto"/>
          </w:divBdr>
        </w:div>
        <w:div w:id="1455053362">
          <w:marLeft w:val="0"/>
          <w:marRight w:val="0"/>
          <w:marTop w:val="0"/>
          <w:marBottom w:val="0"/>
          <w:divBdr>
            <w:top w:val="none" w:sz="0" w:space="0" w:color="auto"/>
            <w:left w:val="none" w:sz="0" w:space="0" w:color="auto"/>
            <w:bottom w:val="none" w:sz="0" w:space="0" w:color="auto"/>
            <w:right w:val="none" w:sz="0" w:space="0" w:color="auto"/>
          </w:divBdr>
        </w:div>
        <w:div w:id="1990017004">
          <w:marLeft w:val="0"/>
          <w:marRight w:val="0"/>
          <w:marTop w:val="0"/>
          <w:marBottom w:val="0"/>
          <w:divBdr>
            <w:top w:val="none" w:sz="0" w:space="0" w:color="auto"/>
            <w:left w:val="none" w:sz="0" w:space="0" w:color="auto"/>
            <w:bottom w:val="none" w:sz="0" w:space="0" w:color="auto"/>
            <w:right w:val="none" w:sz="0" w:space="0" w:color="auto"/>
          </w:divBdr>
        </w:div>
      </w:divsChild>
    </w:div>
    <w:div w:id="582838569">
      <w:bodyDiv w:val="1"/>
      <w:marLeft w:val="0"/>
      <w:marRight w:val="0"/>
      <w:marTop w:val="0"/>
      <w:marBottom w:val="0"/>
      <w:divBdr>
        <w:top w:val="none" w:sz="0" w:space="0" w:color="auto"/>
        <w:left w:val="none" w:sz="0" w:space="0" w:color="auto"/>
        <w:bottom w:val="none" w:sz="0" w:space="0" w:color="auto"/>
        <w:right w:val="none" w:sz="0" w:space="0" w:color="auto"/>
      </w:divBdr>
    </w:div>
    <w:div w:id="596333596">
      <w:bodyDiv w:val="1"/>
      <w:marLeft w:val="0"/>
      <w:marRight w:val="0"/>
      <w:marTop w:val="0"/>
      <w:marBottom w:val="0"/>
      <w:divBdr>
        <w:top w:val="none" w:sz="0" w:space="0" w:color="auto"/>
        <w:left w:val="none" w:sz="0" w:space="0" w:color="auto"/>
        <w:bottom w:val="none" w:sz="0" w:space="0" w:color="auto"/>
        <w:right w:val="none" w:sz="0" w:space="0" w:color="auto"/>
      </w:divBdr>
      <w:divsChild>
        <w:div w:id="174537151">
          <w:marLeft w:val="0"/>
          <w:marRight w:val="0"/>
          <w:marTop w:val="0"/>
          <w:marBottom w:val="0"/>
          <w:divBdr>
            <w:top w:val="none" w:sz="0" w:space="0" w:color="auto"/>
            <w:left w:val="none" w:sz="0" w:space="0" w:color="auto"/>
            <w:bottom w:val="none" w:sz="0" w:space="0" w:color="auto"/>
            <w:right w:val="none" w:sz="0" w:space="0" w:color="auto"/>
          </w:divBdr>
        </w:div>
        <w:div w:id="992371706">
          <w:marLeft w:val="0"/>
          <w:marRight w:val="0"/>
          <w:marTop w:val="0"/>
          <w:marBottom w:val="0"/>
          <w:divBdr>
            <w:top w:val="none" w:sz="0" w:space="0" w:color="auto"/>
            <w:left w:val="none" w:sz="0" w:space="0" w:color="auto"/>
            <w:bottom w:val="none" w:sz="0" w:space="0" w:color="auto"/>
            <w:right w:val="none" w:sz="0" w:space="0" w:color="auto"/>
          </w:divBdr>
        </w:div>
        <w:div w:id="1580210205">
          <w:marLeft w:val="0"/>
          <w:marRight w:val="0"/>
          <w:marTop w:val="0"/>
          <w:marBottom w:val="0"/>
          <w:divBdr>
            <w:top w:val="none" w:sz="0" w:space="0" w:color="auto"/>
            <w:left w:val="none" w:sz="0" w:space="0" w:color="auto"/>
            <w:bottom w:val="none" w:sz="0" w:space="0" w:color="auto"/>
            <w:right w:val="none" w:sz="0" w:space="0" w:color="auto"/>
          </w:divBdr>
        </w:div>
      </w:divsChild>
    </w:div>
    <w:div w:id="597520909">
      <w:bodyDiv w:val="1"/>
      <w:marLeft w:val="0"/>
      <w:marRight w:val="0"/>
      <w:marTop w:val="0"/>
      <w:marBottom w:val="0"/>
      <w:divBdr>
        <w:top w:val="none" w:sz="0" w:space="0" w:color="auto"/>
        <w:left w:val="none" w:sz="0" w:space="0" w:color="auto"/>
        <w:bottom w:val="none" w:sz="0" w:space="0" w:color="auto"/>
        <w:right w:val="none" w:sz="0" w:space="0" w:color="auto"/>
      </w:divBdr>
    </w:div>
    <w:div w:id="597761608">
      <w:bodyDiv w:val="1"/>
      <w:marLeft w:val="0"/>
      <w:marRight w:val="0"/>
      <w:marTop w:val="0"/>
      <w:marBottom w:val="0"/>
      <w:divBdr>
        <w:top w:val="none" w:sz="0" w:space="0" w:color="auto"/>
        <w:left w:val="none" w:sz="0" w:space="0" w:color="auto"/>
        <w:bottom w:val="none" w:sz="0" w:space="0" w:color="auto"/>
        <w:right w:val="none" w:sz="0" w:space="0" w:color="auto"/>
      </w:divBdr>
    </w:div>
    <w:div w:id="600727261">
      <w:bodyDiv w:val="1"/>
      <w:marLeft w:val="0"/>
      <w:marRight w:val="0"/>
      <w:marTop w:val="0"/>
      <w:marBottom w:val="0"/>
      <w:divBdr>
        <w:top w:val="none" w:sz="0" w:space="0" w:color="auto"/>
        <w:left w:val="none" w:sz="0" w:space="0" w:color="auto"/>
        <w:bottom w:val="none" w:sz="0" w:space="0" w:color="auto"/>
        <w:right w:val="none" w:sz="0" w:space="0" w:color="auto"/>
      </w:divBdr>
    </w:div>
    <w:div w:id="604114391">
      <w:bodyDiv w:val="1"/>
      <w:marLeft w:val="0"/>
      <w:marRight w:val="0"/>
      <w:marTop w:val="0"/>
      <w:marBottom w:val="0"/>
      <w:divBdr>
        <w:top w:val="none" w:sz="0" w:space="0" w:color="auto"/>
        <w:left w:val="none" w:sz="0" w:space="0" w:color="auto"/>
        <w:bottom w:val="none" w:sz="0" w:space="0" w:color="auto"/>
        <w:right w:val="none" w:sz="0" w:space="0" w:color="auto"/>
      </w:divBdr>
    </w:div>
    <w:div w:id="610817223">
      <w:bodyDiv w:val="1"/>
      <w:marLeft w:val="0"/>
      <w:marRight w:val="0"/>
      <w:marTop w:val="0"/>
      <w:marBottom w:val="0"/>
      <w:divBdr>
        <w:top w:val="none" w:sz="0" w:space="0" w:color="auto"/>
        <w:left w:val="none" w:sz="0" w:space="0" w:color="auto"/>
        <w:bottom w:val="none" w:sz="0" w:space="0" w:color="auto"/>
        <w:right w:val="none" w:sz="0" w:space="0" w:color="auto"/>
      </w:divBdr>
      <w:divsChild>
        <w:div w:id="1771965875">
          <w:marLeft w:val="0"/>
          <w:marRight w:val="0"/>
          <w:marTop w:val="0"/>
          <w:marBottom w:val="0"/>
          <w:divBdr>
            <w:top w:val="none" w:sz="0" w:space="0" w:color="auto"/>
            <w:left w:val="none" w:sz="0" w:space="0" w:color="auto"/>
            <w:bottom w:val="none" w:sz="0" w:space="0" w:color="auto"/>
            <w:right w:val="none" w:sz="0" w:space="0" w:color="auto"/>
          </w:divBdr>
          <w:divsChild>
            <w:div w:id="84619677">
              <w:marLeft w:val="0"/>
              <w:marRight w:val="0"/>
              <w:marTop w:val="0"/>
              <w:marBottom w:val="0"/>
              <w:divBdr>
                <w:top w:val="single" w:sz="12" w:space="1" w:color="1A73E8"/>
                <w:left w:val="single" w:sz="12" w:space="2" w:color="1A73E8"/>
                <w:bottom w:val="single" w:sz="12" w:space="1" w:color="1A73E8"/>
                <w:right w:val="single" w:sz="12" w:space="2" w:color="1A73E8"/>
              </w:divBdr>
              <w:divsChild>
                <w:div w:id="17289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6647">
      <w:bodyDiv w:val="1"/>
      <w:marLeft w:val="0"/>
      <w:marRight w:val="0"/>
      <w:marTop w:val="0"/>
      <w:marBottom w:val="0"/>
      <w:divBdr>
        <w:top w:val="none" w:sz="0" w:space="0" w:color="auto"/>
        <w:left w:val="none" w:sz="0" w:space="0" w:color="auto"/>
        <w:bottom w:val="none" w:sz="0" w:space="0" w:color="auto"/>
        <w:right w:val="none" w:sz="0" w:space="0" w:color="auto"/>
      </w:divBdr>
    </w:div>
    <w:div w:id="619339359">
      <w:bodyDiv w:val="1"/>
      <w:marLeft w:val="0"/>
      <w:marRight w:val="0"/>
      <w:marTop w:val="0"/>
      <w:marBottom w:val="0"/>
      <w:divBdr>
        <w:top w:val="none" w:sz="0" w:space="0" w:color="auto"/>
        <w:left w:val="none" w:sz="0" w:space="0" w:color="auto"/>
        <w:bottom w:val="none" w:sz="0" w:space="0" w:color="auto"/>
        <w:right w:val="none" w:sz="0" w:space="0" w:color="auto"/>
      </w:divBdr>
    </w:div>
    <w:div w:id="638221623">
      <w:bodyDiv w:val="1"/>
      <w:marLeft w:val="0"/>
      <w:marRight w:val="0"/>
      <w:marTop w:val="0"/>
      <w:marBottom w:val="0"/>
      <w:divBdr>
        <w:top w:val="none" w:sz="0" w:space="0" w:color="auto"/>
        <w:left w:val="none" w:sz="0" w:space="0" w:color="auto"/>
        <w:bottom w:val="none" w:sz="0" w:space="0" w:color="auto"/>
        <w:right w:val="none" w:sz="0" w:space="0" w:color="auto"/>
      </w:divBdr>
    </w:div>
    <w:div w:id="663779401">
      <w:bodyDiv w:val="1"/>
      <w:marLeft w:val="0"/>
      <w:marRight w:val="0"/>
      <w:marTop w:val="0"/>
      <w:marBottom w:val="0"/>
      <w:divBdr>
        <w:top w:val="none" w:sz="0" w:space="0" w:color="auto"/>
        <w:left w:val="none" w:sz="0" w:space="0" w:color="auto"/>
        <w:bottom w:val="none" w:sz="0" w:space="0" w:color="auto"/>
        <w:right w:val="none" w:sz="0" w:space="0" w:color="auto"/>
      </w:divBdr>
      <w:divsChild>
        <w:div w:id="837231509">
          <w:marLeft w:val="0"/>
          <w:marRight w:val="0"/>
          <w:marTop w:val="0"/>
          <w:marBottom w:val="0"/>
          <w:divBdr>
            <w:top w:val="none" w:sz="0" w:space="0" w:color="auto"/>
            <w:left w:val="none" w:sz="0" w:space="0" w:color="auto"/>
            <w:bottom w:val="none" w:sz="0" w:space="0" w:color="auto"/>
            <w:right w:val="none" w:sz="0" w:space="0" w:color="auto"/>
          </w:divBdr>
        </w:div>
        <w:div w:id="1355577570">
          <w:marLeft w:val="0"/>
          <w:marRight w:val="0"/>
          <w:marTop w:val="0"/>
          <w:marBottom w:val="0"/>
          <w:divBdr>
            <w:top w:val="none" w:sz="0" w:space="0" w:color="auto"/>
            <w:left w:val="none" w:sz="0" w:space="0" w:color="auto"/>
            <w:bottom w:val="none" w:sz="0" w:space="0" w:color="auto"/>
            <w:right w:val="none" w:sz="0" w:space="0" w:color="auto"/>
          </w:divBdr>
        </w:div>
      </w:divsChild>
    </w:div>
    <w:div w:id="668409795">
      <w:bodyDiv w:val="1"/>
      <w:marLeft w:val="0"/>
      <w:marRight w:val="0"/>
      <w:marTop w:val="0"/>
      <w:marBottom w:val="0"/>
      <w:divBdr>
        <w:top w:val="none" w:sz="0" w:space="0" w:color="auto"/>
        <w:left w:val="none" w:sz="0" w:space="0" w:color="auto"/>
        <w:bottom w:val="none" w:sz="0" w:space="0" w:color="auto"/>
        <w:right w:val="none" w:sz="0" w:space="0" w:color="auto"/>
      </w:divBdr>
      <w:divsChild>
        <w:div w:id="1454977288">
          <w:marLeft w:val="0"/>
          <w:marRight w:val="0"/>
          <w:marTop w:val="0"/>
          <w:marBottom w:val="0"/>
          <w:divBdr>
            <w:top w:val="none" w:sz="0" w:space="0" w:color="auto"/>
            <w:left w:val="none" w:sz="0" w:space="0" w:color="auto"/>
            <w:bottom w:val="none" w:sz="0" w:space="0" w:color="auto"/>
            <w:right w:val="none" w:sz="0" w:space="0" w:color="auto"/>
          </w:divBdr>
          <w:divsChild>
            <w:div w:id="214699758">
              <w:marLeft w:val="0"/>
              <w:marRight w:val="0"/>
              <w:marTop w:val="0"/>
              <w:marBottom w:val="0"/>
              <w:divBdr>
                <w:top w:val="none" w:sz="0" w:space="0" w:color="auto"/>
                <w:left w:val="none" w:sz="0" w:space="0" w:color="auto"/>
                <w:bottom w:val="none" w:sz="0" w:space="0" w:color="auto"/>
                <w:right w:val="none" w:sz="0" w:space="0" w:color="auto"/>
              </w:divBdr>
            </w:div>
            <w:div w:id="376976152">
              <w:marLeft w:val="0"/>
              <w:marRight w:val="0"/>
              <w:marTop w:val="0"/>
              <w:marBottom w:val="0"/>
              <w:divBdr>
                <w:top w:val="none" w:sz="0" w:space="0" w:color="auto"/>
                <w:left w:val="none" w:sz="0" w:space="0" w:color="auto"/>
                <w:bottom w:val="none" w:sz="0" w:space="0" w:color="auto"/>
                <w:right w:val="none" w:sz="0" w:space="0" w:color="auto"/>
              </w:divBdr>
            </w:div>
            <w:div w:id="386882577">
              <w:marLeft w:val="0"/>
              <w:marRight w:val="0"/>
              <w:marTop w:val="0"/>
              <w:marBottom w:val="0"/>
              <w:divBdr>
                <w:top w:val="none" w:sz="0" w:space="0" w:color="auto"/>
                <w:left w:val="none" w:sz="0" w:space="0" w:color="auto"/>
                <w:bottom w:val="none" w:sz="0" w:space="0" w:color="auto"/>
                <w:right w:val="none" w:sz="0" w:space="0" w:color="auto"/>
              </w:divBdr>
            </w:div>
            <w:div w:id="427427647">
              <w:marLeft w:val="0"/>
              <w:marRight w:val="0"/>
              <w:marTop w:val="0"/>
              <w:marBottom w:val="0"/>
              <w:divBdr>
                <w:top w:val="none" w:sz="0" w:space="0" w:color="auto"/>
                <w:left w:val="none" w:sz="0" w:space="0" w:color="auto"/>
                <w:bottom w:val="none" w:sz="0" w:space="0" w:color="auto"/>
                <w:right w:val="none" w:sz="0" w:space="0" w:color="auto"/>
              </w:divBdr>
            </w:div>
            <w:div w:id="499739914">
              <w:marLeft w:val="0"/>
              <w:marRight w:val="0"/>
              <w:marTop w:val="0"/>
              <w:marBottom w:val="0"/>
              <w:divBdr>
                <w:top w:val="none" w:sz="0" w:space="0" w:color="auto"/>
                <w:left w:val="none" w:sz="0" w:space="0" w:color="auto"/>
                <w:bottom w:val="none" w:sz="0" w:space="0" w:color="auto"/>
                <w:right w:val="none" w:sz="0" w:space="0" w:color="auto"/>
              </w:divBdr>
            </w:div>
            <w:div w:id="530845755">
              <w:marLeft w:val="0"/>
              <w:marRight w:val="0"/>
              <w:marTop w:val="0"/>
              <w:marBottom w:val="0"/>
              <w:divBdr>
                <w:top w:val="none" w:sz="0" w:space="0" w:color="auto"/>
                <w:left w:val="none" w:sz="0" w:space="0" w:color="auto"/>
                <w:bottom w:val="none" w:sz="0" w:space="0" w:color="auto"/>
                <w:right w:val="none" w:sz="0" w:space="0" w:color="auto"/>
              </w:divBdr>
            </w:div>
            <w:div w:id="552959949">
              <w:marLeft w:val="0"/>
              <w:marRight w:val="0"/>
              <w:marTop w:val="0"/>
              <w:marBottom w:val="0"/>
              <w:divBdr>
                <w:top w:val="none" w:sz="0" w:space="0" w:color="auto"/>
                <w:left w:val="none" w:sz="0" w:space="0" w:color="auto"/>
                <w:bottom w:val="none" w:sz="0" w:space="0" w:color="auto"/>
                <w:right w:val="none" w:sz="0" w:space="0" w:color="auto"/>
              </w:divBdr>
            </w:div>
            <w:div w:id="646403179">
              <w:marLeft w:val="0"/>
              <w:marRight w:val="0"/>
              <w:marTop w:val="0"/>
              <w:marBottom w:val="0"/>
              <w:divBdr>
                <w:top w:val="none" w:sz="0" w:space="0" w:color="auto"/>
                <w:left w:val="none" w:sz="0" w:space="0" w:color="auto"/>
                <w:bottom w:val="none" w:sz="0" w:space="0" w:color="auto"/>
                <w:right w:val="none" w:sz="0" w:space="0" w:color="auto"/>
              </w:divBdr>
            </w:div>
            <w:div w:id="740760604">
              <w:marLeft w:val="0"/>
              <w:marRight w:val="0"/>
              <w:marTop w:val="0"/>
              <w:marBottom w:val="0"/>
              <w:divBdr>
                <w:top w:val="none" w:sz="0" w:space="0" w:color="auto"/>
                <w:left w:val="none" w:sz="0" w:space="0" w:color="auto"/>
                <w:bottom w:val="none" w:sz="0" w:space="0" w:color="auto"/>
                <w:right w:val="none" w:sz="0" w:space="0" w:color="auto"/>
              </w:divBdr>
            </w:div>
            <w:div w:id="816990287">
              <w:marLeft w:val="0"/>
              <w:marRight w:val="0"/>
              <w:marTop w:val="0"/>
              <w:marBottom w:val="0"/>
              <w:divBdr>
                <w:top w:val="none" w:sz="0" w:space="0" w:color="auto"/>
                <w:left w:val="none" w:sz="0" w:space="0" w:color="auto"/>
                <w:bottom w:val="none" w:sz="0" w:space="0" w:color="auto"/>
                <w:right w:val="none" w:sz="0" w:space="0" w:color="auto"/>
              </w:divBdr>
            </w:div>
            <w:div w:id="1044913612">
              <w:marLeft w:val="0"/>
              <w:marRight w:val="0"/>
              <w:marTop w:val="0"/>
              <w:marBottom w:val="0"/>
              <w:divBdr>
                <w:top w:val="none" w:sz="0" w:space="0" w:color="auto"/>
                <w:left w:val="none" w:sz="0" w:space="0" w:color="auto"/>
                <w:bottom w:val="none" w:sz="0" w:space="0" w:color="auto"/>
                <w:right w:val="none" w:sz="0" w:space="0" w:color="auto"/>
              </w:divBdr>
            </w:div>
            <w:div w:id="1066807668">
              <w:marLeft w:val="0"/>
              <w:marRight w:val="0"/>
              <w:marTop w:val="0"/>
              <w:marBottom w:val="0"/>
              <w:divBdr>
                <w:top w:val="none" w:sz="0" w:space="0" w:color="auto"/>
                <w:left w:val="none" w:sz="0" w:space="0" w:color="auto"/>
                <w:bottom w:val="none" w:sz="0" w:space="0" w:color="auto"/>
                <w:right w:val="none" w:sz="0" w:space="0" w:color="auto"/>
              </w:divBdr>
            </w:div>
            <w:div w:id="1096555909">
              <w:marLeft w:val="0"/>
              <w:marRight w:val="0"/>
              <w:marTop w:val="0"/>
              <w:marBottom w:val="0"/>
              <w:divBdr>
                <w:top w:val="none" w:sz="0" w:space="0" w:color="auto"/>
                <w:left w:val="none" w:sz="0" w:space="0" w:color="auto"/>
                <w:bottom w:val="none" w:sz="0" w:space="0" w:color="auto"/>
                <w:right w:val="none" w:sz="0" w:space="0" w:color="auto"/>
              </w:divBdr>
            </w:div>
            <w:div w:id="1289899362">
              <w:marLeft w:val="0"/>
              <w:marRight w:val="0"/>
              <w:marTop w:val="0"/>
              <w:marBottom w:val="0"/>
              <w:divBdr>
                <w:top w:val="none" w:sz="0" w:space="0" w:color="auto"/>
                <w:left w:val="none" w:sz="0" w:space="0" w:color="auto"/>
                <w:bottom w:val="none" w:sz="0" w:space="0" w:color="auto"/>
                <w:right w:val="none" w:sz="0" w:space="0" w:color="auto"/>
              </w:divBdr>
            </w:div>
            <w:div w:id="1513761100">
              <w:marLeft w:val="0"/>
              <w:marRight w:val="0"/>
              <w:marTop w:val="0"/>
              <w:marBottom w:val="0"/>
              <w:divBdr>
                <w:top w:val="none" w:sz="0" w:space="0" w:color="auto"/>
                <w:left w:val="none" w:sz="0" w:space="0" w:color="auto"/>
                <w:bottom w:val="none" w:sz="0" w:space="0" w:color="auto"/>
                <w:right w:val="none" w:sz="0" w:space="0" w:color="auto"/>
              </w:divBdr>
            </w:div>
            <w:div w:id="1606226386">
              <w:marLeft w:val="0"/>
              <w:marRight w:val="0"/>
              <w:marTop w:val="0"/>
              <w:marBottom w:val="0"/>
              <w:divBdr>
                <w:top w:val="none" w:sz="0" w:space="0" w:color="auto"/>
                <w:left w:val="none" w:sz="0" w:space="0" w:color="auto"/>
                <w:bottom w:val="none" w:sz="0" w:space="0" w:color="auto"/>
                <w:right w:val="none" w:sz="0" w:space="0" w:color="auto"/>
              </w:divBdr>
            </w:div>
            <w:div w:id="1862164980">
              <w:marLeft w:val="0"/>
              <w:marRight w:val="0"/>
              <w:marTop w:val="0"/>
              <w:marBottom w:val="0"/>
              <w:divBdr>
                <w:top w:val="none" w:sz="0" w:space="0" w:color="auto"/>
                <w:left w:val="none" w:sz="0" w:space="0" w:color="auto"/>
                <w:bottom w:val="none" w:sz="0" w:space="0" w:color="auto"/>
                <w:right w:val="none" w:sz="0" w:space="0" w:color="auto"/>
              </w:divBdr>
            </w:div>
            <w:div w:id="20535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0925">
      <w:bodyDiv w:val="1"/>
      <w:marLeft w:val="0"/>
      <w:marRight w:val="0"/>
      <w:marTop w:val="0"/>
      <w:marBottom w:val="0"/>
      <w:divBdr>
        <w:top w:val="none" w:sz="0" w:space="0" w:color="auto"/>
        <w:left w:val="none" w:sz="0" w:space="0" w:color="auto"/>
        <w:bottom w:val="none" w:sz="0" w:space="0" w:color="auto"/>
        <w:right w:val="none" w:sz="0" w:space="0" w:color="auto"/>
      </w:divBdr>
    </w:div>
    <w:div w:id="680201581">
      <w:bodyDiv w:val="1"/>
      <w:marLeft w:val="0"/>
      <w:marRight w:val="0"/>
      <w:marTop w:val="0"/>
      <w:marBottom w:val="0"/>
      <w:divBdr>
        <w:top w:val="none" w:sz="0" w:space="0" w:color="auto"/>
        <w:left w:val="none" w:sz="0" w:space="0" w:color="auto"/>
        <w:bottom w:val="none" w:sz="0" w:space="0" w:color="auto"/>
        <w:right w:val="none" w:sz="0" w:space="0" w:color="auto"/>
      </w:divBdr>
    </w:div>
    <w:div w:id="680592327">
      <w:bodyDiv w:val="1"/>
      <w:marLeft w:val="0"/>
      <w:marRight w:val="0"/>
      <w:marTop w:val="0"/>
      <w:marBottom w:val="0"/>
      <w:divBdr>
        <w:top w:val="none" w:sz="0" w:space="0" w:color="auto"/>
        <w:left w:val="none" w:sz="0" w:space="0" w:color="auto"/>
        <w:bottom w:val="none" w:sz="0" w:space="0" w:color="auto"/>
        <w:right w:val="none" w:sz="0" w:space="0" w:color="auto"/>
      </w:divBdr>
    </w:div>
    <w:div w:id="684677824">
      <w:bodyDiv w:val="1"/>
      <w:marLeft w:val="0"/>
      <w:marRight w:val="0"/>
      <w:marTop w:val="0"/>
      <w:marBottom w:val="0"/>
      <w:divBdr>
        <w:top w:val="none" w:sz="0" w:space="0" w:color="auto"/>
        <w:left w:val="none" w:sz="0" w:space="0" w:color="auto"/>
        <w:bottom w:val="none" w:sz="0" w:space="0" w:color="auto"/>
        <w:right w:val="none" w:sz="0" w:space="0" w:color="auto"/>
      </w:divBdr>
      <w:divsChild>
        <w:div w:id="1979412915">
          <w:marLeft w:val="0"/>
          <w:marRight w:val="0"/>
          <w:marTop w:val="0"/>
          <w:marBottom w:val="0"/>
          <w:divBdr>
            <w:top w:val="none" w:sz="0" w:space="0" w:color="auto"/>
            <w:left w:val="none" w:sz="0" w:space="0" w:color="auto"/>
            <w:bottom w:val="none" w:sz="0" w:space="0" w:color="auto"/>
            <w:right w:val="none" w:sz="0" w:space="0" w:color="auto"/>
          </w:divBdr>
        </w:div>
        <w:div w:id="2068913172">
          <w:marLeft w:val="0"/>
          <w:marRight w:val="0"/>
          <w:marTop w:val="0"/>
          <w:marBottom w:val="0"/>
          <w:divBdr>
            <w:top w:val="none" w:sz="0" w:space="0" w:color="auto"/>
            <w:left w:val="none" w:sz="0" w:space="0" w:color="auto"/>
            <w:bottom w:val="none" w:sz="0" w:space="0" w:color="auto"/>
            <w:right w:val="none" w:sz="0" w:space="0" w:color="auto"/>
          </w:divBdr>
        </w:div>
      </w:divsChild>
    </w:div>
    <w:div w:id="703285173">
      <w:bodyDiv w:val="1"/>
      <w:marLeft w:val="0"/>
      <w:marRight w:val="0"/>
      <w:marTop w:val="0"/>
      <w:marBottom w:val="0"/>
      <w:divBdr>
        <w:top w:val="none" w:sz="0" w:space="0" w:color="auto"/>
        <w:left w:val="none" w:sz="0" w:space="0" w:color="auto"/>
        <w:bottom w:val="none" w:sz="0" w:space="0" w:color="auto"/>
        <w:right w:val="none" w:sz="0" w:space="0" w:color="auto"/>
      </w:divBdr>
    </w:div>
    <w:div w:id="718743245">
      <w:bodyDiv w:val="1"/>
      <w:marLeft w:val="0"/>
      <w:marRight w:val="0"/>
      <w:marTop w:val="0"/>
      <w:marBottom w:val="0"/>
      <w:divBdr>
        <w:top w:val="none" w:sz="0" w:space="0" w:color="auto"/>
        <w:left w:val="none" w:sz="0" w:space="0" w:color="auto"/>
        <w:bottom w:val="none" w:sz="0" w:space="0" w:color="auto"/>
        <w:right w:val="none" w:sz="0" w:space="0" w:color="auto"/>
      </w:divBdr>
      <w:divsChild>
        <w:div w:id="175194090">
          <w:marLeft w:val="0"/>
          <w:marRight w:val="0"/>
          <w:marTop w:val="0"/>
          <w:marBottom w:val="0"/>
          <w:divBdr>
            <w:top w:val="none" w:sz="0" w:space="0" w:color="auto"/>
            <w:left w:val="none" w:sz="0" w:space="0" w:color="auto"/>
            <w:bottom w:val="none" w:sz="0" w:space="0" w:color="auto"/>
            <w:right w:val="none" w:sz="0" w:space="0" w:color="auto"/>
          </w:divBdr>
        </w:div>
        <w:div w:id="342435006">
          <w:marLeft w:val="0"/>
          <w:marRight w:val="0"/>
          <w:marTop w:val="0"/>
          <w:marBottom w:val="0"/>
          <w:divBdr>
            <w:top w:val="none" w:sz="0" w:space="0" w:color="auto"/>
            <w:left w:val="none" w:sz="0" w:space="0" w:color="auto"/>
            <w:bottom w:val="none" w:sz="0" w:space="0" w:color="auto"/>
            <w:right w:val="none" w:sz="0" w:space="0" w:color="auto"/>
          </w:divBdr>
        </w:div>
        <w:div w:id="556355286">
          <w:marLeft w:val="0"/>
          <w:marRight w:val="0"/>
          <w:marTop w:val="0"/>
          <w:marBottom w:val="0"/>
          <w:divBdr>
            <w:top w:val="none" w:sz="0" w:space="0" w:color="auto"/>
            <w:left w:val="none" w:sz="0" w:space="0" w:color="auto"/>
            <w:bottom w:val="none" w:sz="0" w:space="0" w:color="auto"/>
            <w:right w:val="none" w:sz="0" w:space="0" w:color="auto"/>
          </w:divBdr>
        </w:div>
        <w:div w:id="1699774457">
          <w:marLeft w:val="0"/>
          <w:marRight w:val="0"/>
          <w:marTop w:val="0"/>
          <w:marBottom w:val="0"/>
          <w:divBdr>
            <w:top w:val="none" w:sz="0" w:space="0" w:color="auto"/>
            <w:left w:val="none" w:sz="0" w:space="0" w:color="auto"/>
            <w:bottom w:val="none" w:sz="0" w:space="0" w:color="auto"/>
            <w:right w:val="none" w:sz="0" w:space="0" w:color="auto"/>
          </w:divBdr>
        </w:div>
        <w:div w:id="2052991723">
          <w:marLeft w:val="0"/>
          <w:marRight w:val="0"/>
          <w:marTop w:val="0"/>
          <w:marBottom w:val="0"/>
          <w:divBdr>
            <w:top w:val="none" w:sz="0" w:space="0" w:color="auto"/>
            <w:left w:val="none" w:sz="0" w:space="0" w:color="auto"/>
            <w:bottom w:val="none" w:sz="0" w:space="0" w:color="auto"/>
            <w:right w:val="none" w:sz="0" w:space="0" w:color="auto"/>
          </w:divBdr>
        </w:div>
        <w:div w:id="2078240318">
          <w:marLeft w:val="0"/>
          <w:marRight w:val="0"/>
          <w:marTop w:val="0"/>
          <w:marBottom w:val="0"/>
          <w:divBdr>
            <w:top w:val="none" w:sz="0" w:space="0" w:color="auto"/>
            <w:left w:val="none" w:sz="0" w:space="0" w:color="auto"/>
            <w:bottom w:val="none" w:sz="0" w:space="0" w:color="auto"/>
            <w:right w:val="none" w:sz="0" w:space="0" w:color="auto"/>
          </w:divBdr>
        </w:div>
      </w:divsChild>
    </w:div>
    <w:div w:id="726103238">
      <w:bodyDiv w:val="1"/>
      <w:marLeft w:val="0"/>
      <w:marRight w:val="0"/>
      <w:marTop w:val="0"/>
      <w:marBottom w:val="0"/>
      <w:divBdr>
        <w:top w:val="none" w:sz="0" w:space="0" w:color="auto"/>
        <w:left w:val="none" w:sz="0" w:space="0" w:color="auto"/>
        <w:bottom w:val="none" w:sz="0" w:space="0" w:color="auto"/>
        <w:right w:val="none" w:sz="0" w:space="0" w:color="auto"/>
      </w:divBdr>
    </w:div>
    <w:div w:id="727455204">
      <w:bodyDiv w:val="1"/>
      <w:marLeft w:val="0"/>
      <w:marRight w:val="0"/>
      <w:marTop w:val="0"/>
      <w:marBottom w:val="0"/>
      <w:divBdr>
        <w:top w:val="none" w:sz="0" w:space="0" w:color="auto"/>
        <w:left w:val="none" w:sz="0" w:space="0" w:color="auto"/>
        <w:bottom w:val="none" w:sz="0" w:space="0" w:color="auto"/>
        <w:right w:val="none" w:sz="0" w:space="0" w:color="auto"/>
      </w:divBdr>
    </w:div>
    <w:div w:id="743524772">
      <w:bodyDiv w:val="1"/>
      <w:marLeft w:val="0"/>
      <w:marRight w:val="0"/>
      <w:marTop w:val="0"/>
      <w:marBottom w:val="0"/>
      <w:divBdr>
        <w:top w:val="none" w:sz="0" w:space="0" w:color="auto"/>
        <w:left w:val="none" w:sz="0" w:space="0" w:color="auto"/>
        <w:bottom w:val="none" w:sz="0" w:space="0" w:color="auto"/>
        <w:right w:val="none" w:sz="0" w:space="0" w:color="auto"/>
      </w:divBdr>
    </w:div>
    <w:div w:id="762605424">
      <w:bodyDiv w:val="1"/>
      <w:marLeft w:val="0"/>
      <w:marRight w:val="0"/>
      <w:marTop w:val="0"/>
      <w:marBottom w:val="0"/>
      <w:divBdr>
        <w:top w:val="none" w:sz="0" w:space="0" w:color="auto"/>
        <w:left w:val="none" w:sz="0" w:space="0" w:color="auto"/>
        <w:bottom w:val="none" w:sz="0" w:space="0" w:color="auto"/>
        <w:right w:val="none" w:sz="0" w:space="0" w:color="auto"/>
      </w:divBdr>
    </w:div>
    <w:div w:id="783815202">
      <w:bodyDiv w:val="1"/>
      <w:marLeft w:val="0"/>
      <w:marRight w:val="0"/>
      <w:marTop w:val="0"/>
      <w:marBottom w:val="0"/>
      <w:divBdr>
        <w:top w:val="none" w:sz="0" w:space="0" w:color="auto"/>
        <w:left w:val="none" w:sz="0" w:space="0" w:color="auto"/>
        <w:bottom w:val="none" w:sz="0" w:space="0" w:color="auto"/>
        <w:right w:val="none" w:sz="0" w:space="0" w:color="auto"/>
      </w:divBdr>
    </w:div>
    <w:div w:id="789670516">
      <w:bodyDiv w:val="1"/>
      <w:marLeft w:val="0"/>
      <w:marRight w:val="0"/>
      <w:marTop w:val="0"/>
      <w:marBottom w:val="0"/>
      <w:divBdr>
        <w:top w:val="none" w:sz="0" w:space="0" w:color="auto"/>
        <w:left w:val="none" w:sz="0" w:space="0" w:color="auto"/>
        <w:bottom w:val="none" w:sz="0" w:space="0" w:color="auto"/>
        <w:right w:val="none" w:sz="0" w:space="0" w:color="auto"/>
      </w:divBdr>
    </w:div>
    <w:div w:id="793212549">
      <w:bodyDiv w:val="1"/>
      <w:marLeft w:val="0"/>
      <w:marRight w:val="0"/>
      <w:marTop w:val="0"/>
      <w:marBottom w:val="0"/>
      <w:divBdr>
        <w:top w:val="none" w:sz="0" w:space="0" w:color="auto"/>
        <w:left w:val="none" w:sz="0" w:space="0" w:color="auto"/>
        <w:bottom w:val="none" w:sz="0" w:space="0" w:color="auto"/>
        <w:right w:val="none" w:sz="0" w:space="0" w:color="auto"/>
      </w:divBdr>
    </w:div>
    <w:div w:id="795873528">
      <w:bodyDiv w:val="1"/>
      <w:marLeft w:val="0"/>
      <w:marRight w:val="0"/>
      <w:marTop w:val="0"/>
      <w:marBottom w:val="0"/>
      <w:divBdr>
        <w:top w:val="none" w:sz="0" w:space="0" w:color="auto"/>
        <w:left w:val="none" w:sz="0" w:space="0" w:color="auto"/>
        <w:bottom w:val="none" w:sz="0" w:space="0" w:color="auto"/>
        <w:right w:val="none" w:sz="0" w:space="0" w:color="auto"/>
      </w:divBdr>
    </w:div>
    <w:div w:id="813909405">
      <w:bodyDiv w:val="1"/>
      <w:marLeft w:val="0"/>
      <w:marRight w:val="0"/>
      <w:marTop w:val="0"/>
      <w:marBottom w:val="0"/>
      <w:divBdr>
        <w:top w:val="none" w:sz="0" w:space="0" w:color="auto"/>
        <w:left w:val="none" w:sz="0" w:space="0" w:color="auto"/>
        <w:bottom w:val="none" w:sz="0" w:space="0" w:color="auto"/>
        <w:right w:val="none" w:sz="0" w:space="0" w:color="auto"/>
      </w:divBdr>
    </w:div>
    <w:div w:id="818498626">
      <w:bodyDiv w:val="1"/>
      <w:marLeft w:val="0"/>
      <w:marRight w:val="0"/>
      <w:marTop w:val="0"/>
      <w:marBottom w:val="0"/>
      <w:divBdr>
        <w:top w:val="none" w:sz="0" w:space="0" w:color="auto"/>
        <w:left w:val="none" w:sz="0" w:space="0" w:color="auto"/>
        <w:bottom w:val="none" w:sz="0" w:space="0" w:color="auto"/>
        <w:right w:val="none" w:sz="0" w:space="0" w:color="auto"/>
      </w:divBdr>
    </w:div>
    <w:div w:id="827404858">
      <w:bodyDiv w:val="1"/>
      <w:marLeft w:val="0"/>
      <w:marRight w:val="0"/>
      <w:marTop w:val="0"/>
      <w:marBottom w:val="0"/>
      <w:divBdr>
        <w:top w:val="none" w:sz="0" w:space="0" w:color="auto"/>
        <w:left w:val="none" w:sz="0" w:space="0" w:color="auto"/>
        <w:bottom w:val="none" w:sz="0" w:space="0" w:color="auto"/>
        <w:right w:val="none" w:sz="0" w:space="0" w:color="auto"/>
      </w:divBdr>
    </w:div>
    <w:div w:id="836313579">
      <w:bodyDiv w:val="1"/>
      <w:marLeft w:val="0"/>
      <w:marRight w:val="0"/>
      <w:marTop w:val="0"/>
      <w:marBottom w:val="0"/>
      <w:divBdr>
        <w:top w:val="none" w:sz="0" w:space="0" w:color="auto"/>
        <w:left w:val="none" w:sz="0" w:space="0" w:color="auto"/>
        <w:bottom w:val="none" w:sz="0" w:space="0" w:color="auto"/>
        <w:right w:val="none" w:sz="0" w:space="0" w:color="auto"/>
      </w:divBdr>
    </w:div>
    <w:div w:id="840972242">
      <w:bodyDiv w:val="1"/>
      <w:marLeft w:val="0"/>
      <w:marRight w:val="0"/>
      <w:marTop w:val="0"/>
      <w:marBottom w:val="0"/>
      <w:divBdr>
        <w:top w:val="none" w:sz="0" w:space="0" w:color="auto"/>
        <w:left w:val="none" w:sz="0" w:space="0" w:color="auto"/>
        <w:bottom w:val="none" w:sz="0" w:space="0" w:color="auto"/>
        <w:right w:val="none" w:sz="0" w:space="0" w:color="auto"/>
      </w:divBdr>
    </w:div>
    <w:div w:id="842360734">
      <w:bodyDiv w:val="1"/>
      <w:marLeft w:val="0"/>
      <w:marRight w:val="0"/>
      <w:marTop w:val="0"/>
      <w:marBottom w:val="0"/>
      <w:divBdr>
        <w:top w:val="none" w:sz="0" w:space="0" w:color="auto"/>
        <w:left w:val="none" w:sz="0" w:space="0" w:color="auto"/>
        <w:bottom w:val="none" w:sz="0" w:space="0" w:color="auto"/>
        <w:right w:val="none" w:sz="0" w:space="0" w:color="auto"/>
      </w:divBdr>
    </w:div>
    <w:div w:id="842739755">
      <w:bodyDiv w:val="1"/>
      <w:marLeft w:val="0"/>
      <w:marRight w:val="0"/>
      <w:marTop w:val="0"/>
      <w:marBottom w:val="0"/>
      <w:divBdr>
        <w:top w:val="none" w:sz="0" w:space="0" w:color="auto"/>
        <w:left w:val="none" w:sz="0" w:space="0" w:color="auto"/>
        <w:bottom w:val="none" w:sz="0" w:space="0" w:color="auto"/>
        <w:right w:val="none" w:sz="0" w:space="0" w:color="auto"/>
      </w:divBdr>
      <w:divsChild>
        <w:div w:id="102044605">
          <w:marLeft w:val="0"/>
          <w:marRight w:val="0"/>
          <w:marTop w:val="0"/>
          <w:marBottom w:val="0"/>
          <w:divBdr>
            <w:top w:val="none" w:sz="0" w:space="0" w:color="auto"/>
            <w:left w:val="none" w:sz="0" w:space="0" w:color="auto"/>
            <w:bottom w:val="none" w:sz="0" w:space="0" w:color="auto"/>
            <w:right w:val="none" w:sz="0" w:space="0" w:color="auto"/>
          </w:divBdr>
        </w:div>
        <w:div w:id="114755287">
          <w:marLeft w:val="0"/>
          <w:marRight w:val="0"/>
          <w:marTop w:val="0"/>
          <w:marBottom w:val="0"/>
          <w:divBdr>
            <w:top w:val="none" w:sz="0" w:space="0" w:color="auto"/>
            <w:left w:val="none" w:sz="0" w:space="0" w:color="auto"/>
            <w:bottom w:val="none" w:sz="0" w:space="0" w:color="auto"/>
            <w:right w:val="none" w:sz="0" w:space="0" w:color="auto"/>
          </w:divBdr>
        </w:div>
        <w:div w:id="140192602">
          <w:marLeft w:val="0"/>
          <w:marRight w:val="0"/>
          <w:marTop w:val="0"/>
          <w:marBottom w:val="0"/>
          <w:divBdr>
            <w:top w:val="none" w:sz="0" w:space="0" w:color="auto"/>
            <w:left w:val="none" w:sz="0" w:space="0" w:color="auto"/>
            <w:bottom w:val="none" w:sz="0" w:space="0" w:color="auto"/>
            <w:right w:val="none" w:sz="0" w:space="0" w:color="auto"/>
          </w:divBdr>
        </w:div>
        <w:div w:id="153956041">
          <w:marLeft w:val="0"/>
          <w:marRight w:val="0"/>
          <w:marTop w:val="0"/>
          <w:marBottom w:val="0"/>
          <w:divBdr>
            <w:top w:val="none" w:sz="0" w:space="0" w:color="auto"/>
            <w:left w:val="none" w:sz="0" w:space="0" w:color="auto"/>
            <w:bottom w:val="none" w:sz="0" w:space="0" w:color="auto"/>
            <w:right w:val="none" w:sz="0" w:space="0" w:color="auto"/>
          </w:divBdr>
        </w:div>
        <w:div w:id="215971252">
          <w:marLeft w:val="0"/>
          <w:marRight w:val="0"/>
          <w:marTop w:val="0"/>
          <w:marBottom w:val="0"/>
          <w:divBdr>
            <w:top w:val="none" w:sz="0" w:space="0" w:color="auto"/>
            <w:left w:val="none" w:sz="0" w:space="0" w:color="auto"/>
            <w:bottom w:val="none" w:sz="0" w:space="0" w:color="auto"/>
            <w:right w:val="none" w:sz="0" w:space="0" w:color="auto"/>
          </w:divBdr>
        </w:div>
        <w:div w:id="268860455">
          <w:marLeft w:val="0"/>
          <w:marRight w:val="0"/>
          <w:marTop w:val="0"/>
          <w:marBottom w:val="0"/>
          <w:divBdr>
            <w:top w:val="none" w:sz="0" w:space="0" w:color="auto"/>
            <w:left w:val="none" w:sz="0" w:space="0" w:color="auto"/>
            <w:bottom w:val="none" w:sz="0" w:space="0" w:color="auto"/>
            <w:right w:val="none" w:sz="0" w:space="0" w:color="auto"/>
          </w:divBdr>
        </w:div>
        <w:div w:id="344871652">
          <w:marLeft w:val="0"/>
          <w:marRight w:val="0"/>
          <w:marTop w:val="0"/>
          <w:marBottom w:val="0"/>
          <w:divBdr>
            <w:top w:val="none" w:sz="0" w:space="0" w:color="auto"/>
            <w:left w:val="none" w:sz="0" w:space="0" w:color="auto"/>
            <w:bottom w:val="none" w:sz="0" w:space="0" w:color="auto"/>
            <w:right w:val="single" w:sz="6" w:space="0" w:color="D1D1D1"/>
          </w:divBdr>
          <w:divsChild>
            <w:div w:id="897740311">
              <w:marLeft w:val="0"/>
              <w:marRight w:val="0"/>
              <w:marTop w:val="0"/>
              <w:marBottom w:val="0"/>
              <w:divBdr>
                <w:top w:val="none" w:sz="0" w:space="0" w:color="auto"/>
                <w:left w:val="none" w:sz="0" w:space="0" w:color="auto"/>
                <w:bottom w:val="none" w:sz="0" w:space="0" w:color="auto"/>
                <w:right w:val="none" w:sz="0" w:space="0" w:color="auto"/>
              </w:divBdr>
            </w:div>
          </w:divsChild>
        </w:div>
        <w:div w:id="467356948">
          <w:marLeft w:val="0"/>
          <w:marRight w:val="0"/>
          <w:marTop w:val="0"/>
          <w:marBottom w:val="0"/>
          <w:divBdr>
            <w:top w:val="none" w:sz="0" w:space="0" w:color="auto"/>
            <w:left w:val="none" w:sz="0" w:space="0" w:color="auto"/>
            <w:bottom w:val="none" w:sz="0" w:space="0" w:color="auto"/>
            <w:right w:val="none" w:sz="0" w:space="0" w:color="auto"/>
          </w:divBdr>
        </w:div>
        <w:div w:id="505294185">
          <w:marLeft w:val="0"/>
          <w:marRight w:val="0"/>
          <w:marTop w:val="0"/>
          <w:marBottom w:val="0"/>
          <w:divBdr>
            <w:top w:val="none" w:sz="0" w:space="0" w:color="auto"/>
            <w:left w:val="none" w:sz="0" w:space="0" w:color="auto"/>
            <w:bottom w:val="none" w:sz="0" w:space="0" w:color="auto"/>
            <w:right w:val="none" w:sz="0" w:space="0" w:color="auto"/>
          </w:divBdr>
        </w:div>
        <w:div w:id="514686768">
          <w:marLeft w:val="0"/>
          <w:marRight w:val="0"/>
          <w:marTop w:val="0"/>
          <w:marBottom w:val="0"/>
          <w:divBdr>
            <w:top w:val="none" w:sz="0" w:space="0" w:color="auto"/>
            <w:left w:val="none" w:sz="0" w:space="0" w:color="auto"/>
            <w:bottom w:val="none" w:sz="0" w:space="0" w:color="auto"/>
            <w:right w:val="none" w:sz="0" w:space="0" w:color="auto"/>
          </w:divBdr>
        </w:div>
        <w:div w:id="554001743">
          <w:marLeft w:val="0"/>
          <w:marRight w:val="0"/>
          <w:marTop w:val="0"/>
          <w:marBottom w:val="0"/>
          <w:divBdr>
            <w:top w:val="none" w:sz="0" w:space="0" w:color="auto"/>
            <w:left w:val="none" w:sz="0" w:space="0" w:color="auto"/>
            <w:bottom w:val="none" w:sz="0" w:space="0" w:color="auto"/>
            <w:right w:val="single" w:sz="6" w:space="0" w:color="D1D1D1"/>
          </w:divBdr>
          <w:divsChild>
            <w:div w:id="1814053837">
              <w:marLeft w:val="0"/>
              <w:marRight w:val="0"/>
              <w:marTop w:val="0"/>
              <w:marBottom w:val="0"/>
              <w:divBdr>
                <w:top w:val="none" w:sz="0" w:space="0" w:color="auto"/>
                <w:left w:val="none" w:sz="0" w:space="0" w:color="auto"/>
                <w:bottom w:val="none" w:sz="0" w:space="0" w:color="auto"/>
                <w:right w:val="none" w:sz="0" w:space="0" w:color="auto"/>
              </w:divBdr>
            </w:div>
          </w:divsChild>
        </w:div>
        <w:div w:id="730421404">
          <w:marLeft w:val="0"/>
          <w:marRight w:val="0"/>
          <w:marTop w:val="0"/>
          <w:marBottom w:val="0"/>
          <w:divBdr>
            <w:top w:val="none" w:sz="0" w:space="0" w:color="auto"/>
            <w:left w:val="none" w:sz="0" w:space="0" w:color="auto"/>
            <w:bottom w:val="none" w:sz="0" w:space="0" w:color="auto"/>
            <w:right w:val="none" w:sz="0" w:space="0" w:color="auto"/>
          </w:divBdr>
        </w:div>
        <w:div w:id="838957740">
          <w:marLeft w:val="0"/>
          <w:marRight w:val="0"/>
          <w:marTop w:val="0"/>
          <w:marBottom w:val="0"/>
          <w:divBdr>
            <w:top w:val="none" w:sz="0" w:space="0" w:color="auto"/>
            <w:left w:val="none" w:sz="0" w:space="0" w:color="auto"/>
            <w:bottom w:val="none" w:sz="0" w:space="0" w:color="auto"/>
            <w:right w:val="single" w:sz="6" w:space="0" w:color="D1D1D1"/>
          </w:divBdr>
          <w:divsChild>
            <w:div w:id="1258826760">
              <w:marLeft w:val="0"/>
              <w:marRight w:val="0"/>
              <w:marTop w:val="0"/>
              <w:marBottom w:val="0"/>
              <w:divBdr>
                <w:top w:val="none" w:sz="0" w:space="0" w:color="auto"/>
                <w:left w:val="none" w:sz="0" w:space="0" w:color="auto"/>
                <w:bottom w:val="none" w:sz="0" w:space="0" w:color="auto"/>
                <w:right w:val="none" w:sz="0" w:space="0" w:color="auto"/>
              </w:divBdr>
            </w:div>
          </w:divsChild>
        </w:div>
        <w:div w:id="871922509">
          <w:marLeft w:val="0"/>
          <w:marRight w:val="0"/>
          <w:marTop w:val="0"/>
          <w:marBottom w:val="0"/>
          <w:divBdr>
            <w:top w:val="none" w:sz="0" w:space="0" w:color="auto"/>
            <w:left w:val="none" w:sz="0" w:space="0" w:color="auto"/>
            <w:bottom w:val="none" w:sz="0" w:space="0" w:color="auto"/>
            <w:right w:val="none" w:sz="0" w:space="0" w:color="auto"/>
          </w:divBdr>
        </w:div>
        <w:div w:id="986015861">
          <w:marLeft w:val="0"/>
          <w:marRight w:val="0"/>
          <w:marTop w:val="0"/>
          <w:marBottom w:val="0"/>
          <w:divBdr>
            <w:top w:val="none" w:sz="0" w:space="0" w:color="auto"/>
            <w:left w:val="none" w:sz="0" w:space="0" w:color="auto"/>
            <w:bottom w:val="none" w:sz="0" w:space="0" w:color="auto"/>
            <w:right w:val="single" w:sz="6" w:space="0" w:color="D1D1D1"/>
          </w:divBdr>
          <w:divsChild>
            <w:div w:id="1150025843">
              <w:marLeft w:val="0"/>
              <w:marRight w:val="0"/>
              <w:marTop w:val="0"/>
              <w:marBottom w:val="0"/>
              <w:divBdr>
                <w:top w:val="none" w:sz="0" w:space="0" w:color="auto"/>
                <w:left w:val="none" w:sz="0" w:space="0" w:color="auto"/>
                <w:bottom w:val="none" w:sz="0" w:space="0" w:color="auto"/>
                <w:right w:val="none" w:sz="0" w:space="0" w:color="auto"/>
              </w:divBdr>
            </w:div>
          </w:divsChild>
        </w:div>
        <w:div w:id="991906187">
          <w:marLeft w:val="0"/>
          <w:marRight w:val="0"/>
          <w:marTop w:val="0"/>
          <w:marBottom w:val="0"/>
          <w:divBdr>
            <w:top w:val="none" w:sz="0" w:space="0" w:color="auto"/>
            <w:left w:val="none" w:sz="0" w:space="0" w:color="auto"/>
            <w:bottom w:val="none" w:sz="0" w:space="0" w:color="auto"/>
            <w:right w:val="none" w:sz="0" w:space="0" w:color="auto"/>
          </w:divBdr>
        </w:div>
        <w:div w:id="1029263260">
          <w:marLeft w:val="0"/>
          <w:marRight w:val="0"/>
          <w:marTop w:val="0"/>
          <w:marBottom w:val="0"/>
          <w:divBdr>
            <w:top w:val="none" w:sz="0" w:space="0" w:color="auto"/>
            <w:left w:val="none" w:sz="0" w:space="0" w:color="auto"/>
            <w:bottom w:val="none" w:sz="0" w:space="0" w:color="auto"/>
            <w:right w:val="none" w:sz="0" w:space="0" w:color="auto"/>
          </w:divBdr>
        </w:div>
        <w:div w:id="1124467712">
          <w:marLeft w:val="0"/>
          <w:marRight w:val="0"/>
          <w:marTop w:val="0"/>
          <w:marBottom w:val="0"/>
          <w:divBdr>
            <w:top w:val="none" w:sz="0" w:space="0" w:color="auto"/>
            <w:left w:val="none" w:sz="0" w:space="0" w:color="auto"/>
            <w:bottom w:val="none" w:sz="0" w:space="0" w:color="auto"/>
            <w:right w:val="none" w:sz="0" w:space="0" w:color="auto"/>
          </w:divBdr>
        </w:div>
        <w:div w:id="1177115394">
          <w:marLeft w:val="0"/>
          <w:marRight w:val="0"/>
          <w:marTop w:val="0"/>
          <w:marBottom w:val="0"/>
          <w:divBdr>
            <w:top w:val="none" w:sz="0" w:space="0" w:color="auto"/>
            <w:left w:val="none" w:sz="0" w:space="0" w:color="auto"/>
            <w:bottom w:val="none" w:sz="0" w:space="0" w:color="auto"/>
            <w:right w:val="single" w:sz="6" w:space="0" w:color="D1D1D1"/>
          </w:divBdr>
          <w:divsChild>
            <w:div w:id="107244366">
              <w:marLeft w:val="0"/>
              <w:marRight w:val="0"/>
              <w:marTop w:val="0"/>
              <w:marBottom w:val="0"/>
              <w:divBdr>
                <w:top w:val="none" w:sz="0" w:space="0" w:color="auto"/>
                <w:left w:val="none" w:sz="0" w:space="0" w:color="auto"/>
                <w:bottom w:val="none" w:sz="0" w:space="0" w:color="auto"/>
                <w:right w:val="none" w:sz="0" w:space="0" w:color="auto"/>
              </w:divBdr>
            </w:div>
          </w:divsChild>
        </w:div>
        <w:div w:id="1200779946">
          <w:marLeft w:val="0"/>
          <w:marRight w:val="0"/>
          <w:marTop w:val="0"/>
          <w:marBottom w:val="0"/>
          <w:divBdr>
            <w:top w:val="none" w:sz="0" w:space="0" w:color="auto"/>
            <w:left w:val="none" w:sz="0" w:space="0" w:color="auto"/>
            <w:bottom w:val="none" w:sz="0" w:space="0" w:color="auto"/>
            <w:right w:val="single" w:sz="6" w:space="0" w:color="D1D1D1"/>
          </w:divBdr>
          <w:divsChild>
            <w:div w:id="972103490">
              <w:marLeft w:val="0"/>
              <w:marRight w:val="0"/>
              <w:marTop w:val="0"/>
              <w:marBottom w:val="0"/>
              <w:divBdr>
                <w:top w:val="none" w:sz="0" w:space="0" w:color="auto"/>
                <w:left w:val="none" w:sz="0" w:space="0" w:color="auto"/>
                <w:bottom w:val="none" w:sz="0" w:space="0" w:color="auto"/>
                <w:right w:val="none" w:sz="0" w:space="0" w:color="auto"/>
              </w:divBdr>
            </w:div>
          </w:divsChild>
        </w:div>
        <w:div w:id="1248731790">
          <w:marLeft w:val="0"/>
          <w:marRight w:val="0"/>
          <w:marTop w:val="0"/>
          <w:marBottom w:val="0"/>
          <w:divBdr>
            <w:top w:val="none" w:sz="0" w:space="0" w:color="auto"/>
            <w:left w:val="none" w:sz="0" w:space="0" w:color="auto"/>
            <w:bottom w:val="none" w:sz="0" w:space="0" w:color="auto"/>
            <w:right w:val="none" w:sz="0" w:space="0" w:color="auto"/>
          </w:divBdr>
        </w:div>
        <w:div w:id="1358123965">
          <w:marLeft w:val="0"/>
          <w:marRight w:val="0"/>
          <w:marTop w:val="0"/>
          <w:marBottom w:val="0"/>
          <w:divBdr>
            <w:top w:val="none" w:sz="0" w:space="0" w:color="auto"/>
            <w:left w:val="none" w:sz="0" w:space="0" w:color="auto"/>
            <w:bottom w:val="none" w:sz="0" w:space="0" w:color="auto"/>
            <w:right w:val="single" w:sz="6" w:space="0" w:color="D1D1D1"/>
          </w:divBdr>
          <w:divsChild>
            <w:div w:id="1092820386">
              <w:marLeft w:val="0"/>
              <w:marRight w:val="0"/>
              <w:marTop w:val="0"/>
              <w:marBottom w:val="0"/>
              <w:divBdr>
                <w:top w:val="none" w:sz="0" w:space="0" w:color="auto"/>
                <w:left w:val="none" w:sz="0" w:space="0" w:color="auto"/>
                <w:bottom w:val="none" w:sz="0" w:space="0" w:color="auto"/>
                <w:right w:val="none" w:sz="0" w:space="0" w:color="auto"/>
              </w:divBdr>
            </w:div>
          </w:divsChild>
        </w:div>
        <w:div w:id="1459377827">
          <w:marLeft w:val="0"/>
          <w:marRight w:val="0"/>
          <w:marTop w:val="0"/>
          <w:marBottom w:val="0"/>
          <w:divBdr>
            <w:top w:val="none" w:sz="0" w:space="0" w:color="auto"/>
            <w:left w:val="none" w:sz="0" w:space="0" w:color="auto"/>
            <w:bottom w:val="none" w:sz="0" w:space="0" w:color="auto"/>
            <w:right w:val="single" w:sz="6" w:space="0" w:color="D1D1D1"/>
          </w:divBdr>
          <w:divsChild>
            <w:div w:id="1710958110">
              <w:marLeft w:val="0"/>
              <w:marRight w:val="0"/>
              <w:marTop w:val="0"/>
              <w:marBottom w:val="0"/>
              <w:divBdr>
                <w:top w:val="none" w:sz="0" w:space="0" w:color="auto"/>
                <w:left w:val="none" w:sz="0" w:space="0" w:color="auto"/>
                <w:bottom w:val="none" w:sz="0" w:space="0" w:color="auto"/>
                <w:right w:val="none" w:sz="0" w:space="0" w:color="auto"/>
              </w:divBdr>
            </w:div>
          </w:divsChild>
        </w:div>
        <w:div w:id="1516774295">
          <w:marLeft w:val="0"/>
          <w:marRight w:val="0"/>
          <w:marTop w:val="0"/>
          <w:marBottom w:val="0"/>
          <w:divBdr>
            <w:top w:val="none" w:sz="0" w:space="0" w:color="auto"/>
            <w:left w:val="none" w:sz="0" w:space="0" w:color="auto"/>
            <w:bottom w:val="none" w:sz="0" w:space="0" w:color="auto"/>
            <w:right w:val="single" w:sz="6" w:space="0" w:color="D1D1D1"/>
          </w:divBdr>
          <w:divsChild>
            <w:div w:id="1341589480">
              <w:marLeft w:val="0"/>
              <w:marRight w:val="0"/>
              <w:marTop w:val="0"/>
              <w:marBottom w:val="0"/>
              <w:divBdr>
                <w:top w:val="none" w:sz="0" w:space="0" w:color="auto"/>
                <w:left w:val="none" w:sz="0" w:space="0" w:color="auto"/>
                <w:bottom w:val="none" w:sz="0" w:space="0" w:color="auto"/>
                <w:right w:val="none" w:sz="0" w:space="0" w:color="auto"/>
              </w:divBdr>
            </w:div>
          </w:divsChild>
        </w:div>
        <w:div w:id="1632903624">
          <w:marLeft w:val="0"/>
          <w:marRight w:val="0"/>
          <w:marTop w:val="0"/>
          <w:marBottom w:val="0"/>
          <w:divBdr>
            <w:top w:val="none" w:sz="0" w:space="0" w:color="auto"/>
            <w:left w:val="none" w:sz="0" w:space="0" w:color="auto"/>
            <w:bottom w:val="none" w:sz="0" w:space="0" w:color="auto"/>
            <w:right w:val="single" w:sz="6" w:space="0" w:color="D1D1D1"/>
          </w:divBdr>
          <w:divsChild>
            <w:div w:id="836044459">
              <w:marLeft w:val="0"/>
              <w:marRight w:val="0"/>
              <w:marTop w:val="0"/>
              <w:marBottom w:val="0"/>
              <w:divBdr>
                <w:top w:val="none" w:sz="0" w:space="0" w:color="auto"/>
                <w:left w:val="none" w:sz="0" w:space="0" w:color="auto"/>
                <w:bottom w:val="none" w:sz="0" w:space="0" w:color="auto"/>
                <w:right w:val="none" w:sz="0" w:space="0" w:color="auto"/>
              </w:divBdr>
            </w:div>
          </w:divsChild>
        </w:div>
        <w:div w:id="1649893499">
          <w:marLeft w:val="0"/>
          <w:marRight w:val="0"/>
          <w:marTop w:val="0"/>
          <w:marBottom w:val="0"/>
          <w:divBdr>
            <w:top w:val="none" w:sz="0" w:space="0" w:color="auto"/>
            <w:left w:val="none" w:sz="0" w:space="0" w:color="auto"/>
            <w:bottom w:val="none" w:sz="0" w:space="0" w:color="auto"/>
            <w:right w:val="single" w:sz="6" w:space="0" w:color="D1D1D1"/>
          </w:divBdr>
          <w:divsChild>
            <w:div w:id="1900245289">
              <w:marLeft w:val="0"/>
              <w:marRight w:val="0"/>
              <w:marTop w:val="0"/>
              <w:marBottom w:val="0"/>
              <w:divBdr>
                <w:top w:val="none" w:sz="0" w:space="0" w:color="auto"/>
                <w:left w:val="none" w:sz="0" w:space="0" w:color="auto"/>
                <w:bottom w:val="none" w:sz="0" w:space="0" w:color="auto"/>
                <w:right w:val="none" w:sz="0" w:space="0" w:color="auto"/>
              </w:divBdr>
            </w:div>
          </w:divsChild>
        </w:div>
        <w:div w:id="1695306985">
          <w:marLeft w:val="0"/>
          <w:marRight w:val="0"/>
          <w:marTop w:val="0"/>
          <w:marBottom w:val="0"/>
          <w:divBdr>
            <w:top w:val="none" w:sz="0" w:space="0" w:color="auto"/>
            <w:left w:val="none" w:sz="0" w:space="0" w:color="auto"/>
            <w:bottom w:val="none" w:sz="0" w:space="0" w:color="auto"/>
            <w:right w:val="none" w:sz="0" w:space="0" w:color="auto"/>
          </w:divBdr>
        </w:div>
        <w:div w:id="1713841384">
          <w:marLeft w:val="0"/>
          <w:marRight w:val="0"/>
          <w:marTop w:val="0"/>
          <w:marBottom w:val="0"/>
          <w:divBdr>
            <w:top w:val="none" w:sz="0" w:space="0" w:color="auto"/>
            <w:left w:val="none" w:sz="0" w:space="0" w:color="auto"/>
            <w:bottom w:val="none" w:sz="0" w:space="0" w:color="auto"/>
            <w:right w:val="single" w:sz="6" w:space="0" w:color="D1D1D1"/>
          </w:divBdr>
          <w:divsChild>
            <w:div w:id="632445477">
              <w:marLeft w:val="0"/>
              <w:marRight w:val="0"/>
              <w:marTop w:val="0"/>
              <w:marBottom w:val="0"/>
              <w:divBdr>
                <w:top w:val="none" w:sz="0" w:space="0" w:color="auto"/>
                <w:left w:val="none" w:sz="0" w:space="0" w:color="auto"/>
                <w:bottom w:val="none" w:sz="0" w:space="0" w:color="auto"/>
                <w:right w:val="none" w:sz="0" w:space="0" w:color="auto"/>
              </w:divBdr>
            </w:div>
          </w:divsChild>
        </w:div>
        <w:div w:id="1718042374">
          <w:marLeft w:val="0"/>
          <w:marRight w:val="0"/>
          <w:marTop w:val="0"/>
          <w:marBottom w:val="0"/>
          <w:divBdr>
            <w:top w:val="none" w:sz="0" w:space="0" w:color="auto"/>
            <w:left w:val="none" w:sz="0" w:space="0" w:color="auto"/>
            <w:bottom w:val="none" w:sz="0" w:space="0" w:color="auto"/>
            <w:right w:val="single" w:sz="6" w:space="0" w:color="D1D1D1"/>
          </w:divBdr>
          <w:divsChild>
            <w:div w:id="1675257832">
              <w:marLeft w:val="0"/>
              <w:marRight w:val="0"/>
              <w:marTop w:val="0"/>
              <w:marBottom w:val="0"/>
              <w:divBdr>
                <w:top w:val="none" w:sz="0" w:space="0" w:color="auto"/>
                <w:left w:val="none" w:sz="0" w:space="0" w:color="auto"/>
                <w:bottom w:val="none" w:sz="0" w:space="0" w:color="auto"/>
                <w:right w:val="none" w:sz="0" w:space="0" w:color="auto"/>
              </w:divBdr>
            </w:div>
          </w:divsChild>
        </w:div>
        <w:div w:id="1722754859">
          <w:marLeft w:val="0"/>
          <w:marRight w:val="0"/>
          <w:marTop w:val="0"/>
          <w:marBottom w:val="0"/>
          <w:divBdr>
            <w:top w:val="none" w:sz="0" w:space="0" w:color="auto"/>
            <w:left w:val="none" w:sz="0" w:space="0" w:color="auto"/>
            <w:bottom w:val="none" w:sz="0" w:space="0" w:color="auto"/>
            <w:right w:val="single" w:sz="6" w:space="0" w:color="D1D1D1"/>
          </w:divBdr>
          <w:divsChild>
            <w:div w:id="1521241059">
              <w:marLeft w:val="0"/>
              <w:marRight w:val="0"/>
              <w:marTop w:val="0"/>
              <w:marBottom w:val="0"/>
              <w:divBdr>
                <w:top w:val="none" w:sz="0" w:space="0" w:color="auto"/>
                <w:left w:val="none" w:sz="0" w:space="0" w:color="auto"/>
                <w:bottom w:val="none" w:sz="0" w:space="0" w:color="auto"/>
                <w:right w:val="none" w:sz="0" w:space="0" w:color="auto"/>
              </w:divBdr>
            </w:div>
          </w:divsChild>
        </w:div>
        <w:div w:id="1728187929">
          <w:marLeft w:val="0"/>
          <w:marRight w:val="0"/>
          <w:marTop w:val="0"/>
          <w:marBottom w:val="0"/>
          <w:divBdr>
            <w:top w:val="none" w:sz="0" w:space="0" w:color="auto"/>
            <w:left w:val="none" w:sz="0" w:space="0" w:color="auto"/>
            <w:bottom w:val="none" w:sz="0" w:space="0" w:color="auto"/>
            <w:right w:val="none" w:sz="0" w:space="0" w:color="auto"/>
          </w:divBdr>
        </w:div>
        <w:div w:id="1749647195">
          <w:marLeft w:val="0"/>
          <w:marRight w:val="0"/>
          <w:marTop w:val="0"/>
          <w:marBottom w:val="0"/>
          <w:divBdr>
            <w:top w:val="none" w:sz="0" w:space="0" w:color="auto"/>
            <w:left w:val="none" w:sz="0" w:space="0" w:color="auto"/>
            <w:bottom w:val="none" w:sz="0" w:space="0" w:color="auto"/>
            <w:right w:val="single" w:sz="6" w:space="0" w:color="D1D1D1"/>
          </w:divBdr>
          <w:divsChild>
            <w:div w:id="1860851380">
              <w:marLeft w:val="0"/>
              <w:marRight w:val="0"/>
              <w:marTop w:val="0"/>
              <w:marBottom w:val="0"/>
              <w:divBdr>
                <w:top w:val="none" w:sz="0" w:space="0" w:color="auto"/>
                <w:left w:val="none" w:sz="0" w:space="0" w:color="auto"/>
                <w:bottom w:val="none" w:sz="0" w:space="0" w:color="auto"/>
                <w:right w:val="none" w:sz="0" w:space="0" w:color="auto"/>
              </w:divBdr>
            </w:div>
          </w:divsChild>
        </w:div>
        <w:div w:id="1762681423">
          <w:marLeft w:val="0"/>
          <w:marRight w:val="0"/>
          <w:marTop w:val="0"/>
          <w:marBottom w:val="0"/>
          <w:divBdr>
            <w:top w:val="none" w:sz="0" w:space="0" w:color="auto"/>
            <w:left w:val="none" w:sz="0" w:space="0" w:color="auto"/>
            <w:bottom w:val="none" w:sz="0" w:space="0" w:color="auto"/>
            <w:right w:val="none" w:sz="0" w:space="0" w:color="auto"/>
          </w:divBdr>
        </w:div>
        <w:div w:id="1887180062">
          <w:marLeft w:val="0"/>
          <w:marRight w:val="0"/>
          <w:marTop w:val="0"/>
          <w:marBottom w:val="0"/>
          <w:divBdr>
            <w:top w:val="none" w:sz="0" w:space="0" w:color="auto"/>
            <w:left w:val="none" w:sz="0" w:space="0" w:color="auto"/>
            <w:bottom w:val="none" w:sz="0" w:space="0" w:color="auto"/>
            <w:right w:val="none" w:sz="0" w:space="0" w:color="auto"/>
          </w:divBdr>
        </w:div>
        <w:div w:id="1896313416">
          <w:marLeft w:val="0"/>
          <w:marRight w:val="0"/>
          <w:marTop w:val="0"/>
          <w:marBottom w:val="0"/>
          <w:divBdr>
            <w:top w:val="none" w:sz="0" w:space="0" w:color="auto"/>
            <w:left w:val="none" w:sz="0" w:space="0" w:color="auto"/>
            <w:bottom w:val="none" w:sz="0" w:space="0" w:color="auto"/>
            <w:right w:val="single" w:sz="6" w:space="0" w:color="D1D1D1"/>
          </w:divBdr>
          <w:divsChild>
            <w:div w:id="1586111026">
              <w:marLeft w:val="0"/>
              <w:marRight w:val="0"/>
              <w:marTop w:val="0"/>
              <w:marBottom w:val="0"/>
              <w:divBdr>
                <w:top w:val="none" w:sz="0" w:space="0" w:color="auto"/>
                <w:left w:val="none" w:sz="0" w:space="0" w:color="auto"/>
                <w:bottom w:val="none" w:sz="0" w:space="0" w:color="auto"/>
                <w:right w:val="none" w:sz="0" w:space="0" w:color="auto"/>
              </w:divBdr>
            </w:div>
          </w:divsChild>
        </w:div>
        <w:div w:id="1918249646">
          <w:marLeft w:val="0"/>
          <w:marRight w:val="0"/>
          <w:marTop w:val="0"/>
          <w:marBottom w:val="0"/>
          <w:divBdr>
            <w:top w:val="none" w:sz="0" w:space="0" w:color="auto"/>
            <w:left w:val="none" w:sz="0" w:space="0" w:color="auto"/>
            <w:bottom w:val="none" w:sz="0" w:space="0" w:color="auto"/>
            <w:right w:val="none" w:sz="0" w:space="0" w:color="auto"/>
          </w:divBdr>
        </w:div>
        <w:div w:id="2012873063">
          <w:marLeft w:val="0"/>
          <w:marRight w:val="0"/>
          <w:marTop w:val="0"/>
          <w:marBottom w:val="0"/>
          <w:divBdr>
            <w:top w:val="none" w:sz="0" w:space="0" w:color="auto"/>
            <w:left w:val="none" w:sz="0" w:space="0" w:color="auto"/>
            <w:bottom w:val="none" w:sz="0" w:space="0" w:color="auto"/>
            <w:right w:val="single" w:sz="6" w:space="0" w:color="D1D1D1"/>
          </w:divBdr>
          <w:divsChild>
            <w:div w:id="118450900">
              <w:marLeft w:val="0"/>
              <w:marRight w:val="0"/>
              <w:marTop w:val="0"/>
              <w:marBottom w:val="0"/>
              <w:divBdr>
                <w:top w:val="none" w:sz="0" w:space="0" w:color="auto"/>
                <w:left w:val="none" w:sz="0" w:space="0" w:color="auto"/>
                <w:bottom w:val="none" w:sz="0" w:space="0" w:color="auto"/>
                <w:right w:val="none" w:sz="0" w:space="0" w:color="auto"/>
              </w:divBdr>
            </w:div>
          </w:divsChild>
        </w:div>
        <w:div w:id="2087535269">
          <w:marLeft w:val="0"/>
          <w:marRight w:val="0"/>
          <w:marTop w:val="0"/>
          <w:marBottom w:val="0"/>
          <w:divBdr>
            <w:top w:val="none" w:sz="0" w:space="0" w:color="auto"/>
            <w:left w:val="none" w:sz="0" w:space="0" w:color="auto"/>
            <w:bottom w:val="none" w:sz="0" w:space="0" w:color="auto"/>
            <w:right w:val="none" w:sz="0" w:space="0" w:color="auto"/>
          </w:divBdr>
        </w:div>
        <w:div w:id="2113090501">
          <w:marLeft w:val="0"/>
          <w:marRight w:val="0"/>
          <w:marTop w:val="0"/>
          <w:marBottom w:val="0"/>
          <w:divBdr>
            <w:top w:val="none" w:sz="0" w:space="0" w:color="auto"/>
            <w:left w:val="none" w:sz="0" w:space="0" w:color="auto"/>
            <w:bottom w:val="none" w:sz="0" w:space="0" w:color="auto"/>
            <w:right w:val="single" w:sz="6" w:space="0" w:color="D1D1D1"/>
          </w:divBdr>
          <w:divsChild>
            <w:div w:id="1823346542">
              <w:marLeft w:val="0"/>
              <w:marRight w:val="0"/>
              <w:marTop w:val="0"/>
              <w:marBottom w:val="0"/>
              <w:divBdr>
                <w:top w:val="none" w:sz="0" w:space="0" w:color="auto"/>
                <w:left w:val="none" w:sz="0" w:space="0" w:color="auto"/>
                <w:bottom w:val="none" w:sz="0" w:space="0" w:color="auto"/>
                <w:right w:val="none" w:sz="0" w:space="0" w:color="auto"/>
              </w:divBdr>
            </w:div>
          </w:divsChild>
        </w:div>
        <w:div w:id="2125733511">
          <w:marLeft w:val="0"/>
          <w:marRight w:val="0"/>
          <w:marTop w:val="0"/>
          <w:marBottom w:val="0"/>
          <w:divBdr>
            <w:top w:val="none" w:sz="0" w:space="0" w:color="auto"/>
            <w:left w:val="none" w:sz="0" w:space="0" w:color="auto"/>
            <w:bottom w:val="none" w:sz="0" w:space="0" w:color="auto"/>
            <w:right w:val="none" w:sz="0" w:space="0" w:color="auto"/>
          </w:divBdr>
        </w:div>
        <w:div w:id="2137482956">
          <w:marLeft w:val="0"/>
          <w:marRight w:val="0"/>
          <w:marTop w:val="0"/>
          <w:marBottom w:val="0"/>
          <w:divBdr>
            <w:top w:val="none" w:sz="0" w:space="0" w:color="auto"/>
            <w:left w:val="none" w:sz="0" w:space="0" w:color="auto"/>
            <w:bottom w:val="none" w:sz="0" w:space="0" w:color="auto"/>
            <w:right w:val="none" w:sz="0" w:space="0" w:color="auto"/>
          </w:divBdr>
        </w:div>
      </w:divsChild>
    </w:div>
    <w:div w:id="847790532">
      <w:bodyDiv w:val="1"/>
      <w:marLeft w:val="0"/>
      <w:marRight w:val="0"/>
      <w:marTop w:val="0"/>
      <w:marBottom w:val="0"/>
      <w:divBdr>
        <w:top w:val="none" w:sz="0" w:space="0" w:color="auto"/>
        <w:left w:val="none" w:sz="0" w:space="0" w:color="auto"/>
        <w:bottom w:val="none" w:sz="0" w:space="0" w:color="auto"/>
        <w:right w:val="none" w:sz="0" w:space="0" w:color="auto"/>
      </w:divBdr>
      <w:divsChild>
        <w:div w:id="484132483">
          <w:marLeft w:val="0"/>
          <w:marRight w:val="0"/>
          <w:marTop w:val="0"/>
          <w:marBottom w:val="0"/>
          <w:divBdr>
            <w:top w:val="none" w:sz="0" w:space="0" w:color="auto"/>
            <w:left w:val="none" w:sz="0" w:space="0" w:color="auto"/>
            <w:bottom w:val="none" w:sz="0" w:space="0" w:color="auto"/>
            <w:right w:val="none" w:sz="0" w:space="0" w:color="auto"/>
          </w:divBdr>
        </w:div>
        <w:div w:id="1918049082">
          <w:marLeft w:val="0"/>
          <w:marRight w:val="0"/>
          <w:marTop w:val="0"/>
          <w:marBottom w:val="0"/>
          <w:divBdr>
            <w:top w:val="none" w:sz="0" w:space="0" w:color="auto"/>
            <w:left w:val="none" w:sz="0" w:space="0" w:color="auto"/>
            <w:bottom w:val="none" w:sz="0" w:space="0" w:color="auto"/>
            <w:right w:val="none" w:sz="0" w:space="0" w:color="auto"/>
          </w:divBdr>
        </w:div>
      </w:divsChild>
    </w:div>
    <w:div w:id="862674269">
      <w:bodyDiv w:val="1"/>
      <w:marLeft w:val="0"/>
      <w:marRight w:val="0"/>
      <w:marTop w:val="0"/>
      <w:marBottom w:val="0"/>
      <w:divBdr>
        <w:top w:val="none" w:sz="0" w:space="0" w:color="auto"/>
        <w:left w:val="none" w:sz="0" w:space="0" w:color="auto"/>
        <w:bottom w:val="none" w:sz="0" w:space="0" w:color="auto"/>
        <w:right w:val="none" w:sz="0" w:space="0" w:color="auto"/>
      </w:divBdr>
    </w:div>
    <w:div w:id="870650331">
      <w:bodyDiv w:val="1"/>
      <w:marLeft w:val="0"/>
      <w:marRight w:val="0"/>
      <w:marTop w:val="0"/>
      <w:marBottom w:val="0"/>
      <w:divBdr>
        <w:top w:val="none" w:sz="0" w:space="0" w:color="auto"/>
        <w:left w:val="none" w:sz="0" w:space="0" w:color="auto"/>
        <w:bottom w:val="none" w:sz="0" w:space="0" w:color="auto"/>
        <w:right w:val="none" w:sz="0" w:space="0" w:color="auto"/>
      </w:divBdr>
    </w:div>
    <w:div w:id="880896382">
      <w:bodyDiv w:val="1"/>
      <w:marLeft w:val="0"/>
      <w:marRight w:val="0"/>
      <w:marTop w:val="0"/>
      <w:marBottom w:val="0"/>
      <w:divBdr>
        <w:top w:val="none" w:sz="0" w:space="0" w:color="auto"/>
        <w:left w:val="none" w:sz="0" w:space="0" w:color="auto"/>
        <w:bottom w:val="none" w:sz="0" w:space="0" w:color="auto"/>
        <w:right w:val="none" w:sz="0" w:space="0" w:color="auto"/>
      </w:divBdr>
    </w:div>
    <w:div w:id="889612683">
      <w:bodyDiv w:val="1"/>
      <w:marLeft w:val="0"/>
      <w:marRight w:val="0"/>
      <w:marTop w:val="0"/>
      <w:marBottom w:val="0"/>
      <w:divBdr>
        <w:top w:val="none" w:sz="0" w:space="0" w:color="auto"/>
        <w:left w:val="none" w:sz="0" w:space="0" w:color="auto"/>
        <w:bottom w:val="none" w:sz="0" w:space="0" w:color="auto"/>
        <w:right w:val="none" w:sz="0" w:space="0" w:color="auto"/>
      </w:divBdr>
    </w:div>
    <w:div w:id="892733052">
      <w:bodyDiv w:val="1"/>
      <w:marLeft w:val="0"/>
      <w:marRight w:val="0"/>
      <w:marTop w:val="0"/>
      <w:marBottom w:val="0"/>
      <w:divBdr>
        <w:top w:val="none" w:sz="0" w:space="0" w:color="auto"/>
        <w:left w:val="none" w:sz="0" w:space="0" w:color="auto"/>
        <w:bottom w:val="none" w:sz="0" w:space="0" w:color="auto"/>
        <w:right w:val="none" w:sz="0" w:space="0" w:color="auto"/>
      </w:divBdr>
    </w:div>
    <w:div w:id="895510037">
      <w:bodyDiv w:val="1"/>
      <w:marLeft w:val="0"/>
      <w:marRight w:val="0"/>
      <w:marTop w:val="0"/>
      <w:marBottom w:val="0"/>
      <w:divBdr>
        <w:top w:val="none" w:sz="0" w:space="0" w:color="auto"/>
        <w:left w:val="none" w:sz="0" w:space="0" w:color="auto"/>
        <w:bottom w:val="none" w:sz="0" w:space="0" w:color="auto"/>
        <w:right w:val="none" w:sz="0" w:space="0" w:color="auto"/>
      </w:divBdr>
      <w:divsChild>
        <w:div w:id="1838886606">
          <w:marLeft w:val="0"/>
          <w:marRight w:val="0"/>
          <w:marTop w:val="0"/>
          <w:marBottom w:val="0"/>
          <w:divBdr>
            <w:top w:val="none" w:sz="0" w:space="0" w:color="auto"/>
            <w:left w:val="none" w:sz="0" w:space="0" w:color="auto"/>
            <w:bottom w:val="none" w:sz="0" w:space="0" w:color="auto"/>
            <w:right w:val="none" w:sz="0" w:space="0" w:color="auto"/>
          </w:divBdr>
          <w:divsChild>
            <w:div w:id="1822501814">
              <w:marLeft w:val="0"/>
              <w:marRight w:val="0"/>
              <w:marTop w:val="0"/>
              <w:marBottom w:val="0"/>
              <w:divBdr>
                <w:top w:val="single" w:sz="12" w:space="1" w:color="1A73E8"/>
                <w:left w:val="single" w:sz="12" w:space="2" w:color="1A73E8"/>
                <w:bottom w:val="single" w:sz="12" w:space="1" w:color="1A73E8"/>
                <w:right w:val="single" w:sz="12" w:space="2" w:color="1A73E8"/>
              </w:divBdr>
              <w:divsChild>
                <w:div w:id="18534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1696">
      <w:bodyDiv w:val="1"/>
      <w:marLeft w:val="0"/>
      <w:marRight w:val="0"/>
      <w:marTop w:val="0"/>
      <w:marBottom w:val="0"/>
      <w:divBdr>
        <w:top w:val="none" w:sz="0" w:space="0" w:color="auto"/>
        <w:left w:val="none" w:sz="0" w:space="0" w:color="auto"/>
        <w:bottom w:val="none" w:sz="0" w:space="0" w:color="auto"/>
        <w:right w:val="none" w:sz="0" w:space="0" w:color="auto"/>
      </w:divBdr>
    </w:div>
    <w:div w:id="910581575">
      <w:bodyDiv w:val="1"/>
      <w:marLeft w:val="0"/>
      <w:marRight w:val="0"/>
      <w:marTop w:val="0"/>
      <w:marBottom w:val="0"/>
      <w:divBdr>
        <w:top w:val="none" w:sz="0" w:space="0" w:color="auto"/>
        <w:left w:val="none" w:sz="0" w:space="0" w:color="auto"/>
        <w:bottom w:val="none" w:sz="0" w:space="0" w:color="auto"/>
        <w:right w:val="none" w:sz="0" w:space="0" w:color="auto"/>
      </w:divBdr>
    </w:div>
    <w:div w:id="929392015">
      <w:bodyDiv w:val="1"/>
      <w:marLeft w:val="0"/>
      <w:marRight w:val="0"/>
      <w:marTop w:val="0"/>
      <w:marBottom w:val="0"/>
      <w:divBdr>
        <w:top w:val="none" w:sz="0" w:space="0" w:color="auto"/>
        <w:left w:val="none" w:sz="0" w:space="0" w:color="auto"/>
        <w:bottom w:val="none" w:sz="0" w:space="0" w:color="auto"/>
        <w:right w:val="none" w:sz="0" w:space="0" w:color="auto"/>
      </w:divBdr>
    </w:div>
    <w:div w:id="963386128">
      <w:bodyDiv w:val="1"/>
      <w:marLeft w:val="0"/>
      <w:marRight w:val="0"/>
      <w:marTop w:val="0"/>
      <w:marBottom w:val="0"/>
      <w:divBdr>
        <w:top w:val="none" w:sz="0" w:space="0" w:color="auto"/>
        <w:left w:val="none" w:sz="0" w:space="0" w:color="auto"/>
        <w:bottom w:val="none" w:sz="0" w:space="0" w:color="auto"/>
        <w:right w:val="none" w:sz="0" w:space="0" w:color="auto"/>
      </w:divBdr>
    </w:div>
    <w:div w:id="969744834">
      <w:bodyDiv w:val="1"/>
      <w:marLeft w:val="0"/>
      <w:marRight w:val="0"/>
      <w:marTop w:val="0"/>
      <w:marBottom w:val="0"/>
      <w:divBdr>
        <w:top w:val="none" w:sz="0" w:space="0" w:color="auto"/>
        <w:left w:val="none" w:sz="0" w:space="0" w:color="auto"/>
        <w:bottom w:val="none" w:sz="0" w:space="0" w:color="auto"/>
        <w:right w:val="none" w:sz="0" w:space="0" w:color="auto"/>
      </w:divBdr>
    </w:div>
    <w:div w:id="974065355">
      <w:bodyDiv w:val="1"/>
      <w:marLeft w:val="0"/>
      <w:marRight w:val="0"/>
      <w:marTop w:val="0"/>
      <w:marBottom w:val="0"/>
      <w:divBdr>
        <w:top w:val="none" w:sz="0" w:space="0" w:color="auto"/>
        <w:left w:val="none" w:sz="0" w:space="0" w:color="auto"/>
        <w:bottom w:val="none" w:sz="0" w:space="0" w:color="auto"/>
        <w:right w:val="none" w:sz="0" w:space="0" w:color="auto"/>
      </w:divBdr>
    </w:div>
    <w:div w:id="975720042">
      <w:bodyDiv w:val="1"/>
      <w:marLeft w:val="0"/>
      <w:marRight w:val="0"/>
      <w:marTop w:val="0"/>
      <w:marBottom w:val="0"/>
      <w:divBdr>
        <w:top w:val="none" w:sz="0" w:space="0" w:color="auto"/>
        <w:left w:val="none" w:sz="0" w:space="0" w:color="auto"/>
        <w:bottom w:val="none" w:sz="0" w:space="0" w:color="auto"/>
        <w:right w:val="none" w:sz="0" w:space="0" w:color="auto"/>
      </w:divBdr>
    </w:div>
    <w:div w:id="993951600">
      <w:bodyDiv w:val="1"/>
      <w:marLeft w:val="0"/>
      <w:marRight w:val="0"/>
      <w:marTop w:val="0"/>
      <w:marBottom w:val="0"/>
      <w:divBdr>
        <w:top w:val="none" w:sz="0" w:space="0" w:color="auto"/>
        <w:left w:val="none" w:sz="0" w:space="0" w:color="auto"/>
        <w:bottom w:val="none" w:sz="0" w:space="0" w:color="auto"/>
        <w:right w:val="none" w:sz="0" w:space="0" w:color="auto"/>
      </w:divBdr>
    </w:div>
    <w:div w:id="1001473804">
      <w:bodyDiv w:val="1"/>
      <w:marLeft w:val="0"/>
      <w:marRight w:val="0"/>
      <w:marTop w:val="0"/>
      <w:marBottom w:val="0"/>
      <w:divBdr>
        <w:top w:val="none" w:sz="0" w:space="0" w:color="auto"/>
        <w:left w:val="none" w:sz="0" w:space="0" w:color="auto"/>
        <w:bottom w:val="none" w:sz="0" w:space="0" w:color="auto"/>
        <w:right w:val="none" w:sz="0" w:space="0" w:color="auto"/>
      </w:divBdr>
    </w:div>
    <w:div w:id="1005128262">
      <w:bodyDiv w:val="1"/>
      <w:marLeft w:val="0"/>
      <w:marRight w:val="0"/>
      <w:marTop w:val="0"/>
      <w:marBottom w:val="0"/>
      <w:divBdr>
        <w:top w:val="none" w:sz="0" w:space="0" w:color="auto"/>
        <w:left w:val="none" w:sz="0" w:space="0" w:color="auto"/>
        <w:bottom w:val="none" w:sz="0" w:space="0" w:color="auto"/>
        <w:right w:val="none" w:sz="0" w:space="0" w:color="auto"/>
      </w:divBdr>
      <w:divsChild>
        <w:div w:id="763721714">
          <w:marLeft w:val="0"/>
          <w:marRight w:val="0"/>
          <w:marTop w:val="0"/>
          <w:marBottom w:val="0"/>
          <w:divBdr>
            <w:top w:val="none" w:sz="0" w:space="0" w:color="auto"/>
            <w:left w:val="none" w:sz="0" w:space="0" w:color="auto"/>
            <w:bottom w:val="none" w:sz="0" w:space="0" w:color="auto"/>
            <w:right w:val="none" w:sz="0" w:space="0" w:color="auto"/>
          </w:divBdr>
        </w:div>
      </w:divsChild>
    </w:div>
    <w:div w:id="1010567053">
      <w:bodyDiv w:val="1"/>
      <w:marLeft w:val="0"/>
      <w:marRight w:val="0"/>
      <w:marTop w:val="0"/>
      <w:marBottom w:val="0"/>
      <w:divBdr>
        <w:top w:val="none" w:sz="0" w:space="0" w:color="auto"/>
        <w:left w:val="none" w:sz="0" w:space="0" w:color="auto"/>
        <w:bottom w:val="none" w:sz="0" w:space="0" w:color="auto"/>
        <w:right w:val="none" w:sz="0" w:space="0" w:color="auto"/>
      </w:divBdr>
    </w:div>
    <w:div w:id="1011295791">
      <w:bodyDiv w:val="1"/>
      <w:marLeft w:val="0"/>
      <w:marRight w:val="0"/>
      <w:marTop w:val="0"/>
      <w:marBottom w:val="0"/>
      <w:divBdr>
        <w:top w:val="none" w:sz="0" w:space="0" w:color="auto"/>
        <w:left w:val="none" w:sz="0" w:space="0" w:color="auto"/>
        <w:bottom w:val="none" w:sz="0" w:space="0" w:color="auto"/>
        <w:right w:val="none" w:sz="0" w:space="0" w:color="auto"/>
      </w:divBdr>
      <w:divsChild>
        <w:div w:id="24798145">
          <w:marLeft w:val="0"/>
          <w:marRight w:val="0"/>
          <w:marTop w:val="0"/>
          <w:marBottom w:val="0"/>
          <w:divBdr>
            <w:top w:val="none" w:sz="0" w:space="0" w:color="auto"/>
            <w:left w:val="none" w:sz="0" w:space="0" w:color="auto"/>
            <w:bottom w:val="none" w:sz="0" w:space="0" w:color="auto"/>
            <w:right w:val="none" w:sz="0" w:space="0" w:color="auto"/>
          </w:divBdr>
        </w:div>
        <w:div w:id="148905842">
          <w:marLeft w:val="0"/>
          <w:marRight w:val="0"/>
          <w:marTop w:val="0"/>
          <w:marBottom w:val="0"/>
          <w:divBdr>
            <w:top w:val="none" w:sz="0" w:space="0" w:color="auto"/>
            <w:left w:val="none" w:sz="0" w:space="0" w:color="auto"/>
            <w:bottom w:val="none" w:sz="0" w:space="0" w:color="auto"/>
            <w:right w:val="none" w:sz="0" w:space="0" w:color="auto"/>
          </w:divBdr>
        </w:div>
        <w:div w:id="1772822350">
          <w:marLeft w:val="0"/>
          <w:marRight w:val="0"/>
          <w:marTop w:val="0"/>
          <w:marBottom w:val="0"/>
          <w:divBdr>
            <w:top w:val="none" w:sz="0" w:space="0" w:color="auto"/>
            <w:left w:val="none" w:sz="0" w:space="0" w:color="auto"/>
            <w:bottom w:val="none" w:sz="0" w:space="0" w:color="auto"/>
            <w:right w:val="none" w:sz="0" w:space="0" w:color="auto"/>
          </w:divBdr>
        </w:div>
        <w:div w:id="1950356666">
          <w:marLeft w:val="0"/>
          <w:marRight w:val="0"/>
          <w:marTop w:val="0"/>
          <w:marBottom w:val="0"/>
          <w:divBdr>
            <w:top w:val="none" w:sz="0" w:space="0" w:color="auto"/>
            <w:left w:val="none" w:sz="0" w:space="0" w:color="auto"/>
            <w:bottom w:val="none" w:sz="0" w:space="0" w:color="auto"/>
            <w:right w:val="none" w:sz="0" w:space="0" w:color="auto"/>
          </w:divBdr>
        </w:div>
        <w:div w:id="2007123649">
          <w:marLeft w:val="0"/>
          <w:marRight w:val="0"/>
          <w:marTop w:val="0"/>
          <w:marBottom w:val="0"/>
          <w:divBdr>
            <w:top w:val="none" w:sz="0" w:space="0" w:color="auto"/>
            <w:left w:val="none" w:sz="0" w:space="0" w:color="auto"/>
            <w:bottom w:val="none" w:sz="0" w:space="0" w:color="auto"/>
            <w:right w:val="none" w:sz="0" w:space="0" w:color="auto"/>
          </w:divBdr>
        </w:div>
      </w:divsChild>
    </w:div>
    <w:div w:id="1011840551">
      <w:bodyDiv w:val="1"/>
      <w:marLeft w:val="0"/>
      <w:marRight w:val="0"/>
      <w:marTop w:val="0"/>
      <w:marBottom w:val="0"/>
      <w:divBdr>
        <w:top w:val="none" w:sz="0" w:space="0" w:color="auto"/>
        <w:left w:val="none" w:sz="0" w:space="0" w:color="auto"/>
        <w:bottom w:val="none" w:sz="0" w:space="0" w:color="auto"/>
        <w:right w:val="none" w:sz="0" w:space="0" w:color="auto"/>
      </w:divBdr>
      <w:divsChild>
        <w:div w:id="857233329">
          <w:marLeft w:val="0"/>
          <w:marRight w:val="0"/>
          <w:marTop w:val="0"/>
          <w:marBottom w:val="0"/>
          <w:divBdr>
            <w:top w:val="none" w:sz="0" w:space="0" w:color="auto"/>
            <w:left w:val="none" w:sz="0" w:space="0" w:color="auto"/>
            <w:bottom w:val="none" w:sz="0" w:space="0" w:color="auto"/>
            <w:right w:val="none" w:sz="0" w:space="0" w:color="auto"/>
          </w:divBdr>
        </w:div>
        <w:div w:id="991367511">
          <w:marLeft w:val="0"/>
          <w:marRight w:val="0"/>
          <w:marTop w:val="0"/>
          <w:marBottom w:val="0"/>
          <w:divBdr>
            <w:top w:val="none" w:sz="0" w:space="0" w:color="auto"/>
            <w:left w:val="none" w:sz="0" w:space="0" w:color="auto"/>
            <w:bottom w:val="none" w:sz="0" w:space="0" w:color="auto"/>
            <w:right w:val="none" w:sz="0" w:space="0" w:color="auto"/>
          </w:divBdr>
        </w:div>
        <w:div w:id="1011107379">
          <w:marLeft w:val="0"/>
          <w:marRight w:val="0"/>
          <w:marTop w:val="0"/>
          <w:marBottom w:val="0"/>
          <w:divBdr>
            <w:top w:val="none" w:sz="0" w:space="0" w:color="auto"/>
            <w:left w:val="none" w:sz="0" w:space="0" w:color="auto"/>
            <w:bottom w:val="none" w:sz="0" w:space="0" w:color="auto"/>
            <w:right w:val="none" w:sz="0" w:space="0" w:color="auto"/>
          </w:divBdr>
        </w:div>
        <w:div w:id="1702706956">
          <w:marLeft w:val="0"/>
          <w:marRight w:val="0"/>
          <w:marTop w:val="0"/>
          <w:marBottom w:val="0"/>
          <w:divBdr>
            <w:top w:val="none" w:sz="0" w:space="0" w:color="auto"/>
            <w:left w:val="none" w:sz="0" w:space="0" w:color="auto"/>
            <w:bottom w:val="none" w:sz="0" w:space="0" w:color="auto"/>
            <w:right w:val="none" w:sz="0" w:space="0" w:color="auto"/>
          </w:divBdr>
        </w:div>
      </w:divsChild>
    </w:div>
    <w:div w:id="1013192141">
      <w:bodyDiv w:val="1"/>
      <w:marLeft w:val="0"/>
      <w:marRight w:val="0"/>
      <w:marTop w:val="0"/>
      <w:marBottom w:val="0"/>
      <w:divBdr>
        <w:top w:val="none" w:sz="0" w:space="0" w:color="auto"/>
        <w:left w:val="none" w:sz="0" w:space="0" w:color="auto"/>
        <w:bottom w:val="none" w:sz="0" w:space="0" w:color="auto"/>
        <w:right w:val="none" w:sz="0" w:space="0" w:color="auto"/>
      </w:divBdr>
    </w:div>
    <w:div w:id="1015838786">
      <w:bodyDiv w:val="1"/>
      <w:marLeft w:val="0"/>
      <w:marRight w:val="0"/>
      <w:marTop w:val="0"/>
      <w:marBottom w:val="0"/>
      <w:divBdr>
        <w:top w:val="none" w:sz="0" w:space="0" w:color="auto"/>
        <w:left w:val="none" w:sz="0" w:space="0" w:color="auto"/>
        <w:bottom w:val="none" w:sz="0" w:space="0" w:color="auto"/>
        <w:right w:val="none" w:sz="0" w:space="0" w:color="auto"/>
      </w:divBdr>
    </w:div>
    <w:div w:id="1019309246">
      <w:bodyDiv w:val="1"/>
      <w:marLeft w:val="0"/>
      <w:marRight w:val="0"/>
      <w:marTop w:val="0"/>
      <w:marBottom w:val="0"/>
      <w:divBdr>
        <w:top w:val="none" w:sz="0" w:space="0" w:color="auto"/>
        <w:left w:val="none" w:sz="0" w:space="0" w:color="auto"/>
        <w:bottom w:val="none" w:sz="0" w:space="0" w:color="auto"/>
        <w:right w:val="none" w:sz="0" w:space="0" w:color="auto"/>
      </w:divBdr>
    </w:div>
    <w:div w:id="1020205958">
      <w:bodyDiv w:val="1"/>
      <w:marLeft w:val="0"/>
      <w:marRight w:val="0"/>
      <w:marTop w:val="0"/>
      <w:marBottom w:val="0"/>
      <w:divBdr>
        <w:top w:val="none" w:sz="0" w:space="0" w:color="auto"/>
        <w:left w:val="none" w:sz="0" w:space="0" w:color="auto"/>
        <w:bottom w:val="none" w:sz="0" w:space="0" w:color="auto"/>
        <w:right w:val="none" w:sz="0" w:space="0" w:color="auto"/>
      </w:divBdr>
    </w:div>
    <w:div w:id="1024021593">
      <w:bodyDiv w:val="1"/>
      <w:marLeft w:val="0"/>
      <w:marRight w:val="0"/>
      <w:marTop w:val="0"/>
      <w:marBottom w:val="0"/>
      <w:divBdr>
        <w:top w:val="none" w:sz="0" w:space="0" w:color="auto"/>
        <w:left w:val="none" w:sz="0" w:space="0" w:color="auto"/>
        <w:bottom w:val="none" w:sz="0" w:space="0" w:color="auto"/>
        <w:right w:val="none" w:sz="0" w:space="0" w:color="auto"/>
      </w:divBdr>
    </w:div>
    <w:div w:id="1025135690">
      <w:bodyDiv w:val="1"/>
      <w:marLeft w:val="0"/>
      <w:marRight w:val="0"/>
      <w:marTop w:val="0"/>
      <w:marBottom w:val="0"/>
      <w:divBdr>
        <w:top w:val="none" w:sz="0" w:space="0" w:color="auto"/>
        <w:left w:val="none" w:sz="0" w:space="0" w:color="auto"/>
        <w:bottom w:val="none" w:sz="0" w:space="0" w:color="auto"/>
        <w:right w:val="none" w:sz="0" w:space="0" w:color="auto"/>
      </w:divBdr>
    </w:div>
    <w:div w:id="1035546463">
      <w:bodyDiv w:val="1"/>
      <w:marLeft w:val="0"/>
      <w:marRight w:val="0"/>
      <w:marTop w:val="0"/>
      <w:marBottom w:val="0"/>
      <w:divBdr>
        <w:top w:val="none" w:sz="0" w:space="0" w:color="auto"/>
        <w:left w:val="none" w:sz="0" w:space="0" w:color="auto"/>
        <w:bottom w:val="none" w:sz="0" w:space="0" w:color="auto"/>
        <w:right w:val="none" w:sz="0" w:space="0" w:color="auto"/>
      </w:divBdr>
      <w:divsChild>
        <w:div w:id="357781174">
          <w:marLeft w:val="0"/>
          <w:marRight w:val="0"/>
          <w:marTop w:val="0"/>
          <w:marBottom w:val="0"/>
          <w:divBdr>
            <w:top w:val="none" w:sz="0" w:space="0" w:color="auto"/>
            <w:left w:val="none" w:sz="0" w:space="0" w:color="auto"/>
            <w:bottom w:val="single" w:sz="6" w:space="6" w:color="B7B7B7"/>
            <w:right w:val="none" w:sz="0" w:space="0" w:color="auto"/>
          </w:divBdr>
        </w:div>
        <w:div w:id="841744464">
          <w:marLeft w:val="0"/>
          <w:marRight w:val="0"/>
          <w:marTop w:val="0"/>
          <w:marBottom w:val="0"/>
          <w:divBdr>
            <w:top w:val="none" w:sz="0" w:space="0" w:color="auto"/>
            <w:left w:val="none" w:sz="0" w:space="0" w:color="auto"/>
            <w:bottom w:val="single" w:sz="6" w:space="6" w:color="B7B7B7"/>
            <w:right w:val="none" w:sz="0" w:space="0" w:color="auto"/>
          </w:divBdr>
        </w:div>
        <w:div w:id="1523855741">
          <w:marLeft w:val="0"/>
          <w:marRight w:val="0"/>
          <w:marTop w:val="0"/>
          <w:marBottom w:val="0"/>
          <w:divBdr>
            <w:top w:val="none" w:sz="0" w:space="0" w:color="auto"/>
            <w:left w:val="none" w:sz="0" w:space="0" w:color="auto"/>
            <w:bottom w:val="single" w:sz="6" w:space="6" w:color="B7B7B7"/>
            <w:right w:val="none" w:sz="0" w:space="0" w:color="auto"/>
          </w:divBdr>
        </w:div>
        <w:div w:id="1999454678">
          <w:marLeft w:val="0"/>
          <w:marRight w:val="0"/>
          <w:marTop w:val="0"/>
          <w:marBottom w:val="0"/>
          <w:divBdr>
            <w:top w:val="none" w:sz="0" w:space="0" w:color="auto"/>
            <w:left w:val="none" w:sz="0" w:space="0" w:color="auto"/>
            <w:bottom w:val="single" w:sz="6" w:space="6" w:color="B7B7B7"/>
            <w:right w:val="none" w:sz="0" w:space="0" w:color="auto"/>
          </w:divBdr>
        </w:div>
      </w:divsChild>
    </w:div>
    <w:div w:id="1043023906">
      <w:bodyDiv w:val="1"/>
      <w:marLeft w:val="0"/>
      <w:marRight w:val="0"/>
      <w:marTop w:val="0"/>
      <w:marBottom w:val="0"/>
      <w:divBdr>
        <w:top w:val="none" w:sz="0" w:space="0" w:color="auto"/>
        <w:left w:val="none" w:sz="0" w:space="0" w:color="auto"/>
        <w:bottom w:val="none" w:sz="0" w:space="0" w:color="auto"/>
        <w:right w:val="none" w:sz="0" w:space="0" w:color="auto"/>
      </w:divBdr>
    </w:div>
    <w:div w:id="1043334953">
      <w:bodyDiv w:val="1"/>
      <w:marLeft w:val="0"/>
      <w:marRight w:val="0"/>
      <w:marTop w:val="0"/>
      <w:marBottom w:val="0"/>
      <w:divBdr>
        <w:top w:val="none" w:sz="0" w:space="0" w:color="auto"/>
        <w:left w:val="none" w:sz="0" w:space="0" w:color="auto"/>
        <w:bottom w:val="none" w:sz="0" w:space="0" w:color="auto"/>
        <w:right w:val="none" w:sz="0" w:space="0" w:color="auto"/>
      </w:divBdr>
    </w:div>
    <w:div w:id="1045524335">
      <w:bodyDiv w:val="1"/>
      <w:marLeft w:val="0"/>
      <w:marRight w:val="0"/>
      <w:marTop w:val="0"/>
      <w:marBottom w:val="0"/>
      <w:divBdr>
        <w:top w:val="none" w:sz="0" w:space="0" w:color="auto"/>
        <w:left w:val="none" w:sz="0" w:space="0" w:color="auto"/>
        <w:bottom w:val="none" w:sz="0" w:space="0" w:color="auto"/>
        <w:right w:val="none" w:sz="0" w:space="0" w:color="auto"/>
      </w:divBdr>
    </w:div>
    <w:div w:id="1066875419">
      <w:bodyDiv w:val="1"/>
      <w:marLeft w:val="0"/>
      <w:marRight w:val="0"/>
      <w:marTop w:val="0"/>
      <w:marBottom w:val="0"/>
      <w:divBdr>
        <w:top w:val="none" w:sz="0" w:space="0" w:color="auto"/>
        <w:left w:val="none" w:sz="0" w:space="0" w:color="auto"/>
        <w:bottom w:val="none" w:sz="0" w:space="0" w:color="auto"/>
        <w:right w:val="none" w:sz="0" w:space="0" w:color="auto"/>
      </w:divBdr>
      <w:divsChild>
        <w:div w:id="1652639854">
          <w:marLeft w:val="0"/>
          <w:marRight w:val="0"/>
          <w:marTop w:val="0"/>
          <w:marBottom w:val="0"/>
          <w:divBdr>
            <w:top w:val="none" w:sz="0" w:space="0" w:color="auto"/>
            <w:left w:val="none" w:sz="0" w:space="0" w:color="auto"/>
            <w:bottom w:val="none" w:sz="0" w:space="0" w:color="auto"/>
            <w:right w:val="none" w:sz="0" w:space="0" w:color="auto"/>
          </w:divBdr>
          <w:divsChild>
            <w:div w:id="134302440">
              <w:marLeft w:val="0"/>
              <w:marRight w:val="0"/>
              <w:marTop w:val="0"/>
              <w:marBottom w:val="0"/>
              <w:divBdr>
                <w:top w:val="none" w:sz="0" w:space="0" w:color="auto"/>
                <w:left w:val="none" w:sz="0" w:space="0" w:color="auto"/>
                <w:bottom w:val="none" w:sz="0" w:space="0" w:color="auto"/>
                <w:right w:val="none" w:sz="0" w:space="0" w:color="auto"/>
              </w:divBdr>
            </w:div>
            <w:div w:id="196048665">
              <w:marLeft w:val="0"/>
              <w:marRight w:val="0"/>
              <w:marTop w:val="0"/>
              <w:marBottom w:val="0"/>
              <w:divBdr>
                <w:top w:val="none" w:sz="0" w:space="0" w:color="auto"/>
                <w:left w:val="none" w:sz="0" w:space="0" w:color="auto"/>
                <w:bottom w:val="none" w:sz="0" w:space="0" w:color="auto"/>
                <w:right w:val="none" w:sz="0" w:space="0" w:color="auto"/>
              </w:divBdr>
            </w:div>
            <w:div w:id="417991353">
              <w:marLeft w:val="0"/>
              <w:marRight w:val="0"/>
              <w:marTop w:val="0"/>
              <w:marBottom w:val="0"/>
              <w:divBdr>
                <w:top w:val="none" w:sz="0" w:space="0" w:color="auto"/>
                <w:left w:val="none" w:sz="0" w:space="0" w:color="auto"/>
                <w:bottom w:val="none" w:sz="0" w:space="0" w:color="auto"/>
                <w:right w:val="none" w:sz="0" w:space="0" w:color="auto"/>
              </w:divBdr>
            </w:div>
            <w:div w:id="511795387">
              <w:marLeft w:val="0"/>
              <w:marRight w:val="0"/>
              <w:marTop w:val="0"/>
              <w:marBottom w:val="0"/>
              <w:divBdr>
                <w:top w:val="none" w:sz="0" w:space="0" w:color="auto"/>
                <w:left w:val="none" w:sz="0" w:space="0" w:color="auto"/>
                <w:bottom w:val="none" w:sz="0" w:space="0" w:color="auto"/>
                <w:right w:val="none" w:sz="0" w:space="0" w:color="auto"/>
              </w:divBdr>
            </w:div>
            <w:div w:id="548297077">
              <w:marLeft w:val="0"/>
              <w:marRight w:val="0"/>
              <w:marTop w:val="0"/>
              <w:marBottom w:val="0"/>
              <w:divBdr>
                <w:top w:val="none" w:sz="0" w:space="0" w:color="auto"/>
                <w:left w:val="none" w:sz="0" w:space="0" w:color="auto"/>
                <w:bottom w:val="none" w:sz="0" w:space="0" w:color="auto"/>
                <w:right w:val="none" w:sz="0" w:space="0" w:color="auto"/>
              </w:divBdr>
            </w:div>
            <w:div w:id="624047471">
              <w:marLeft w:val="0"/>
              <w:marRight w:val="0"/>
              <w:marTop w:val="0"/>
              <w:marBottom w:val="0"/>
              <w:divBdr>
                <w:top w:val="none" w:sz="0" w:space="0" w:color="auto"/>
                <w:left w:val="none" w:sz="0" w:space="0" w:color="auto"/>
                <w:bottom w:val="none" w:sz="0" w:space="0" w:color="auto"/>
                <w:right w:val="none" w:sz="0" w:space="0" w:color="auto"/>
              </w:divBdr>
            </w:div>
            <w:div w:id="725494269">
              <w:marLeft w:val="0"/>
              <w:marRight w:val="0"/>
              <w:marTop w:val="0"/>
              <w:marBottom w:val="0"/>
              <w:divBdr>
                <w:top w:val="none" w:sz="0" w:space="0" w:color="auto"/>
                <w:left w:val="none" w:sz="0" w:space="0" w:color="auto"/>
                <w:bottom w:val="none" w:sz="0" w:space="0" w:color="auto"/>
                <w:right w:val="none" w:sz="0" w:space="0" w:color="auto"/>
              </w:divBdr>
            </w:div>
            <w:div w:id="909312849">
              <w:marLeft w:val="0"/>
              <w:marRight w:val="0"/>
              <w:marTop w:val="0"/>
              <w:marBottom w:val="0"/>
              <w:divBdr>
                <w:top w:val="none" w:sz="0" w:space="0" w:color="auto"/>
                <w:left w:val="none" w:sz="0" w:space="0" w:color="auto"/>
                <w:bottom w:val="none" w:sz="0" w:space="0" w:color="auto"/>
                <w:right w:val="none" w:sz="0" w:space="0" w:color="auto"/>
              </w:divBdr>
            </w:div>
            <w:div w:id="1087582565">
              <w:marLeft w:val="0"/>
              <w:marRight w:val="0"/>
              <w:marTop w:val="0"/>
              <w:marBottom w:val="0"/>
              <w:divBdr>
                <w:top w:val="none" w:sz="0" w:space="0" w:color="auto"/>
                <w:left w:val="none" w:sz="0" w:space="0" w:color="auto"/>
                <w:bottom w:val="none" w:sz="0" w:space="0" w:color="auto"/>
                <w:right w:val="none" w:sz="0" w:space="0" w:color="auto"/>
              </w:divBdr>
            </w:div>
            <w:div w:id="1145002426">
              <w:marLeft w:val="0"/>
              <w:marRight w:val="0"/>
              <w:marTop w:val="0"/>
              <w:marBottom w:val="0"/>
              <w:divBdr>
                <w:top w:val="none" w:sz="0" w:space="0" w:color="auto"/>
                <w:left w:val="none" w:sz="0" w:space="0" w:color="auto"/>
                <w:bottom w:val="none" w:sz="0" w:space="0" w:color="auto"/>
                <w:right w:val="none" w:sz="0" w:space="0" w:color="auto"/>
              </w:divBdr>
            </w:div>
            <w:div w:id="1153982577">
              <w:marLeft w:val="0"/>
              <w:marRight w:val="0"/>
              <w:marTop w:val="0"/>
              <w:marBottom w:val="0"/>
              <w:divBdr>
                <w:top w:val="none" w:sz="0" w:space="0" w:color="auto"/>
                <w:left w:val="none" w:sz="0" w:space="0" w:color="auto"/>
                <w:bottom w:val="none" w:sz="0" w:space="0" w:color="auto"/>
                <w:right w:val="none" w:sz="0" w:space="0" w:color="auto"/>
              </w:divBdr>
            </w:div>
            <w:div w:id="1379477242">
              <w:marLeft w:val="0"/>
              <w:marRight w:val="0"/>
              <w:marTop w:val="0"/>
              <w:marBottom w:val="0"/>
              <w:divBdr>
                <w:top w:val="none" w:sz="0" w:space="0" w:color="auto"/>
                <w:left w:val="none" w:sz="0" w:space="0" w:color="auto"/>
                <w:bottom w:val="none" w:sz="0" w:space="0" w:color="auto"/>
                <w:right w:val="none" w:sz="0" w:space="0" w:color="auto"/>
              </w:divBdr>
            </w:div>
            <w:div w:id="1402020370">
              <w:marLeft w:val="0"/>
              <w:marRight w:val="0"/>
              <w:marTop w:val="0"/>
              <w:marBottom w:val="0"/>
              <w:divBdr>
                <w:top w:val="none" w:sz="0" w:space="0" w:color="auto"/>
                <w:left w:val="none" w:sz="0" w:space="0" w:color="auto"/>
                <w:bottom w:val="none" w:sz="0" w:space="0" w:color="auto"/>
                <w:right w:val="none" w:sz="0" w:space="0" w:color="auto"/>
              </w:divBdr>
            </w:div>
            <w:div w:id="1409881181">
              <w:marLeft w:val="0"/>
              <w:marRight w:val="0"/>
              <w:marTop w:val="0"/>
              <w:marBottom w:val="0"/>
              <w:divBdr>
                <w:top w:val="none" w:sz="0" w:space="0" w:color="auto"/>
                <w:left w:val="none" w:sz="0" w:space="0" w:color="auto"/>
                <w:bottom w:val="none" w:sz="0" w:space="0" w:color="auto"/>
                <w:right w:val="none" w:sz="0" w:space="0" w:color="auto"/>
              </w:divBdr>
            </w:div>
            <w:div w:id="1410421580">
              <w:marLeft w:val="0"/>
              <w:marRight w:val="0"/>
              <w:marTop w:val="0"/>
              <w:marBottom w:val="0"/>
              <w:divBdr>
                <w:top w:val="none" w:sz="0" w:space="0" w:color="auto"/>
                <w:left w:val="none" w:sz="0" w:space="0" w:color="auto"/>
                <w:bottom w:val="none" w:sz="0" w:space="0" w:color="auto"/>
                <w:right w:val="none" w:sz="0" w:space="0" w:color="auto"/>
              </w:divBdr>
            </w:div>
            <w:div w:id="1428843670">
              <w:marLeft w:val="0"/>
              <w:marRight w:val="0"/>
              <w:marTop w:val="0"/>
              <w:marBottom w:val="0"/>
              <w:divBdr>
                <w:top w:val="none" w:sz="0" w:space="0" w:color="auto"/>
                <w:left w:val="none" w:sz="0" w:space="0" w:color="auto"/>
                <w:bottom w:val="none" w:sz="0" w:space="0" w:color="auto"/>
                <w:right w:val="none" w:sz="0" w:space="0" w:color="auto"/>
              </w:divBdr>
            </w:div>
            <w:div w:id="1489588864">
              <w:marLeft w:val="0"/>
              <w:marRight w:val="0"/>
              <w:marTop w:val="0"/>
              <w:marBottom w:val="0"/>
              <w:divBdr>
                <w:top w:val="none" w:sz="0" w:space="0" w:color="auto"/>
                <w:left w:val="none" w:sz="0" w:space="0" w:color="auto"/>
                <w:bottom w:val="none" w:sz="0" w:space="0" w:color="auto"/>
                <w:right w:val="none" w:sz="0" w:space="0" w:color="auto"/>
              </w:divBdr>
            </w:div>
            <w:div w:id="1541741994">
              <w:marLeft w:val="0"/>
              <w:marRight w:val="0"/>
              <w:marTop w:val="0"/>
              <w:marBottom w:val="0"/>
              <w:divBdr>
                <w:top w:val="none" w:sz="0" w:space="0" w:color="auto"/>
                <w:left w:val="none" w:sz="0" w:space="0" w:color="auto"/>
                <w:bottom w:val="none" w:sz="0" w:space="0" w:color="auto"/>
                <w:right w:val="none" w:sz="0" w:space="0" w:color="auto"/>
              </w:divBdr>
            </w:div>
            <w:div w:id="1584219882">
              <w:marLeft w:val="0"/>
              <w:marRight w:val="0"/>
              <w:marTop w:val="0"/>
              <w:marBottom w:val="0"/>
              <w:divBdr>
                <w:top w:val="none" w:sz="0" w:space="0" w:color="auto"/>
                <w:left w:val="none" w:sz="0" w:space="0" w:color="auto"/>
                <w:bottom w:val="none" w:sz="0" w:space="0" w:color="auto"/>
                <w:right w:val="none" w:sz="0" w:space="0" w:color="auto"/>
              </w:divBdr>
            </w:div>
            <w:div w:id="1755394193">
              <w:marLeft w:val="0"/>
              <w:marRight w:val="0"/>
              <w:marTop w:val="0"/>
              <w:marBottom w:val="0"/>
              <w:divBdr>
                <w:top w:val="none" w:sz="0" w:space="0" w:color="auto"/>
                <w:left w:val="none" w:sz="0" w:space="0" w:color="auto"/>
                <w:bottom w:val="none" w:sz="0" w:space="0" w:color="auto"/>
                <w:right w:val="none" w:sz="0" w:space="0" w:color="auto"/>
              </w:divBdr>
            </w:div>
            <w:div w:id="1763258407">
              <w:marLeft w:val="0"/>
              <w:marRight w:val="0"/>
              <w:marTop w:val="0"/>
              <w:marBottom w:val="0"/>
              <w:divBdr>
                <w:top w:val="none" w:sz="0" w:space="0" w:color="auto"/>
                <w:left w:val="none" w:sz="0" w:space="0" w:color="auto"/>
                <w:bottom w:val="none" w:sz="0" w:space="0" w:color="auto"/>
                <w:right w:val="none" w:sz="0" w:space="0" w:color="auto"/>
              </w:divBdr>
            </w:div>
            <w:div w:id="1996909899">
              <w:marLeft w:val="0"/>
              <w:marRight w:val="0"/>
              <w:marTop w:val="0"/>
              <w:marBottom w:val="0"/>
              <w:divBdr>
                <w:top w:val="none" w:sz="0" w:space="0" w:color="auto"/>
                <w:left w:val="none" w:sz="0" w:space="0" w:color="auto"/>
                <w:bottom w:val="none" w:sz="0" w:space="0" w:color="auto"/>
                <w:right w:val="none" w:sz="0" w:space="0" w:color="auto"/>
              </w:divBdr>
            </w:div>
            <w:div w:id="2052807442">
              <w:marLeft w:val="0"/>
              <w:marRight w:val="0"/>
              <w:marTop w:val="0"/>
              <w:marBottom w:val="0"/>
              <w:divBdr>
                <w:top w:val="none" w:sz="0" w:space="0" w:color="auto"/>
                <w:left w:val="none" w:sz="0" w:space="0" w:color="auto"/>
                <w:bottom w:val="none" w:sz="0" w:space="0" w:color="auto"/>
                <w:right w:val="none" w:sz="0" w:space="0" w:color="auto"/>
              </w:divBdr>
            </w:div>
            <w:div w:id="2077773713">
              <w:marLeft w:val="0"/>
              <w:marRight w:val="0"/>
              <w:marTop w:val="0"/>
              <w:marBottom w:val="0"/>
              <w:divBdr>
                <w:top w:val="none" w:sz="0" w:space="0" w:color="auto"/>
                <w:left w:val="none" w:sz="0" w:space="0" w:color="auto"/>
                <w:bottom w:val="none" w:sz="0" w:space="0" w:color="auto"/>
                <w:right w:val="none" w:sz="0" w:space="0" w:color="auto"/>
              </w:divBdr>
            </w:div>
            <w:div w:id="2086142470">
              <w:marLeft w:val="0"/>
              <w:marRight w:val="0"/>
              <w:marTop w:val="0"/>
              <w:marBottom w:val="0"/>
              <w:divBdr>
                <w:top w:val="none" w:sz="0" w:space="0" w:color="auto"/>
                <w:left w:val="none" w:sz="0" w:space="0" w:color="auto"/>
                <w:bottom w:val="none" w:sz="0" w:space="0" w:color="auto"/>
                <w:right w:val="none" w:sz="0" w:space="0" w:color="auto"/>
              </w:divBdr>
            </w:div>
            <w:div w:id="2120952597">
              <w:marLeft w:val="0"/>
              <w:marRight w:val="0"/>
              <w:marTop w:val="0"/>
              <w:marBottom w:val="0"/>
              <w:divBdr>
                <w:top w:val="none" w:sz="0" w:space="0" w:color="auto"/>
                <w:left w:val="none" w:sz="0" w:space="0" w:color="auto"/>
                <w:bottom w:val="none" w:sz="0" w:space="0" w:color="auto"/>
                <w:right w:val="none" w:sz="0" w:space="0" w:color="auto"/>
              </w:divBdr>
            </w:div>
            <w:div w:id="21223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6549">
      <w:bodyDiv w:val="1"/>
      <w:marLeft w:val="0"/>
      <w:marRight w:val="0"/>
      <w:marTop w:val="0"/>
      <w:marBottom w:val="0"/>
      <w:divBdr>
        <w:top w:val="none" w:sz="0" w:space="0" w:color="auto"/>
        <w:left w:val="none" w:sz="0" w:space="0" w:color="auto"/>
        <w:bottom w:val="none" w:sz="0" w:space="0" w:color="auto"/>
        <w:right w:val="none" w:sz="0" w:space="0" w:color="auto"/>
      </w:divBdr>
    </w:div>
    <w:div w:id="1070811984">
      <w:bodyDiv w:val="1"/>
      <w:marLeft w:val="0"/>
      <w:marRight w:val="0"/>
      <w:marTop w:val="0"/>
      <w:marBottom w:val="0"/>
      <w:divBdr>
        <w:top w:val="none" w:sz="0" w:space="0" w:color="auto"/>
        <w:left w:val="none" w:sz="0" w:space="0" w:color="auto"/>
        <w:bottom w:val="none" w:sz="0" w:space="0" w:color="auto"/>
        <w:right w:val="none" w:sz="0" w:space="0" w:color="auto"/>
      </w:divBdr>
    </w:div>
    <w:div w:id="1072508323">
      <w:bodyDiv w:val="1"/>
      <w:marLeft w:val="0"/>
      <w:marRight w:val="0"/>
      <w:marTop w:val="0"/>
      <w:marBottom w:val="0"/>
      <w:divBdr>
        <w:top w:val="none" w:sz="0" w:space="0" w:color="auto"/>
        <w:left w:val="none" w:sz="0" w:space="0" w:color="auto"/>
        <w:bottom w:val="none" w:sz="0" w:space="0" w:color="auto"/>
        <w:right w:val="none" w:sz="0" w:space="0" w:color="auto"/>
      </w:divBdr>
    </w:div>
    <w:div w:id="1080980395">
      <w:bodyDiv w:val="1"/>
      <w:marLeft w:val="0"/>
      <w:marRight w:val="0"/>
      <w:marTop w:val="0"/>
      <w:marBottom w:val="0"/>
      <w:divBdr>
        <w:top w:val="none" w:sz="0" w:space="0" w:color="auto"/>
        <w:left w:val="none" w:sz="0" w:space="0" w:color="auto"/>
        <w:bottom w:val="none" w:sz="0" w:space="0" w:color="auto"/>
        <w:right w:val="none" w:sz="0" w:space="0" w:color="auto"/>
      </w:divBdr>
    </w:div>
    <w:div w:id="1100680366">
      <w:bodyDiv w:val="1"/>
      <w:marLeft w:val="0"/>
      <w:marRight w:val="0"/>
      <w:marTop w:val="0"/>
      <w:marBottom w:val="0"/>
      <w:divBdr>
        <w:top w:val="none" w:sz="0" w:space="0" w:color="auto"/>
        <w:left w:val="none" w:sz="0" w:space="0" w:color="auto"/>
        <w:bottom w:val="none" w:sz="0" w:space="0" w:color="auto"/>
        <w:right w:val="none" w:sz="0" w:space="0" w:color="auto"/>
      </w:divBdr>
    </w:div>
    <w:div w:id="1102334919">
      <w:bodyDiv w:val="1"/>
      <w:marLeft w:val="0"/>
      <w:marRight w:val="0"/>
      <w:marTop w:val="0"/>
      <w:marBottom w:val="0"/>
      <w:divBdr>
        <w:top w:val="none" w:sz="0" w:space="0" w:color="auto"/>
        <w:left w:val="none" w:sz="0" w:space="0" w:color="auto"/>
        <w:bottom w:val="none" w:sz="0" w:space="0" w:color="auto"/>
        <w:right w:val="none" w:sz="0" w:space="0" w:color="auto"/>
      </w:divBdr>
    </w:div>
    <w:div w:id="1113330002">
      <w:bodyDiv w:val="1"/>
      <w:marLeft w:val="0"/>
      <w:marRight w:val="0"/>
      <w:marTop w:val="0"/>
      <w:marBottom w:val="0"/>
      <w:divBdr>
        <w:top w:val="none" w:sz="0" w:space="0" w:color="auto"/>
        <w:left w:val="none" w:sz="0" w:space="0" w:color="auto"/>
        <w:bottom w:val="none" w:sz="0" w:space="0" w:color="auto"/>
        <w:right w:val="none" w:sz="0" w:space="0" w:color="auto"/>
      </w:divBdr>
    </w:div>
    <w:div w:id="1122113934">
      <w:bodyDiv w:val="1"/>
      <w:marLeft w:val="0"/>
      <w:marRight w:val="0"/>
      <w:marTop w:val="0"/>
      <w:marBottom w:val="0"/>
      <w:divBdr>
        <w:top w:val="none" w:sz="0" w:space="0" w:color="auto"/>
        <w:left w:val="none" w:sz="0" w:space="0" w:color="auto"/>
        <w:bottom w:val="none" w:sz="0" w:space="0" w:color="auto"/>
        <w:right w:val="none" w:sz="0" w:space="0" w:color="auto"/>
      </w:divBdr>
    </w:div>
    <w:div w:id="1124540541">
      <w:bodyDiv w:val="1"/>
      <w:marLeft w:val="0"/>
      <w:marRight w:val="0"/>
      <w:marTop w:val="0"/>
      <w:marBottom w:val="0"/>
      <w:divBdr>
        <w:top w:val="none" w:sz="0" w:space="0" w:color="auto"/>
        <w:left w:val="none" w:sz="0" w:space="0" w:color="auto"/>
        <w:bottom w:val="none" w:sz="0" w:space="0" w:color="auto"/>
        <w:right w:val="none" w:sz="0" w:space="0" w:color="auto"/>
      </w:divBdr>
    </w:div>
    <w:div w:id="1126124069">
      <w:bodyDiv w:val="1"/>
      <w:marLeft w:val="0"/>
      <w:marRight w:val="0"/>
      <w:marTop w:val="0"/>
      <w:marBottom w:val="0"/>
      <w:divBdr>
        <w:top w:val="none" w:sz="0" w:space="0" w:color="auto"/>
        <w:left w:val="none" w:sz="0" w:space="0" w:color="auto"/>
        <w:bottom w:val="none" w:sz="0" w:space="0" w:color="auto"/>
        <w:right w:val="none" w:sz="0" w:space="0" w:color="auto"/>
      </w:divBdr>
    </w:div>
    <w:div w:id="1149518021">
      <w:bodyDiv w:val="1"/>
      <w:marLeft w:val="0"/>
      <w:marRight w:val="0"/>
      <w:marTop w:val="0"/>
      <w:marBottom w:val="0"/>
      <w:divBdr>
        <w:top w:val="none" w:sz="0" w:space="0" w:color="auto"/>
        <w:left w:val="none" w:sz="0" w:space="0" w:color="auto"/>
        <w:bottom w:val="none" w:sz="0" w:space="0" w:color="auto"/>
        <w:right w:val="none" w:sz="0" w:space="0" w:color="auto"/>
      </w:divBdr>
    </w:div>
    <w:div w:id="1152722554">
      <w:bodyDiv w:val="1"/>
      <w:marLeft w:val="0"/>
      <w:marRight w:val="0"/>
      <w:marTop w:val="0"/>
      <w:marBottom w:val="0"/>
      <w:divBdr>
        <w:top w:val="none" w:sz="0" w:space="0" w:color="auto"/>
        <w:left w:val="none" w:sz="0" w:space="0" w:color="auto"/>
        <w:bottom w:val="none" w:sz="0" w:space="0" w:color="auto"/>
        <w:right w:val="none" w:sz="0" w:space="0" w:color="auto"/>
      </w:divBdr>
    </w:div>
    <w:div w:id="1161969740">
      <w:bodyDiv w:val="1"/>
      <w:marLeft w:val="0"/>
      <w:marRight w:val="0"/>
      <w:marTop w:val="0"/>
      <w:marBottom w:val="0"/>
      <w:divBdr>
        <w:top w:val="none" w:sz="0" w:space="0" w:color="auto"/>
        <w:left w:val="none" w:sz="0" w:space="0" w:color="auto"/>
        <w:bottom w:val="none" w:sz="0" w:space="0" w:color="auto"/>
        <w:right w:val="none" w:sz="0" w:space="0" w:color="auto"/>
      </w:divBdr>
    </w:div>
    <w:div w:id="1162358911">
      <w:bodyDiv w:val="1"/>
      <w:marLeft w:val="0"/>
      <w:marRight w:val="0"/>
      <w:marTop w:val="0"/>
      <w:marBottom w:val="0"/>
      <w:divBdr>
        <w:top w:val="none" w:sz="0" w:space="0" w:color="auto"/>
        <w:left w:val="none" w:sz="0" w:space="0" w:color="auto"/>
        <w:bottom w:val="none" w:sz="0" w:space="0" w:color="auto"/>
        <w:right w:val="none" w:sz="0" w:space="0" w:color="auto"/>
      </w:divBdr>
    </w:div>
    <w:div w:id="1163812607">
      <w:bodyDiv w:val="1"/>
      <w:marLeft w:val="0"/>
      <w:marRight w:val="0"/>
      <w:marTop w:val="0"/>
      <w:marBottom w:val="0"/>
      <w:divBdr>
        <w:top w:val="none" w:sz="0" w:space="0" w:color="auto"/>
        <w:left w:val="none" w:sz="0" w:space="0" w:color="auto"/>
        <w:bottom w:val="none" w:sz="0" w:space="0" w:color="auto"/>
        <w:right w:val="none" w:sz="0" w:space="0" w:color="auto"/>
      </w:divBdr>
    </w:div>
    <w:div w:id="1166551889">
      <w:bodyDiv w:val="1"/>
      <w:marLeft w:val="0"/>
      <w:marRight w:val="0"/>
      <w:marTop w:val="0"/>
      <w:marBottom w:val="0"/>
      <w:divBdr>
        <w:top w:val="none" w:sz="0" w:space="0" w:color="auto"/>
        <w:left w:val="none" w:sz="0" w:space="0" w:color="auto"/>
        <w:bottom w:val="none" w:sz="0" w:space="0" w:color="auto"/>
        <w:right w:val="none" w:sz="0" w:space="0" w:color="auto"/>
      </w:divBdr>
    </w:div>
    <w:div w:id="1177035363">
      <w:bodyDiv w:val="1"/>
      <w:marLeft w:val="0"/>
      <w:marRight w:val="0"/>
      <w:marTop w:val="0"/>
      <w:marBottom w:val="0"/>
      <w:divBdr>
        <w:top w:val="none" w:sz="0" w:space="0" w:color="auto"/>
        <w:left w:val="none" w:sz="0" w:space="0" w:color="auto"/>
        <w:bottom w:val="none" w:sz="0" w:space="0" w:color="auto"/>
        <w:right w:val="none" w:sz="0" w:space="0" w:color="auto"/>
      </w:divBdr>
    </w:div>
    <w:div w:id="1179344244">
      <w:bodyDiv w:val="1"/>
      <w:marLeft w:val="0"/>
      <w:marRight w:val="0"/>
      <w:marTop w:val="0"/>
      <w:marBottom w:val="0"/>
      <w:divBdr>
        <w:top w:val="none" w:sz="0" w:space="0" w:color="auto"/>
        <w:left w:val="none" w:sz="0" w:space="0" w:color="auto"/>
        <w:bottom w:val="none" w:sz="0" w:space="0" w:color="auto"/>
        <w:right w:val="none" w:sz="0" w:space="0" w:color="auto"/>
      </w:divBdr>
    </w:div>
    <w:div w:id="1180004045">
      <w:bodyDiv w:val="1"/>
      <w:marLeft w:val="0"/>
      <w:marRight w:val="0"/>
      <w:marTop w:val="0"/>
      <w:marBottom w:val="0"/>
      <w:divBdr>
        <w:top w:val="none" w:sz="0" w:space="0" w:color="auto"/>
        <w:left w:val="none" w:sz="0" w:space="0" w:color="auto"/>
        <w:bottom w:val="none" w:sz="0" w:space="0" w:color="auto"/>
        <w:right w:val="none" w:sz="0" w:space="0" w:color="auto"/>
      </w:divBdr>
    </w:div>
    <w:div w:id="1186098753">
      <w:bodyDiv w:val="1"/>
      <w:marLeft w:val="0"/>
      <w:marRight w:val="0"/>
      <w:marTop w:val="0"/>
      <w:marBottom w:val="0"/>
      <w:divBdr>
        <w:top w:val="none" w:sz="0" w:space="0" w:color="auto"/>
        <w:left w:val="none" w:sz="0" w:space="0" w:color="auto"/>
        <w:bottom w:val="none" w:sz="0" w:space="0" w:color="auto"/>
        <w:right w:val="none" w:sz="0" w:space="0" w:color="auto"/>
      </w:divBdr>
    </w:div>
    <w:div w:id="1190224197">
      <w:bodyDiv w:val="1"/>
      <w:marLeft w:val="0"/>
      <w:marRight w:val="0"/>
      <w:marTop w:val="0"/>
      <w:marBottom w:val="0"/>
      <w:divBdr>
        <w:top w:val="none" w:sz="0" w:space="0" w:color="auto"/>
        <w:left w:val="none" w:sz="0" w:space="0" w:color="auto"/>
        <w:bottom w:val="none" w:sz="0" w:space="0" w:color="auto"/>
        <w:right w:val="none" w:sz="0" w:space="0" w:color="auto"/>
      </w:divBdr>
    </w:div>
    <w:div w:id="1191725297">
      <w:bodyDiv w:val="1"/>
      <w:marLeft w:val="0"/>
      <w:marRight w:val="0"/>
      <w:marTop w:val="0"/>
      <w:marBottom w:val="0"/>
      <w:divBdr>
        <w:top w:val="none" w:sz="0" w:space="0" w:color="auto"/>
        <w:left w:val="none" w:sz="0" w:space="0" w:color="auto"/>
        <w:bottom w:val="none" w:sz="0" w:space="0" w:color="auto"/>
        <w:right w:val="none" w:sz="0" w:space="0" w:color="auto"/>
      </w:divBdr>
    </w:div>
    <w:div w:id="1194730490">
      <w:bodyDiv w:val="1"/>
      <w:marLeft w:val="0"/>
      <w:marRight w:val="0"/>
      <w:marTop w:val="0"/>
      <w:marBottom w:val="0"/>
      <w:divBdr>
        <w:top w:val="none" w:sz="0" w:space="0" w:color="auto"/>
        <w:left w:val="none" w:sz="0" w:space="0" w:color="auto"/>
        <w:bottom w:val="none" w:sz="0" w:space="0" w:color="auto"/>
        <w:right w:val="none" w:sz="0" w:space="0" w:color="auto"/>
      </w:divBdr>
    </w:div>
    <w:div w:id="1197304794">
      <w:bodyDiv w:val="1"/>
      <w:marLeft w:val="0"/>
      <w:marRight w:val="0"/>
      <w:marTop w:val="0"/>
      <w:marBottom w:val="0"/>
      <w:divBdr>
        <w:top w:val="none" w:sz="0" w:space="0" w:color="auto"/>
        <w:left w:val="none" w:sz="0" w:space="0" w:color="auto"/>
        <w:bottom w:val="none" w:sz="0" w:space="0" w:color="auto"/>
        <w:right w:val="none" w:sz="0" w:space="0" w:color="auto"/>
      </w:divBdr>
    </w:div>
    <w:div w:id="1199855059">
      <w:bodyDiv w:val="1"/>
      <w:marLeft w:val="0"/>
      <w:marRight w:val="0"/>
      <w:marTop w:val="0"/>
      <w:marBottom w:val="0"/>
      <w:divBdr>
        <w:top w:val="none" w:sz="0" w:space="0" w:color="auto"/>
        <w:left w:val="none" w:sz="0" w:space="0" w:color="auto"/>
        <w:bottom w:val="none" w:sz="0" w:space="0" w:color="auto"/>
        <w:right w:val="none" w:sz="0" w:space="0" w:color="auto"/>
      </w:divBdr>
    </w:div>
    <w:div w:id="1205409712">
      <w:bodyDiv w:val="1"/>
      <w:marLeft w:val="0"/>
      <w:marRight w:val="0"/>
      <w:marTop w:val="0"/>
      <w:marBottom w:val="0"/>
      <w:divBdr>
        <w:top w:val="none" w:sz="0" w:space="0" w:color="auto"/>
        <w:left w:val="none" w:sz="0" w:space="0" w:color="auto"/>
        <w:bottom w:val="none" w:sz="0" w:space="0" w:color="auto"/>
        <w:right w:val="none" w:sz="0" w:space="0" w:color="auto"/>
      </w:divBdr>
      <w:divsChild>
        <w:div w:id="209657925">
          <w:marLeft w:val="0"/>
          <w:marRight w:val="0"/>
          <w:marTop w:val="0"/>
          <w:marBottom w:val="0"/>
          <w:divBdr>
            <w:top w:val="none" w:sz="0" w:space="0" w:color="auto"/>
            <w:left w:val="none" w:sz="0" w:space="0" w:color="auto"/>
            <w:bottom w:val="none" w:sz="0" w:space="0" w:color="auto"/>
            <w:right w:val="none" w:sz="0" w:space="0" w:color="auto"/>
          </w:divBdr>
        </w:div>
        <w:div w:id="938176200">
          <w:marLeft w:val="0"/>
          <w:marRight w:val="0"/>
          <w:marTop w:val="0"/>
          <w:marBottom w:val="0"/>
          <w:divBdr>
            <w:top w:val="none" w:sz="0" w:space="0" w:color="auto"/>
            <w:left w:val="none" w:sz="0" w:space="0" w:color="auto"/>
            <w:bottom w:val="none" w:sz="0" w:space="0" w:color="auto"/>
            <w:right w:val="none" w:sz="0" w:space="0" w:color="auto"/>
          </w:divBdr>
        </w:div>
        <w:div w:id="1306859049">
          <w:marLeft w:val="0"/>
          <w:marRight w:val="0"/>
          <w:marTop w:val="0"/>
          <w:marBottom w:val="0"/>
          <w:divBdr>
            <w:top w:val="none" w:sz="0" w:space="0" w:color="auto"/>
            <w:left w:val="none" w:sz="0" w:space="0" w:color="auto"/>
            <w:bottom w:val="none" w:sz="0" w:space="0" w:color="auto"/>
            <w:right w:val="none" w:sz="0" w:space="0" w:color="auto"/>
          </w:divBdr>
        </w:div>
        <w:div w:id="1977833296">
          <w:marLeft w:val="0"/>
          <w:marRight w:val="0"/>
          <w:marTop w:val="0"/>
          <w:marBottom w:val="0"/>
          <w:divBdr>
            <w:top w:val="none" w:sz="0" w:space="0" w:color="auto"/>
            <w:left w:val="none" w:sz="0" w:space="0" w:color="auto"/>
            <w:bottom w:val="none" w:sz="0" w:space="0" w:color="auto"/>
            <w:right w:val="none" w:sz="0" w:space="0" w:color="auto"/>
          </w:divBdr>
        </w:div>
      </w:divsChild>
    </w:div>
    <w:div w:id="1235165391">
      <w:bodyDiv w:val="1"/>
      <w:marLeft w:val="0"/>
      <w:marRight w:val="0"/>
      <w:marTop w:val="0"/>
      <w:marBottom w:val="0"/>
      <w:divBdr>
        <w:top w:val="none" w:sz="0" w:space="0" w:color="auto"/>
        <w:left w:val="none" w:sz="0" w:space="0" w:color="auto"/>
        <w:bottom w:val="none" w:sz="0" w:space="0" w:color="auto"/>
        <w:right w:val="none" w:sz="0" w:space="0" w:color="auto"/>
      </w:divBdr>
    </w:div>
    <w:div w:id="1242064939">
      <w:bodyDiv w:val="1"/>
      <w:marLeft w:val="0"/>
      <w:marRight w:val="0"/>
      <w:marTop w:val="0"/>
      <w:marBottom w:val="0"/>
      <w:divBdr>
        <w:top w:val="none" w:sz="0" w:space="0" w:color="auto"/>
        <w:left w:val="none" w:sz="0" w:space="0" w:color="auto"/>
        <w:bottom w:val="none" w:sz="0" w:space="0" w:color="auto"/>
        <w:right w:val="none" w:sz="0" w:space="0" w:color="auto"/>
      </w:divBdr>
    </w:div>
    <w:div w:id="1244727220">
      <w:bodyDiv w:val="1"/>
      <w:marLeft w:val="0"/>
      <w:marRight w:val="0"/>
      <w:marTop w:val="0"/>
      <w:marBottom w:val="0"/>
      <w:divBdr>
        <w:top w:val="none" w:sz="0" w:space="0" w:color="auto"/>
        <w:left w:val="none" w:sz="0" w:space="0" w:color="auto"/>
        <w:bottom w:val="none" w:sz="0" w:space="0" w:color="auto"/>
        <w:right w:val="none" w:sz="0" w:space="0" w:color="auto"/>
      </w:divBdr>
      <w:divsChild>
        <w:div w:id="340814576">
          <w:marLeft w:val="0"/>
          <w:marRight w:val="0"/>
          <w:marTop w:val="0"/>
          <w:marBottom w:val="0"/>
          <w:divBdr>
            <w:top w:val="none" w:sz="0" w:space="0" w:color="auto"/>
            <w:left w:val="none" w:sz="0" w:space="0" w:color="auto"/>
            <w:bottom w:val="none" w:sz="0" w:space="0" w:color="auto"/>
            <w:right w:val="none" w:sz="0" w:space="0" w:color="auto"/>
          </w:divBdr>
        </w:div>
        <w:div w:id="557325830">
          <w:marLeft w:val="0"/>
          <w:marRight w:val="0"/>
          <w:marTop w:val="0"/>
          <w:marBottom w:val="0"/>
          <w:divBdr>
            <w:top w:val="none" w:sz="0" w:space="0" w:color="auto"/>
            <w:left w:val="none" w:sz="0" w:space="0" w:color="auto"/>
            <w:bottom w:val="none" w:sz="0" w:space="0" w:color="auto"/>
            <w:right w:val="none" w:sz="0" w:space="0" w:color="auto"/>
          </w:divBdr>
        </w:div>
      </w:divsChild>
    </w:div>
    <w:div w:id="1247155389">
      <w:bodyDiv w:val="1"/>
      <w:marLeft w:val="0"/>
      <w:marRight w:val="0"/>
      <w:marTop w:val="0"/>
      <w:marBottom w:val="0"/>
      <w:divBdr>
        <w:top w:val="none" w:sz="0" w:space="0" w:color="auto"/>
        <w:left w:val="none" w:sz="0" w:space="0" w:color="auto"/>
        <w:bottom w:val="none" w:sz="0" w:space="0" w:color="auto"/>
        <w:right w:val="none" w:sz="0" w:space="0" w:color="auto"/>
      </w:divBdr>
      <w:divsChild>
        <w:div w:id="11609817">
          <w:marLeft w:val="0"/>
          <w:marRight w:val="0"/>
          <w:marTop w:val="0"/>
          <w:marBottom w:val="0"/>
          <w:divBdr>
            <w:top w:val="none" w:sz="0" w:space="0" w:color="auto"/>
            <w:left w:val="none" w:sz="0" w:space="0" w:color="auto"/>
            <w:bottom w:val="none" w:sz="0" w:space="0" w:color="auto"/>
            <w:right w:val="none" w:sz="0" w:space="0" w:color="auto"/>
          </w:divBdr>
        </w:div>
        <w:div w:id="925723982">
          <w:marLeft w:val="0"/>
          <w:marRight w:val="0"/>
          <w:marTop w:val="0"/>
          <w:marBottom w:val="0"/>
          <w:divBdr>
            <w:top w:val="none" w:sz="0" w:space="0" w:color="auto"/>
            <w:left w:val="none" w:sz="0" w:space="0" w:color="auto"/>
            <w:bottom w:val="none" w:sz="0" w:space="0" w:color="auto"/>
            <w:right w:val="none" w:sz="0" w:space="0" w:color="auto"/>
          </w:divBdr>
        </w:div>
        <w:div w:id="1958367646">
          <w:marLeft w:val="0"/>
          <w:marRight w:val="0"/>
          <w:marTop w:val="0"/>
          <w:marBottom w:val="0"/>
          <w:divBdr>
            <w:top w:val="none" w:sz="0" w:space="0" w:color="auto"/>
            <w:left w:val="none" w:sz="0" w:space="0" w:color="auto"/>
            <w:bottom w:val="none" w:sz="0" w:space="0" w:color="auto"/>
            <w:right w:val="none" w:sz="0" w:space="0" w:color="auto"/>
          </w:divBdr>
        </w:div>
      </w:divsChild>
    </w:div>
    <w:div w:id="1248539670">
      <w:bodyDiv w:val="1"/>
      <w:marLeft w:val="0"/>
      <w:marRight w:val="0"/>
      <w:marTop w:val="0"/>
      <w:marBottom w:val="0"/>
      <w:divBdr>
        <w:top w:val="none" w:sz="0" w:space="0" w:color="auto"/>
        <w:left w:val="none" w:sz="0" w:space="0" w:color="auto"/>
        <w:bottom w:val="none" w:sz="0" w:space="0" w:color="auto"/>
        <w:right w:val="none" w:sz="0" w:space="0" w:color="auto"/>
      </w:divBdr>
    </w:div>
    <w:div w:id="1261403973">
      <w:bodyDiv w:val="1"/>
      <w:marLeft w:val="0"/>
      <w:marRight w:val="0"/>
      <w:marTop w:val="0"/>
      <w:marBottom w:val="0"/>
      <w:divBdr>
        <w:top w:val="none" w:sz="0" w:space="0" w:color="auto"/>
        <w:left w:val="none" w:sz="0" w:space="0" w:color="auto"/>
        <w:bottom w:val="none" w:sz="0" w:space="0" w:color="auto"/>
        <w:right w:val="none" w:sz="0" w:space="0" w:color="auto"/>
      </w:divBdr>
    </w:div>
    <w:div w:id="1279295244">
      <w:bodyDiv w:val="1"/>
      <w:marLeft w:val="0"/>
      <w:marRight w:val="0"/>
      <w:marTop w:val="0"/>
      <w:marBottom w:val="0"/>
      <w:divBdr>
        <w:top w:val="none" w:sz="0" w:space="0" w:color="auto"/>
        <w:left w:val="none" w:sz="0" w:space="0" w:color="auto"/>
        <w:bottom w:val="none" w:sz="0" w:space="0" w:color="auto"/>
        <w:right w:val="none" w:sz="0" w:space="0" w:color="auto"/>
      </w:divBdr>
      <w:divsChild>
        <w:div w:id="81880407">
          <w:marLeft w:val="0"/>
          <w:marRight w:val="0"/>
          <w:marTop w:val="0"/>
          <w:marBottom w:val="0"/>
          <w:divBdr>
            <w:top w:val="none" w:sz="0" w:space="0" w:color="auto"/>
            <w:left w:val="none" w:sz="0" w:space="0" w:color="auto"/>
            <w:bottom w:val="none" w:sz="0" w:space="0" w:color="auto"/>
            <w:right w:val="none" w:sz="0" w:space="0" w:color="auto"/>
          </w:divBdr>
        </w:div>
        <w:div w:id="591399038">
          <w:marLeft w:val="0"/>
          <w:marRight w:val="0"/>
          <w:marTop w:val="0"/>
          <w:marBottom w:val="0"/>
          <w:divBdr>
            <w:top w:val="none" w:sz="0" w:space="0" w:color="auto"/>
            <w:left w:val="none" w:sz="0" w:space="0" w:color="auto"/>
            <w:bottom w:val="none" w:sz="0" w:space="0" w:color="auto"/>
            <w:right w:val="none" w:sz="0" w:space="0" w:color="auto"/>
          </w:divBdr>
        </w:div>
        <w:div w:id="1328942268">
          <w:marLeft w:val="0"/>
          <w:marRight w:val="0"/>
          <w:marTop w:val="0"/>
          <w:marBottom w:val="0"/>
          <w:divBdr>
            <w:top w:val="none" w:sz="0" w:space="0" w:color="auto"/>
            <w:left w:val="none" w:sz="0" w:space="0" w:color="auto"/>
            <w:bottom w:val="none" w:sz="0" w:space="0" w:color="auto"/>
            <w:right w:val="none" w:sz="0" w:space="0" w:color="auto"/>
          </w:divBdr>
        </w:div>
      </w:divsChild>
    </w:div>
    <w:div w:id="1302004830">
      <w:bodyDiv w:val="1"/>
      <w:marLeft w:val="0"/>
      <w:marRight w:val="0"/>
      <w:marTop w:val="0"/>
      <w:marBottom w:val="0"/>
      <w:divBdr>
        <w:top w:val="none" w:sz="0" w:space="0" w:color="auto"/>
        <w:left w:val="none" w:sz="0" w:space="0" w:color="auto"/>
        <w:bottom w:val="none" w:sz="0" w:space="0" w:color="auto"/>
        <w:right w:val="none" w:sz="0" w:space="0" w:color="auto"/>
      </w:divBdr>
    </w:div>
    <w:div w:id="1309940978">
      <w:bodyDiv w:val="1"/>
      <w:marLeft w:val="0"/>
      <w:marRight w:val="0"/>
      <w:marTop w:val="0"/>
      <w:marBottom w:val="0"/>
      <w:divBdr>
        <w:top w:val="none" w:sz="0" w:space="0" w:color="auto"/>
        <w:left w:val="none" w:sz="0" w:space="0" w:color="auto"/>
        <w:bottom w:val="none" w:sz="0" w:space="0" w:color="auto"/>
        <w:right w:val="none" w:sz="0" w:space="0" w:color="auto"/>
      </w:divBdr>
    </w:div>
    <w:div w:id="1311053462">
      <w:bodyDiv w:val="1"/>
      <w:marLeft w:val="0"/>
      <w:marRight w:val="0"/>
      <w:marTop w:val="0"/>
      <w:marBottom w:val="0"/>
      <w:divBdr>
        <w:top w:val="none" w:sz="0" w:space="0" w:color="auto"/>
        <w:left w:val="none" w:sz="0" w:space="0" w:color="auto"/>
        <w:bottom w:val="none" w:sz="0" w:space="0" w:color="auto"/>
        <w:right w:val="none" w:sz="0" w:space="0" w:color="auto"/>
      </w:divBdr>
    </w:div>
    <w:div w:id="1316185988">
      <w:bodyDiv w:val="1"/>
      <w:marLeft w:val="0"/>
      <w:marRight w:val="0"/>
      <w:marTop w:val="0"/>
      <w:marBottom w:val="0"/>
      <w:divBdr>
        <w:top w:val="none" w:sz="0" w:space="0" w:color="auto"/>
        <w:left w:val="none" w:sz="0" w:space="0" w:color="auto"/>
        <w:bottom w:val="none" w:sz="0" w:space="0" w:color="auto"/>
        <w:right w:val="none" w:sz="0" w:space="0" w:color="auto"/>
      </w:divBdr>
      <w:divsChild>
        <w:div w:id="1234462072">
          <w:marLeft w:val="0"/>
          <w:marRight w:val="0"/>
          <w:marTop w:val="0"/>
          <w:marBottom w:val="0"/>
          <w:divBdr>
            <w:top w:val="none" w:sz="0" w:space="0" w:color="auto"/>
            <w:left w:val="none" w:sz="0" w:space="0" w:color="auto"/>
            <w:bottom w:val="none" w:sz="0" w:space="0" w:color="auto"/>
            <w:right w:val="none" w:sz="0" w:space="0" w:color="auto"/>
          </w:divBdr>
        </w:div>
        <w:div w:id="1272276597">
          <w:marLeft w:val="0"/>
          <w:marRight w:val="0"/>
          <w:marTop w:val="0"/>
          <w:marBottom w:val="0"/>
          <w:divBdr>
            <w:top w:val="none" w:sz="0" w:space="0" w:color="auto"/>
            <w:left w:val="none" w:sz="0" w:space="0" w:color="auto"/>
            <w:bottom w:val="none" w:sz="0" w:space="0" w:color="auto"/>
            <w:right w:val="none" w:sz="0" w:space="0" w:color="auto"/>
          </w:divBdr>
        </w:div>
        <w:div w:id="1755277855">
          <w:marLeft w:val="0"/>
          <w:marRight w:val="0"/>
          <w:marTop w:val="0"/>
          <w:marBottom w:val="0"/>
          <w:divBdr>
            <w:top w:val="none" w:sz="0" w:space="0" w:color="auto"/>
            <w:left w:val="none" w:sz="0" w:space="0" w:color="auto"/>
            <w:bottom w:val="none" w:sz="0" w:space="0" w:color="auto"/>
            <w:right w:val="none" w:sz="0" w:space="0" w:color="auto"/>
          </w:divBdr>
        </w:div>
      </w:divsChild>
    </w:div>
    <w:div w:id="1319264042">
      <w:bodyDiv w:val="1"/>
      <w:marLeft w:val="0"/>
      <w:marRight w:val="0"/>
      <w:marTop w:val="0"/>
      <w:marBottom w:val="0"/>
      <w:divBdr>
        <w:top w:val="none" w:sz="0" w:space="0" w:color="auto"/>
        <w:left w:val="none" w:sz="0" w:space="0" w:color="auto"/>
        <w:bottom w:val="none" w:sz="0" w:space="0" w:color="auto"/>
        <w:right w:val="none" w:sz="0" w:space="0" w:color="auto"/>
      </w:divBdr>
    </w:div>
    <w:div w:id="1329019277">
      <w:bodyDiv w:val="1"/>
      <w:marLeft w:val="0"/>
      <w:marRight w:val="0"/>
      <w:marTop w:val="0"/>
      <w:marBottom w:val="0"/>
      <w:divBdr>
        <w:top w:val="none" w:sz="0" w:space="0" w:color="auto"/>
        <w:left w:val="none" w:sz="0" w:space="0" w:color="auto"/>
        <w:bottom w:val="none" w:sz="0" w:space="0" w:color="auto"/>
        <w:right w:val="none" w:sz="0" w:space="0" w:color="auto"/>
      </w:divBdr>
    </w:div>
    <w:div w:id="1330057140">
      <w:bodyDiv w:val="1"/>
      <w:marLeft w:val="0"/>
      <w:marRight w:val="0"/>
      <w:marTop w:val="0"/>
      <w:marBottom w:val="0"/>
      <w:divBdr>
        <w:top w:val="none" w:sz="0" w:space="0" w:color="auto"/>
        <w:left w:val="none" w:sz="0" w:space="0" w:color="auto"/>
        <w:bottom w:val="none" w:sz="0" w:space="0" w:color="auto"/>
        <w:right w:val="none" w:sz="0" w:space="0" w:color="auto"/>
      </w:divBdr>
    </w:div>
    <w:div w:id="1332025359">
      <w:bodyDiv w:val="1"/>
      <w:marLeft w:val="0"/>
      <w:marRight w:val="0"/>
      <w:marTop w:val="0"/>
      <w:marBottom w:val="0"/>
      <w:divBdr>
        <w:top w:val="none" w:sz="0" w:space="0" w:color="auto"/>
        <w:left w:val="none" w:sz="0" w:space="0" w:color="auto"/>
        <w:bottom w:val="none" w:sz="0" w:space="0" w:color="auto"/>
        <w:right w:val="none" w:sz="0" w:space="0" w:color="auto"/>
      </w:divBdr>
      <w:divsChild>
        <w:div w:id="1315379390">
          <w:marLeft w:val="0"/>
          <w:marRight w:val="0"/>
          <w:marTop w:val="0"/>
          <w:marBottom w:val="0"/>
          <w:divBdr>
            <w:top w:val="none" w:sz="0" w:space="0" w:color="auto"/>
            <w:left w:val="none" w:sz="0" w:space="0" w:color="auto"/>
            <w:bottom w:val="none" w:sz="0" w:space="0" w:color="auto"/>
            <w:right w:val="none" w:sz="0" w:space="0" w:color="auto"/>
          </w:divBdr>
        </w:div>
        <w:div w:id="1352955657">
          <w:marLeft w:val="0"/>
          <w:marRight w:val="0"/>
          <w:marTop w:val="0"/>
          <w:marBottom w:val="0"/>
          <w:divBdr>
            <w:top w:val="none" w:sz="0" w:space="0" w:color="auto"/>
            <w:left w:val="none" w:sz="0" w:space="0" w:color="auto"/>
            <w:bottom w:val="none" w:sz="0" w:space="0" w:color="auto"/>
            <w:right w:val="none" w:sz="0" w:space="0" w:color="auto"/>
          </w:divBdr>
        </w:div>
        <w:div w:id="1771006833">
          <w:marLeft w:val="0"/>
          <w:marRight w:val="0"/>
          <w:marTop w:val="0"/>
          <w:marBottom w:val="0"/>
          <w:divBdr>
            <w:top w:val="none" w:sz="0" w:space="0" w:color="auto"/>
            <w:left w:val="none" w:sz="0" w:space="0" w:color="auto"/>
            <w:bottom w:val="none" w:sz="0" w:space="0" w:color="auto"/>
            <w:right w:val="none" w:sz="0" w:space="0" w:color="auto"/>
          </w:divBdr>
        </w:div>
        <w:div w:id="2146384689">
          <w:marLeft w:val="0"/>
          <w:marRight w:val="0"/>
          <w:marTop w:val="0"/>
          <w:marBottom w:val="0"/>
          <w:divBdr>
            <w:top w:val="none" w:sz="0" w:space="0" w:color="auto"/>
            <w:left w:val="none" w:sz="0" w:space="0" w:color="auto"/>
            <w:bottom w:val="none" w:sz="0" w:space="0" w:color="auto"/>
            <w:right w:val="none" w:sz="0" w:space="0" w:color="auto"/>
          </w:divBdr>
        </w:div>
      </w:divsChild>
    </w:div>
    <w:div w:id="1336491694">
      <w:bodyDiv w:val="1"/>
      <w:marLeft w:val="0"/>
      <w:marRight w:val="0"/>
      <w:marTop w:val="0"/>
      <w:marBottom w:val="0"/>
      <w:divBdr>
        <w:top w:val="none" w:sz="0" w:space="0" w:color="auto"/>
        <w:left w:val="none" w:sz="0" w:space="0" w:color="auto"/>
        <w:bottom w:val="none" w:sz="0" w:space="0" w:color="auto"/>
        <w:right w:val="none" w:sz="0" w:space="0" w:color="auto"/>
      </w:divBdr>
    </w:div>
    <w:div w:id="1344093387">
      <w:bodyDiv w:val="1"/>
      <w:marLeft w:val="0"/>
      <w:marRight w:val="0"/>
      <w:marTop w:val="0"/>
      <w:marBottom w:val="0"/>
      <w:divBdr>
        <w:top w:val="none" w:sz="0" w:space="0" w:color="auto"/>
        <w:left w:val="none" w:sz="0" w:space="0" w:color="auto"/>
        <w:bottom w:val="none" w:sz="0" w:space="0" w:color="auto"/>
        <w:right w:val="none" w:sz="0" w:space="0" w:color="auto"/>
      </w:divBdr>
    </w:div>
    <w:div w:id="1346401896">
      <w:bodyDiv w:val="1"/>
      <w:marLeft w:val="0"/>
      <w:marRight w:val="0"/>
      <w:marTop w:val="0"/>
      <w:marBottom w:val="0"/>
      <w:divBdr>
        <w:top w:val="none" w:sz="0" w:space="0" w:color="auto"/>
        <w:left w:val="none" w:sz="0" w:space="0" w:color="auto"/>
        <w:bottom w:val="none" w:sz="0" w:space="0" w:color="auto"/>
        <w:right w:val="none" w:sz="0" w:space="0" w:color="auto"/>
      </w:divBdr>
    </w:div>
    <w:div w:id="1348873120">
      <w:bodyDiv w:val="1"/>
      <w:marLeft w:val="0"/>
      <w:marRight w:val="0"/>
      <w:marTop w:val="0"/>
      <w:marBottom w:val="0"/>
      <w:divBdr>
        <w:top w:val="none" w:sz="0" w:space="0" w:color="auto"/>
        <w:left w:val="none" w:sz="0" w:space="0" w:color="auto"/>
        <w:bottom w:val="none" w:sz="0" w:space="0" w:color="auto"/>
        <w:right w:val="none" w:sz="0" w:space="0" w:color="auto"/>
      </w:divBdr>
    </w:div>
    <w:div w:id="1351447076">
      <w:bodyDiv w:val="1"/>
      <w:marLeft w:val="0"/>
      <w:marRight w:val="0"/>
      <w:marTop w:val="0"/>
      <w:marBottom w:val="0"/>
      <w:divBdr>
        <w:top w:val="none" w:sz="0" w:space="0" w:color="auto"/>
        <w:left w:val="none" w:sz="0" w:space="0" w:color="auto"/>
        <w:bottom w:val="none" w:sz="0" w:space="0" w:color="auto"/>
        <w:right w:val="none" w:sz="0" w:space="0" w:color="auto"/>
      </w:divBdr>
    </w:div>
    <w:div w:id="1352225404">
      <w:bodyDiv w:val="1"/>
      <w:marLeft w:val="0"/>
      <w:marRight w:val="0"/>
      <w:marTop w:val="0"/>
      <w:marBottom w:val="0"/>
      <w:divBdr>
        <w:top w:val="none" w:sz="0" w:space="0" w:color="auto"/>
        <w:left w:val="none" w:sz="0" w:space="0" w:color="auto"/>
        <w:bottom w:val="none" w:sz="0" w:space="0" w:color="auto"/>
        <w:right w:val="none" w:sz="0" w:space="0" w:color="auto"/>
      </w:divBdr>
    </w:div>
    <w:div w:id="1354189581">
      <w:bodyDiv w:val="1"/>
      <w:marLeft w:val="0"/>
      <w:marRight w:val="0"/>
      <w:marTop w:val="0"/>
      <w:marBottom w:val="0"/>
      <w:divBdr>
        <w:top w:val="none" w:sz="0" w:space="0" w:color="auto"/>
        <w:left w:val="none" w:sz="0" w:space="0" w:color="auto"/>
        <w:bottom w:val="none" w:sz="0" w:space="0" w:color="auto"/>
        <w:right w:val="none" w:sz="0" w:space="0" w:color="auto"/>
      </w:divBdr>
    </w:div>
    <w:div w:id="1355229993">
      <w:bodyDiv w:val="1"/>
      <w:marLeft w:val="0"/>
      <w:marRight w:val="0"/>
      <w:marTop w:val="0"/>
      <w:marBottom w:val="0"/>
      <w:divBdr>
        <w:top w:val="none" w:sz="0" w:space="0" w:color="auto"/>
        <w:left w:val="none" w:sz="0" w:space="0" w:color="auto"/>
        <w:bottom w:val="none" w:sz="0" w:space="0" w:color="auto"/>
        <w:right w:val="none" w:sz="0" w:space="0" w:color="auto"/>
      </w:divBdr>
    </w:div>
    <w:div w:id="1373580576">
      <w:bodyDiv w:val="1"/>
      <w:marLeft w:val="0"/>
      <w:marRight w:val="0"/>
      <w:marTop w:val="0"/>
      <w:marBottom w:val="0"/>
      <w:divBdr>
        <w:top w:val="none" w:sz="0" w:space="0" w:color="auto"/>
        <w:left w:val="none" w:sz="0" w:space="0" w:color="auto"/>
        <w:bottom w:val="none" w:sz="0" w:space="0" w:color="auto"/>
        <w:right w:val="none" w:sz="0" w:space="0" w:color="auto"/>
      </w:divBdr>
    </w:div>
    <w:div w:id="1373964068">
      <w:bodyDiv w:val="1"/>
      <w:marLeft w:val="0"/>
      <w:marRight w:val="0"/>
      <w:marTop w:val="0"/>
      <w:marBottom w:val="0"/>
      <w:divBdr>
        <w:top w:val="none" w:sz="0" w:space="0" w:color="auto"/>
        <w:left w:val="none" w:sz="0" w:space="0" w:color="auto"/>
        <w:bottom w:val="none" w:sz="0" w:space="0" w:color="auto"/>
        <w:right w:val="none" w:sz="0" w:space="0" w:color="auto"/>
      </w:divBdr>
    </w:div>
    <w:div w:id="1374505656">
      <w:bodyDiv w:val="1"/>
      <w:marLeft w:val="0"/>
      <w:marRight w:val="0"/>
      <w:marTop w:val="0"/>
      <w:marBottom w:val="0"/>
      <w:divBdr>
        <w:top w:val="none" w:sz="0" w:space="0" w:color="auto"/>
        <w:left w:val="none" w:sz="0" w:space="0" w:color="auto"/>
        <w:bottom w:val="none" w:sz="0" w:space="0" w:color="auto"/>
        <w:right w:val="none" w:sz="0" w:space="0" w:color="auto"/>
      </w:divBdr>
    </w:div>
    <w:div w:id="1382823928">
      <w:bodyDiv w:val="1"/>
      <w:marLeft w:val="0"/>
      <w:marRight w:val="0"/>
      <w:marTop w:val="0"/>
      <w:marBottom w:val="0"/>
      <w:divBdr>
        <w:top w:val="none" w:sz="0" w:space="0" w:color="auto"/>
        <w:left w:val="none" w:sz="0" w:space="0" w:color="auto"/>
        <w:bottom w:val="none" w:sz="0" w:space="0" w:color="auto"/>
        <w:right w:val="none" w:sz="0" w:space="0" w:color="auto"/>
      </w:divBdr>
    </w:div>
    <w:div w:id="1397122814">
      <w:bodyDiv w:val="1"/>
      <w:marLeft w:val="0"/>
      <w:marRight w:val="0"/>
      <w:marTop w:val="0"/>
      <w:marBottom w:val="0"/>
      <w:divBdr>
        <w:top w:val="none" w:sz="0" w:space="0" w:color="auto"/>
        <w:left w:val="none" w:sz="0" w:space="0" w:color="auto"/>
        <w:bottom w:val="none" w:sz="0" w:space="0" w:color="auto"/>
        <w:right w:val="none" w:sz="0" w:space="0" w:color="auto"/>
      </w:divBdr>
    </w:div>
    <w:div w:id="1399129223">
      <w:bodyDiv w:val="1"/>
      <w:marLeft w:val="0"/>
      <w:marRight w:val="0"/>
      <w:marTop w:val="0"/>
      <w:marBottom w:val="0"/>
      <w:divBdr>
        <w:top w:val="none" w:sz="0" w:space="0" w:color="auto"/>
        <w:left w:val="none" w:sz="0" w:space="0" w:color="auto"/>
        <w:bottom w:val="none" w:sz="0" w:space="0" w:color="auto"/>
        <w:right w:val="none" w:sz="0" w:space="0" w:color="auto"/>
      </w:divBdr>
    </w:div>
    <w:div w:id="1408842641">
      <w:bodyDiv w:val="1"/>
      <w:marLeft w:val="0"/>
      <w:marRight w:val="0"/>
      <w:marTop w:val="0"/>
      <w:marBottom w:val="0"/>
      <w:divBdr>
        <w:top w:val="none" w:sz="0" w:space="0" w:color="auto"/>
        <w:left w:val="none" w:sz="0" w:space="0" w:color="auto"/>
        <w:bottom w:val="none" w:sz="0" w:space="0" w:color="auto"/>
        <w:right w:val="none" w:sz="0" w:space="0" w:color="auto"/>
      </w:divBdr>
    </w:div>
    <w:div w:id="1410811988">
      <w:bodyDiv w:val="1"/>
      <w:marLeft w:val="0"/>
      <w:marRight w:val="0"/>
      <w:marTop w:val="0"/>
      <w:marBottom w:val="0"/>
      <w:divBdr>
        <w:top w:val="none" w:sz="0" w:space="0" w:color="auto"/>
        <w:left w:val="none" w:sz="0" w:space="0" w:color="auto"/>
        <w:bottom w:val="none" w:sz="0" w:space="0" w:color="auto"/>
        <w:right w:val="none" w:sz="0" w:space="0" w:color="auto"/>
      </w:divBdr>
    </w:div>
    <w:div w:id="1418870187">
      <w:bodyDiv w:val="1"/>
      <w:marLeft w:val="0"/>
      <w:marRight w:val="0"/>
      <w:marTop w:val="0"/>
      <w:marBottom w:val="0"/>
      <w:divBdr>
        <w:top w:val="none" w:sz="0" w:space="0" w:color="auto"/>
        <w:left w:val="none" w:sz="0" w:space="0" w:color="auto"/>
        <w:bottom w:val="none" w:sz="0" w:space="0" w:color="auto"/>
        <w:right w:val="none" w:sz="0" w:space="0" w:color="auto"/>
      </w:divBdr>
    </w:div>
    <w:div w:id="1419642518">
      <w:bodyDiv w:val="1"/>
      <w:marLeft w:val="0"/>
      <w:marRight w:val="0"/>
      <w:marTop w:val="0"/>
      <w:marBottom w:val="0"/>
      <w:divBdr>
        <w:top w:val="none" w:sz="0" w:space="0" w:color="auto"/>
        <w:left w:val="none" w:sz="0" w:space="0" w:color="auto"/>
        <w:bottom w:val="none" w:sz="0" w:space="0" w:color="auto"/>
        <w:right w:val="none" w:sz="0" w:space="0" w:color="auto"/>
      </w:divBdr>
      <w:divsChild>
        <w:div w:id="21908428">
          <w:marLeft w:val="0"/>
          <w:marRight w:val="0"/>
          <w:marTop w:val="0"/>
          <w:marBottom w:val="0"/>
          <w:divBdr>
            <w:top w:val="none" w:sz="0" w:space="0" w:color="auto"/>
            <w:left w:val="none" w:sz="0" w:space="0" w:color="auto"/>
            <w:bottom w:val="none" w:sz="0" w:space="0" w:color="auto"/>
            <w:right w:val="none" w:sz="0" w:space="0" w:color="auto"/>
          </w:divBdr>
        </w:div>
        <w:div w:id="388916954">
          <w:marLeft w:val="0"/>
          <w:marRight w:val="0"/>
          <w:marTop w:val="0"/>
          <w:marBottom w:val="0"/>
          <w:divBdr>
            <w:top w:val="none" w:sz="0" w:space="0" w:color="auto"/>
            <w:left w:val="none" w:sz="0" w:space="0" w:color="auto"/>
            <w:bottom w:val="none" w:sz="0" w:space="0" w:color="auto"/>
            <w:right w:val="none" w:sz="0" w:space="0" w:color="auto"/>
          </w:divBdr>
        </w:div>
        <w:div w:id="1636063078">
          <w:marLeft w:val="0"/>
          <w:marRight w:val="0"/>
          <w:marTop w:val="0"/>
          <w:marBottom w:val="0"/>
          <w:divBdr>
            <w:top w:val="none" w:sz="0" w:space="0" w:color="auto"/>
            <w:left w:val="none" w:sz="0" w:space="0" w:color="auto"/>
            <w:bottom w:val="none" w:sz="0" w:space="0" w:color="auto"/>
            <w:right w:val="none" w:sz="0" w:space="0" w:color="auto"/>
          </w:divBdr>
        </w:div>
      </w:divsChild>
    </w:div>
    <w:div w:id="1422262990">
      <w:bodyDiv w:val="1"/>
      <w:marLeft w:val="0"/>
      <w:marRight w:val="0"/>
      <w:marTop w:val="0"/>
      <w:marBottom w:val="0"/>
      <w:divBdr>
        <w:top w:val="none" w:sz="0" w:space="0" w:color="auto"/>
        <w:left w:val="none" w:sz="0" w:space="0" w:color="auto"/>
        <w:bottom w:val="none" w:sz="0" w:space="0" w:color="auto"/>
        <w:right w:val="none" w:sz="0" w:space="0" w:color="auto"/>
      </w:divBdr>
    </w:div>
    <w:div w:id="1422482393">
      <w:bodyDiv w:val="1"/>
      <w:marLeft w:val="0"/>
      <w:marRight w:val="0"/>
      <w:marTop w:val="0"/>
      <w:marBottom w:val="0"/>
      <w:divBdr>
        <w:top w:val="none" w:sz="0" w:space="0" w:color="auto"/>
        <w:left w:val="none" w:sz="0" w:space="0" w:color="auto"/>
        <w:bottom w:val="none" w:sz="0" w:space="0" w:color="auto"/>
        <w:right w:val="none" w:sz="0" w:space="0" w:color="auto"/>
      </w:divBdr>
    </w:div>
    <w:div w:id="1440442778">
      <w:bodyDiv w:val="1"/>
      <w:marLeft w:val="0"/>
      <w:marRight w:val="0"/>
      <w:marTop w:val="0"/>
      <w:marBottom w:val="0"/>
      <w:divBdr>
        <w:top w:val="none" w:sz="0" w:space="0" w:color="auto"/>
        <w:left w:val="none" w:sz="0" w:space="0" w:color="auto"/>
        <w:bottom w:val="none" w:sz="0" w:space="0" w:color="auto"/>
        <w:right w:val="none" w:sz="0" w:space="0" w:color="auto"/>
      </w:divBdr>
    </w:div>
    <w:div w:id="1440952978">
      <w:bodyDiv w:val="1"/>
      <w:marLeft w:val="0"/>
      <w:marRight w:val="0"/>
      <w:marTop w:val="0"/>
      <w:marBottom w:val="0"/>
      <w:divBdr>
        <w:top w:val="none" w:sz="0" w:space="0" w:color="auto"/>
        <w:left w:val="none" w:sz="0" w:space="0" w:color="auto"/>
        <w:bottom w:val="none" w:sz="0" w:space="0" w:color="auto"/>
        <w:right w:val="none" w:sz="0" w:space="0" w:color="auto"/>
      </w:divBdr>
    </w:div>
    <w:div w:id="1441679138">
      <w:bodyDiv w:val="1"/>
      <w:marLeft w:val="0"/>
      <w:marRight w:val="0"/>
      <w:marTop w:val="0"/>
      <w:marBottom w:val="0"/>
      <w:divBdr>
        <w:top w:val="none" w:sz="0" w:space="0" w:color="auto"/>
        <w:left w:val="none" w:sz="0" w:space="0" w:color="auto"/>
        <w:bottom w:val="none" w:sz="0" w:space="0" w:color="auto"/>
        <w:right w:val="none" w:sz="0" w:space="0" w:color="auto"/>
      </w:divBdr>
    </w:div>
    <w:div w:id="1461340902">
      <w:bodyDiv w:val="1"/>
      <w:marLeft w:val="0"/>
      <w:marRight w:val="0"/>
      <w:marTop w:val="0"/>
      <w:marBottom w:val="0"/>
      <w:divBdr>
        <w:top w:val="none" w:sz="0" w:space="0" w:color="auto"/>
        <w:left w:val="none" w:sz="0" w:space="0" w:color="auto"/>
        <w:bottom w:val="none" w:sz="0" w:space="0" w:color="auto"/>
        <w:right w:val="none" w:sz="0" w:space="0" w:color="auto"/>
      </w:divBdr>
    </w:div>
    <w:div w:id="1470900093">
      <w:bodyDiv w:val="1"/>
      <w:marLeft w:val="0"/>
      <w:marRight w:val="0"/>
      <w:marTop w:val="0"/>
      <w:marBottom w:val="0"/>
      <w:divBdr>
        <w:top w:val="none" w:sz="0" w:space="0" w:color="auto"/>
        <w:left w:val="none" w:sz="0" w:space="0" w:color="auto"/>
        <w:bottom w:val="none" w:sz="0" w:space="0" w:color="auto"/>
        <w:right w:val="none" w:sz="0" w:space="0" w:color="auto"/>
      </w:divBdr>
    </w:div>
    <w:div w:id="1486824866">
      <w:bodyDiv w:val="1"/>
      <w:marLeft w:val="0"/>
      <w:marRight w:val="0"/>
      <w:marTop w:val="0"/>
      <w:marBottom w:val="0"/>
      <w:divBdr>
        <w:top w:val="none" w:sz="0" w:space="0" w:color="auto"/>
        <w:left w:val="none" w:sz="0" w:space="0" w:color="auto"/>
        <w:bottom w:val="none" w:sz="0" w:space="0" w:color="auto"/>
        <w:right w:val="none" w:sz="0" w:space="0" w:color="auto"/>
      </w:divBdr>
    </w:div>
    <w:div w:id="1494644422">
      <w:bodyDiv w:val="1"/>
      <w:marLeft w:val="0"/>
      <w:marRight w:val="0"/>
      <w:marTop w:val="0"/>
      <w:marBottom w:val="0"/>
      <w:divBdr>
        <w:top w:val="none" w:sz="0" w:space="0" w:color="auto"/>
        <w:left w:val="none" w:sz="0" w:space="0" w:color="auto"/>
        <w:bottom w:val="none" w:sz="0" w:space="0" w:color="auto"/>
        <w:right w:val="none" w:sz="0" w:space="0" w:color="auto"/>
      </w:divBdr>
    </w:div>
    <w:div w:id="1503858680">
      <w:bodyDiv w:val="1"/>
      <w:marLeft w:val="0"/>
      <w:marRight w:val="0"/>
      <w:marTop w:val="0"/>
      <w:marBottom w:val="0"/>
      <w:divBdr>
        <w:top w:val="none" w:sz="0" w:space="0" w:color="auto"/>
        <w:left w:val="none" w:sz="0" w:space="0" w:color="auto"/>
        <w:bottom w:val="none" w:sz="0" w:space="0" w:color="auto"/>
        <w:right w:val="none" w:sz="0" w:space="0" w:color="auto"/>
      </w:divBdr>
    </w:div>
    <w:div w:id="1509445446">
      <w:bodyDiv w:val="1"/>
      <w:marLeft w:val="0"/>
      <w:marRight w:val="0"/>
      <w:marTop w:val="0"/>
      <w:marBottom w:val="0"/>
      <w:divBdr>
        <w:top w:val="none" w:sz="0" w:space="0" w:color="auto"/>
        <w:left w:val="none" w:sz="0" w:space="0" w:color="auto"/>
        <w:bottom w:val="none" w:sz="0" w:space="0" w:color="auto"/>
        <w:right w:val="none" w:sz="0" w:space="0" w:color="auto"/>
      </w:divBdr>
    </w:div>
    <w:div w:id="1512793612">
      <w:bodyDiv w:val="1"/>
      <w:marLeft w:val="0"/>
      <w:marRight w:val="0"/>
      <w:marTop w:val="0"/>
      <w:marBottom w:val="0"/>
      <w:divBdr>
        <w:top w:val="none" w:sz="0" w:space="0" w:color="auto"/>
        <w:left w:val="none" w:sz="0" w:space="0" w:color="auto"/>
        <w:bottom w:val="none" w:sz="0" w:space="0" w:color="auto"/>
        <w:right w:val="none" w:sz="0" w:space="0" w:color="auto"/>
      </w:divBdr>
    </w:div>
    <w:div w:id="1545557906">
      <w:bodyDiv w:val="1"/>
      <w:marLeft w:val="0"/>
      <w:marRight w:val="0"/>
      <w:marTop w:val="0"/>
      <w:marBottom w:val="0"/>
      <w:divBdr>
        <w:top w:val="none" w:sz="0" w:space="0" w:color="auto"/>
        <w:left w:val="none" w:sz="0" w:space="0" w:color="auto"/>
        <w:bottom w:val="none" w:sz="0" w:space="0" w:color="auto"/>
        <w:right w:val="none" w:sz="0" w:space="0" w:color="auto"/>
      </w:divBdr>
    </w:div>
    <w:div w:id="1549537519">
      <w:bodyDiv w:val="1"/>
      <w:marLeft w:val="0"/>
      <w:marRight w:val="0"/>
      <w:marTop w:val="0"/>
      <w:marBottom w:val="0"/>
      <w:divBdr>
        <w:top w:val="none" w:sz="0" w:space="0" w:color="auto"/>
        <w:left w:val="none" w:sz="0" w:space="0" w:color="auto"/>
        <w:bottom w:val="none" w:sz="0" w:space="0" w:color="auto"/>
        <w:right w:val="none" w:sz="0" w:space="0" w:color="auto"/>
      </w:divBdr>
    </w:div>
    <w:div w:id="1565412603">
      <w:bodyDiv w:val="1"/>
      <w:marLeft w:val="0"/>
      <w:marRight w:val="0"/>
      <w:marTop w:val="0"/>
      <w:marBottom w:val="0"/>
      <w:divBdr>
        <w:top w:val="none" w:sz="0" w:space="0" w:color="auto"/>
        <w:left w:val="none" w:sz="0" w:space="0" w:color="auto"/>
        <w:bottom w:val="none" w:sz="0" w:space="0" w:color="auto"/>
        <w:right w:val="none" w:sz="0" w:space="0" w:color="auto"/>
      </w:divBdr>
    </w:div>
    <w:div w:id="1572689266">
      <w:bodyDiv w:val="1"/>
      <w:marLeft w:val="0"/>
      <w:marRight w:val="0"/>
      <w:marTop w:val="0"/>
      <w:marBottom w:val="0"/>
      <w:divBdr>
        <w:top w:val="none" w:sz="0" w:space="0" w:color="auto"/>
        <w:left w:val="none" w:sz="0" w:space="0" w:color="auto"/>
        <w:bottom w:val="none" w:sz="0" w:space="0" w:color="auto"/>
        <w:right w:val="none" w:sz="0" w:space="0" w:color="auto"/>
      </w:divBdr>
    </w:div>
    <w:div w:id="1575310689">
      <w:bodyDiv w:val="1"/>
      <w:marLeft w:val="0"/>
      <w:marRight w:val="0"/>
      <w:marTop w:val="0"/>
      <w:marBottom w:val="0"/>
      <w:divBdr>
        <w:top w:val="none" w:sz="0" w:space="0" w:color="auto"/>
        <w:left w:val="none" w:sz="0" w:space="0" w:color="auto"/>
        <w:bottom w:val="none" w:sz="0" w:space="0" w:color="auto"/>
        <w:right w:val="none" w:sz="0" w:space="0" w:color="auto"/>
      </w:divBdr>
    </w:div>
    <w:div w:id="1576011109">
      <w:bodyDiv w:val="1"/>
      <w:marLeft w:val="0"/>
      <w:marRight w:val="0"/>
      <w:marTop w:val="0"/>
      <w:marBottom w:val="0"/>
      <w:divBdr>
        <w:top w:val="none" w:sz="0" w:space="0" w:color="auto"/>
        <w:left w:val="none" w:sz="0" w:space="0" w:color="auto"/>
        <w:bottom w:val="none" w:sz="0" w:space="0" w:color="auto"/>
        <w:right w:val="none" w:sz="0" w:space="0" w:color="auto"/>
      </w:divBdr>
    </w:div>
    <w:div w:id="1579056700">
      <w:bodyDiv w:val="1"/>
      <w:marLeft w:val="0"/>
      <w:marRight w:val="0"/>
      <w:marTop w:val="0"/>
      <w:marBottom w:val="0"/>
      <w:divBdr>
        <w:top w:val="none" w:sz="0" w:space="0" w:color="auto"/>
        <w:left w:val="none" w:sz="0" w:space="0" w:color="auto"/>
        <w:bottom w:val="none" w:sz="0" w:space="0" w:color="auto"/>
        <w:right w:val="none" w:sz="0" w:space="0" w:color="auto"/>
      </w:divBdr>
      <w:divsChild>
        <w:div w:id="1460488066">
          <w:marLeft w:val="0"/>
          <w:marRight w:val="0"/>
          <w:marTop w:val="0"/>
          <w:marBottom w:val="0"/>
          <w:divBdr>
            <w:top w:val="none" w:sz="0" w:space="0" w:color="auto"/>
            <w:left w:val="none" w:sz="0" w:space="0" w:color="auto"/>
            <w:bottom w:val="none" w:sz="0" w:space="0" w:color="auto"/>
            <w:right w:val="none" w:sz="0" w:space="0" w:color="auto"/>
          </w:divBdr>
        </w:div>
        <w:div w:id="1780252052">
          <w:marLeft w:val="0"/>
          <w:marRight w:val="0"/>
          <w:marTop w:val="0"/>
          <w:marBottom w:val="0"/>
          <w:divBdr>
            <w:top w:val="none" w:sz="0" w:space="0" w:color="auto"/>
            <w:left w:val="none" w:sz="0" w:space="0" w:color="auto"/>
            <w:bottom w:val="none" w:sz="0" w:space="0" w:color="auto"/>
            <w:right w:val="none" w:sz="0" w:space="0" w:color="auto"/>
          </w:divBdr>
        </w:div>
      </w:divsChild>
    </w:div>
    <w:div w:id="1585071692">
      <w:bodyDiv w:val="1"/>
      <w:marLeft w:val="0"/>
      <w:marRight w:val="0"/>
      <w:marTop w:val="0"/>
      <w:marBottom w:val="0"/>
      <w:divBdr>
        <w:top w:val="none" w:sz="0" w:space="0" w:color="auto"/>
        <w:left w:val="none" w:sz="0" w:space="0" w:color="auto"/>
        <w:bottom w:val="none" w:sz="0" w:space="0" w:color="auto"/>
        <w:right w:val="none" w:sz="0" w:space="0" w:color="auto"/>
      </w:divBdr>
    </w:div>
    <w:div w:id="1594045985">
      <w:bodyDiv w:val="1"/>
      <w:marLeft w:val="0"/>
      <w:marRight w:val="0"/>
      <w:marTop w:val="0"/>
      <w:marBottom w:val="0"/>
      <w:divBdr>
        <w:top w:val="none" w:sz="0" w:space="0" w:color="auto"/>
        <w:left w:val="none" w:sz="0" w:space="0" w:color="auto"/>
        <w:bottom w:val="none" w:sz="0" w:space="0" w:color="auto"/>
        <w:right w:val="none" w:sz="0" w:space="0" w:color="auto"/>
      </w:divBdr>
    </w:div>
    <w:div w:id="1594166107">
      <w:bodyDiv w:val="1"/>
      <w:marLeft w:val="0"/>
      <w:marRight w:val="0"/>
      <w:marTop w:val="0"/>
      <w:marBottom w:val="0"/>
      <w:divBdr>
        <w:top w:val="none" w:sz="0" w:space="0" w:color="auto"/>
        <w:left w:val="none" w:sz="0" w:space="0" w:color="auto"/>
        <w:bottom w:val="none" w:sz="0" w:space="0" w:color="auto"/>
        <w:right w:val="none" w:sz="0" w:space="0" w:color="auto"/>
      </w:divBdr>
    </w:div>
    <w:div w:id="1597785772">
      <w:bodyDiv w:val="1"/>
      <w:marLeft w:val="0"/>
      <w:marRight w:val="0"/>
      <w:marTop w:val="0"/>
      <w:marBottom w:val="0"/>
      <w:divBdr>
        <w:top w:val="none" w:sz="0" w:space="0" w:color="auto"/>
        <w:left w:val="none" w:sz="0" w:space="0" w:color="auto"/>
        <w:bottom w:val="none" w:sz="0" w:space="0" w:color="auto"/>
        <w:right w:val="none" w:sz="0" w:space="0" w:color="auto"/>
      </w:divBdr>
      <w:divsChild>
        <w:div w:id="1409382588">
          <w:marLeft w:val="0"/>
          <w:marRight w:val="0"/>
          <w:marTop w:val="0"/>
          <w:marBottom w:val="0"/>
          <w:divBdr>
            <w:top w:val="none" w:sz="0" w:space="0" w:color="auto"/>
            <w:left w:val="none" w:sz="0" w:space="0" w:color="auto"/>
            <w:bottom w:val="none" w:sz="0" w:space="0" w:color="auto"/>
            <w:right w:val="none" w:sz="0" w:space="0" w:color="auto"/>
          </w:divBdr>
        </w:div>
        <w:div w:id="2070688210">
          <w:marLeft w:val="0"/>
          <w:marRight w:val="0"/>
          <w:marTop w:val="0"/>
          <w:marBottom w:val="0"/>
          <w:divBdr>
            <w:top w:val="none" w:sz="0" w:space="0" w:color="auto"/>
            <w:left w:val="none" w:sz="0" w:space="0" w:color="auto"/>
            <w:bottom w:val="none" w:sz="0" w:space="0" w:color="auto"/>
            <w:right w:val="none" w:sz="0" w:space="0" w:color="auto"/>
          </w:divBdr>
        </w:div>
      </w:divsChild>
    </w:div>
    <w:div w:id="1611859032">
      <w:bodyDiv w:val="1"/>
      <w:marLeft w:val="0"/>
      <w:marRight w:val="0"/>
      <w:marTop w:val="0"/>
      <w:marBottom w:val="0"/>
      <w:divBdr>
        <w:top w:val="none" w:sz="0" w:space="0" w:color="auto"/>
        <w:left w:val="none" w:sz="0" w:space="0" w:color="auto"/>
        <w:bottom w:val="none" w:sz="0" w:space="0" w:color="auto"/>
        <w:right w:val="none" w:sz="0" w:space="0" w:color="auto"/>
      </w:divBdr>
    </w:div>
    <w:div w:id="1627656455">
      <w:bodyDiv w:val="1"/>
      <w:marLeft w:val="0"/>
      <w:marRight w:val="0"/>
      <w:marTop w:val="0"/>
      <w:marBottom w:val="0"/>
      <w:divBdr>
        <w:top w:val="none" w:sz="0" w:space="0" w:color="auto"/>
        <w:left w:val="none" w:sz="0" w:space="0" w:color="auto"/>
        <w:bottom w:val="none" w:sz="0" w:space="0" w:color="auto"/>
        <w:right w:val="none" w:sz="0" w:space="0" w:color="auto"/>
      </w:divBdr>
      <w:divsChild>
        <w:div w:id="774906401">
          <w:marLeft w:val="0"/>
          <w:marRight w:val="0"/>
          <w:marTop w:val="0"/>
          <w:marBottom w:val="0"/>
          <w:divBdr>
            <w:top w:val="none" w:sz="0" w:space="0" w:color="auto"/>
            <w:left w:val="none" w:sz="0" w:space="0" w:color="auto"/>
            <w:bottom w:val="none" w:sz="0" w:space="0" w:color="auto"/>
            <w:right w:val="none" w:sz="0" w:space="0" w:color="auto"/>
          </w:divBdr>
        </w:div>
        <w:div w:id="779491681">
          <w:marLeft w:val="0"/>
          <w:marRight w:val="0"/>
          <w:marTop w:val="0"/>
          <w:marBottom w:val="0"/>
          <w:divBdr>
            <w:top w:val="none" w:sz="0" w:space="0" w:color="auto"/>
            <w:left w:val="none" w:sz="0" w:space="0" w:color="auto"/>
            <w:bottom w:val="none" w:sz="0" w:space="0" w:color="auto"/>
            <w:right w:val="none" w:sz="0" w:space="0" w:color="auto"/>
          </w:divBdr>
        </w:div>
        <w:div w:id="931351792">
          <w:marLeft w:val="0"/>
          <w:marRight w:val="0"/>
          <w:marTop w:val="0"/>
          <w:marBottom w:val="0"/>
          <w:divBdr>
            <w:top w:val="none" w:sz="0" w:space="0" w:color="auto"/>
            <w:left w:val="none" w:sz="0" w:space="0" w:color="auto"/>
            <w:bottom w:val="none" w:sz="0" w:space="0" w:color="auto"/>
            <w:right w:val="none" w:sz="0" w:space="0" w:color="auto"/>
          </w:divBdr>
        </w:div>
      </w:divsChild>
    </w:div>
    <w:div w:id="1629819661">
      <w:bodyDiv w:val="1"/>
      <w:marLeft w:val="0"/>
      <w:marRight w:val="0"/>
      <w:marTop w:val="0"/>
      <w:marBottom w:val="0"/>
      <w:divBdr>
        <w:top w:val="none" w:sz="0" w:space="0" w:color="auto"/>
        <w:left w:val="none" w:sz="0" w:space="0" w:color="auto"/>
        <w:bottom w:val="none" w:sz="0" w:space="0" w:color="auto"/>
        <w:right w:val="none" w:sz="0" w:space="0" w:color="auto"/>
      </w:divBdr>
    </w:div>
    <w:div w:id="1643729524">
      <w:bodyDiv w:val="1"/>
      <w:marLeft w:val="0"/>
      <w:marRight w:val="0"/>
      <w:marTop w:val="0"/>
      <w:marBottom w:val="0"/>
      <w:divBdr>
        <w:top w:val="none" w:sz="0" w:space="0" w:color="auto"/>
        <w:left w:val="none" w:sz="0" w:space="0" w:color="auto"/>
        <w:bottom w:val="none" w:sz="0" w:space="0" w:color="auto"/>
        <w:right w:val="none" w:sz="0" w:space="0" w:color="auto"/>
      </w:divBdr>
    </w:div>
    <w:div w:id="1652245025">
      <w:bodyDiv w:val="1"/>
      <w:marLeft w:val="0"/>
      <w:marRight w:val="0"/>
      <w:marTop w:val="0"/>
      <w:marBottom w:val="0"/>
      <w:divBdr>
        <w:top w:val="none" w:sz="0" w:space="0" w:color="auto"/>
        <w:left w:val="none" w:sz="0" w:space="0" w:color="auto"/>
        <w:bottom w:val="none" w:sz="0" w:space="0" w:color="auto"/>
        <w:right w:val="none" w:sz="0" w:space="0" w:color="auto"/>
      </w:divBdr>
    </w:div>
    <w:div w:id="1657879074">
      <w:bodyDiv w:val="1"/>
      <w:marLeft w:val="0"/>
      <w:marRight w:val="0"/>
      <w:marTop w:val="0"/>
      <w:marBottom w:val="0"/>
      <w:divBdr>
        <w:top w:val="none" w:sz="0" w:space="0" w:color="auto"/>
        <w:left w:val="none" w:sz="0" w:space="0" w:color="auto"/>
        <w:bottom w:val="none" w:sz="0" w:space="0" w:color="auto"/>
        <w:right w:val="none" w:sz="0" w:space="0" w:color="auto"/>
      </w:divBdr>
    </w:div>
    <w:div w:id="1665090682">
      <w:bodyDiv w:val="1"/>
      <w:marLeft w:val="0"/>
      <w:marRight w:val="0"/>
      <w:marTop w:val="0"/>
      <w:marBottom w:val="0"/>
      <w:divBdr>
        <w:top w:val="none" w:sz="0" w:space="0" w:color="auto"/>
        <w:left w:val="none" w:sz="0" w:space="0" w:color="auto"/>
        <w:bottom w:val="none" w:sz="0" w:space="0" w:color="auto"/>
        <w:right w:val="none" w:sz="0" w:space="0" w:color="auto"/>
      </w:divBdr>
    </w:div>
    <w:div w:id="1670597938">
      <w:bodyDiv w:val="1"/>
      <w:marLeft w:val="0"/>
      <w:marRight w:val="0"/>
      <w:marTop w:val="0"/>
      <w:marBottom w:val="0"/>
      <w:divBdr>
        <w:top w:val="none" w:sz="0" w:space="0" w:color="auto"/>
        <w:left w:val="none" w:sz="0" w:space="0" w:color="auto"/>
        <w:bottom w:val="none" w:sz="0" w:space="0" w:color="auto"/>
        <w:right w:val="none" w:sz="0" w:space="0" w:color="auto"/>
      </w:divBdr>
    </w:div>
    <w:div w:id="1676222922">
      <w:bodyDiv w:val="1"/>
      <w:marLeft w:val="0"/>
      <w:marRight w:val="0"/>
      <w:marTop w:val="0"/>
      <w:marBottom w:val="0"/>
      <w:divBdr>
        <w:top w:val="none" w:sz="0" w:space="0" w:color="auto"/>
        <w:left w:val="none" w:sz="0" w:space="0" w:color="auto"/>
        <w:bottom w:val="none" w:sz="0" w:space="0" w:color="auto"/>
        <w:right w:val="none" w:sz="0" w:space="0" w:color="auto"/>
      </w:divBdr>
    </w:div>
    <w:div w:id="1676230176">
      <w:bodyDiv w:val="1"/>
      <w:marLeft w:val="0"/>
      <w:marRight w:val="0"/>
      <w:marTop w:val="0"/>
      <w:marBottom w:val="0"/>
      <w:divBdr>
        <w:top w:val="none" w:sz="0" w:space="0" w:color="auto"/>
        <w:left w:val="none" w:sz="0" w:space="0" w:color="auto"/>
        <w:bottom w:val="none" w:sz="0" w:space="0" w:color="auto"/>
        <w:right w:val="none" w:sz="0" w:space="0" w:color="auto"/>
      </w:divBdr>
      <w:divsChild>
        <w:div w:id="735737810">
          <w:marLeft w:val="0"/>
          <w:marRight w:val="0"/>
          <w:marTop w:val="0"/>
          <w:marBottom w:val="0"/>
          <w:divBdr>
            <w:top w:val="none" w:sz="0" w:space="0" w:color="auto"/>
            <w:left w:val="none" w:sz="0" w:space="0" w:color="auto"/>
            <w:bottom w:val="none" w:sz="0" w:space="0" w:color="auto"/>
            <w:right w:val="none" w:sz="0" w:space="0" w:color="auto"/>
          </w:divBdr>
        </w:div>
        <w:div w:id="1192106929">
          <w:marLeft w:val="0"/>
          <w:marRight w:val="0"/>
          <w:marTop w:val="0"/>
          <w:marBottom w:val="0"/>
          <w:divBdr>
            <w:top w:val="none" w:sz="0" w:space="0" w:color="auto"/>
            <w:left w:val="none" w:sz="0" w:space="0" w:color="auto"/>
            <w:bottom w:val="none" w:sz="0" w:space="0" w:color="auto"/>
            <w:right w:val="none" w:sz="0" w:space="0" w:color="auto"/>
          </w:divBdr>
        </w:div>
        <w:div w:id="1772047852">
          <w:marLeft w:val="0"/>
          <w:marRight w:val="0"/>
          <w:marTop w:val="0"/>
          <w:marBottom w:val="0"/>
          <w:divBdr>
            <w:top w:val="none" w:sz="0" w:space="0" w:color="auto"/>
            <w:left w:val="none" w:sz="0" w:space="0" w:color="auto"/>
            <w:bottom w:val="none" w:sz="0" w:space="0" w:color="auto"/>
            <w:right w:val="none" w:sz="0" w:space="0" w:color="auto"/>
          </w:divBdr>
        </w:div>
        <w:div w:id="1805192101">
          <w:marLeft w:val="0"/>
          <w:marRight w:val="0"/>
          <w:marTop w:val="0"/>
          <w:marBottom w:val="0"/>
          <w:divBdr>
            <w:top w:val="none" w:sz="0" w:space="0" w:color="auto"/>
            <w:left w:val="none" w:sz="0" w:space="0" w:color="auto"/>
            <w:bottom w:val="none" w:sz="0" w:space="0" w:color="auto"/>
            <w:right w:val="none" w:sz="0" w:space="0" w:color="auto"/>
          </w:divBdr>
        </w:div>
      </w:divsChild>
    </w:div>
    <w:div w:id="1678575196">
      <w:bodyDiv w:val="1"/>
      <w:marLeft w:val="0"/>
      <w:marRight w:val="0"/>
      <w:marTop w:val="0"/>
      <w:marBottom w:val="0"/>
      <w:divBdr>
        <w:top w:val="none" w:sz="0" w:space="0" w:color="auto"/>
        <w:left w:val="none" w:sz="0" w:space="0" w:color="auto"/>
        <w:bottom w:val="none" w:sz="0" w:space="0" w:color="auto"/>
        <w:right w:val="none" w:sz="0" w:space="0" w:color="auto"/>
      </w:divBdr>
      <w:divsChild>
        <w:div w:id="881132072">
          <w:marLeft w:val="0"/>
          <w:marRight w:val="0"/>
          <w:marTop w:val="0"/>
          <w:marBottom w:val="0"/>
          <w:divBdr>
            <w:top w:val="none" w:sz="0" w:space="0" w:color="auto"/>
            <w:left w:val="none" w:sz="0" w:space="0" w:color="auto"/>
            <w:bottom w:val="none" w:sz="0" w:space="0" w:color="auto"/>
            <w:right w:val="none" w:sz="0" w:space="0" w:color="auto"/>
          </w:divBdr>
        </w:div>
        <w:div w:id="1291011173">
          <w:marLeft w:val="0"/>
          <w:marRight w:val="0"/>
          <w:marTop w:val="0"/>
          <w:marBottom w:val="0"/>
          <w:divBdr>
            <w:top w:val="none" w:sz="0" w:space="0" w:color="auto"/>
            <w:left w:val="none" w:sz="0" w:space="0" w:color="auto"/>
            <w:bottom w:val="none" w:sz="0" w:space="0" w:color="auto"/>
            <w:right w:val="none" w:sz="0" w:space="0" w:color="auto"/>
          </w:divBdr>
        </w:div>
        <w:div w:id="1366448073">
          <w:marLeft w:val="0"/>
          <w:marRight w:val="0"/>
          <w:marTop w:val="0"/>
          <w:marBottom w:val="0"/>
          <w:divBdr>
            <w:top w:val="none" w:sz="0" w:space="0" w:color="auto"/>
            <w:left w:val="none" w:sz="0" w:space="0" w:color="auto"/>
            <w:bottom w:val="none" w:sz="0" w:space="0" w:color="auto"/>
            <w:right w:val="none" w:sz="0" w:space="0" w:color="auto"/>
          </w:divBdr>
        </w:div>
        <w:div w:id="2004895010">
          <w:marLeft w:val="0"/>
          <w:marRight w:val="0"/>
          <w:marTop w:val="0"/>
          <w:marBottom w:val="0"/>
          <w:divBdr>
            <w:top w:val="none" w:sz="0" w:space="0" w:color="auto"/>
            <w:left w:val="none" w:sz="0" w:space="0" w:color="auto"/>
            <w:bottom w:val="none" w:sz="0" w:space="0" w:color="auto"/>
            <w:right w:val="none" w:sz="0" w:space="0" w:color="auto"/>
          </w:divBdr>
        </w:div>
      </w:divsChild>
    </w:div>
    <w:div w:id="1685353472">
      <w:bodyDiv w:val="1"/>
      <w:marLeft w:val="0"/>
      <w:marRight w:val="0"/>
      <w:marTop w:val="0"/>
      <w:marBottom w:val="0"/>
      <w:divBdr>
        <w:top w:val="none" w:sz="0" w:space="0" w:color="auto"/>
        <w:left w:val="none" w:sz="0" w:space="0" w:color="auto"/>
        <w:bottom w:val="none" w:sz="0" w:space="0" w:color="auto"/>
        <w:right w:val="none" w:sz="0" w:space="0" w:color="auto"/>
      </w:divBdr>
    </w:div>
    <w:div w:id="1704788768">
      <w:bodyDiv w:val="1"/>
      <w:marLeft w:val="0"/>
      <w:marRight w:val="0"/>
      <w:marTop w:val="0"/>
      <w:marBottom w:val="0"/>
      <w:divBdr>
        <w:top w:val="none" w:sz="0" w:space="0" w:color="auto"/>
        <w:left w:val="none" w:sz="0" w:space="0" w:color="auto"/>
        <w:bottom w:val="none" w:sz="0" w:space="0" w:color="auto"/>
        <w:right w:val="none" w:sz="0" w:space="0" w:color="auto"/>
      </w:divBdr>
      <w:divsChild>
        <w:div w:id="503738579">
          <w:marLeft w:val="547"/>
          <w:marRight w:val="0"/>
          <w:marTop w:val="0"/>
          <w:marBottom w:val="0"/>
          <w:divBdr>
            <w:top w:val="none" w:sz="0" w:space="0" w:color="auto"/>
            <w:left w:val="none" w:sz="0" w:space="0" w:color="auto"/>
            <w:bottom w:val="none" w:sz="0" w:space="0" w:color="auto"/>
            <w:right w:val="none" w:sz="0" w:space="0" w:color="auto"/>
          </w:divBdr>
        </w:div>
      </w:divsChild>
    </w:div>
    <w:div w:id="1707750503">
      <w:bodyDiv w:val="1"/>
      <w:marLeft w:val="0"/>
      <w:marRight w:val="0"/>
      <w:marTop w:val="0"/>
      <w:marBottom w:val="0"/>
      <w:divBdr>
        <w:top w:val="none" w:sz="0" w:space="0" w:color="auto"/>
        <w:left w:val="none" w:sz="0" w:space="0" w:color="auto"/>
        <w:bottom w:val="none" w:sz="0" w:space="0" w:color="auto"/>
        <w:right w:val="none" w:sz="0" w:space="0" w:color="auto"/>
      </w:divBdr>
    </w:div>
    <w:div w:id="1718242536">
      <w:bodyDiv w:val="1"/>
      <w:marLeft w:val="0"/>
      <w:marRight w:val="0"/>
      <w:marTop w:val="0"/>
      <w:marBottom w:val="0"/>
      <w:divBdr>
        <w:top w:val="none" w:sz="0" w:space="0" w:color="auto"/>
        <w:left w:val="none" w:sz="0" w:space="0" w:color="auto"/>
        <w:bottom w:val="none" w:sz="0" w:space="0" w:color="auto"/>
        <w:right w:val="none" w:sz="0" w:space="0" w:color="auto"/>
      </w:divBdr>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95296910">
          <w:marLeft w:val="0"/>
          <w:marRight w:val="0"/>
          <w:marTop w:val="0"/>
          <w:marBottom w:val="0"/>
          <w:divBdr>
            <w:top w:val="none" w:sz="0" w:space="0" w:color="auto"/>
            <w:left w:val="none" w:sz="0" w:space="0" w:color="auto"/>
            <w:bottom w:val="none" w:sz="0" w:space="0" w:color="auto"/>
            <w:right w:val="none" w:sz="0" w:space="0" w:color="auto"/>
          </w:divBdr>
        </w:div>
        <w:div w:id="328142521">
          <w:marLeft w:val="0"/>
          <w:marRight w:val="0"/>
          <w:marTop w:val="0"/>
          <w:marBottom w:val="0"/>
          <w:divBdr>
            <w:top w:val="none" w:sz="0" w:space="0" w:color="auto"/>
            <w:left w:val="none" w:sz="0" w:space="0" w:color="auto"/>
            <w:bottom w:val="none" w:sz="0" w:space="0" w:color="auto"/>
            <w:right w:val="none" w:sz="0" w:space="0" w:color="auto"/>
          </w:divBdr>
        </w:div>
        <w:div w:id="1848716995">
          <w:marLeft w:val="0"/>
          <w:marRight w:val="0"/>
          <w:marTop w:val="0"/>
          <w:marBottom w:val="0"/>
          <w:divBdr>
            <w:top w:val="none" w:sz="0" w:space="0" w:color="auto"/>
            <w:left w:val="none" w:sz="0" w:space="0" w:color="auto"/>
            <w:bottom w:val="none" w:sz="0" w:space="0" w:color="auto"/>
            <w:right w:val="none" w:sz="0" w:space="0" w:color="auto"/>
          </w:divBdr>
        </w:div>
      </w:divsChild>
    </w:div>
    <w:div w:id="1724478205">
      <w:bodyDiv w:val="1"/>
      <w:marLeft w:val="0"/>
      <w:marRight w:val="0"/>
      <w:marTop w:val="0"/>
      <w:marBottom w:val="0"/>
      <w:divBdr>
        <w:top w:val="none" w:sz="0" w:space="0" w:color="auto"/>
        <w:left w:val="none" w:sz="0" w:space="0" w:color="auto"/>
        <w:bottom w:val="none" w:sz="0" w:space="0" w:color="auto"/>
        <w:right w:val="none" w:sz="0" w:space="0" w:color="auto"/>
      </w:divBdr>
    </w:div>
    <w:div w:id="1735657274">
      <w:bodyDiv w:val="1"/>
      <w:marLeft w:val="0"/>
      <w:marRight w:val="0"/>
      <w:marTop w:val="0"/>
      <w:marBottom w:val="0"/>
      <w:divBdr>
        <w:top w:val="none" w:sz="0" w:space="0" w:color="auto"/>
        <w:left w:val="none" w:sz="0" w:space="0" w:color="auto"/>
        <w:bottom w:val="none" w:sz="0" w:space="0" w:color="auto"/>
        <w:right w:val="none" w:sz="0" w:space="0" w:color="auto"/>
      </w:divBdr>
    </w:div>
    <w:div w:id="1747654927">
      <w:bodyDiv w:val="1"/>
      <w:marLeft w:val="0"/>
      <w:marRight w:val="0"/>
      <w:marTop w:val="0"/>
      <w:marBottom w:val="0"/>
      <w:divBdr>
        <w:top w:val="none" w:sz="0" w:space="0" w:color="auto"/>
        <w:left w:val="none" w:sz="0" w:space="0" w:color="auto"/>
        <w:bottom w:val="none" w:sz="0" w:space="0" w:color="auto"/>
        <w:right w:val="none" w:sz="0" w:space="0" w:color="auto"/>
      </w:divBdr>
      <w:divsChild>
        <w:div w:id="1315136655">
          <w:marLeft w:val="0"/>
          <w:marRight w:val="0"/>
          <w:marTop w:val="0"/>
          <w:marBottom w:val="0"/>
          <w:divBdr>
            <w:top w:val="none" w:sz="0" w:space="0" w:color="auto"/>
            <w:left w:val="none" w:sz="0" w:space="0" w:color="auto"/>
            <w:bottom w:val="none" w:sz="0" w:space="0" w:color="auto"/>
            <w:right w:val="none" w:sz="0" w:space="0" w:color="auto"/>
          </w:divBdr>
        </w:div>
        <w:div w:id="1330988299">
          <w:marLeft w:val="0"/>
          <w:marRight w:val="0"/>
          <w:marTop w:val="0"/>
          <w:marBottom w:val="0"/>
          <w:divBdr>
            <w:top w:val="none" w:sz="0" w:space="0" w:color="auto"/>
            <w:left w:val="none" w:sz="0" w:space="0" w:color="auto"/>
            <w:bottom w:val="none" w:sz="0" w:space="0" w:color="auto"/>
            <w:right w:val="none" w:sz="0" w:space="0" w:color="auto"/>
          </w:divBdr>
        </w:div>
      </w:divsChild>
    </w:div>
    <w:div w:id="1758944430">
      <w:bodyDiv w:val="1"/>
      <w:marLeft w:val="0"/>
      <w:marRight w:val="0"/>
      <w:marTop w:val="0"/>
      <w:marBottom w:val="0"/>
      <w:divBdr>
        <w:top w:val="none" w:sz="0" w:space="0" w:color="auto"/>
        <w:left w:val="none" w:sz="0" w:space="0" w:color="auto"/>
        <w:bottom w:val="none" w:sz="0" w:space="0" w:color="auto"/>
        <w:right w:val="none" w:sz="0" w:space="0" w:color="auto"/>
      </w:divBdr>
      <w:divsChild>
        <w:div w:id="118186537">
          <w:marLeft w:val="0"/>
          <w:marRight w:val="0"/>
          <w:marTop w:val="0"/>
          <w:marBottom w:val="0"/>
          <w:divBdr>
            <w:top w:val="none" w:sz="0" w:space="0" w:color="auto"/>
            <w:left w:val="none" w:sz="0" w:space="0" w:color="auto"/>
            <w:bottom w:val="none" w:sz="0" w:space="0" w:color="auto"/>
            <w:right w:val="none" w:sz="0" w:space="0" w:color="auto"/>
          </w:divBdr>
        </w:div>
        <w:div w:id="701319343">
          <w:marLeft w:val="0"/>
          <w:marRight w:val="0"/>
          <w:marTop w:val="0"/>
          <w:marBottom w:val="0"/>
          <w:divBdr>
            <w:top w:val="none" w:sz="0" w:space="0" w:color="auto"/>
            <w:left w:val="none" w:sz="0" w:space="0" w:color="auto"/>
            <w:bottom w:val="none" w:sz="0" w:space="0" w:color="auto"/>
            <w:right w:val="none" w:sz="0" w:space="0" w:color="auto"/>
          </w:divBdr>
        </w:div>
      </w:divsChild>
    </w:div>
    <w:div w:id="1771048577">
      <w:bodyDiv w:val="1"/>
      <w:marLeft w:val="0"/>
      <w:marRight w:val="0"/>
      <w:marTop w:val="0"/>
      <w:marBottom w:val="0"/>
      <w:divBdr>
        <w:top w:val="none" w:sz="0" w:space="0" w:color="auto"/>
        <w:left w:val="none" w:sz="0" w:space="0" w:color="auto"/>
        <w:bottom w:val="none" w:sz="0" w:space="0" w:color="auto"/>
        <w:right w:val="none" w:sz="0" w:space="0" w:color="auto"/>
      </w:divBdr>
    </w:div>
    <w:div w:id="1771658225">
      <w:bodyDiv w:val="1"/>
      <w:marLeft w:val="0"/>
      <w:marRight w:val="0"/>
      <w:marTop w:val="0"/>
      <w:marBottom w:val="0"/>
      <w:divBdr>
        <w:top w:val="none" w:sz="0" w:space="0" w:color="auto"/>
        <w:left w:val="none" w:sz="0" w:space="0" w:color="auto"/>
        <w:bottom w:val="none" w:sz="0" w:space="0" w:color="auto"/>
        <w:right w:val="none" w:sz="0" w:space="0" w:color="auto"/>
      </w:divBdr>
      <w:divsChild>
        <w:div w:id="581835360">
          <w:marLeft w:val="0"/>
          <w:marRight w:val="0"/>
          <w:marTop w:val="0"/>
          <w:marBottom w:val="0"/>
          <w:divBdr>
            <w:top w:val="none" w:sz="0" w:space="0" w:color="auto"/>
            <w:left w:val="none" w:sz="0" w:space="0" w:color="auto"/>
            <w:bottom w:val="none" w:sz="0" w:space="0" w:color="auto"/>
            <w:right w:val="none" w:sz="0" w:space="0" w:color="auto"/>
          </w:divBdr>
        </w:div>
        <w:div w:id="877624036">
          <w:marLeft w:val="0"/>
          <w:marRight w:val="0"/>
          <w:marTop w:val="0"/>
          <w:marBottom w:val="0"/>
          <w:divBdr>
            <w:top w:val="none" w:sz="0" w:space="0" w:color="auto"/>
            <w:left w:val="none" w:sz="0" w:space="0" w:color="auto"/>
            <w:bottom w:val="none" w:sz="0" w:space="0" w:color="auto"/>
            <w:right w:val="none" w:sz="0" w:space="0" w:color="auto"/>
          </w:divBdr>
        </w:div>
        <w:div w:id="919293532">
          <w:marLeft w:val="0"/>
          <w:marRight w:val="0"/>
          <w:marTop w:val="0"/>
          <w:marBottom w:val="0"/>
          <w:divBdr>
            <w:top w:val="none" w:sz="0" w:space="0" w:color="auto"/>
            <w:left w:val="none" w:sz="0" w:space="0" w:color="auto"/>
            <w:bottom w:val="none" w:sz="0" w:space="0" w:color="auto"/>
            <w:right w:val="none" w:sz="0" w:space="0" w:color="auto"/>
          </w:divBdr>
        </w:div>
        <w:div w:id="959267188">
          <w:marLeft w:val="0"/>
          <w:marRight w:val="0"/>
          <w:marTop w:val="0"/>
          <w:marBottom w:val="0"/>
          <w:divBdr>
            <w:top w:val="none" w:sz="0" w:space="0" w:color="auto"/>
            <w:left w:val="none" w:sz="0" w:space="0" w:color="auto"/>
            <w:bottom w:val="none" w:sz="0" w:space="0" w:color="auto"/>
            <w:right w:val="none" w:sz="0" w:space="0" w:color="auto"/>
          </w:divBdr>
        </w:div>
      </w:divsChild>
    </w:div>
    <w:div w:id="1801416263">
      <w:bodyDiv w:val="1"/>
      <w:marLeft w:val="0"/>
      <w:marRight w:val="0"/>
      <w:marTop w:val="0"/>
      <w:marBottom w:val="0"/>
      <w:divBdr>
        <w:top w:val="none" w:sz="0" w:space="0" w:color="auto"/>
        <w:left w:val="none" w:sz="0" w:space="0" w:color="auto"/>
        <w:bottom w:val="none" w:sz="0" w:space="0" w:color="auto"/>
        <w:right w:val="none" w:sz="0" w:space="0" w:color="auto"/>
      </w:divBdr>
    </w:div>
    <w:div w:id="1802573748">
      <w:bodyDiv w:val="1"/>
      <w:marLeft w:val="0"/>
      <w:marRight w:val="0"/>
      <w:marTop w:val="0"/>
      <w:marBottom w:val="0"/>
      <w:divBdr>
        <w:top w:val="none" w:sz="0" w:space="0" w:color="auto"/>
        <w:left w:val="none" w:sz="0" w:space="0" w:color="auto"/>
        <w:bottom w:val="none" w:sz="0" w:space="0" w:color="auto"/>
        <w:right w:val="none" w:sz="0" w:space="0" w:color="auto"/>
      </w:divBdr>
    </w:div>
    <w:div w:id="1813478527">
      <w:bodyDiv w:val="1"/>
      <w:marLeft w:val="0"/>
      <w:marRight w:val="0"/>
      <w:marTop w:val="0"/>
      <w:marBottom w:val="0"/>
      <w:divBdr>
        <w:top w:val="none" w:sz="0" w:space="0" w:color="auto"/>
        <w:left w:val="none" w:sz="0" w:space="0" w:color="auto"/>
        <w:bottom w:val="none" w:sz="0" w:space="0" w:color="auto"/>
        <w:right w:val="none" w:sz="0" w:space="0" w:color="auto"/>
      </w:divBdr>
    </w:div>
    <w:div w:id="1829860361">
      <w:bodyDiv w:val="1"/>
      <w:marLeft w:val="0"/>
      <w:marRight w:val="0"/>
      <w:marTop w:val="0"/>
      <w:marBottom w:val="0"/>
      <w:divBdr>
        <w:top w:val="none" w:sz="0" w:space="0" w:color="auto"/>
        <w:left w:val="none" w:sz="0" w:space="0" w:color="auto"/>
        <w:bottom w:val="none" w:sz="0" w:space="0" w:color="auto"/>
        <w:right w:val="none" w:sz="0" w:space="0" w:color="auto"/>
      </w:divBdr>
      <w:divsChild>
        <w:div w:id="286476909">
          <w:marLeft w:val="0"/>
          <w:marRight w:val="0"/>
          <w:marTop w:val="0"/>
          <w:marBottom w:val="0"/>
          <w:divBdr>
            <w:top w:val="single" w:sz="2" w:space="0" w:color="000000"/>
            <w:left w:val="single" w:sz="2" w:space="0" w:color="000000"/>
            <w:bottom w:val="single" w:sz="2" w:space="0" w:color="000000"/>
            <w:right w:val="single" w:sz="2" w:space="0" w:color="000000"/>
          </w:divBdr>
          <w:divsChild>
            <w:div w:id="592973205">
              <w:marLeft w:val="0"/>
              <w:marRight w:val="0"/>
              <w:marTop w:val="0"/>
              <w:marBottom w:val="0"/>
              <w:divBdr>
                <w:top w:val="single" w:sz="2" w:space="0" w:color="000000"/>
                <w:left w:val="single" w:sz="2" w:space="0" w:color="000000"/>
                <w:bottom w:val="single" w:sz="2" w:space="0" w:color="000000"/>
                <w:right w:val="single" w:sz="2" w:space="0" w:color="000000"/>
              </w:divBdr>
              <w:divsChild>
                <w:div w:id="638848182">
                  <w:marLeft w:val="0"/>
                  <w:marRight w:val="0"/>
                  <w:marTop w:val="0"/>
                  <w:marBottom w:val="0"/>
                  <w:divBdr>
                    <w:top w:val="single" w:sz="2" w:space="0" w:color="000000"/>
                    <w:left w:val="single" w:sz="2" w:space="0" w:color="000000"/>
                    <w:bottom w:val="single" w:sz="2" w:space="0" w:color="000000"/>
                    <w:right w:val="single" w:sz="2" w:space="0" w:color="000000"/>
                  </w:divBdr>
                </w:div>
                <w:div w:id="20832151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477928">
          <w:marLeft w:val="0"/>
          <w:marRight w:val="0"/>
          <w:marTop w:val="0"/>
          <w:marBottom w:val="0"/>
          <w:divBdr>
            <w:top w:val="single" w:sz="2" w:space="0" w:color="000000"/>
            <w:left w:val="single" w:sz="2" w:space="0" w:color="000000"/>
            <w:bottom w:val="single" w:sz="2" w:space="0" w:color="000000"/>
            <w:right w:val="single" w:sz="2" w:space="0" w:color="000000"/>
          </w:divBdr>
          <w:divsChild>
            <w:div w:id="1566452063">
              <w:marLeft w:val="0"/>
              <w:marRight w:val="0"/>
              <w:marTop w:val="0"/>
              <w:marBottom w:val="0"/>
              <w:divBdr>
                <w:top w:val="single" w:sz="2" w:space="0" w:color="000000"/>
                <w:left w:val="single" w:sz="2" w:space="0" w:color="000000"/>
                <w:bottom w:val="single" w:sz="2" w:space="0" w:color="000000"/>
                <w:right w:val="single" w:sz="2" w:space="0" w:color="000000"/>
              </w:divBdr>
              <w:divsChild>
                <w:div w:id="1732463984">
                  <w:marLeft w:val="0"/>
                  <w:marRight w:val="0"/>
                  <w:marTop w:val="180"/>
                  <w:marBottom w:val="0"/>
                  <w:divBdr>
                    <w:top w:val="single" w:sz="2" w:space="0" w:color="000000"/>
                    <w:left w:val="single" w:sz="2" w:space="0" w:color="000000"/>
                    <w:bottom w:val="single" w:sz="2" w:space="0" w:color="000000"/>
                    <w:right w:val="single" w:sz="2" w:space="0" w:color="000000"/>
                  </w:divBdr>
                  <w:divsChild>
                    <w:div w:id="399332003">
                      <w:marLeft w:val="0"/>
                      <w:marRight w:val="0"/>
                      <w:marTop w:val="0"/>
                      <w:marBottom w:val="0"/>
                      <w:divBdr>
                        <w:top w:val="single" w:sz="6" w:space="0" w:color="CFD9DE"/>
                        <w:left w:val="single" w:sz="6" w:space="0" w:color="CFD9DE"/>
                        <w:bottom w:val="single" w:sz="6" w:space="0" w:color="CFD9DE"/>
                        <w:right w:val="single" w:sz="6" w:space="0" w:color="CFD9DE"/>
                      </w:divBdr>
                      <w:divsChild>
                        <w:div w:id="1482431557">
                          <w:marLeft w:val="0"/>
                          <w:marRight w:val="0"/>
                          <w:marTop w:val="0"/>
                          <w:marBottom w:val="0"/>
                          <w:divBdr>
                            <w:top w:val="single" w:sz="2" w:space="0" w:color="000000"/>
                            <w:left w:val="single" w:sz="2" w:space="0" w:color="000000"/>
                            <w:bottom w:val="single" w:sz="2" w:space="0" w:color="000000"/>
                            <w:right w:val="single" w:sz="2" w:space="0" w:color="000000"/>
                          </w:divBdr>
                          <w:divsChild>
                            <w:div w:id="157500309">
                              <w:marLeft w:val="0"/>
                              <w:marRight w:val="0"/>
                              <w:marTop w:val="0"/>
                              <w:marBottom w:val="0"/>
                              <w:divBdr>
                                <w:top w:val="single" w:sz="2" w:space="0" w:color="000000"/>
                                <w:left w:val="single" w:sz="2" w:space="0" w:color="000000"/>
                                <w:bottom w:val="single" w:sz="2" w:space="0" w:color="000000"/>
                                <w:right w:val="single" w:sz="2" w:space="0" w:color="000000"/>
                              </w:divBdr>
                              <w:divsChild>
                                <w:div w:id="1379628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842085951">
      <w:bodyDiv w:val="1"/>
      <w:marLeft w:val="0"/>
      <w:marRight w:val="0"/>
      <w:marTop w:val="0"/>
      <w:marBottom w:val="0"/>
      <w:divBdr>
        <w:top w:val="none" w:sz="0" w:space="0" w:color="auto"/>
        <w:left w:val="none" w:sz="0" w:space="0" w:color="auto"/>
        <w:bottom w:val="none" w:sz="0" w:space="0" w:color="auto"/>
        <w:right w:val="none" w:sz="0" w:space="0" w:color="auto"/>
      </w:divBdr>
      <w:divsChild>
        <w:div w:id="590818947">
          <w:marLeft w:val="0"/>
          <w:marRight w:val="0"/>
          <w:marTop w:val="0"/>
          <w:marBottom w:val="0"/>
          <w:divBdr>
            <w:top w:val="none" w:sz="0" w:space="0" w:color="auto"/>
            <w:left w:val="none" w:sz="0" w:space="0" w:color="auto"/>
            <w:bottom w:val="none" w:sz="0" w:space="0" w:color="auto"/>
            <w:right w:val="none" w:sz="0" w:space="0" w:color="auto"/>
          </w:divBdr>
        </w:div>
        <w:div w:id="1929120876">
          <w:marLeft w:val="0"/>
          <w:marRight w:val="0"/>
          <w:marTop w:val="0"/>
          <w:marBottom w:val="0"/>
          <w:divBdr>
            <w:top w:val="none" w:sz="0" w:space="0" w:color="auto"/>
            <w:left w:val="none" w:sz="0" w:space="0" w:color="auto"/>
            <w:bottom w:val="none" w:sz="0" w:space="0" w:color="auto"/>
            <w:right w:val="none" w:sz="0" w:space="0" w:color="auto"/>
          </w:divBdr>
        </w:div>
      </w:divsChild>
    </w:div>
    <w:div w:id="1843813594">
      <w:bodyDiv w:val="1"/>
      <w:marLeft w:val="0"/>
      <w:marRight w:val="0"/>
      <w:marTop w:val="0"/>
      <w:marBottom w:val="0"/>
      <w:divBdr>
        <w:top w:val="none" w:sz="0" w:space="0" w:color="auto"/>
        <w:left w:val="none" w:sz="0" w:space="0" w:color="auto"/>
        <w:bottom w:val="none" w:sz="0" w:space="0" w:color="auto"/>
        <w:right w:val="none" w:sz="0" w:space="0" w:color="auto"/>
      </w:divBdr>
    </w:div>
    <w:div w:id="1857841332">
      <w:bodyDiv w:val="1"/>
      <w:marLeft w:val="0"/>
      <w:marRight w:val="0"/>
      <w:marTop w:val="0"/>
      <w:marBottom w:val="0"/>
      <w:divBdr>
        <w:top w:val="none" w:sz="0" w:space="0" w:color="auto"/>
        <w:left w:val="none" w:sz="0" w:space="0" w:color="auto"/>
        <w:bottom w:val="none" w:sz="0" w:space="0" w:color="auto"/>
        <w:right w:val="none" w:sz="0" w:space="0" w:color="auto"/>
      </w:divBdr>
    </w:div>
    <w:div w:id="1867017192">
      <w:bodyDiv w:val="1"/>
      <w:marLeft w:val="0"/>
      <w:marRight w:val="0"/>
      <w:marTop w:val="0"/>
      <w:marBottom w:val="0"/>
      <w:divBdr>
        <w:top w:val="none" w:sz="0" w:space="0" w:color="auto"/>
        <w:left w:val="none" w:sz="0" w:space="0" w:color="auto"/>
        <w:bottom w:val="none" w:sz="0" w:space="0" w:color="auto"/>
        <w:right w:val="none" w:sz="0" w:space="0" w:color="auto"/>
      </w:divBdr>
    </w:div>
    <w:div w:id="1910118738">
      <w:bodyDiv w:val="1"/>
      <w:marLeft w:val="0"/>
      <w:marRight w:val="0"/>
      <w:marTop w:val="0"/>
      <w:marBottom w:val="0"/>
      <w:divBdr>
        <w:top w:val="none" w:sz="0" w:space="0" w:color="auto"/>
        <w:left w:val="none" w:sz="0" w:space="0" w:color="auto"/>
        <w:bottom w:val="none" w:sz="0" w:space="0" w:color="auto"/>
        <w:right w:val="none" w:sz="0" w:space="0" w:color="auto"/>
      </w:divBdr>
    </w:div>
    <w:div w:id="1916472135">
      <w:bodyDiv w:val="1"/>
      <w:marLeft w:val="0"/>
      <w:marRight w:val="0"/>
      <w:marTop w:val="0"/>
      <w:marBottom w:val="0"/>
      <w:divBdr>
        <w:top w:val="none" w:sz="0" w:space="0" w:color="auto"/>
        <w:left w:val="none" w:sz="0" w:space="0" w:color="auto"/>
        <w:bottom w:val="none" w:sz="0" w:space="0" w:color="auto"/>
        <w:right w:val="none" w:sz="0" w:space="0" w:color="auto"/>
      </w:divBdr>
    </w:div>
    <w:div w:id="1917476674">
      <w:bodyDiv w:val="1"/>
      <w:marLeft w:val="0"/>
      <w:marRight w:val="0"/>
      <w:marTop w:val="0"/>
      <w:marBottom w:val="0"/>
      <w:divBdr>
        <w:top w:val="none" w:sz="0" w:space="0" w:color="auto"/>
        <w:left w:val="none" w:sz="0" w:space="0" w:color="auto"/>
        <w:bottom w:val="none" w:sz="0" w:space="0" w:color="auto"/>
        <w:right w:val="none" w:sz="0" w:space="0" w:color="auto"/>
      </w:divBdr>
    </w:div>
    <w:div w:id="1920211313">
      <w:bodyDiv w:val="1"/>
      <w:marLeft w:val="0"/>
      <w:marRight w:val="0"/>
      <w:marTop w:val="0"/>
      <w:marBottom w:val="0"/>
      <w:divBdr>
        <w:top w:val="none" w:sz="0" w:space="0" w:color="auto"/>
        <w:left w:val="none" w:sz="0" w:space="0" w:color="auto"/>
        <w:bottom w:val="none" w:sz="0" w:space="0" w:color="auto"/>
        <w:right w:val="none" w:sz="0" w:space="0" w:color="auto"/>
      </w:divBdr>
    </w:div>
    <w:div w:id="1925216810">
      <w:bodyDiv w:val="1"/>
      <w:marLeft w:val="0"/>
      <w:marRight w:val="0"/>
      <w:marTop w:val="0"/>
      <w:marBottom w:val="0"/>
      <w:divBdr>
        <w:top w:val="none" w:sz="0" w:space="0" w:color="auto"/>
        <w:left w:val="none" w:sz="0" w:space="0" w:color="auto"/>
        <w:bottom w:val="none" w:sz="0" w:space="0" w:color="auto"/>
        <w:right w:val="none" w:sz="0" w:space="0" w:color="auto"/>
      </w:divBdr>
    </w:div>
    <w:div w:id="1926569355">
      <w:bodyDiv w:val="1"/>
      <w:marLeft w:val="0"/>
      <w:marRight w:val="0"/>
      <w:marTop w:val="0"/>
      <w:marBottom w:val="0"/>
      <w:divBdr>
        <w:top w:val="none" w:sz="0" w:space="0" w:color="auto"/>
        <w:left w:val="none" w:sz="0" w:space="0" w:color="auto"/>
        <w:bottom w:val="none" w:sz="0" w:space="0" w:color="auto"/>
        <w:right w:val="none" w:sz="0" w:space="0" w:color="auto"/>
      </w:divBdr>
      <w:divsChild>
        <w:div w:id="287011768">
          <w:marLeft w:val="0"/>
          <w:marRight w:val="0"/>
          <w:marTop w:val="0"/>
          <w:marBottom w:val="0"/>
          <w:divBdr>
            <w:top w:val="none" w:sz="0" w:space="0" w:color="auto"/>
            <w:left w:val="none" w:sz="0" w:space="0" w:color="auto"/>
            <w:bottom w:val="none" w:sz="0" w:space="0" w:color="auto"/>
            <w:right w:val="none" w:sz="0" w:space="0" w:color="auto"/>
          </w:divBdr>
          <w:divsChild>
            <w:div w:id="397284314">
              <w:marLeft w:val="0"/>
              <w:marRight w:val="0"/>
              <w:marTop w:val="0"/>
              <w:marBottom w:val="0"/>
              <w:divBdr>
                <w:top w:val="none" w:sz="0" w:space="0" w:color="auto"/>
                <w:left w:val="none" w:sz="0" w:space="0" w:color="auto"/>
                <w:bottom w:val="none" w:sz="0" w:space="0" w:color="auto"/>
                <w:right w:val="none" w:sz="0" w:space="0" w:color="auto"/>
              </w:divBdr>
            </w:div>
          </w:divsChild>
        </w:div>
        <w:div w:id="2050448294">
          <w:marLeft w:val="0"/>
          <w:marRight w:val="0"/>
          <w:marTop w:val="0"/>
          <w:marBottom w:val="0"/>
          <w:divBdr>
            <w:top w:val="none" w:sz="0" w:space="0" w:color="auto"/>
            <w:left w:val="none" w:sz="0" w:space="0" w:color="auto"/>
            <w:bottom w:val="none" w:sz="0" w:space="0" w:color="auto"/>
            <w:right w:val="none" w:sz="0" w:space="0" w:color="auto"/>
          </w:divBdr>
          <w:divsChild>
            <w:div w:id="1424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633">
      <w:bodyDiv w:val="1"/>
      <w:marLeft w:val="0"/>
      <w:marRight w:val="0"/>
      <w:marTop w:val="0"/>
      <w:marBottom w:val="0"/>
      <w:divBdr>
        <w:top w:val="none" w:sz="0" w:space="0" w:color="auto"/>
        <w:left w:val="none" w:sz="0" w:space="0" w:color="auto"/>
        <w:bottom w:val="none" w:sz="0" w:space="0" w:color="auto"/>
        <w:right w:val="none" w:sz="0" w:space="0" w:color="auto"/>
      </w:divBdr>
    </w:div>
    <w:div w:id="1928877531">
      <w:bodyDiv w:val="1"/>
      <w:marLeft w:val="0"/>
      <w:marRight w:val="0"/>
      <w:marTop w:val="0"/>
      <w:marBottom w:val="0"/>
      <w:divBdr>
        <w:top w:val="none" w:sz="0" w:space="0" w:color="auto"/>
        <w:left w:val="none" w:sz="0" w:space="0" w:color="auto"/>
        <w:bottom w:val="none" w:sz="0" w:space="0" w:color="auto"/>
        <w:right w:val="none" w:sz="0" w:space="0" w:color="auto"/>
      </w:divBdr>
    </w:div>
    <w:div w:id="1930697034">
      <w:bodyDiv w:val="1"/>
      <w:marLeft w:val="0"/>
      <w:marRight w:val="0"/>
      <w:marTop w:val="0"/>
      <w:marBottom w:val="0"/>
      <w:divBdr>
        <w:top w:val="none" w:sz="0" w:space="0" w:color="auto"/>
        <w:left w:val="none" w:sz="0" w:space="0" w:color="auto"/>
        <w:bottom w:val="none" w:sz="0" w:space="0" w:color="auto"/>
        <w:right w:val="none" w:sz="0" w:space="0" w:color="auto"/>
      </w:divBdr>
    </w:div>
    <w:div w:id="1940063856">
      <w:bodyDiv w:val="1"/>
      <w:marLeft w:val="0"/>
      <w:marRight w:val="0"/>
      <w:marTop w:val="0"/>
      <w:marBottom w:val="0"/>
      <w:divBdr>
        <w:top w:val="none" w:sz="0" w:space="0" w:color="auto"/>
        <w:left w:val="none" w:sz="0" w:space="0" w:color="auto"/>
        <w:bottom w:val="none" w:sz="0" w:space="0" w:color="auto"/>
        <w:right w:val="none" w:sz="0" w:space="0" w:color="auto"/>
      </w:divBdr>
    </w:div>
    <w:div w:id="1953046232">
      <w:bodyDiv w:val="1"/>
      <w:marLeft w:val="0"/>
      <w:marRight w:val="0"/>
      <w:marTop w:val="0"/>
      <w:marBottom w:val="0"/>
      <w:divBdr>
        <w:top w:val="none" w:sz="0" w:space="0" w:color="auto"/>
        <w:left w:val="none" w:sz="0" w:space="0" w:color="auto"/>
        <w:bottom w:val="none" w:sz="0" w:space="0" w:color="auto"/>
        <w:right w:val="none" w:sz="0" w:space="0" w:color="auto"/>
      </w:divBdr>
    </w:div>
    <w:div w:id="1964925795">
      <w:bodyDiv w:val="1"/>
      <w:marLeft w:val="0"/>
      <w:marRight w:val="0"/>
      <w:marTop w:val="0"/>
      <w:marBottom w:val="0"/>
      <w:divBdr>
        <w:top w:val="none" w:sz="0" w:space="0" w:color="auto"/>
        <w:left w:val="none" w:sz="0" w:space="0" w:color="auto"/>
        <w:bottom w:val="none" w:sz="0" w:space="0" w:color="auto"/>
        <w:right w:val="none" w:sz="0" w:space="0" w:color="auto"/>
      </w:divBdr>
    </w:div>
    <w:div w:id="1974678686">
      <w:bodyDiv w:val="1"/>
      <w:marLeft w:val="0"/>
      <w:marRight w:val="0"/>
      <w:marTop w:val="0"/>
      <w:marBottom w:val="0"/>
      <w:divBdr>
        <w:top w:val="none" w:sz="0" w:space="0" w:color="auto"/>
        <w:left w:val="none" w:sz="0" w:space="0" w:color="auto"/>
        <w:bottom w:val="none" w:sz="0" w:space="0" w:color="auto"/>
        <w:right w:val="none" w:sz="0" w:space="0" w:color="auto"/>
      </w:divBdr>
      <w:divsChild>
        <w:div w:id="432669212">
          <w:marLeft w:val="0"/>
          <w:marRight w:val="0"/>
          <w:marTop w:val="0"/>
          <w:marBottom w:val="0"/>
          <w:divBdr>
            <w:top w:val="none" w:sz="0" w:space="0" w:color="auto"/>
            <w:left w:val="none" w:sz="0" w:space="0" w:color="auto"/>
            <w:bottom w:val="single" w:sz="6" w:space="6" w:color="B7B7B7"/>
            <w:right w:val="none" w:sz="0" w:space="0" w:color="auto"/>
          </w:divBdr>
        </w:div>
        <w:div w:id="514349042">
          <w:marLeft w:val="0"/>
          <w:marRight w:val="0"/>
          <w:marTop w:val="0"/>
          <w:marBottom w:val="0"/>
          <w:divBdr>
            <w:top w:val="none" w:sz="0" w:space="0" w:color="auto"/>
            <w:left w:val="none" w:sz="0" w:space="0" w:color="auto"/>
            <w:bottom w:val="single" w:sz="6" w:space="6" w:color="B7B7B7"/>
            <w:right w:val="none" w:sz="0" w:space="0" w:color="auto"/>
          </w:divBdr>
        </w:div>
        <w:div w:id="660935859">
          <w:marLeft w:val="0"/>
          <w:marRight w:val="0"/>
          <w:marTop w:val="0"/>
          <w:marBottom w:val="0"/>
          <w:divBdr>
            <w:top w:val="none" w:sz="0" w:space="0" w:color="auto"/>
            <w:left w:val="none" w:sz="0" w:space="0" w:color="auto"/>
            <w:bottom w:val="single" w:sz="6" w:space="6" w:color="B7B7B7"/>
            <w:right w:val="none" w:sz="0" w:space="0" w:color="auto"/>
          </w:divBdr>
        </w:div>
        <w:div w:id="1725789670">
          <w:marLeft w:val="0"/>
          <w:marRight w:val="0"/>
          <w:marTop w:val="0"/>
          <w:marBottom w:val="0"/>
          <w:divBdr>
            <w:top w:val="none" w:sz="0" w:space="0" w:color="auto"/>
            <w:left w:val="none" w:sz="0" w:space="0" w:color="auto"/>
            <w:bottom w:val="single" w:sz="6" w:space="6" w:color="B7B7B7"/>
            <w:right w:val="none" w:sz="0" w:space="0" w:color="auto"/>
          </w:divBdr>
        </w:div>
      </w:divsChild>
    </w:div>
    <w:div w:id="1975527744">
      <w:bodyDiv w:val="1"/>
      <w:marLeft w:val="0"/>
      <w:marRight w:val="0"/>
      <w:marTop w:val="0"/>
      <w:marBottom w:val="0"/>
      <w:divBdr>
        <w:top w:val="none" w:sz="0" w:space="0" w:color="auto"/>
        <w:left w:val="none" w:sz="0" w:space="0" w:color="auto"/>
        <w:bottom w:val="none" w:sz="0" w:space="0" w:color="auto"/>
        <w:right w:val="none" w:sz="0" w:space="0" w:color="auto"/>
      </w:divBdr>
    </w:div>
    <w:div w:id="1993674973">
      <w:bodyDiv w:val="1"/>
      <w:marLeft w:val="0"/>
      <w:marRight w:val="0"/>
      <w:marTop w:val="0"/>
      <w:marBottom w:val="0"/>
      <w:divBdr>
        <w:top w:val="none" w:sz="0" w:space="0" w:color="auto"/>
        <w:left w:val="none" w:sz="0" w:space="0" w:color="auto"/>
        <w:bottom w:val="none" w:sz="0" w:space="0" w:color="auto"/>
        <w:right w:val="none" w:sz="0" w:space="0" w:color="auto"/>
      </w:divBdr>
    </w:div>
    <w:div w:id="1995914220">
      <w:bodyDiv w:val="1"/>
      <w:marLeft w:val="0"/>
      <w:marRight w:val="0"/>
      <w:marTop w:val="0"/>
      <w:marBottom w:val="0"/>
      <w:divBdr>
        <w:top w:val="none" w:sz="0" w:space="0" w:color="auto"/>
        <w:left w:val="none" w:sz="0" w:space="0" w:color="auto"/>
        <w:bottom w:val="none" w:sz="0" w:space="0" w:color="auto"/>
        <w:right w:val="none" w:sz="0" w:space="0" w:color="auto"/>
      </w:divBdr>
      <w:divsChild>
        <w:div w:id="207182050">
          <w:marLeft w:val="0"/>
          <w:marRight w:val="0"/>
          <w:marTop w:val="0"/>
          <w:marBottom w:val="0"/>
          <w:divBdr>
            <w:top w:val="none" w:sz="0" w:space="0" w:color="auto"/>
            <w:left w:val="none" w:sz="0" w:space="0" w:color="auto"/>
            <w:bottom w:val="none" w:sz="0" w:space="0" w:color="auto"/>
            <w:right w:val="none" w:sz="0" w:space="0" w:color="auto"/>
          </w:divBdr>
        </w:div>
        <w:div w:id="586113952">
          <w:marLeft w:val="0"/>
          <w:marRight w:val="0"/>
          <w:marTop w:val="0"/>
          <w:marBottom w:val="0"/>
          <w:divBdr>
            <w:top w:val="none" w:sz="0" w:space="0" w:color="auto"/>
            <w:left w:val="none" w:sz="0" w:space="0" w:color="auto"/>
            <w:bottom w:val="none" w:sz="0" w:space="0" w:color="auto"/>
            <w:right w:val="none" w:sz="0" w:space="0" w:color="auto"/>
          </w:divBdr>
        </w:div>
      </w:divsChild>
    </w:div>
    <w:div w:id="1997492252">
      <w:bodyDiv w:val="1"/>
      <w:marLeft w:val="0"/>
      <w:marRight w:val="0"/>
      <w:marTop w:val="0"/>
      <w:marBottom w:val="0"/>
      <w:divBdr>
        <w:top w:val="none" w:sz="0" w:space="0" w:color="auto"/>
        <w:left w:val="none" w:sz="0" w:space="0" w:color="auto"/>
        <w:bottom w:val="none" w:sz="0" w:space="0" w:color="auto"/>
        <w:right w:val="none" w:sz="0" w:space="0" w:color="auto"/>
      </w:divBdr>
    </w:div>
    <w:div w:id="2000115599">
      <w:bodyDiv w:val="1"/>
      <w:marLeft w:val="0"/>
      <w:marRight w:val="0"/>
      <w:marTop w:val="0"/>
      <w:marBottom w:val="0"/>
      <w:divBdr>
        <w:top w:val="none" w:sz="0" w:space="0" w:color="auto"/>
        <w:left w:val="none" w:sz="0" w:space="0" w:color="auto"/>
        <w:bottom w:val="none" w:sz="0" w:space="0" w:color="auto"/>
        <w:right w:val="none" w:sz="0" w:space="0" w:color="auto"/>
      </w:divBdr>
    </w:div>
    <w:div w:id="2015262064">
      <w:bodyDiv w:val="1"/>
      <w:marLeft w:val="0"/>
      <w:marRight w:val="0"/>
      <w:marTop w:val="0"/>
      <w:marBottom w:val="0"/>
      <w:divBdr>
        <w:top w:val="none" w:sz="0" w:space="0" w:color="auto"/>
        <w:left w:val="none" w:sz="0" w:space="0" w:color="auto"/>
        <w:bottom w:val="none" w:sz="0" w:space="0" w:color="auto"/>
        <w:right w:val="none" w:sz="0" w:space="0" w:color="auto"/>
      </w:divBdr>
    </w:div>
    <w:div w:id="2015720962">
      <w:bodyDiv w:val="1"/>
      <w:marLeft w:val="0"/>
      <w:marRight w:val="0"/>
      <w:marTop w:val="0"/>
      <w:marBottom w:val="0"/>
      <w:divBdr>
        <w:top w:val="none" w:sz="0" w:space="0" w:color="auto"/>
        <w:left w:val="none" w:sz="0" w:space="0" w:color="auto"/>
        <w:bottom w:val="none" w:sz="0" w:space="0" w:color="auto"/>
        <w:right w:val="none" w:sz="0" w:space="0" w:color="auto"/>
      </w:divBdr>
    </w:div>
    <w:div w:id="2020084009">
      <w:bodyDiv w:val="1"/>
      <w:marLeft w:val="0"/>
      <w:marRight w:val="0"/>
      <w:marTop w:val="0"/>
      <w:marBottom w:val="0"/>
      <w:divBdr>
        <w:top w:val="none" w:sz="0" w:space="0" w:color="auto"/>
        <w:left w:val="none" w:sz="0" w:space="0" w:color="auto"/>
        <w:bottom w:val="none" w:sz="0" w:space="0" w:color="auto"/>
        <w:right w:val="none" w:sz="0" w:space="0" w:color="auto"/>
      </w:divBdr>
      <w:divsChild>
        <w:div w:id="510608452">
          <w:marLeft w:val="0"/>
          <w:marRight w:val="0"/>
          <w:marTop w:val="0"/>
          <w:marBottom w:val="0"/>
          <w:divBdr>
            <w:top w:val="none" w:sz="0" w:space="0" w:color="auto"/>
            <w:left w:val="none" w:sz="0" w:space="0" w:color="auto"/>
            <w:bottom w:val="none" w:sz="0" w:space="0" w:color="auto"/>
            <w:right w:val="none" w:sz="0" w:space="0" w:color="auto"/>
          </w:divBdr>
        </w:div>
        <w:div w:id="1556115580">
          <w:marLeft w:val="0"/>
          <w:marRight w:val="0"/>
          <w:marTop w:val="0"/>
          <w:marBottom w:val="0"/>
          <w:divBdr>
            <w:top w:val="none" w:sz="0" w:space="0" w:color="auto"/>
            <w:left w:val="none" w:sz="0" w:space="0" w:color="auto"/>
            <w:bottom w:val="none" w:sz="0" w:space="0" w:color="auto"/>
            <w:right w:val="none" w:sz="0" w:space="0" w:color="auto"/>
          </w:divBdr>
        </w:div>
        <w:div w:id="2008902299">
          <w:marLeft w:val="0"/>
          <w:marRight w:val="0"/>
          <w:marTop w:val="0"/>
          <w:marBottom w:val="0"/>
          <w:divBdr>
            <w:top w:val="none" w:sz="0" w:space="0" w:color="auto"/>
            <w:left w:val="none" w:sz="0" w:space="0" w:color="auto"/>
            <w:bottom w:val="none" w:sz="0" w:space="0" w:color="auto"/>
            <w:right w:val="none" w:sz="0" w:space="0" w:color="auto"/>
          </w:divBdr>
        </w:div>
      </w:divsChild>
    </w:div>
    <w:div w:id="2024932707">
      <w:bodyDiv w:val="1"/>
      <w:marLeft w:val="0"/>
      <w:marRight w:val="0"/>
      <w:marTop w:val="0"/>
      <w:marBottom w:val="0"/>
      <w:divBdr>
        <w:top w:val="none" w:sz="0" w:space="0" w:color="auto"/>
        <w:left w:val="none" w:sz="0" w:space="0" w:color="auto"/>
        <w:bottom w:val="none" w:sz="0" w:space="0" w:color="auto"/>
        <w:right w:val="none" w:sz="0" w:space="0" w:color="auto"/>
      </w:divBdr>
    </w:div>
    <w:div w:id="2029940078">
      <w:bodyDiv w:val="1"/>
      <w:marLeft w:val="0"/>
      <w:marRight w:val="0"/>
      <w:marTop w:val="0"/>
      <w:marBottom w:val="0"/>
      <w:divBdr>
        <w:top w:val="none" w:sz="0" w:space="0" w:color="auto"/>
        <w:left w:val="none" w:sz="0" w:space="0" w:color="auto"/>
        <w:bottom w:val="none" w:sz="0" w:space="0" w:color="auto"/>
        <w:right w:val="none" w:sz="0" w:space="0" w:color="auto"/>
      </w:divBdr>
      <w:divsChild>
        <w:div w:id="347873052">
          <w:marLeft w:val="0"/>
          <w:marRight w:val="0"/>
          <w:marTop w:val="0"/>
          <w:marBottom w:val="0"/>
          <w:divBdr>
            <w:top w:val="none" w:sz="0" w:space="0" w:color="auto"/>
            <w:left w:val="none" w:sz="0" w:space="0" w:color="auto"/>
            <w:bottom w:val="none" w:sz="0" w:space="0" w:color="auto"/>
            <w:right w:val="none" w:sz="0" w:space="0" w:color="auto"/>
          </w:divBdr>
          <w:divsChild>
            <w:div w:id="230703860">
              <w:marLeft w:val="0"/>
              <w:marRight w:val="0"/>
              <w:marTop w:val="0"/>
              <w:marBottom w:val="0"/>
              <w:divBdr>
                <w:top w:val="none" w:sz="0" w:space="0" w:color="auto"/>
                <w:left w:val="none" w:sz="0" w:space="0" w:color="auto"/>
                <w:bottom w:val="none" w:sz="0" w:space="0" w:color="auto"/>
                <w:right w:val="none" w:sz="0" w:space="0" w:color="auto"/>
              </w:divBdr>
              <w:divsChild>
                <w:div w:id="272398555">
                  <w:marLeft w:val="0"/>
                  <w:marRight w:val="0"/>
                  <w:marTop w:val="0"/>
                  <w:marBottom w:val="0"/>
                  <w:divBdr>
                    <w:top w:val="none" w:sz="0" w:space="0" w:color="auto"/>
                    <w:left w:val="none" w:sz="0" w:space="0" w:color="auto"/>
                    <w:bottom w:val="none" w:sz="0" w:space="0" w:color="auto"/>
                    <w:right w:val="none" w:sz="0" w:space="0" w:color="auto"/>
                  </w:divBdr>
                  <w:divsChild>
                    <w:div w:id="687491715">
                      <w:marLeft w:val="0"/>
                      <w:marRight w:val="0"/>
                      <w:marTop w:val="0"/>
                      <w:marBottom w:val="0"/>
                      <w:divBdr>
                        <w:top w:val="none" w:sz="0" w:space="0" w:color="auto"/>
                        <w:left w:val="none" w:sz="0" w:space="0" w:color="auto"/>
                        <w:bottom w:val="none" w:sz="0" w:space="0" w:color="auto"/>
                        <w:right w:val="none" w:sz="0" w:space="0" w:color="auto"/>
                      </w:divBdr>
                      <w:divsChild>
                        <w:div w:id="391275691">
                          <w:marLeft w:val="0"/>
                          <w:marRight w:val="0"/>
                          <w:marTop w:val="0"/>
                          <w:marBottom w:val="0"/>
                          <w:divBdr>
                            <w:top w:val="none" w:sz="0" w:space="0" w:color="auto"/>
                            <w:left w:val="none" w:sz="0" w:space="0" w:color="auto"/>
                            <w:bottom w:val="none" w:sz="0" w:space="0" w:color="auto"/>
                            <w:right w:val="none" w:sz="0" w:space="0" w:color="auto"/>
                          </w:divBdr>
                          <w:divsChild>
                            <w:div w:id="1434789387">
                              <w:marLeft w:val="0"/>
                              <w:marRight w:val="0"/>
                              <w:marTop w:val="0"/>
                              <w:marBottom w:val="0"/>
                              <w:divBdr>
                                <w:top w:val="none" w:sz="0" w:space="0" w:color="auto"/>
                                <w:left w:val="none" w:sz="0" w:space="0" w:color="auto"/>
                                <w:bottom w:val="none" w:sz="0" w:space="0" w:color="auto"/>
                                <w:right w:val="none" w:sz="0" w:space="0" w:color="auto"/>
                              </w:divBdr>
                              <w:divsChild>
                                <w:div w:id="900600548">
                                  <w:marLeft w:val="0"/>
                                  <w:marRight w:val="0"/>
                                  <w:marTop w:val="0"/>
                                  <w:marBottom w:val="0"/>
                                  <w:divBdr>
                                    <w:top w:val="none" w:sz="0" w:space="0" w:color="auto"/>
                                    <w:left w:val="none" w:sz="0" w:space="0" w:color="auto"/>
                                    <w:bottom w:val="none" w:sz="0" w:space="0" w:color="auto"/>
                                    <w:right w:val="none" w:sz="0" w:space="0" w:color="auto"/>
                                  </w:divBdr>
                                  <w:divsChild>
                                    <w:div w:id="281111164">
                                      <w:marLeft w:val="0"/>
                                      <w:marRight w:val="0"/>
                                      <w:marTop w:val="0"/>
                                      <w:marBottom w:val="0"/>
                                      <w:divBdr>
                                        <w:top w:val="none" w:sz="0" w:space="0" w:color="auto"/>
                                        <w:left w:val="none" w:sz="0" w:space="0" w:color="auto"/>
                                        <w:bottom w:val="none" w:sz="0" w:space="0" w:color="auto"/>
                                        <w:right w:val="none" w:sz="0" w:space="0" w:color="auto"/>
                                      </w:divBdr>
                                      <w:divsChild>
                                        <w:div w:id="814833698">
                                          <w:marLeft w:val="0"/>
                                          <w:marRight w:val="0"/>
                                          <w:marTop w:val="0"/>
                                          <w:marBottom w:val="0"/>
                                          <w:divBdr>
                                            <w:top w:val="none" w:sz="0" w:space="0" w:color="auto"/>
                                            <w:left w:val="none" w:sz="0" w:space="0" w:color="auto"/>
                                            <w:bottom w:val="none" w:sz="0" w:space="0" w:color="auto"/>
                                            <w:right w:val="none" w:sz="0" w:space="0" w:color="auto"/>
                                          </w:divBdr>
                                          <w:divsChild>
                                            <w:div w:id="1064989071">
                                              <w:marLeft w:val="0"/>
                                              <w:marRight w:val="0"/>
                                              <w:marTop w:val="0"/>
                                              <w:marBottom w:val="0"/>
                                              <w:divBdr>
                                                <w:top w:val="none" w:sz="0" w:space="0" w:color="auto"/>
                                                <w:left w:val="none" w:sz="0" w:space="0" w:color="auto"/>
                                                <w:bottom w:val="none" w:sz="0" w:space="0" w:color="auto"/>
                                                <w:right w:val="none" w:sz="0" w:space="0" w:color="auto"/>
                                              </w:divBdr>
                                              <w:divsChild>
                                                <w:div w:id="1856770117">
                                                  <w:marLeft w:val="0"/>
                                                  <w:marRight w:val="0"/>
                                                  <w:marTop w:val="0"/>
                                                  <w:marBottom w:val="0"/>
                                                  <w:divBdr>
                                                    <w:top w:val="none" w:sz="0" w:space="0" w:color="auto"/>
                                                    <w:left w:val="none" w:sz="0" w:space="0" w:color="auto"/>
                                                    <w:bottom w:val="none" w:sz="0" w:space="0" w:color="auto"/>
                                                    <w:right w:val="none" w:sz="0" w:space="0" w:color="auto"/>
                                                  </w:divBdr>
                                                  <w:divsChild>
                                                    <w:div w:id="1116144853">
                                                      <w:marLeft w:val="0"/>
                                                      <w:marRight w:val="0"/>
                                                      <w:marTop w:val="0"/>
                                                      <w:marBottom w:val="0"/>
                                                      <w:divBdr>
                                                        <w:top w:val="none" w:sz="0" w:space="0" w:color="auto"/>
                                                        <w:left w:val="none" w:sz="0" w:space="0" w:color="auto"/>
                                                        <w:bottom w:val="none" w:sz="0" w:space="0" w:color="auto"/>
                                                        <w:right w:val="none" w:sz="0" w:space="0" w:color="auto"/>
                                                      </w:divBdr>
                                                      <w:divsChild>
                                                        <w:div w:id="670985589">
                                                          <w:marLeft w:val="0"/>
                                                          <w:marRight w:val="0"/>
                                                          <w:marTop w:val="0"/>
                                                          <w:marBottom w:val="0"/>
                                                          <w:divBdr>
                                                            <w:top w:val="none" w:sz="0" w:space="0" w:color="auto"/>
                                                            <w:left w:val="none" w:sz="0" w:space="0" w:color="auto"/>
                                                            <w:bottom w:val="none" w:sz="0" w:space="0" w:color="auto"/>
                                                            <w:right w:val="none" w:sz="0" w:space="0" w:color="auto"/>
                                                          </w:divBdr>
                                                          <w:divsChild>
                                                            <w:div w:id="278995604">
                                                              <w:marLeft w:val="0"/>
                                                              <w:marRight w:val="0"/>
                                                              <w:marTop w:val="0"/>
                                                              <w:marBottom w:val="0"/>
                                                              <w:divBdr>
                                                                <w:top w:val="none" w:sz="0" w:space="0" w:color="auto"/>
                                                                <w:left w:val="none" w:sz="0" w:space="0" w:color="auto"/>
                                                                <w:bottom w:val="none" w:sz="0" w:space="0" w:color="auto"/>
                                                                <w:right w:val="none" w:sz="0" w:space="0" w:color="auto"/>
                                                              </w:divBdr>
                                                            </w:div>
                                                            <w:div w:id="443772249">
                                                              <w:marLeft w:val="0"/>
                                                              <w:marRight w:val="0"/>
                                                              <w:marTop w:val="0"/>
                                                              <w:marBottom w:val="0"/>
                                                              <w:divBdr>
                                                                <w:top w:val="none" w:sz="0" w:space="0" w:color="auto"/>
                                                                <w:left w:val="none" w:sz="0" w:space="0" w:color="auto"/>
                                                                <w:bottom w:val="none" w:sz="0" w:space="0" w:color="auto"/>
                                                                <w:right w:val="none" w:sz="0" w:space="0" w:color="auto"/>
                                                              </w:divBdr>
                                                            </w:div>
                                                            <w:div w:id="507869983">
                                                              <w:marLeft w:val="0"/>
                                                              <w:marRight w:val="0"/>
                                                              <w:marTop w:val="0"/>
                                                              <w:marBottom w:val="0"/>
                                                              <w:divBdr>
                                                                <w:top w:val="none" w:sz="0" w:space="0" w:color="auto"/>
                                                                <w:left w:val="none" w:sz="0" w:space="0" w:color="auto"/>
                                                                <w:bottom w:val="none" w:sz="0" w:space="0" w:color="auto"/>
                                                                <w:right w:val="none" w:sz="0" w:space="0" w:color="auto"/>
                                                              </w:divBdr>
                                                            </w:div>
                                                            <w:div w:id="723261005">
                                                              <w:marLeft w:val="0"/>
                                                              <w:marRight w:val="0"/>
                                                              <w:marTop w:val="0"/>
                                                              <w:marBottom w:val="0"/>
                                                              <w:divBdr>
                                                                <w:top w:val="none" w:sz="0" w:space="0" w:color="auto"/>
                                                                <w:left w:val="none" w:sz="0" w:space="0" w:color="auto"/>
                                                                <w:bottom w:val="none" w:sz="0" w:space="0" w:color="auto"/>
                                                                <w:right w:val="none" w:sz="0" w:space="0" w:color="auto"/>
                                                              </w:divBdr>
                                                              <w:divsChild>
                                                                <w:div w:id="613634759">
                                                                  <w:marLeft w:val="0"/>
                                                                  <w:marRight w:val="0"/>
                                                                  <w:marTop w:val="0"/>
                                                                  <w:marBottom w:val="0"/>
                                                                  <w:divBdr>
                                                                    <w:top w:val="none" w:sz="0" w:space="0" w:color="auto"/>
                                                                    <w:left w:val="none" w:sz="0" w:space="0" w:color="auto"/>
                                                                    <w:bottom w:val="none" w:sz="0" w:space="0" w:color="auto"/>
                                                                    <w:right w:val="none" w:sz="0" w:space="0" w:color="auto"/>
                                                                  </w:divBdr>
                                                                </w:div>
                                                                <w:div w:id="858154609">
                                                                  <w:marLeft w:val="0"/>
                                                                  <w:marRight w:val="0"/>
                                                                  <w:marTop w:val="0"/>
                                                                  <w:marBottom w:val="0"/>
                                                                  <w:divBdr>
                                                                    <w:top w:val="none" w:sz="0" w:space="0" w:color="auto"/>
                                                                    <w:left w:val="none" w:sz="0" w:space="0" w:color="auto"/>
                                                                    <w:bottom w:val="none" w:sz="0" w:space="0" w:color="auto"/>
                                                                    <w:right w:val="none" w:sz="0" w:space="0" w:color="auto"/>
                                                                  </w:divBdr>
                                                                </w:div>
                                                              </w:divsChild>
                                                            </w:div>
                                                            <w:div w:id="1121069142">
                                                              <w:marLeft w:val="0"/>
                                                              <w:marRight w:val="0"/>
                                                              <w:marTop w:val="0"/>
                                                              <w:marBottom w:val="0"/>
                                                              <w:divBdr>
                                                                <w:top w:val="none" w:sz="0" w:space="0" w:color="auto"/>
                                                                <w:left w:val="none" w:sz="0" w:space="0" w:color="auto"/>
                                                                <w:bottom w:val="none" w:sz="0" w:space="0" w:color="auto"/>
                                                                <w:right w:val="none" w:sz="0" w:space="0" w:color="auto"/>
                                                              </w:divBdr>
                                                              <w:divsChild>
                                                                <w:div w:id="193228719">
                                                                  <w:marLeft w:val="0"/>
                                                                  <w:marRight w:val="0"/>
                                                                  <w:marTop w:val="0"/>
                                                                  <w:marBottom w:val="0"/>
                                                                  <w:divBdr>
                                                                    <w:top w:val="none" w:sz="0" w:space="0" w:color="auto"/>
                                                                    <w:left w:val="none" w:sz="0" w:space="0" w:color="auto"/>
                                                                    <w:bottom w:val="none" w:sz="0" w:space="0" w:color="auto"/>
                                                                    <w:right w:val="none" w:sz="0" w:space="0" w:color="auto"/>
                                                                  </w:divBdr>
                                                                </w:div>
                                                              </w:divsChild>
                                                            </w:div>
                                                            <w:div w:id="1862939376">
                                                              <w:marLeft w:val="0"/>
                                                              <w:marRight w:val="0"/>
                                                              <w:marTop w:val="0"/>
                                                              <w:marBottom w:val="0"/>
                                                              <w:divBdr>
                                                                <w:top w:val="none" w:sz="0" w:space="0" w:color="auto"/>
                                                                <w:left w:val="none" w:sz="0" w:space="0" w:color="auto"/>
                                                                <w:bottom w:val="none" w:sz="0" w:space="0" w:color="auto"/>
                                                                <w:right w:val="none" w:sz="0" w:space="0" w:color="auto"/>
                                                              </w:divBdr>
                                                            </w:div>
                                                            <w:div w:id="19915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6198778">
          <w:marLeft w:val="0"/>
          <w:marRight w:val="0"/>
          <w:marTop w:val="0"/>
          <w:marBottom w:val="0"/>
          <w:divBdr>
            <w:top w:val="none" w:sz="0" w:space="0" w:color="auto"/>
            <w:left w:val="none" w:sz="0" w:space="0" w:color="auto"/>
            <w:bottom w:val="none" w:sz="0" w:space="0" w:color="auto"/>
            <w:right w:val="none" w:sz="0" w:space="0" w:color="auto"/>
          </w:divBdr>
        </w:div>
      </w:divsChild>
    </w:div>
    <w:div w:id="2031566357">
      <w:bodyDiv w:val="1"/>
      <w:marLeft w:val="0"/>
      <w:marRight w:val="0"/>
      <w:marTop w:val="0"/>
      <w:marBottom w:val="0"/>
      <w:divBdr>
        <w:top w:val="none" w:sz="0" w:space="0" w:color="auto"/>
        <w:left w:val="none" w:sz="0" w:space="0" w:color="auto"/>
        <w:bottom w:val="none" w:sz="0" w:space="0" w:color="auto"/>
        <w:right w:val="none" w:sz="0" w:space="0" w:color="auto"/>
      </w:divBdr>
    </w:div>
    <w:div w:id="2035110999">
      <w:bodyDiv w:val="1"/>
      <w:marLeft w:val="0"/>
      <w:marRight w:val="0"/>
      <w:marTop w:val="0"/>
      <w:marBottom w:val="0"/>
      <w:divBdr>
        <w:top w:val="none" w:sz="0" w:space="0" w:color="auto"/>
        <w:left w:val="none" w:sz="0" w:space="0" w:color="auto"/>
        <w:bottom w:val="none" w:sz="0" w:space="0" w:color="auto"/>
        <w:right w:val="none" w:sz="0" w:space="0" w:color="auto"/>
      </w:divBdr>
    </w:div>
    <w:div w:id="2035304203">
      <w:bodyDiv w:val="1"/>
      <w:marLeft w:val="0"/>
      <w:marRight w:val="0"/>
      <w:marTop w:val="0"/>
      <w:marBottom w:val="0"/>
      <w:divBdr>
        <w:top w:val="none" w:sz="0" w:space="0" w:color="auto"/>
        <w:left w:val="none" w:sz="0" w:space="0" w:color="auto"/>
        <w:bottom w:val="none" w:sz="0" w:space="0" w:color="auto"/>
        <w:right w:val="none" w:sz="0" w:space="0" w:color="auto"/>
      </w:divBdr>
    </w:div>
    <w:div w:id="2037610903">
      <w:bodyDiv w:val="1"/>
      <w:marLeft w:val="0"/>
      <w:marRight w:val="0"/>
      <w:marTop w:val="0"/>
      <w:marBottom w:val="0"/>
      <w:divBdr>
        <w:top w:val="none" w:sz="0" w:space="0" w:color="auto"/>
        <w:left w:val="none" w:sz="0" w:space="0" w:color="auto"/>
        <w:bottom w:val="none" w:sz="0" w:space="0" w:color="auto"/>
        <w:right w:val="none" w:sz="0" w:space="0" w:color="auto"/>
      </w:divBdr>
    </w:div>
    <w:div w:id="2041079591">
      <w:bodyDiv w:val="1"/>
      <w:marLeft w:val="0"/>
      <w:marRight w:val="0"/>
      <w:marTop w:val="0"/>
      <w:marBottom w:val="0"/>
      <w:divBdr>
        <w:top w:val="none" w:sz="0" w:space="0" w:color="auto"/>
        <w:left w:val="none" w:sz="0" w:space="0" w:color="auto"/>
        <w:bottom w:val="none" w:sz="0" w:space="0" w:color="auto"/>
        <w:right w:val="none" w:sz="0" w:space="0" w:color="auto"/>
      </w:divBdr>
    </w:div>
    <w:div w:id="2042894699">
      <w:bodyDiv w:val="1"/>
      <w:marLeft w:val="0"/>
      <w:marRight w:val="0"/>
      <w:marTop w:val="0"/>
      <w:marBottom w:val="0"/>
      <w:divBdr>
        <w:top w:val="none" w:sz="0" w:space="0" w:color="auto"/>
        <w:left w:val="none" w:sz="0" w:space="0" w:color="auto"/>
        <w:bottom w:val="none" w:sz="0" w:space="0" w:color="auto"/>
        <w:right w:val="none" w:sz="0" w:space="0" w:color="auto"/>
      </w:divBdr>
    </w:div>
    <w:div w:id="2053575430">
      <w:bodyDiv w:val="1"/>
      <w:marLeft w:val="0"/>
      <w:marRight w:val="0"/>
      <w:marTop w:val="0"/>
      <w:marBottom w:val="0"/>
      <w:divBdr>
        <w:top w:val="none" w:sz="0" w:space="0" w:color="auto"/>
        <w:left w:val="none" w:sz="0" w:space="0" w:color="auto"/>
        <w:bottom w:val="none" w:sz="0" w:space="0" w:color="auto"/>
        <w:right w:val="none" w:sz="0" w:space="0" w:color="auto"/>
      </w:divBdr>
    </w:div>
    <w:div w:id="2063821428">
      <w:bodyDiv w:val="1"/>
      <w:marLeft w:val="0"/>
      <w:marRight w:val="0"/>
      <w:marTop w:val="0"/>
      <w:marBottom w:val="0"/>
      <w:divBdr>
        <w:top w:val="none" w:sz="0" w:space="0" w:color="auto"/>
        <w:left w:val="none" w:sz="0" w:space="0" w:color="auto"/>
        <w:bottom w:val="none" w:sz="0" w:space="0" w:color="auto"/>
        <w:right w:val="none" w:sz="0" w:space="0" w:color="auto"/>
      </w:divBdr>
    </w:div>
    <w:div w:id="2063946606">
      <w:bodyDiv w:val="1"/>
      <w:marLeft w:val="0"/>
      <w:marRight w:val="0"/>
      <w:marTop w:val="0"/>
      <w:marBottom w:val="0"/>
      <w:divBdr>
        <w:top w:val="none" w:sz="0" w:space="0" w:color="auto"/>
        <w:left w:val="none" w:sz="0" w:space="0" w:color="auto"/>
        <w:bottom w:val="none" w:sz="0" w:space="0" w:color="auto"/>
        <w:right w:val="none" w:sz="0" w:space="0" w:color="auto"/>
      </w:divBdr>
    </w:div>
    <w:div w:id="2067679610">
      <w:bodyDiv w:val="1"/>
      <w:marLeft w:val="0"/>
      <w:marRight w:val="0"/>
      <w:marTop w:val="0"/>
      <w:marBottom w:val="0"/>
      <w:divBdr>
        <w:top w:val="none" w:sz="0" w:space="0" w:color="auto"/>
        <w:left w:val="none" w:sz="0" w:space="0" w:color="auto"/>
        <w:bottom w:val="none" w:sz="0" w:space="0" w:color="auto"/>
        <w:right w:val="none" w:sz="0" w:space="0" w:color="auto"/>
      </w:divBdr>
    </w:div>
    <w:div w:id="2087148916">
      <w:bodyDiv w:val="1"/>
      <w:marLeft w:val="0"/>
      <w:marRight w:val="0"/>
      <w:marTop w:val="0"/>
      <w:marBottom w:val="0"/>
      <w:divBdr>
        <w:top w:val="none" w:sz="0" w:space="0" w:color="auto"/>
        <w:left w:val="none" w:sz="0" w:space="0" w:color="auto"/>
        <w:bottom w:val="none" w:sz="0" w:space="0" w:color="auto"/>
        <w:right w:val="none" w:sz="0" w:space="0" w:color="auto"/>
      </w:divBdr>
    </w:div>
    <w:div w:id="2104719101">
      <w:bodyDiv w:val="1"/>
      <w:marLeft w:val="0"/>
      <w:marRight w:val="0"/>
      <w:marTop w:val="0"/>
      <w:marBottom w:val="0"/>
      <w:divBdr>
        <w:top w:val="none" w:sz="0" w:space="0" w:color="auto"/>
        <w:left w:val="none" w:sz="0" w:space="0" w:color="auto"/>
        <w:bottom w:val="none" w:sz="0" w:space="0" w:color="auto"/>
        <w:right w:val="none" w:sz="0" w:space="0" w:color="auto"/>
      </w:divBdr>
    </w:div>
    <w:div w:id="2106879300">
      <w:bodyDiv w:val="1"/>
      <w:marLeft w:val="0"/>
      <w:marRight w:val="0"/>
      <w:marTop w:val="0"/>
      <w:marBottom w:val="0"/>
      <w:divBdr>
        <w:top w:val="none" w:sz="0" w:space="0" w:color="auto"/>
        <w:left w:val="none" w:sz="0" w:space="0" w:color="auto"/>
        <w:bottom w:val="none" w:sz="0" w:space="0" w:color="auto"/>
        <w:right w:val="none" w:sz="0" w:space="0" w:color="auto"/>
      </w:divBdr>
    </w:div>
    <w:div w:id="2109543395">
      <w:bodyDiv w:val="1"/>
      <w:marLeft w:val="0"/>
      <w:marRight w:val="0"/>
      <w:marTop w:val="0"/>
      <w:marBottom w:val="0"/>
      <w:divBdr>
        <w:top w:val="none" w:sz="0" w:space="0" w:color="auto"/>
        <w:left w:val="none" w:sz="0" w:space="0" w:color="auto"/>
        <w:bottom w:val="none" w:sz="0" w:space="0" w:color="auto"/>
        <w:right w:val="none" w:sz="0" w:space="0" w:color="auto"/>
      </w:divBdr>
    </w:div>
    <w:div w:id="2110420888">
      <w:bodyDiv w:val="1"/>
      <w:marLeft w:val="0"/>
      <w:marRight w:val="0"/>
      <w:marTop w:val="0"/>
      <w:marBottom w:val="0"/>
      <w:divBdr>
        <w:top w:val="none" w:sz="0" w:space="0" w:color="auto"/>
        <w:left w:val="none" w:sz="0" w:space="0" w:color="auto"/>
        <w:bottom w:val="none" w:sz="0" w:space="0" w:color="auto"/>
        <w:right w:val="none" w:sz="0" w:space="0" w:color="auto"/>
      </w:divBdr>
    </w:div>
    <w:div w:id="2112191239">
      <w:bodyDiv w:val="1"/>
      <w:marLeft w:val="0"/>
      <w:marRight w:val="0"/>
      <w:marTop w:val="0"/>
      <w:marBottom w:val="0"/>
      <w:divBdr>
        <w:top w:val="none" w:sz="0" w:space="0" w:color="auto"/>
        <w:left w:val="none" w:sz="0" w:space="0" w:color="auto"/>
        <w:bottom w:val="none" w:sz="0" w:space="0" w:color="auto"/>
        <w:right w:val="none" w:sz="0" w:space="0" w:color="auto"/>
      </w:divBdr>
    </w:div>
    <w:div w:id="212549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estionderiesgos.gob.ec/niveles-de-alertas-y-declaratorias-vigentes-establecidas-por-la-"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orge.dutan@gestionderiesgos.gob.e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estionderiesgos.gob.ec/reportes-de-monitoreo-de-amenazas-y-eventos-peligrosos/"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sala.nacional@gestionderiesgos.gob.ec"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itador.salam\Desktop\2024\05%20MAYO\27\Reporte%20de%20Monitoreo%20Nacional-0295%2027052024%2021h0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46F47-F840-4278-84B4-0E2706E1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Reporte de Monitoreo Nacional-0295 27052024 21h00</Template>
  <TotalTime>326</TotalTime>
  <Pages>19</Pages>
  <Words>9997</Words>
  <Characters>54987</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64855</CharactersWithSpaces>
  <SharedDoc>false</SharedDoc>
  <HLinks>
    <vt:vector size="30" baseType="variant">
      <vt:variant>
        <vt:i4>1114129</vt:i4>
      </vt:variant>
      <vt:variant>
        <vt:i4>12</vt:i4>
      </vt:variant>
      <vt:variant>
        <vt:i4>0</vt:i4>
      </vt:variant>
      <vt:variant>
        <vt:i4>5</vt:i4>
      </vt:variant>
      <vt:variant>
        <vt:lpwstr>https://www.gestionderiesgos.gob.ec/reportes-de-monitoreo-de-amenazas-y-eventos-peligrosos-2022/</vt:lpwstr>
      </vt:variant>
      <vt:variant>
        <vt:lpwstr/>
      </vt:variant>
      <vt:variant>
        <vt:i4>5636208</vt:i4>
      </vt:variant>
      <vt:variant>
        <vt:i4>9</vt:i4>
      </vt:variant>
      <vt:variant>
        <vt:i4>0</vt:i4>
      </vt:variant>
      <vt:variant>
        <vt:i4>5</vt:i4>
      </vt:variant>
      <vt:variant>
        <vt:lpwstr>mailto:sala.nacional@gestionderiesgos.gob.ec</vt:lpwstr>
      </vt:variant>
      <vt:variant>
        <vt:lpwstr/>
      </vt:variant>
      <vt:variant>
        <vt:i4>7209025</vt:i4>
      </vt:variant>
      <vt:variant>
        <vt:i4>6</vt:i4>
      </vt:variant>
      <vt:variant>
        <vt:i4>0</vt:i4>
      </vt:variant>
      <vt:variant>
        <vt:i4>5</vt:i4>
      </vt:variant>
      <vt:variant>
        <vt:lpwstr>mailto:jorge.dutan@gestionderiesgos.gob.ec</vt:lpwstr>
      </vt:variant>
      <vt:variant>
        <vt:lpwstr/>
      </vt:variant>
      <vt:variant>
        <vt:i4>7209025</vt:i4>
      </vt:variant>
      <vt:variant>
        <vt:i4>3</vt:i4>
      </vt:variant>
      <vt:variant>
        <vt:i4>0</vt:i4>
      </vt:variant>
      <vt:variant>
        <vt:i4>5</vt:i4>
      </vt:variant>
      <vt:variant>
        <vt:lpwstr>mailto:jorge.dutan@gestionderiesgos.gob.ec</vt:lpwstr>
      </vt:variant>
      <vt:variant>
        <vt:lpwstr/>
      </vt:variant>
      <vt:variant>
        <vt:i4>4784212</vt:i4>
      </vt:variant>
      <vt:variant>
        <vt:i4>0</vt:i4>
      </vt:variant>
      <vt:variant>
        <vt:i4>0</vt:i4>
      </vt:variant>
      <vt:variant>
        <vt:i4>5</vt:i4>
      </vt:variant>
      <vt:variant>
        <vt:lpwstr>https://www.gestionderiesgos.gob.ec/niveles-de-alertas-y-declaratorias-vigentes-establecidas-por-la-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Digitador Sala Matrix</dc:creator>
  <cp:keywords/>
  <dc:description/>
  <cp:lastModifiedBy>Digitador Sala Matrix</cp:lastModifiedBy>
  <cp:revision>25</cp:revision>
  <cp:lastPrinted>2025-03-10T13:16:00Z</cp:lastPrinted>
  <dcterms:created xsi:type="dcterms:W3CDTF">2025-03-10T02:53:00Z</dcterms:created>
  <dcterms:modified xsi:type="dcterms:W3CDTF">2025-03-11T02:06:00Z</dcterms:modified>
</cp:coreProperties>
</file>